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3DA5" w14:textId="10CC3B4F" w:rsidR="00DD6A10" w:rsidRPr="00A146CF" w:rsidRDefault="001E16E2" w:rsidP="658EA3F5">
      <w:p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Con </w:t>
      </w:r>
      <w:r w:rsidR="00565980" w:rsidRPr="00A146CF">
        <w:rPr>
          <w:rFonts w:ascii="Arial" w:hAnsi="Arial" w:cs="Arial"/>
          <w:sz w:val="24"/>
          <w:szCs w:val="24"/>
        </w:rPr>
        <w:t xml:space="preserve">el fin </w:t>
      </w:r>
      <w:r w:rsidRPr="00A146CF">
        <w:rPr>
          <w:rFonts w:ascii="Arial" w:hAnsi="Arial" w:cs="Arial"/>
          <w:sz w:val="24"/>
          <w:szCs w:val="24"/>
        </w:rPr>
        <w:t>de conocer la</w:t>
      </w:r>
      <w:r w:rsidR="00565980" w:rsidRPr="00A146CF">
        <w:rPr>
          <w:rFonts w:ascii="Arial" w:hAnsi="Arial" w:cs="Arial"/>
          <w:sz w:val="24"/>
          <w:szCs w:val="24"/>
        </w:rPr>
        <w:t>s principales dinámicas comunitarias y la</w:t>
      </w:r>
      <w:r w:rsidRPr="00A146CF">
        <w:rPr>
          <w:rFonts w:ascii="Arial" w:hAnsi="Arial" w:cs="Arial"/>
          <w:sz w:val="24"/>
          <w:szCs w:val="24"/>
        </w:rPr>
        <w:t xml:space="preserve"> concepción de la niñez en las comunidades</w:t>
      </w:r>
      <w:r w:rsidR="00154BD2" w:rsidRPr="00A146CF">
        <w:rPr>
          <w:rFonts w:ascii="Arial" w:hAnsi="Arial" w:cs="Arial"/>
          <w:sz w:val="24"/>
          <w:szCs w:val="24"/>
        </w:rPr>
        <w:t xml:space="preserve"> de</w:t>
      </w:r>
      <w:r w:rsidR="001C0AE8" w:rsidRPr="00A146CF">
        <w:rPr>
          <w:rFonts w:ascii="Arial" w:hAnsi="Arial" w:cs="Arial"/>
          <w:sz w:val="24"/>
          <w:szCs w:val="24"/>
        </w:rPr>
        <w:t xml:space="preserve"> grupos</w:t>
      </w:r>
      <w:r w:rsidRPr="00A146CF">
        <w:rPr>
          <w:rFonts w:ascii="Arial" w:hAnsi="Arial" w:cs="Arial"/>
          <w:sz w:val="24"/>
          <w:szCs w:val="24"/>
        </w:rPr>
        <w:t xml:space="preserve"> </w:t>
      </w:r>
      <w:r w:rsidR="00A745D0" w:rsidRPr="00A146CF">
        <w:rPr>
          <w:rFonts w:ascii="Arial" w:hAnsi="Arial" w:cs="Arial"/>
          <w:sz w:val="24"/>
          <w:szCs w:val="24"/>
        </w:rPr>
        <w:t>étnic</w:t>
      </w:r>
      <w:r w:rsidR="001C0AE8" w:rsidRPr="00A146CF">
        <w:rPr>
          <w:rFonts w:ascii="Arial" w:hAnsi="Arial" w:cs="Arial"/>
          <w:sz w:val="24"/>
          <w:szCs w:val="24"/>
        </w:rPr>
        <w:t>o</w:t>
      </w:r>
      <w:r w:rsidR="00A745D0" w:rsidRPr="00A146CF">
        <w:rPr>
          <w:rFonts w:ascii="Arial" w:hAnsi="Arial" w:cs="Arial"/>
          <w:sz w:val="24"/>
          <w:szCs w:val="24"/>
        </w:rPr>
        <w:t>s (</w:t>
      </w:r>
      <w:r w:rsidR="00565980" w:rsidRPr="00A146CF">
        <w:rPr>
          <w:rFonts w:ascii="Arial" w:hAnsi="Arial" w:cs="Arial"/>
          <w:sz w:val="24"/>
          <w:szCs w:val="24"/>
        </w:rPr>
        <w:t xml:space="preserve">pueblos indígenas, </w:t>
      </w:r>
      <w:r w:rsidR="001C0AE8" w:rsidRPr="00A146CF">
        <w:rPr>
          <w:rFonts w:ascii="Arial" w:hAnsi="Arial" w:cs="Arial"/>
          <w:sz w:val="24"/>
          <w:szCs w:val="24"/>
        </w:rPr>
        <w:t xml:space="preserve">comunidades </w:t>
      </w:r>
      <w:r w:rsidR="00D924C9" w:rsidRPr="00A146CF">
        <w:rPr>
          <w:rFonts w:ascii="Arial" w:hAnsi="Arial" w:cs="Arial"/>
          <w:sz w:val="24"/>
          <w:szCs w:val="24"/>
        </w:rPr>
        <w:t xml:space="preserve">negras, </w:t>
      </w:r>
      <w:r w:rsidRPr="00A146CF">
        <w:rPr>
          <w:rFonts w:ascii="Arial" w:hAnsi="Arial" w:cs="Arial"/>
          <w:sz w:val="24"/>
          <w:szCs w:val="24"/>
        </w:rPr>
        <w:t>afrocolombianas</w:t>
      </w:r>
      <w:r w:rsidR="00D924C9" w:rsidRPr="00A146CF">
        <w:rPr>
          <w:rFonts w:ascii="Arial" w:hAnsi="Arial" w:cs="Arial"/>
          <w:sz w:val="24"/>
          <w:szCs w:val="24"/>
        </w:rPr>
        <w:t>, palenqueras</w:t>
      </w:r>
      <w:r w:rsidR="001C0AE8" w:rsidRPr="00A146CF">
        <w:rPr>
          <w:rFonts w:ascii="Arial" w:hAnsi="Arial" w:cs="Arial"/>
          <w:sz w:val="24"/>
          <w:szCs w:val="24"/>
        </w:rPr>
        <w:t xml:space="preserve">, </w:t>
      </w:r>
      <w:r w:rsidR="00D924C9" w:rsidRPr="00A146CF">
        <w:rPr>
          <w:rFonts w:ascii="Arial" w:hAnsi="Arial" w:cs="Arial"/>
          <w:sz w:val="24"/>
          <w:szCs w:val="24"/>
        </w:rPr>
        <w:t>raizales</w:t>
      </w:r>
      <w:r w:rsidR="00A745D0" w:rsidRPr="00A146CF">
        <w:rPr>
          <w:rFonts w:ascii="Arial" w:hAnsi="Arial" w:cs="Arial"/>
          <w:sz w:val="24"/>
          <w:szCs w:val="24"/>
        </w:rPr>
        <w:t xml:space="preserve">, </w:t>
      </w:r>
      <w:r w:rsidR="00565980" w:rsidRPr="00A146CF">
        <w:rPr>
          <w:rFonts w:ascii="Arial" w:hAnsi="Arial" w:cs="Arial"/>
          <w:sz w:val="24"/>
          <w:szCs w:val="24"/>
        </w:rPr>
        <w:t xml:space="preserve">y </w:t>
      </w:r>
      <w:r w:rsidR="001C0AE8" w:rsidRPr="00A146CF">
        <w:rPr>
          <w:rFonts w:ascii="Arial" w:hAnsi="Arial" w:cs="Arial"/>
          <w:sz w:val="24"/>
          <w:szCs w:val="24"/>
        </w:rPr>
        <w:t xml:space="preserve">pueblo </w:t>
      </w:r>
      <w:proofErr w:type="spellStart"/>
      <w:r w:rsidR="00A745D0" w:rsidRPr="00A146CF">
        <w:rPr>
          <w:rFonts w:ascii="Arial" w:hAnsi="Arial" w:cs="Arial"/>
          <w:sz w:val="24"/>
          <w:szCs w:val="24"/>
        </w:rPr>
        <w:t>R</w:t>
      </w:r>
      <w:r w:rsidR="006549A4" w:rsidRPr="00A146CF">
        <w:rPr>
          <w:rFonts w:ascii="Arial" w:hAnsi="Arial" w:cs="Arial"/>
          <w:sz w:val="24"/>
          <w:szCs w:val="24"/>
        </w:rPr>
        <w:t>r</w:t>
      </w:r>
      <w:r w:rsidR="00A745D0" w:rsidRPr="00A146CF">
        <w:rPr>
          <w:rFonts w:ascii="Arial" w:hAnsi="Arial" w:cs="Arial"/>
          <w:sz w:val="24"/>
          <w:szCs w:val="24"/>
        </w:rPr>
        <w:t>om</w:t>
      </w:r>
      <w:proofErr w:type="spellEnd"/>
      <w:r w:rsidR="00A745D0" w:rsidRPr="00A146CF">
        <w:rPr>
          <w:rFonts w:ascii="Arial" w:hAnsi="Arial" w:cs="Arial"/>
          <w:sz w:val="24"/>
          <w:szCs w:val="24"/>
        </w:rPr>
        <w:t>)</w:t>
      </w:r>
      <w:r w:rsidR="00D924C9" w:rsidRPr="00A146CF">
        <w:rPr>
          <w:rFonts w:ascii="Arial" w:hAnsi="Arial" w:cs="Arial"/>
          <w:sz w:val="24"/>
          <w:szCs w:val="24"/>
        </w:rPr>
        <w:t xml:space="preserve"> que p</w:t>
      </w:r>
      <w:r w:rsidR="00A745D0" w:rsidRPr="00A146CF">
        <w:rPr>
          <w:rFonts w:ascii="Arial" w:hAnsi="Arial" w:cs="Arial"/>
          <w:sz w:val="24"/>
          <w:szCs w:val="24"/>
        </w:rPr>
        <w:t xml:space="preserve">articipan en el </w:t>
      </w:r>
      <w:r w:rsidR="00D924C9" w:rsidRPr="00A146CF">
        <w:rPr>
          <w:rFonts w:ascii="Arial" w:hAnsi="Arial" w:cs="Arial"/>
          <w:sz w:val="24"/>
          <w:szCs w:val="24"/>
        </w:rPr>
        <w:t>Programa “Generaciones Étnicas con Bienestar”</w:t>
      </w:r>
      <w:r w:rsidRPr="00A146CF">
        <w:rPr>
          <w:rFonts w:ascii="Arial" w:hAnsi="Arial" w:cs="Arial"/>
          <w:sz w:val="24"/>
          <w:szCs w:val="24"/>
        </w:rPr>
        <w:t>, se presenta</w:t>
      </w:r>
      <w:r w:rsidR="00565980" w:rsidRPr="00A146CF">
        <w:rPr>
          <w:rFonts w:ascii="Arial" w:hAnsi="Arial" w:cs="Arial"/>
          <w:sz w:val="24"/>
          <w:szCs w:val="24"/>
        </w:rPr>
        <w:t>n a continuación</w:t>
      </w:r>
      <w:r w:rsidR="00DD6A10" w:rsidRPr="00A146CF">
        <w:rPr>
          <w:rFonts w:ascii="Arial" w:hAnsi="Arial" w:cs="Arial"/>
          <w:sz w:val="24"/>
          <w:szCs w:val="24"/>
        </w:rPr>
        <w:t>,</w:t>
      </w:r>
      <w:r w:rsidRPr="00A146CF">
        <w:rPr>
          <w:rFonts w:ascii="Arial" w:hAnsi="Arial" w:cs="Arial"/>
          <w:sz w:val="24"/>
          <w:szCs w:val="24"/>
        </w:rPr>
        <w:t xml:space="preserve"> una ser</w:t>
      </w:r>
      <w:r w:rsidR="00D924C9" w:rsidRPr="00A146CF">
        <w:rPr>
          <w:rFonts w:ascii="Arial" w:hAnsi="Arial" w:cs="Arial"/>
          <w:sz w:val="24"/>
          <w:szCs w:val="24"/>
        </w:rPr>
        <w:t>ie</w:t>
      </w:r>
      <w:r w:rsidRPr="00A146CF">
        <w:rPr>
          <w:rFonts w:ascii="Arial" w:hAnsi="Arial" w:cs="Arial"/>
          <w:sz w:val="24"/>
          <w:szCs w:val="24"/>
        </w:rPr>
        <w:t xml:space="preserve"> de preguntas</w:t>
      </w:r>
      <w:r w:rsidR="00423130" w:rsidRPr="00A146CF">
        <w:rPr>
          <w:rFonts w:ascii="Arial" w:hAnsi="Arial" w:cs="Arial"/>
          <w:sz w:val="24"/>
          <w:szCs w:val="24"/>
        </w:rPr>
        <w:t xml:space="preserve"> orientadoras</w:t>
      </w:r>
      <w:r w:rsidRPr="00A146CF">
        <w:rPr>
          <w:rFonts w:ascii="Arial" w:hAnsi="Arial" w:cs="Arial"/>
          <w:sz w:val="24"/>
          <w:szCs w:val="24"/>
        </w:rPr>
        <w:t xml:space="preserve"> </w:t>
      </w:r>
      <w:r w:rsidR="00D924C9" w:rsidRPr="00A146CF">
        <w:rPr>
          <w:rFonts w:ascii="Arial" w:hAnsi="Arial" w:cs="Arial"/>
          <w:sz w:val="24"/>
          <w:szCs w:val="24"/>
        </w:rPr>
        <w:t>para trabajarlas a nivel colectivo</w:t>
      </w:r>
      <w:r w:rsidR="00144CB9" w:rsidRPr="00A146CF">
        <w:rPr>
          <w:rFonts w:ascii="Arial" w:hAnsi="Arial" w:cs="Arial"/>
          <w:sz w:val="24"/>
          <w:szCs w:val="24"/>
        </w:rPr>
        <w:t xml:space="preserve"> con l</w:t>
      </w:r>
      <w:r w:rsidR="006B0D2C" w:rsidRPr="00A146CF">
        <w:rPr>
          <w:rFonts w:ascii="Arial" w:hAnsi="Arial" w:cs="Arial"/>
          <w:sz w:val="24"/>
          <w:szCs w:val="24"/>
        </w:rPr>
        <w:t>a</w:t>
      </w:r>
      <w:r w:rsidR="00144CB9" w:rsidRPr="00A146CF">
        <w:rPr>
          <w:rFonts w:ascii="Arial" w:hAnsi="Arial" w:cs="Arial"/>
          <w:sz w:val="24"/>
          <w:szCs w:val="24"/>
        </w:rPr>
        <w:t xml:space="preserve">s </w:t>
      </w:r>
      <w:r w:rsidR="006B0D2C" w:rsidRPr="00A146CF">
        <w:rPr>
          <w:rFonts w:ascii="Arial" w:hAnsi="Arial" w:cs="Arial"/>
          <w:sz w:val="24"/>
          <w:szCs w:val="24"/>
        </w:rPr>
        <w:t>niñas y los niños</w:t>
      </w:r>
      <w:r w:rsidR="002A33FC" w:rsidRPr="00A146CF">
        <w:rPr>
          <w:rFonts w:ascii="Arial" w:hAnsi="Arial" w:cs="Arial"/>
          <w:sz w:val="24"/>
          <w:szCs w:val="24"/>
        </w:rPr>
        <w:t>,</w:t>
      </w:r>
      <w:r w:rsidR="00D924C9" w:rsidRPr="00A146CF">
        <w:rPr>
          <w:rFonts w:ascii="Arial" w:hAnsi="Arial" w:cs="Arial"/>
          <w:sz w:val="24"/>
          <w:szCs w:val="24"/>
        </w:rPr>
        <w:t xml:space="preserve"> sus padres</w:t>
      </w:r>
      <w:r w:rsidR="00154BD2" w:rsidRPr="00A146CF">
        <w:rPr>
          <w:rFonts w:ascii="Arial" w:hAnsi="Arial" w:cs="Arial"/>
          <w:sz w:val="24"/>
          <w:szCs w:val="24"/>
        </w:rPr>
        <w:t xml:space="preserve"> o cuidadores,</w:t>
      </w:r>
      <w:r w:rsidR="00D61B7F" w:rsidRPr="00A146CF">
        <w:rPr>
          <w:rFonts w:ascii="Arial" w:hAnsi="Arial" w:cs="Arial"/>
          <w:sz w:val="24"/>
          <w:szCs w:val="24"/>
        </w:rPr>
        <w:t xml:space="preserve"> </w:t>
      </w:r>
      <w:r w:rsidR="00144CB9" w:rsidRPr="00A146CF">
        <w:rPr>
          <w:rFonts w:ascii="Arial" w:hAnsi="Arial" w:cs="Arial"/>
          <w:sz w:val="24"/>
          <w:szCs w:val="24"/>
        </w:rPr>
        <w:t xml:space="preserve">y las autoridades </w:t>
      </w:r>
      <w:r w:rsidR="00D924C9" w:rsidRPr="00A146CF">
        <w:rPr>
          <w:rFonts w:ascii="Arial" w:hAnsi="Arial" w:cs="Arial"/>
          <w:sz w:val="24"/>
          <w:szCs w:val="24"/>
        </w:rPr>
        <w:t>de gobierno propio</w:t>
      </w:r>
      <w:r w:rsidR="00144CB9" w:rsidRPr="00A146CF">
        <w:rPr>
          <w:rFonts w:ascii="Arial" w:hAnsi="Arial" w:cs="Arial"/>
          <w:sz w:val="24"/>
          <w:szCs w:val="24"/>
        </w:rPr>
        <w:t xml:space="preserve">. </w:t>
      </w:r>
    </w:p>
    <w:p w14:paraId="35B49D76" w14:textId="77777777" w:rsidR="00144CB9" w:rsidRPr="00A146CF" w:rsidRDefault="00D924C9" w:rsidP="658EA3F5">
      <w:p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E</w:t>
      </w:r>
      <w:r w:rsidR="00144CB9" w:rsidRPr="00A146CF">
        <w:rPr>
          <w:rFonts w:ascii="Arial" w:hAnsi="Arial" w:cs="Arial"/>
          <w:sz w:val="24"/>
          <w:szCs w:val="24"/>
        </w:rPr>
        <w:t xml:space="preserve">s posible que </w:t>
      </w:r>
      <w:r w:rsidR="005E1510" w:rsidRPr="00A146CF">
        <w:rPr>
          <w:rFonts w:ascii="Arial" w:hAnsi="Arial" w:cs="Arial"/>
          <w:sz w:val="24"/>
          <w:szCs w:val="24"/>
        </w:rPr>
        <w:t xml:space="preserve">luego de aplicar el instrumento, </w:t>
      </w:r>
      <w:r w:rsidR="0085662F" w:rsidRPr="00A146CF">
        <w:rPr>
          <w:rFonts w:ascii="Arial" w:hAnsi="Arial" w:cs="Arial"/>
          <w:sz w:val="24"/>
          <w:szCs w:val="24"/>
        </w:rPr>
        <w:t xml:space="preserve">queden por fuera </w:t>
      </w:r>
      <w:r w:rsidR="00890463" w:rsidRPr="00A146CF">
        <w:rPr>
          <w:rFonts w:ascii="Arial" w:hAnsi="Arial" w:cs="Arial"/>
          <w:sz w:val="24"/>
          <w:szCs w:val="24"/>
        </w:rPr>
        <w:t xml:space="preserve">algunas características </w:t>
      </w:r>
      <w:r w:rsidR="00DD6A10" w:rsidRPr="00A146CF">
        <w:rPr>
          <w:rFonts w:ascii="Arial" w:hAnsi="Arial" w:cs="Arial"/>
          <w:sz w:val="24"/>
          <w:szCs w:val="24"/>
        </w:rPr>
        <w:t xml:space="preserve">importantes </w:t>
      </w:r>
      <w:r w:rsidR="00890463" w:rsidRPr="00A146CF">
        <w:rPr>
          <w:rFonts w:ascii="Arial" w:hAnsi="Arial" w:cs="Arial"/>
          <w:sz w:val="24"/>
          <w:szCs w:val="24"/>
        </w:rPr>
        <w:t>de la comunidad</w:t>
      </w:r>
      <w:r w:rsidR="00DD6A10" w:rsidRPr="00A146CF">
        <w:rPr>
          <w:rFonts w:ascii="Arial" w:hAnsi="Arial" w:cs="Arial"/>
          <w:sz w:val="24"/>
          <w:szCs w:val="24"/>
        </w:rPr>
        <w:t>;</w:t>
      </w:r>
      <w:r w:rsidR="004969BF" w:rsidRPr="00A146CF">
        <w:rPr>
          <w:rFonts w:ascii="Arial" w:hAnsi="Arial" w:cs="Arial"/>
          <w:sz w:val="24"/>
          <w:szCs w:val="24"/>
        </w:rPr>
        <w:t xml:space="preserve"> estas </w:t>
      </w:r>
      <w:r w:rsidRPr="00A146CF">
        <w:rPr>
          <w:rFonts w:ascii="Arial" w:hAnsi="Arial" w:cs="Arial"/>
          <w:sz w:val="24"/>
          <w:szCs w:val="24"/>
        </w:rPr>
        <w:t>pueden incluirse en</w:t>
      </w:r>
      <w:r w:rsidR="00655549" w:rsidRPr="00A146CF">
        <w:rPr>
          <w:rFonts w:ascii="Arial" w:hAnsi="Arial" w:cs="Arial"/>
          <w:sz w:val="24"/>
          <w:szCs w:val="24"/>
        </w:rPr>
        <w:t xml:space="preserve"> el </w:t>
      </w:r>
      <w:r w:rsidR="00423130" w:rsidRPr="00A146CF">
        <w:rPr>
          <w:rFonts w:ascii="Arial" w:hAnsi="Arial" w:cs="Arial"/>
          <w:sz w:val="24"/>
          <w:szCs w:val="24"/>
        </w:rPr>
        <w:t>numeral 7</w:t>
      </w:r>
      <w:r w:rsidR="00BB67F0" w:rsidRPr="00A146CF">
        <w:rPr>
          <w:rFonts w:ascii="Arial" w:hAnsi="Arial" w:cs="Arial"/>
          <w:sz w:val="24"/>
          <w:szCs w:val="24"/>
        </w:rPr>
        <w:t>.</w:t>
      </w:r>
      <w:r w:rsidR="003F65AF" w:rsidRPr="00A146CF">
        <w:rPr>
          <w:rFonts w:ascii="Arial" w:hAnsi="Arial" w:cs="Arial"/>
          <w:sz w:val="24"/>
          <w:szCs w:val="24"/>
        </w:rPr>
        <w:t xml:space="preserve"> El operador deberá </w:t>
      </w:r>
      <w:r w:rsidR="00702424" w:rsidRPr="00A146CF">
        <w:rPr>
          <w:rFonts w:ascii="Arial" w:hAnsi="Arial" w:cs="Arial"/>
          <w:sz w:val="24"/>
          <w:szCs w:val="24"/>
        </w:rPr>
        <w:t xml:space="preserve">consolidar </w:t>
      </w:r>
      <w:r w:rsidR="003F65AF" w:rsidRPr="00A146CF">
        <w:rPr>
          <w:rFonts w:ascii="Arial" w:hAnsi="Arial" w:cs="Arial"/>
          <w:sz w:val="24"/>
          <w:szCs w:val="24"/>
        </w:rPr>
        <w:t>la información</w:t>
      </w:r>
      <w:r w:rsidR="005E1510" w:rsidRPr="00A146CF">
        <w:rPr>
          <w:rFonts w:ascii="Arial" w:hAnsi="Arial" w:cs="Arial"/>
          <w:sz w:val="24"/>
          <w:szCs w:val="24"/>
        </w:rPr>
        <w:t xml:space="preserve"> </w:t>
      </w:r>
      <w:r w:rsidR="003F65AF" w:rsidRPr="00A146CF">
        <w:rPr>
          <w:rFonts w:ascii="Arial" w:hAnsi="Arial" w:cs="Arial"/>
          <w:sz w:val="24"/>
          <w:szCs w:val="24"/>
        </w:rPr>
        <w:t>recolectada y consignarla en un informe que será complementario al diagnóstico de derechos</w:t>
      </w:r>
      <w:r w:rsidR="00A745D0" w:rsidRPr="00A146CF">
        <w:rPr>
          <w:rFonts w:ascii="Arial" w:hAnsi="Arial" w:cs="Arial"/>
          <w:sz w:val="24"/>
          <w:szCs w:val="24"/>
        </w:rPr>
        <w:t xml:space="preserve"> individual</w:t>
      </w:r>
      <w:r w:rsidR="003F65AF" w:rsidRPr="00A146CF">
        <w:rPr>
          <w:rFonts w:ascii="Arial" w:hAnsi="Arial" w:cs="Arial"/>
          <w:sz w:val="24"/>
          <w:szCs w:val="24"/>
        </w:rPr>
        <w:t>.</w:t>
      </w:r>
    </w:p>
    <w:p w14:paraId="6D098C62" w14:textId="77777777" w:rsidR="00A86243" w:rsidRPr="00A146CF" w:rsidRDefault="00A86243" w:rsidP="658EA3F5">
      <w:p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E</w:t>
      </w:r>
      <w:r w:rsidR="00A745D0" w:rsidRPr="00A146CF">
        <w:rPr>
          <w:rFonts w:ascii="Arial" w:hAnsi="Arial" w:cs="Arial"/>
          <w:sz w:val="24"/>
          <w:szCs w:val="24"/>
        </w:rPr>
        <w:t xml:space="preserve">ste </w:t>
      </w:r>
      <w:r w:rsidRPr="00A146CF">
        <w:rPr>
          <w:rFonts w:ascii="Arial" w:hAnsi="Arial" w:cs="Arial"/>
          <w:sz w:val="24"/>
          <w:szCs w:val="24"/>
        </w:rPr>
        <w:t>diagnóstico cualitativo se basa en un proceso de diálogo intercultural y de saberes</w:t>
      </w:r>
      <w:r w:rsidR="0013460C" w:rsidRPr="00A146CF">
        <w:rPr>
          <w:rFonts w:ascii="Arial" w:hAnsi="Arial" w:cs="Arial"/>
          <w:sz w:val="24"/>
          <w:szCs w:val="24"/>
        </w:rPr>
        <w:t>.</w:t>
      </w:r>
      <w:r w:rsidR="00ED3CD5" w:rsidRPr="00A146CF">
        <w:rPr>
          <w:rFonts w:ascii="Arial" w:hAnsi="Arial" w:cs="Arial"/>
          <w:sz w:val="24"/>
          <w:szCs w:val="24"/>
        </w:rPr>
        <w:t xml:space="preserve"> </w:t>
      </w:r>
      <w:r w:rsidR="0013460C" w:rsidRPr="00A146CF">
        <w:rPr>
          <w:rFonts w:ascii="Arial" w:hAnsi="Arial" w:cs="Arial"/>
          <w:sz w:val="24"/>
          <w:szCs w:val="24"/>
        </w:rPr>
        <w:t>E</w:t>
      </w:r>
      <w:r w:rsidRPr="00A146CF">
        <w:rPr>
          <w:rFonts w:ascii="Arial" w:hAnsi="Arial" w:cs="Arial"/>
          <w:sz w:val="24"/>
          <w:szCs w:val="24"/>
        </w:rPr>
        <w:t>stá estructurado de la siguiente manera:</w:t>
      </w:r>
    </w:p>
    <w:p w14:paraId="225B879C" w14:textId="77777777" w:rsidR="00021470" w:rsidRPr="00A146CF" w:rsidRDefault="00A86243" w:rsidP="658EA3F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Información general</w:t>
      </w:r>
      <w:r w:rsidR="00021470" w:rsidRPr="00A146CF">
        <w:rPr>
          <w:rFonts w:ascii="Arial" w:hAnsi="Arial" w:cs="Arial"/>
          <w:sz w:val="24"/>
          <w:szCs w:val="24"/>
        </w:rPr>
        <w:t xml:space="preserve"> (Información básica sobre la comunidad</w:t>
      </w:r>
      <w:r w:rsidR="00445ABC" w:rsidRPr="00A146CF">
        <w:rPr>
          <w:rFonts w:ascii="Arial" w:hAnsi="Arial" w:cs="Arial"/>
          <w:sz w:val="24"/>
          <w:szCs w:val="24"/>
        </w:rPr>
        <w:t>)</w:t>
      </w:r>
    </w:p>
    <w:p w14:paraId="2C6E36D4" w14:textId="77777777" w:rsidR="00021470" w:rsidRPr="00A146CF" w:rsidRDefault="0002147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Departamento:</w:t>
      </w:r>
    </w:p>
    <w:p w14:paraId="1B3A1D9D" w14:textId="77777777" w:rsidR="00021470" w:rsidRPr="00A146CF" w:rsidRDefault="0002147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Municipio:</w:t>
      </w:r>
    </w:p>
    <w:p w14:paraId="1F8EC529" w14:textId="77777777" w:rsidR="00021470" w:rsidRPr="00A146CF" w:rsidRDefault="0002147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Nombre de la comunidad o pueblo:</w:t>
      </w:r>
    </w:p>
    <w:p w14:paraId="432E876B" w14:textId="77777777" w:rsidR="00021470" w:rsidRPr="00A146CF" w:rsidRDefault="0002147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Nombre del Resguardo o Territorio Colectivo:</w:t>
      </w:r>
    </w:p>
    <w:p w14:paraId="6B0DDF52" w14:textId="77777777" w:rsidR="00021470" w:rsidRPr="00A146CF" w:rsidRDefault="004B5229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Nombre del </w:t>
      </w:r>
      <w:r w:rsidR="00021470" w:rsidRPr="00A146CF">
        <w:rPr>
          <w:rFonts w:ascii="Arial" w:hAnsi="Arial" w:cs="Arial"/>
          <w:sz w:val="24"/>
          <w:szCs w:val="24"/>
        </w:rPr>
        <w:t>Asentamiento:</w:t>
      </w:r>
    </w:p>
    <w:p w14:paraId="0E3D499F" w14:textId="77777777" w:rsidR="00021470" w:rsidRPr="00A146CF" w:rsidRDefault="00A745D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P</w:t>
      </w:r>
      <w:r w:rsidR="00021470" w:rsidRPr="00A146CF">
        <w:rPr>
          <w:rFonts w:ascii="Arial" w:hAnsi="Arial" w:cs="Arial"/>
          <w:sz w:val="24"/>
          <w:szCs w:val="24"/>
        </w:rPr>
        <w:t xml:space="preserve">oblación Total: </w:t>
      </w:r>
    </w:p>
    <w:p w14:paraId="603E23EA" w14:textId="01F8C90E" w:rsidR="00021470" w:rsidRPr="00A146CF" w:rsidRDefault="0002147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Cantidad de </w:t>
      </w:r>
      <w:proofErr w:type="gramStart"/>
      <w:r w:rsidR="006B0D2C" w:rsidRPr="00A146CF">
        <w:rPr>
          <w:rFonts w:ascii="Arial" w:hAnsi="Arial" w:cs="Arial"/>
          <w:sz w:val="24"/>
          <w:szCs w:val="24"/>
        </w:rPr>
        <w:t>las niñas y los niños</w:t>
      </w:r>
      <w:proofErr w:type="gramEnd"/>
      <w:r w:rsidRPr="00A146CF">
        <w:rPr>
          <w:rFonts w:ascii="Arial" w:hAnsi="Arial" w:cs="Arial"/>
          <w:sz w:val="24"/>
          <w:szCs w:val="24"/>
        </w:rPr>
        <w:t xml:space="preserve"> entre los 6-</w:t>
      </w:r>
      <w:r w:rsidR="004D44A6" w:rsidRPr="00A146CF">
        <w:rPr>
          <w:rFonts w:ascii="Arial" w:hAnsi="Arial" w:cs="Arial"/>
          <w:sz w:val="24"/>
          <w:szCs w:val="24"/>
        </w:rPr>
        <w:t>9</w:t>
      </w:r>
      <w:r w:rsidRPr="00A146CF">
        <w:rPr>
          <w:rFonts w:ascii="Arial" w:hAnsi="Arial" w:cs="Arial"/>
          <w:sz w:val="24"/>
          <w:szCs w:val="24"/>
        </w:rPr>
        <w:t xml:space="preserve"> años de edad</w:t>
      </w:r>
      <w:r w:rsidR="0013460C" w:rsidRPr="00A146CF">
        <w:rPr>
          <w:rFonts w:ascii="Arial" w:hAnsi="Arial" w:cs="Arial"/>
          <w:sz w:val="24"/>
          <w:szCs w:val="24"/>
        </w:rPr>
        <w:t xml:space="preserve"> en la comunidad</w:t>
      </w:r>
      <w:r w:rsidRPr="00A146CF">
        <w:rPr>
          <w:rFonts w:ascii="Arial" w:hAnsi="Arial" w:cs="Arial"/>
          <w:sz w:val="24"/>
          <w:szCs w:val="24"/>
        </w:rPr>
        <w:t>:</w:t>
      </w:r>
    </w:p>
    <w:p w14:paraId="4AF4A8F7" w14:textId="01DF9637" w:rsidR="00021470" w:rsidRPr="00A146CF" w:rsidRDefault="0002147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Cantidad de </w:t>
      </w:r>
      <w:r w:rsidR="006B0D2C" w:rsidRPr="00A146CF">
        <w:rPr>
          <w:rFonts w:ascii="Arial" w:hAnsi="Arial" w:cs="Arial"/>
          <w:sz w:val="24"/>
          <w:szCs w:val="24"/>
        </w:rPr>
        <w:t xml:space="preserve">las niñas y los niños </w:t>
      </w:r>
      <w:r w:rsidRPr="00A146CF">
        <w:rPr>
          <w:rFonts w:ascii="Arial" w:hAnsi="Arial" w:cs="Arial"/>
          <w:sz w:val="24"/>
          <w:szCs w:val="24"/>
        </w:rPr>
        <w:t>entre los 1</w:t>
      </w:r>
      <w:r w:rsidR="004D44A6" w:rsidRPr="00A146CF">
        <w:rPr>
          <w:rFonts w:ascii="Arial" w:hAnsi="Arial" w:cs="Arial"/>
          <w:sz w:val="24"/>
          <w:szCs w:val="24"/>
        </w:rPr>
        <w:t>0</w:t>
      </w:r>
      <w:r w:rsidRPr="00A146CF">
        <w:rPr>
          <w:rFonts w:ascii="Arial" w:hAnsi="Arial" w:cs="Arial"/>
          <w:sz w:val="24"/>
          <w:szCs w:val="24"/>
        </w:rPr>
        <w:t>-1</w:t>
      </w:r>
      <w:r w:rsidR="004D44A6" w:rsidRPr="00A146CF">
        <w:rPr>
          <w:rFonts w:ascii="Arial" w:hAnsi="Arial" w:cs="Arial"/>
          <w:sz w:val="24"/>
          <w:szCs w:val="24"/>
        </w:rPr>
        <w:t>3</w:t>
      </w:r>
      <w:r w:rsidRPr="00A146CF">
        <w:rPr>
          <w:rFonts w:ascii="Arial" w:hAnsi="Arial" w:cs="Arial"/>
          <w:sz w:val="24"/>
          <w:szCs w:val="24"/>
        </w:rPr>
        <w:t xml:space="preserve"> años </w:t>
      </w:r>
      <w:r w:rsidR="004D44A6" w:rsidRPr="00A146CF">
        <w:rPr>
          <w:rFonts w:ascii="Arial" w:hAnsi="Arial" w:cs="Arial"/>
          <w:sz w:val="24"/>
          <w:szCs w:val="24"/>
        </w:rPr>
        <w:t xml:space="preserve">11 meses y 29 días </w:t>
      </w:r>
      <w:r w:rsidR="0013460C" w:rsidRPr="00A146CF">
        <w:rPr>
          <w:rFonts w:ascii="Arial" w:hAnsi="Arial" w:cs="Arial"/>
          <w:sz w:val="24"/>
          <w:szCs w:val="24"/>
        </w:rPr>
        <w:t>en la comunidad</w:t>
      </w:r>
      <w:r w:rsidRPr="00A146CF">
        <w:rPr>
          <w:rFonts w:ascii="Arial" w:hAnsi="Arial" w:cs="Arial"/>
          <w:sz w:val="24"/>
          <w:szCs w:val="24"/>
        </w:rPr>
        <w:t>:</w:t>
      </w:r>
    </w:p>
    <w:p w14:paraId="79927D77" w14:textId="146C2B80" w:rsidR="00AA5125" w:rsidRPr="00A146CF" w:rsidRDefault="00AA5125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Cantidad de Adolescentes entre los 14 años y los 17 años, 11 meses y 29 días en la comunidad: </w:t>
      </w:r>
    </w:p>
    <w:p w14:paraId="2702E738" w14:textId="4A69704E" w:rsidR="00021470" w:rsidRPr="00A146CF" w:rsidRDefault="0002147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Cantidad de población adulta</w:t>
      </w:r>
      <w:r w:rsidR="0013460C" w:rsidRPr="00A146CF">
        <w:rPr>
          <w:rFonts w:ascii="Arial" w:hAnsi="Arial" w:cs="Arial"/>
          <w:sz w:val="24"/>
          <w:szCs w:val="24"/>
        </w:rPr>
        <w:t xml:space="preserve"> (mayores de 18</w:t>
      </w:r>
      <w:r w:rsidR="006B0D2C" w:rsidRPr="00A146CF">
        <w:rPr>
          <w:rFonts w:ascii="Arial" w:hAnsi="Arial" w:cs="Arial"/>
          <w:sz w:val="24"/>
          <w:szCs w:val="24"/>
        </w:rPr>
        <w:t xml:space="preserve"> años</w:t>
      </w:r>
      <w:r w:rsidR="0013460C" w:rsidRPr="00A146CF">
        <w:rPr>
          <w:rFonts w:ascii="Arial" w:hAnsi="Arial" w:cs="Arial"/>
          <w:sz w:val="24"/>
          <w:szCs w:val="24"/>
        </w:rPr>
        <w:t>)</w:t>
      </w:r>
      <w:r w:rsidRPr="00A146CF">
        <w:rPr>
          <w:rFonts w:ascii="Arial" w:hAnsi="Arial" w:cs="Arial"/>
          <w:sz w:val="24"/>
          <w:szCs w:val="24"/>
        </w:rPr>
        <w:t xml:space="preserve">: </w:t>
      </w:r>
    </w:p>
    <w:p w14:paraId="356D20DE" w14:textId="2B5EBB63" w:rsidR="00423130" w:rsidRPr="00A146CF" w:rsidRDefault="0042313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Cantidad </w:t>
      </w:r>
      <w:r w:rsidR="00725E6A" w:rsidRPr="00A146CF">
        <w:rPr>
          <w:rFonts w:ascii="Arial" w:hAnsi="Arial" w:cs="Arial"/>
          <w:sz w:val="24"/>
          <w:szCs w:val="24"/>
        </w:rPr>
        <w:t>y edad</w:t>
      </w:r>
      <w:r w:rsidR="00CA7834" w:rsidRPr="00A146CF">
        <w:rPr>
          <w:rFonts w:ascii="Arial" w:hAnsi="Arial" w:cs="Arial"/>
          <w:sz w:val="24"/>
          <w:szCs w:val="24"/>
        </w:rPr>
        <w:t>es</w:t>
      </w:r>
      <w:r w:rsidR="00725E6A" w:rsidRPr="00A146CF">
        <w:rPr>
          <w:rFonts w:ascii="Arial" w:hAnsi="Arial" w:cs="Arial"/>
          <w:sz w:val="24"/>
          <w:szCs w:val="24"/>
        </w:rPr>
        <w:t xml:space="preserve"> </w:t>
      </w:r>
      <w:r w:rsidRPr="00A146CF">
        <w:rPr>
          <w:rFonts w:ascii="Arial" w:hAnsi="Arial" w:cs="Arial"/>
          <w:sz w:val="24"/>
          <w:szCs w:val="24"/>
        </w:rPr>
        <w:t xml:space="preserve">de </w:t>
      </w:r>
      <w:r w:rsidR="006B0D2C" w:rsidRPr="00A146CF">
        <w:rPr>
          <w:rFonts w:ascii="Arial" w:hAnsi="Arial" w:cs="Arial"/>
          <w:sz w:val="24"/>
          <w:szCs w:val="24"/>
        </w:rPr>
        <w:t>las niñas y los niños</w:t>
      </w:r>
      <w:r w:rsidRPr="00A146CF">
        <w:rPr>
          <w:rFonts w:ascii="Arial" w:hAnsi="Arial" w:cs="Arial"/>
          <w:sz w:val="24"/>
          <w:szCs w:val="24"/>
        </w:rPr>
        <w:t xml:space="preserve"> con discapacidad:</w:t>
      </w:r>
    </w:p>
    <w:p w14:paraId="3692B01A" w14:textId="0E6B4723" w:rsidR="00423130" w:rsidRPr="00A146CF" w:rsidRDefault="0042313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Cantidad </w:t>
      </w:r>
      <w:r w:rsidR="001076B4" w:rsidRPr="00A146CF">
        <w:rPr>
          <w:rFonts w:ascii="Arial" w:hAnsi="Arial" w:cs="Arial"/>
          <w:sz w:val="24"/>
          <w:szCs w:val="24"/>
        </w:rPr>
        <w:t>y edad</w:t>
      </w:r>
      <w:r w:rsidR="00CA7834" w:rsidRPr="00A146CF">
        <w:rPr>
          <w:rFonts w:ascii="Arial" w:hAnsi="Arial" w:cs="Arial"/>
          <w:sz w:val="24"/>
          <w:szCs w:val="24"/>
        </w:rPr>
        <w:t>es</w:t>
      </w:r>
      <w:r w:rsidR="001076B4" w:rsidRPr="00A146CF">
        <w:rPr>
          <w:rFonts w:ascii="Arial" w:hAnsi="Arial" w:cs="Arial"/>
          <w:sz w:val="24"/>
          <w:szCs w:val="24"/>
        </w:rPr>
        <w:t xml:space="preserve"> </w:t>
      </w:r>
      <w:r w:rsidRPr="00A146CF">
        <w:rPr>
          <w:rFonts w:ascii="Arial" w:hAnsi="Arial" w:cs="Arial"/>
          <w:sz w:val="24"/>
          <w:szCs w:val="24"/>
        </w:rPr>
        <w:t xml:space="preserve">de </w:t>
      </w:r>
      <w:r w:rsidR="006B0D2C" w:rsidRPr="00A146CF">
        <w:rPr>
          <w:rFonts w:ascii="Arial" w:hAnsi="Arial" w:cs="Arial"/>
          <w:sz w:val="24"/>
          <w:szCs w:val="24"/>
        </w:rPr>
        <w:t>las niñas y los niños</w:t>
      </w:r>
      <w:r w:rsidRPr="00A146CF">
        <w:rPr>
          <w:rFonts w:ascii="Arial" w:hAnsi="Arial" w:cs="Arial"/>
          <w:sz w:val="24"/>
          <w:szCs w:val="24"/>
        </w:rPr>
        <w:t xml:space="preserve"> en embarazo</w:t>
      </w:r>
      <w:r w:rsidR="00A64CFB" w:rsidRPr="00A146CF">
        <w:rPr>
          <w:rFonts w:ascii="Arial" w:hAnsi="Arial" w:cs="Arial"/>
          <w:sz w:val="24"/>
          <w:szCs w:val="24"/>
        </w:rPr>
        <w:t xml:space="preserve"> o madres menores de 1</w:t>
      </w:r>
      <w:r w:rsidR="004D44A6" w:rsidRPr="00A146CF">
        <w:rPr>
          <w:rFonts w:ascii="Arial" w:hAnsi="Arial" w:cs="Arial"/>
          <w:sz w:val="24"/>
          <w:szCs w:val="24"/>
        </w:rPr>
        <w:t>4</w:t>
      </w:r>
      <w:r w:rsidR="00A64CFB" w:rsidRPr="00A146CF">
        <w:rPr>
          <w:rFonts w:ascii="Arial" w:hAnsi="Arial" w:cs="Arial"/>
          <w:sz w:val="24"/>
          <w:szCs w:val="24"/>
        </w:rPr>
        <w:t xml:space="preserve"> años:</w:t>
      </w:r>
    </w:p>
    <w:p w14:paraId="6121FB02" w14:textId="00056AAB" w:rsidR="00021470" w:rsidRPr="00A146CF" w:rsidRDefault="00021470" w:rsidP="658EA3F5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lastRenderedPageBreak/>
        <w:t>Autoridad tradicional</w:t>
      </w:r>
      <w:r w:rsidR="004B5229" w:rsidRPr="00A146CF">
        <w:rPr>
          <w:rFonts w:ascii="Arial" w:hAnsi="Arial" w:cs="Arial"/>
          <w:sz w:val="24"/>
          <w:szCs w:val="24"/>
        </w:rPr>
        <w:t xml:space="preserve"> (</w:t>
      </w:r>
      <w:r w:rsidR="00DF39AB" w:rsidRPr="00A146CF">
        <w:rPr>
          <w:rFonts w:ascii="Arial" w:hAnsi="Arial" w:cs="Arial"/>
          <w:sz w:val="24"/>
          <w:szCs w:val="24"/>
        </w:rPr>
        <w:t>n</w:t>
      </w:r>
      <w:r w:rsidR="004B5229" w:rsidRPr="00A146CF">
        <w:rPr>
          <w:rFonts w:ascii="Arial" w:hAnsi="Arial" w:cs="Arial"/>
          <w:sz w:val="24"/>
          <w:szCs w:val="24"/>
        </w:rPr>
        <w:t>ombre</w:t>
      </w:r>
      <w:r w:rsidR="006B0D2C" w:rsidRPr="00A146CF">
        <w:rPr>
          <w:rFonts w:ascii="Arial" w:hAnsi="Arial" w:cs="Arial"/>
          <w:sz w:val="24"/>
          <w:szCs w:val="24"/>
        </w:rPr>
        <w:t>s</w:t>
      </w:r>
      <w:r w:rsidR="004B5229" w:rsidRPr="00A146CF">
        <w:rPr>
          <w:rFonts w:ascii="Arial" w:hAnsi="Arial" w:cs="Arial"/>
          <w:sz w:val="24"/>
          <w:szCs w:val="24"/>
        </w:rPr>
        <w:t>, apellido</w:t>
      </w:r>
      <w:r w:rsidR="006B0D2C" w:rsidRPr="00A146CF">
        <w:rPr>
          <w:rFonts w:ascii="Arial" w:hAnsi="Arial" w:cs="Arial"/>
          <w:sz w:val="24"/>
          <w:szCs w:val="24"/>
        </w:rPr>
        <w:t>s</w:t>
      </w:r>
      <w:r w:rsidR="004B5229" w:rsidRPr="00A146CF">
        <w:rPr>
          <w:rFonts w:ascii="Arial" w:hAnsi="Arial" w:cs="Arial"/>
          <w:sz w:val="24"/>
          <w:szCs w:val="24"/>
        </w:rPr>
        <w:t xml:space="preserve"> y cargo)</w:t>
      </w:r>
      <w:r w:rsidRPr="00A146CF">
        <w:rPr>
          <w:rFonts w:ascii="Arial" w:hAnsi="Arial" w:cs="Arial"/>
          <w:sz w:val="24"/>
          <w:szCs w:val="24"/>
        </w:rPr>
        <w:t>:</w:t>
      </w:r>
    </w:p>
    <w:p w14:paraId="6FA7751C" w14:textId="66036AC0" w:rsidR="00A86243" w:rsidRPr="00A146CF" w:rsidRDefault="00A86243" w:rsidP="658EA3F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Ley de origen y ciclo de vida: (Ciclo vital</w:t>
      </w:r>
      <w:r w:rsidR="00A745D0" w:rsidRPr="00A146CF">
        <w:rPr>
          <w:rFonts w:ascii="Arial" w:hAnsi="Arial" w:cs="Arial"/>
          <w:sz w:val="24"/>
          <w:szCs w:val="24"/>
        </w:rPr>
        <w:t>,</w:t>
      </w:r>
      <w:r w:rsidRPr="00A146CF">
        <w:rPr>
          <w:rFonts w:ascii="Arial" w:hAnsi="Arial" w:cs="Arial"/>
          <w:sz w:val="24"/>
          <w:szCs w:val="24"/>
        </w:rPr>
        <w:t xml:space="preserve"> pautas de crianza y acompañamiento)</w:t>
      </w:r>
      <w:r w:rsidR="00DF39AB" w:rsidRPr="00A146CF">
        <w:rPr>
          <w:rFonts w:ascii="Arial" w:hAnsi="Arial" w:cs="Arial"/>
          <w:sz w:val="24"/>
          <w:szCs w:val="24"/>
        </w:rPr>
        <w:t xml:space="preserve"> </w:t>
      </w:r>
      <w:r w:rsidR="00BB5E64" w:rsidRPr="00A146CF">
        <w:rPr>
          <w:rFonts w:ascii="Arial" w:hAnsi="Arial" w:cs="Arial"/>
          <w:sz w:val="24"/>
          <w:szCs w:val="24"/>
        </w:rPr>
        <w:t xml:space="preserve">- </w:t>
      </w:r>
      <w:r w:rsidR="00602E6D" w:rsidRPr="00A146CF">
        <w:rPr>
          <w:rFonts w:ascii="Arial" w:hAnsi="Arial" w:cs="Arial"/>
          <w:sz w:val="24"/>
          <w:szCs w:val="24"/>
        </w:rPr>
        <w:t xml:space="preserve">Brevemente, ¿cómo entiende la comunidad su ley de origen? </w:t>
      </w:r>
      <w:r w:rsidR="00BB5E64" w:rsidRPr="00A146CF">
        <w:rPr>
          <w:rFonts w:ascii="Arial" w:hAnsi="Arial" w:cs="Arial"/>
          <w:sz w:val="24"/>
          <w:szCs w:val="24"/>
        </w:rPr>
        <w:t xml:space="preserve">¿Cómo </w:t>
      </w:r>
      <w:r w:rsidR="00B62FB1" w:rsidRPr="00A146CF">
        <w:rPr>
          <w:rFonts w:ascii="Arial" w:hAnsi="Arial" w:cs="Arial"/>
          <w:sz w:val="24"/>
          <w:szCs w:val="24"/>
        </w:rPr>
        <w:t>se entienden los</w:t>
      </w:r>
      <w:r w:rsidR="00BB5E64" w:rsidRPr="00A146CF">
        <w:rPr>
          <w:rFonts w:ascii="Arial" w:hAnsi="Arial" w:cs="Arial"/>
          <w:sz w:val="24"/>
          <w:szCs w:val="24"/>
        </w:rPr>
        <w:t xml:space="preserve"> ciclos vitales? ¿</w:t>
      </w:r>
      <w:r w:rsidR="00B62FB1" w:rsidRPr="00A146CF">
        <w:rPr>
          <w:rFonts w:ascii="Arial" w:hAnsi="Arial" w:cs="Arial"/>
          <w:sz w:val="24"/>
          <w:szCs w:val="24"/>
        </w:rPr>
        <w:t>Qué</w:t>
      </w:r>
      <w:r w:rsidR="00752D23" w:rsidRPr="00A146CF">
        <w:rPr>
          <w:rFonts w:ascii="Arial" w:hAnsi="Arial" w:cs="Arial"/>
          <w:sz w:val="24"/>
          <w:szCs w:val="24"/>
        </w:rPr>
        <w:t xml:space="preserve"> dinámicas de crianza </w:t>
      </w:r>
      <w:r w:rsidR="00B62FB1" w:rsidRPr="00A146CF">
        <w:rPr>
          <w:rFonts w:ascii="Arial" w:hAnsi="Arial" w:cs="Arial"/>
          <w:sz w:val="24"/>
          <w:szCs w:val="24"/>
        </w:rPr>
        <w:t>existen y quién (es) está(n) a cargo</w:t>
      </w:r>
      <w:r w:rsidR="00752D23" w:rsidRPr="00A146CF">
        <w:rPr>
          <w:rFonts w:ascii="Arial" w:hAnsi="Arial" w:cs="Arial"/>
          <w:sz w:val="24"/>
          <w:szCs w:val="24"/>
        </w:rPr>
        <w:t xml:space="preserve">? </w:t>
      </w:r>
    </w:p>
    <w:p w14:paraId="064496E8" w14:textId="77777777" w:rsidR="005A4AAD" w:rsidRPr="00A146CF" w:rsidRDefault="005A4AAD" w:rsidP="658EA3F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05DECC5" w14:textId="77777777" w:rsidR="005A4AAD" w:rsidRPr="00A146CF" w:rsidRDefault="00A86243" w:rsidP="658EA3F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Diálogo de saberes</w:t>
      </w:r>
      <w:r w:rsidR="00DD6A10" w:rsidRPr="00A146CF">
        <w:rPr>
          <w:rFonts w:ascii="Arial" w:hAnsi="Arial" w:cs="Arial"/>
          <w:sz w:val="24"/>
          <w:szCs w:val="24"/>
        </w:rPr>
        <w:t xml:space="preserve"> entre el</w:t>
      </w:r>
      <w:r w:rsidRPr="00A146CF">
        <w:rPr>
          <w:rFonts w:ascii="Arial" w:hAnsi="Arial" w:cs="Arial"/>
          <w:sz w:val="24"/>
          <w:szCs w:val="24"/>
        </w:rPr>
        <w:t xml:space="preserve"> </w:t>
      </w:r>
      <w:r w:rsidRPr="00A146CF">
        <w:rPr>
          <w:rFonts w:ascii="Arial" w:hAnsi="Arial" w:cs="Arial"/>
          <w:i/>
          <w:iCs/>
          <w:sz w:val="24"/>
          <w:szCs w:val="24"/>
        </w:rPr>
        <w:t>Buen vivir</w:t>
      </w:r>
      <w:r w:rsidR="00C34892" w:rsidRPr="00A146CF">
        <w:rPr>
          <w:rFonts w:ascii="Arial" w:hAnsi="Arial" w:cs="Arial"/>
          <w:sz w:val="24"/>
          <w:szCs w:val="24"/>
        </w:rPr>
        <w:t xml:space="preserve"> (normas o reglas b</w:t>
      </w:r>
      <w:r w:rsidR="005A4AAD" w:rsidRPr="00A146CF">
        <w:rPr>
          <w:rFonts w:ascii="Arial" w:hAnsi="Arial" w:cs="Arial"/>
          <w:sz w:val="24"/>
          <w:szCs w:val="24"/>
        </w:rPr>
        <w:t xml:space="preserve">ásicas para vivir en comunidad) </w:t>
      </w:r>
      <w:r w:rsidRPr="00A146CF">
        <w:rPr>
          <w:rFonts w:ascii="Arial" w:hAnsi="Arial" w:cs="Arial"/>
          <w:sz w:val="24"/>
          <w:szCs w:val="24"/>
        </w:rPr>
        <w:t xml:space="preserve">y </w:t>
      </w:r>
      <w:r w:rsidR="00DD6A10" w:rsidRPr="00A146CF">
        <w:rPr>
          <w:rFonts w:ascii="Arial" w:hAnsi="Arial" w:cs="Arial"/>
          <w:sz w:val="24"/>
          <w:szCs w:val="24"/>
        </w:rPr>
        <w:t xml:space="preserve">el </w:t>
      </w:r>
      <w:r w:rsidRPr="00A146CF">
        <w:rPr>
          <w:rFonts w:ascii="Arial" w:hAnsi="Arial" w:cs="Arial"/>
          <w:sz w:val="24"/>
          <w:szCs w:val="24"/>
        </w:rPr>
        <w:t>enfoque de derechos – ¿cómo los hacemos equiparables?</w:t>
      </w:r>
      <w:r w:rsidR="00895C90" w:rsidRPr="00A146CF">
        <w:rPr>
          <w:rFonts w:ascii="Arial" w:hAnsi="Arial" w:cs="Arial"/>
          <w:sz w:val="24"/>
          <w:szCs w:val="24"/>
        </w:rPr>
        <w:t xml:space="preserve"> (Responder junto con la Tabla No. 1, página 3)</w:t>
      </w:r>
    </w:p>
    <w:p w14:paraId="7E50F4AA" w14:textId="77777777" w:rsidR="00A54985" w:rsidRPr="00A146CF" w:rsidRDefault="00A54985" w:rsidP="658EA3F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2C71952" w14:textId="0CA28C4B" w:rsidR="00B67624" w:rsidRPr="00A146CF" w:rsidRDefault="00B03673" w:rsidP="658EA3F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Entornos protectores y círculos de cuidado: ¿</w:t>
      </w:r>
      <w:r w:rsidR="004E7A65" w:rsidRPr="00A146CF">
        <w:rPr>
          <w:rFonts w:ascii="Arial" w:hAnsi="Arial" w:cs="Arial"/>
          <w:sz w:val="24"/>
          <w:szCs w:val="24"/>
        </w:rPr>
        <w:t>Cuáles</w:t>
      </w:r>
      <w:r w:rsidRPr="00A146CF">
        <w:rPr>
          <w:rFonts w:ascii="Arial" w:hAnsi="Arial" w:cs="Arial"/>
          <w:sz w:val="24"/>
          <w:szCs w:val="24"/>
        </w:rPr>
        <w:t xml:space="preserve"> son los mejores escenarios para el cuidado y la protección de </w:t>
      </w:r>
      <w:r w:rsidR="006B0D2C" w:rsidRPr="00A146CF">
        <w:rPr>
          <w:rFonts w:ascii="Arial" w:hAnsi="Arial" w:cs="Arial"/>
          <w:sz w:val="24"/>
          <w:szCs w:val="24"/>
        </w:rPr>
        <w:t>las niñas y los niños</w:t>
      </w:r>
      <w:r w:rsidRPr="00A146CF">
        <w:rPr>
          <w:rFonts w:ascii="Arial" w:hAnsi="Arial" w:cs="Arial"/>
          <w:sz w:val="24"/>
          <w:szCs w:val="24"/>
        </w:rPr>
        <w:t xml:space="preserve">? </w:t>
      </w:r>
      <w:r w:rsidR="00602E6D" w:rsidRPr="00A146CF">
        <w:rPr>
          <w:rFonts w:ascii="Arial" w:hAnsi="Arial" w:cs="Arial"/>
          <w:sz w:val="24"/>
          <w:szCs w:val="24"/>
        </w:rPr>
        <w:t>¿</w:t>
      </w:r>
      <w:r w:rsidRPr="00A146CF">
        <w:rPr>
          <w:rFonts w:ascii="Arial" w:hAnsi="Arial" w:cs="Arial"/>
          <w:sz w:val="24"/>
          <w:szCs w:val="24"/>
        </w:rPr>
        <w:t xml:space="preserve">Existen estos espacios? </w:t>
      </w:r>
      <w:r w:rsidR="005560E4" w:rsidRPr="00A146CF">
        <w:rPr>
          <w:rFonts w:ascii="Arial" w:hAnsi="Arial" w:cs="Arial"/>
          <w:sz w:val="24"/>
          <w:szCs w:val="24"/>
        </w:rPr>
        <w:t>¿Qué hace la comunidad para fortalecer estos espacios</w:t>
      </w:r>
      <w:r w:rsidRPr="00A146CF">
        <w:rPr>
          <w:rFonts w:ascii="Arial" w:hAnsi="Arial" w:cs="Arial"/>
          <w:sz w:val="24"/>
          <w:szCs w:val="24"/>
        </w:rPr>
        <w:t>?</w:t>
      </w:r>
    </w:p>
    <w:p w14:paraId="2B230022" w14:textId="77777777" w:rsidR="00EB77BE" w:rsidRPr="00A146CF" w:rsidRDefault="00EB77BE" w:rsidP="658EA3F5">
      <w:pPr>
        <w:pStyle w:val="Prrafodelista"/>
        <w:rPr>
          <w:rFonts w:ascii="Arial" w:hAnsi="Arial" w:cs="Arial"/>
          <w:sz w:val="24"/>
          <w:szCs w:val="24"/>
        </w:rPr>
      </w:pPr>
    </w:p>
    <w:p w14:paraId="78C8EBAC" w14:textId="0C8A9F2C" w:rsidR="00EB77BE" w:rsidRPr="00A146CF" w:rsidRDefault="00EB77BE" w:rsidP="658EA3F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Diálogo intergeneracional: </w:t>
      </w:r>
      <w:r w:rsidR="00F4599D" w:rsidRPr="00A146CF">
        <w:rPr>
          <w:rFonts w:ascii="Arial" w:hAnsi="Arial" w:cs="Arial"/>
          <w:sz w:val="24"/>
          <w:szCs w:val="24"/>
        </w:rPr>
        <w:t>¿</w:t>
      </w:r>
      <w:r w:rsidR="00DF39AB" w:rsidRPr="00A146CF">
        <w:rPr>
          <w:rFonts w:ascii="Arial" w:hAnsi="Arial" w:cs="Arial"/>
          <w:sz w:val="24"/>
          <w:szCs w:val="24"/>
        </w:rPr>
        <w:t>C</w:t>
      </w:r>
      <w:r w:rsidR="00F4599D" w:rsidRPr="00A146CF">
        <w:rPr>
          <w:rFonts w:ascii="Arial" w:hAnsi="Arial" w:cs="Arial"/>
          <w:sz w:val="24"/>
          <w:szCs w:val="24"/>
        </w:rPr>
        <w:t xml:space="preserve">ómo es el relacionamiento de </w:t>
      </w:r>
      <w:r w:rsidR="006B0D2C" w:rsidRPr="00A146CF">
        <w:rPr>
          <w:rFonts w:ascii="Arial" w:hAnsi="Arial" w:cs="Arial"/>
          <w:sz w:val="24"/>
          <w:szCs w:val="24"/>
        </w:rPr>
        <w:t xml:space="preserve">las niñas y los niños </w:t>
      </w:r>
      <w:r w:rsidR="00F4599D" w:rsidRPr="00A146CF">
        <w:rPr>
          <w:rFonts w:ascii="Arial" w:hAnsi="Arial" w:cs="Arial"/>
          <w:sz w:val="24"/>
          <w:szCs w:val="24"/>
        </w:rPr>
        <w:t>con los mayores, abuelas y abuelos, sabedores, etc.</w:t>
      </w:r>
      <w:r w:rsidR="00DD6A10" w:rsidRPr="00A146CF">
        <w:rPr>
          <w:rFonts w:ascii="Arial" w:hAnsi="Arial" w:cs="Arial"/>
          <w:sz w:val="24"/>
          <w:szCs w:val="24"/>
        </w:rPr>
        <w:t xml:space="preserve">, </w:t>
      </w:r>
      <w:r w:rsidR="00F4599D" w:rsidRPr="00A146CF">
        <w:rPr>
          <w:rFonts w:ascii="Arial" w:hAnsi="Arial" w:cs="Arial"/>
          <w:sz w:val="24"/>
          <w:szCs w:val="24"/>
        </w:rPr>
        <w:t>de la comunidad?</w:t>
      </w:r>
    </w:p>
    <w:p w14:paraId="4F0615BA" w14:textId="77777777" w:rsidR="00F4599D" w:rsidRPr="00A146CF" w:rsidRDefault="00F4599D" w:rsidP="658EA3F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77C5E4E" w14:textId="30545891" w:rsidR="00962096" w:rsidRPr="00A146CF" w:rsidRDefault="00B03673" w:rsidP="658EA3F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Participación: El rol de </w:t>
      </w:r>
      <w:r w:rsidR="006B0D2C" w:rsidRPr="00A146CF">
        <w:rPr>
          <w:rFonts w:ascii="Arial" w:hAnsi="Arial" w:cs="Arial"/>
          <w:sz w:val="24"/>
          <w:szCs w:val="24"/>
        </w:rPr>
        <w:t>las niñas y los niños</w:t>
      </w:r>
      <w:r w:rsidRPr="00A146CF">
        <w:rPr>
          <w:rFonts w:ascii="Arial" w:hAnsi="Arial" w:cs="Arial"/>
          <w:sz w:val="24"/>
          <w:szCs w:val="24"/>
        </w:rPr>
        <w:t xml:space="preserve"> en su comunidad</w:t>
      </w:r>
      <w:r w:rsidR="0081111A" w:rsidRPr="00A146CF">
        <w:rPr>
          <w:rFonts w:ascii="Arial" w:hAnsi="Arial" w:cs="Arial"/>
          <w:sz w:val="24"/>
          <w:szCs w:val="24"/>
        </w:rPr>
        <w:t xml:space="preserve">. </w:t>
      </w:r>
      <w:r w:rsidR="005560E4" w:rsidRPr="00A146CF">
        <w:rPr>
          <w:rFonts w:ascii="Arial" w:hAnsi="Arial" w:cs="Arial"/>
          <w:sz w:val="24"/>
          <w:szCs w:val="24"/>
        </w:rPr>
        <w:t>¿</w:t>
      </w:r>
      <w:r w:rsidR="0081111A" w:rsidRPr="00A146CF">
        <w:rPr>
          <w:rFonts w:ascii="Arial" w:hAnsi="Arial" w:cs="Arial"/>
          <w:sz w:val="24"/>
          <w:szCs w:val="24"/>
        </w:rPr>
        <w:t>Qu</w:t>
      </w:r>
      <w:r w:rsidR="005560E4" w:rsidRPr="00A146CF">
        <w:rPr>
          <w:rFonts w:ascii="Arial" w:hAnsi="Arial" w:cs="Arial"/>
          <w:sz w:val="24"/>
          <w:szCs w:val="24"/>
        </w:rPr>
        <w:t>é</w:t>
      </w:r>
      <w:r w:rsidR="0081111A" w:rsidRPr="00A146CF">
        <w:rPr>
          <w:rFonts w:ascii="Arial" w:hAnsi="Arial" w:cs="Arial"/>
          <w:sz w:val="24"/>
          <w:szCs w:val="24"/>
        </w:rPr>
        <w:t xml:space="preserve"> </w:t>
      </w:r>
      <w:r w:rsidR="005A4AAD" w:rsidRPr="00A146CF">
        <w:rPr>
          <w:rFonts w:ascii="Arial" w:hAnsi="Arial" w:cs="Arial"/>
          <w:sz w:val="24"/>
          <w:szCs w:val="24"/>
        </w:rPr>
        <w:t xml:space="preserve">se </w:t>
      </w:r>
      <w:r w:rsidR="005560E4" w:rsidRPr="00A146CF">
        <w:rPr>
          <w:rFonts w:ascii="Arial" w:hAnsi="Arial" w:cs="Arial"/>
          <w:sz w:val="24"/>
          <w:szCs w:val="24"/>
        </w:rPr>
        <w:t xml:space="preserve">entiende por </w:t>
      </w:r>
      <w:r w:rsidR="0081111A" w:rsidRPr="00A146CF">
        <w:rPr>
          <w:rFonts w:ascii="Arial" w:hAnsi="Arial" w:cs="Arial"/>
          <w:sz w:val="24"/>
          <w:szCs w:val="24"/>
        </w:rPr>
        <w:t>participación</w:t>
      </w:r>
      <w:r w:rsidR="005A4AAD" w:rsidRPr="00A146CF">
        <w:rPr>
          <w:rFonts w:ascii="Arial" w:hAnsi="Arial" w:cs="Arial"/>
          <w:sz w:val="24"/>
          <w:szCs w:val="24"/>
        </w:rPr>
        <w:t xml:space="preserve"> dentro de la </w:t>
      </w:r>
      <w:r w:rsidR="00963F6A" w:rsidRPr="00A146CF">
        <w:rPr>
          <w:rFonts w:ascii="Arial" w:hAnsi="Arial" w:cs="Arial"/>
          <w:sz w:val="24"/>
          <w:szCs w:val="24"/>
        </w:rPr>
        <w:t>comunidad</w:t>
      </w:r>
      <w:r w:rsidR="005560E4" w:rsidRPr="00A146CF">
        <w:rPr>
          <w:rFonts w:ascii="Arial" w:hAnsi="Arial" w:cs="Arial"/>
          <w:sz w:val="24"/>
          <w:szCs w:val="24"/>
        </w:rPr>
        <w:t>?</w:t>
      </w:r>
      <w:r w:rsidR="005A4AAD" w:rsidRPr="00A146CF">
        <w:rPr>
          <w:rFonts w:ascii="Arial" w:hAnsi="Arial" w:cs="Arial"/>
          <w:sz w:val="24"/>
          <w:szCs w:val="24"/>
        </w:rPr>
        <w:t xml:space="preserve"> </w:t>
      </w:r>
      <w:r w:rsidR="00963F6A" w:rsidRPr="00A146CF">
        <w:rPr>
          <w:rFonts w:ascii="Arial" w:hAnsi="Arial" w:cs="Arial"/>
          <w:sz w:val="24"/>
          <w:szCs w:val="24"/>
        </w:rPr>
        <w:t xml:space="preserve">¿Cuál </w:t>
      </w:r>
      <w:r w:rsidR="005A4AAD" w:rsidRPr="00A146CF">
        <w:rPr>
          <w:rFonts w:ascii="Arial" w:hAnsi="Arial" w:cs="Arial"/>
          <w:sz w:val="24"/>
          <w:szCs w:val="24"/>
        </w:rPr>
        <w:t xml:space="preserve">es el papel de </w:t>
      </w:r>
      <w:r w:rsidR="006B0D2C" w:rsidRPr="00A146CF">
        <w:rPr>
          <w:rFonts w:ascii="Arial" w:hAnsi="Arial" w:cs="Arial"/>
          <w:sz w:val="24"/>
          <w:szCs w:val="24"/>
        </w:rPr>
        <w:t xml:space="preserve">las niñas y los niños </w:t>
      </w:r>
      <w:r w:rsidR="005A4AAD" w:rsidRPr="00A146CF">
        <w:rPr>
          <w:rFonts w:ascii="Arial" w:hAnsi="Arial" w:cs="Arial"/>
          <w:sz w:val="24"/>
          <w:szCs w:val="24"/>
        </w:rPr>
        <w:t>dentro de la</w:t>
      </w:r>
      <w:r w:rsidR="00963F6A" w:rsidRPr="00A146CF">
        <w:rPr>
          <w:rFonts w:ascii="Arial" w:hAnsi="Arial" w:cs="Arial"/>
          <w:sz w:val="24"/>
          <w:szCs w:val="24"/>
        </w:rPr>
        <w:t xml:space="preserve"> comunidad?</w:t>
      </w:r>
      <w:r w:rsidR="005A4AAD" w:rsidRPr="00A146CF">
        <w:rPr>
          <w:rFonts w:ascii="Arial" w:hAnsi="Arial" w:cs="Arial"/>
          <w:sz w:val="24"/>
          <w:szCs w:val="24"/>
        </w:rPr>
        <w:t xml:space="preserve"> </w:t>
      </w:r>
      <w:r w:rsidR="005560E4" w:rsidRPr="00A146CF">
        <w:rPr>
          <w:rFonts w:ascii="Arial" w:hAnsi="Arial" w:cs="Arial"/>
          <w:sz w:val="24"/>
          <w:szCs w:val="24"/>
        </w:rPr>
        <w:t>¿E</w:t>
      </w:r>
      <w:r w:rsidR="0081111A" w:rsidRPr="00A146CF">
        <w:rPr>
          <w:rFonts w:ascii="Arial" w:hAnsi="Arial" w:cs="Arial"/>
          <w:sz w:val="24"/>
          <w:szCs w:val="24"/>
        </w:rPr>
        <w:t>n qu</w:t>
      </w:r>
      <w:r w:rsidR="005560E4" w:rsidRPr="00A146CF">
        <w:rPr>
          <w:rFonts w:ascii="Arial" w:hAnsi="Arial" w:cs="Arial"/>
          <w:sz w:val="24"/>
          <w:szCs w:val="24"/>
        </w:rPr>
        <w:t>é</w:t>
      </w:r>
      <w:r w:rsidR="0081111A" w:rsidRPr="00A146CF">
        <w:rPr>
          <w:rFonts w:ascii="Arial" w:hAnsi="Arial" w:cs="Arial"/>
          <w:sz w:val="24"/>
          <w:szCs w:val="24"/>
        </w:rPr>
        <w:t xml:space="preserve"> espacios </w:t>
      </w:r>
      <w:r w:rsidR="00963F6A" w:rsidRPr="00A146CF">
        <w:rPr>
          <w:rFonts w:ascii="Arial" w:hAnsi="Arial" w:cs="Arial"/>
          <w:sz w:val="24"/>
          <w:szCs w:val="24"/>
        </w:rPr>
        <w:t xml:space="preserve">y de qué manera </w:t>
      </w:r>
      <w:r w:rsidR="0081111A" w:rsidRPr="00A146CF">
        <w:rPr>
          <w:rFonts w:ascii="Arial" w:hAnsi="Arial" w:cs="Arial"/>
          <w:sz w:val="24"/>
          <w:szCs w:val="24"/>
        </w:rPr>
        <w:t>participa</w:t>
      </w:r>
      <w:r w:rsidR="00963F6A" w:rsidRPr="00A146CF">
        <w:rPr>
          <w:rFonts w:ascii="Arial" w:hAnsi="Arial" w:cs="Arial"/>
          <w:sz w:val="24"/>
          <w:szCs w:val="24"/>
        </w:rPr>
        <w:t>n</w:t>
      </w:r>
      <w:r w:rsidR="0081111A" w:rsidRPr="00A146CF">
        <w:rPr>
          <w:rFonts w:ascii="Arial" w:hAnsi="Arial" w:cs="Arial"/>
          <w:sz w:val="24"/>
          <w:szCs w:val="24"/>
        </w:rPr>
        <w:t xml:space="preserve"> </w:t>
      </w:r>
      <w:r w:rsidR="006B0D2C" w:rsidRPr="00A146CF">
        <w:rPr>
          <w:rFonts w:ascii="Arial" w:hAnsi="Arial" w:cs="Arial"/>
          <w:sz w:val="24"/>
          <w:szCs w:val="24"/>
        </w:rPr>
        <w:t>las niñas y los niños</w:t>
      </w:r>
      <w:r w:rsidR="0081111A" w:rsidRPr="00A146CF">
        <w:rPr>
          <w:rFonts w:ascii="Arial" w:hAnsi="Arial" w:cs="Arial"/>
          <w:sz w:val="24"/>
          <w:szCs w:val="24"/>
        </w:rPr>
        <w:t>?</w:t>
      </w:r>
      <w:r w:rsidR="005560E4" w:rsidRPr="00A146CF">
        <w:rPr>
          <w:rFonts w:ascii="Arial" w:hAnsi="Arial" w:cs="Arial"/>
          <w:sz w:val="24"/>
          <w:szCs w:val="24"/>
        </w:rPr>
        <w:t xml:space="preserve"> </w:t>
      </w:r>
    </w:p>
    <w:p w14:paraId="393AB918" w14:textId="77777777" w:rsidR="00962096" w:rsidRPr="00A146CF" w:rsidRDefault="00962096" w:rsidP="658EA3F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CDB90A2" w14:textId="2AF787A8" w:rsidR="00B03673" w:rsidRPr="00A146CF" w:rsidRDefault="00B03673" w:rsidP="658EA3F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>Consideraciones finales</w:t>
      </w:r>
      <w:r w:rsidR="00B67624" w:rsidRPr="00A146CF">
        <w:rPr>
          <w:rFonts w:ascii="Arial" w:hAnsi="Arial" w:cs="Arial"/>
          <w:sz w:val="24"/>
          <w:szCs w:val="24"/>
        </w:rPr>
        <w:t xml:space="preserve"> planteadas por el operador o ICBF</w:t>
      </w:r>
      <w:r w:rsidRPr="00A146CF">
        <w:rPr>
          <w:rFonts w:ascii="Arial" w:hAnsi="Arial" w:cs="Arial"/>
          <w:b/>
          <w:bCs/>
          <w:sz w:val="24"/>
          <w:szCs w:val="24"/>
        </w:rPr>
        <w:t>:</w:t>
      </w:r>
      <w:r w:rsidRPr="00A146CF">
        <w:rPr>
          <w:rFonts w:ascii="Arial" w:hAnsi="Arial" w:cs="Arial"/>
          <w:sz w:val="24"/>
          <w:szCs w:val="24"/>
        </w:rPr>
        <w:t xml:space="preserve"> Identificación de vulnerabilidades específicas</w:t>
      </w:r>
      <w:r w:rsidR="00B67624" w:rsidRPr="00A146CF">
        <w:rPr>
          <w:rFonts w:ascii="Arial" w:hAnsi="Arial" w:cs="Arial"/>
          <w:sz w:val="24"/>
          <w:szCs w:val="24"/>
        </w:rPr>
        <w:t>,</w:t>
      </w:r>
      <w:r w:rsidRPr="00A146CF">
        <w:rPr>
          <w:rFonts w:ascii="Arial" w:hAnsi="Arial" w:cs="Arial"/>
          <w:sz w:val="24"/>
          <w:szCs w:val="24"/>
        </w:rPr>
        <w:t xml:space="preserve"> que no han surgido </w:t>
      </w:r>
      <w:r w:rsidR="00F4599D" w:rsidRPr="00A146CF">
        <w:rPr>
          <w:rFonts w:ascii="Arial" w:hAnsi="Arial" w:cs="Arial"/>
          <w:sz w:val="24"/>
          <w:szCs w:val="24"/>
        </w:rPr>
        <w:t>del diálogo con la comunidad o no están relacionadas en las preguntas anteriores</w:t>
      </w:r>
      <w:r w:rsidR="00B67624" w:rsidRPr="00A146CF">
        <w:rPr>
          <w:rFonts w:ascii="Arial" w:hAnsi="Arial" w:cs="Arial"/>
          <w:sz w:val="24"/>
          <w:szCs w:val="24"/>
        </w:rPr>
        <w:t>,</w:t>
      </w:r>
      <w:r w:rsidRPr="00A146CF">
        <w:rPr>
          <w:rFonts w:ascii="Arial" w:hAnsi="Arial" w:cs="Arial"/>
          <w:sz w:val="24"/>
          <w:szCs w:val="24"/>
        </w:rPr>
        <w:t xml:space="preserve"> pero surgen </w:t>
      </w:r>
      <w:r w:rsidR="00C34892" w:rsidRPr="00A146CF">
        <w:rPr>
          <w:rFonts w:ascii="Arial" w:hAnsi="Arial" w:cs="Arial"/>
          <w:sz w:val="24"/>
          <w:szCs w:val="24"/>
        </w:rPr>
        <w:t>e</w:t>
      </w:r>
      <w:r w:rsidRPr="00A146CF">
        <w:rPr>
          <w:rFonts w:ascii="Arial" w:hAnsi="Arial" w:cs="Arial"/>
          <w:sz w:val="24"/>
          <w:szCs w:val="24"/>
        </w:rPr>
        <w:t>n la observación e identificación que hace</w:t>
      </w:r>
      <w:r w:rsidR="00F4599D" w:rsidRPr="00A146CF">
        <w:rPr>
          <w:rFonts w:ascii="Arial" w:hAnsi="Arial" w:cs="Arial"/>
          <w:sz w:val="24"/>
          <w:szCs w:val="24"/>
        </w:rPr>
        <w:t>n</w:t>
      </w:r>
      <w:r w:rsidRPr="00A146CF">
        <w:rPr>
          <w:rFonts w:ascii="Arial" w:hAnsi="Arial" w:cs="Arial"/>
          <w:sz w:val="24"/>
          <w:szCs w:val="24"/>
        </w:rPr>
        <w:t xml:space="preserve"> el ICBF y el operador.</w:t>
      </w:r>
      <w:r w:rsidR="009C0802" w:rsidRPr="00A146CF">
        <w:rPr>
          <w:rFonts w:ascii="Arial" w:hAnsi="Arial" w:cs="Arial"/>
          <w:sz w:val="24"/>
          <w:szCs w:val="24"/>
        </w:rPr>
        <w:t xml:space="preserve"> Es importante revisar aspectos específicos que pueden indicar escenarios de vulnerabilidad de </w:t>
      </w:r>
      <w:r w:rsidR="006B0D2C" w:rsidRPr="00A146CF">
        <w:rPr>
          <w:rFonts w:ascii="Arial" w:hAnsi="Arial" w:cs="Arial"/>
          <w:sz w:val="24"/>
          <w:szCs w:val="24"/>
        </w:rPr>
        <w:t>las niñas y los niños</w:t>
      </w:r>
      <w:r w:rsidR="009C0802" w:rsidRPr="00A146CF">
        <w:rPr>
          <w:rFonts w:ascii="Arial" w:hAnsi="Arial" w:cs="Arial"/>
          <w:sz w:val="24"/>
          <w:szCs w:val="24"/>
        </w:rPr>
        <w:t>, ejemplo: Trabajo infantil, ESC</w:t>
      </w:r>
      <w:r w:rsidR="00F4599D" w:rsidRPr="00A146CF">
        <w:rPr>
          <w:rFonts w:ascii="Arial" w:hAnsi="Arial" w:cs="Arial"/>
          <w:sz w:val="24"/>
          <w:szCs w:val="24"/>
        </w:rPr>
        <w:t>N</w:t>
      </w:r>
      <w:r w:rsidR="009C0802" w:rsidRPr="00A146CF">
        <w:rPr>
          <w:rFonts w:ascii="Arial" w:hAnsi="Arial" w:cs="Arial"/>
          <w:sz w:val="24"/>
          <w:szCs w:val="24"/>
        </w:rPr>
        <w:t xml:space="preserve">NA, utilización, violencia contra </w:t>
      </w:r>
      <w:r w:rsidR="006B0D2C" w:rsidRPr="00A146CF">
        <w:rPr>
          <w:rFonts w:ascii="Arial" w:hAnsi="Arial" w:cs="Arial"/>
          <w:sz w:val="24"/>
          <w:szCs w:val="24"/>
        </w:rPr>
        <w:t>las niñas y los niños</w:t>
      </w:r>
      <w:r w:rsidR="009C0802" w:rsidRPr="00A146CF">
        <w:rPr>
          <w:rFonts w:ascii="Arial" w:hAnsi="Arial" w:cs="Arial"/>
          <w:sz w:val="24"/>
          <w:szCs w:val="24"/>
        </w:rPr>
        <w:t xml:space="preserve">, violencia intrafamiliar, violencia sexual, identificación de prácticas nocivas.  </w:t>
      </w:r>
    </w:p>
    <w:p w14:paraId="2E485232" w14:textId="77777777" w:rsidR="00AC4F05" w:rsidRPr="00A146CF" w:rsidRDefault="00AC4F05" w:rsidP="00384666">
      <w:pPr>
        <w:pStyle w:val="Listavistosa-nfasis11"/>
        <w:ind w:left="0"/>
        <w:rPr>
          <w:rFonts w:ascii="Arial" w:hAnsi="Arial" w:cs="Arial"/>
        </w:rPr>
        <w:sectPr w:rsidR="00AC4F05" w:rsidRPr="00A146CF" w:rsidSect="00007170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7861C9C" w14:textId="77777777" w:rsidR="00895C90" w:rsidRPr="00A146CF" w:rsidRDefault="00895C90" w:rsidP="658EA3F5">
      <w:pPr>
        <w:pStyle w:val="Listavistosa-nfasis11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146CF">
        <w:rPr>
          <w:rFonts w:ascii="Arial" w:hAnsi="Arial" w:cs="Arial"/>
          <w:b/>
          <w:bCs/>
          <w:sz w:val="24"/>
          <w:szCs w:val="24"/>
        </w:rPr>
        <w:lastRenderedPageBreak/>
        <w:t>Tabla No. 1</w:t>
      </w:r>
    </w:p>
    <w:p w14:paraId="0F488E86" w14:textId="29EA4725" w:rsidR="00AC4F05" w:rsidRPr="00A146CF" w:rsidRDefault="009A1660" w:rsidP="658EA3F5">
      <w:pPr>
        <w:pStyle w:val="Listavistosa-nfasis11"/>
        <w:ind w:left="0"/>
        <w:jc w:val="center"/>
        <w:rPr>
          <w:rFonts w:ascii="Arial" w:hAnsi="Arial" w:cs="Arial"/>
          <w:sz w:val="28"/>
          <w:szCs w:val="28"/>
        </w:rPr>
      </w:pPr>
      <w:r w:rsidRPr="00A146CF">
        <w:rPr>
          <w:rFonts w:ascii="Arial" w:hAnsi="Arial" w:cs="Arial"/>
          <w:sz w:val="24"/>
          <w:szCs w:val="24"/>
        </w:rPr>
        <w:t>Estado de derechos</w:t>
      </w:r>
      <w:r w:rsidR="00AC4F05" w:rsidRPr="00A146CF">
        <w:rPr>
          <w:rFonts w:ascii="Arial" w:hAnsi="Arial" w:cs="Arial"/>
          <w:sz w:val="24"/>
          <w:szCs w:val="24"/>
        </w:rPr>
        <w:t xml:space="preserve"> de </w:t>
      </w:r>
      <w:r w:rsidR="004236B2" w:rsidRPr="00A146CF">
        <w:rPr>
          <w:rFonts w:ascii="Arial" w:hAnsi="Arial" w:cs="Arial"/>
          <w:sz w:val="24"/>
          <w:szCs w:val="24"/>
        </w:rPr>
        <w:t>las niñas y los niños</w:t>
      </w:r>
      <w:r w:rsidR="004969BF" w:rsidRPr="00A146CF">
        <w:rPr>
          <w:rFonts w:ascii="Arial" w:hAnsi="Arial" w:cs="Arial"/>
          <w:sz w:val="24"/>
          <w:szCs w:val="24"/>
        </w:rPr>
        <w:t xml:space="preserve">. </w:t>
      </w:r>
    </w:p>
    <w:p w14:paraId="4E35B03B" w14:textId="12612299" w:rsidR="00AC4F05" w:rsidRPr="00A146CF" w:rsidRDefault="00AC4F05" w:rsidP="658EA3F5">
      <w:pPr>
        <w:pStyle w:val="Listavistosa-nfasis11"/>
        <w:ind w:left="0"/>
        <w:jc w:val="center"/>
        <w:rPr>
          <w:rFonts w:ascii="Arial" w:hAnsi="Arial" w:cs="Arial"/>
          <w:sz w:val="24"/>
          <w:szCs w:val="24"/>
        </w:rPr>
      </w:pPr>
    </w:p>
    <w:p w14:paraId="45313488" w14:textId="7A965006" w:rsidR="00AC4F05" w:rsidRPr="00A146CF" w:rsidRDefault="004969BF" w:rsidP="658EA3F5">
      <w:pPr>
        <w:pStyle w:val="Listavistosa-nfasis11"/>
        <w:ind w:left="0"/>
        <w:jc w:val="center"/>
        <w:rPr>
          <w:rFonts w:ascii="Arial" w:hAnsi="Arial" w:cs="Arial"/>
          <w:sz w:val="24"/>
          <w:szCs w:val="24"/>
        </w:rPr>
      </w:pPr>
      <w:r w:rsidRPr="00A146CF">
        <w:rPr>
          <w:rFonts w:ascii="Arial" w:hAnsi="Arial" w:cs="Arial"/>
          <w:sz w:val="24"/>
          <w:szCs w:val="24"/>
        </w:rPr>
        <w:t xml:space="preserve">Con la comunidad identifique los derechos de </w:t>
      </w:r>
      <w:r w:rsidR="004236B2" w:rsidRPr="00A146CF">
        <w:rPr>
          <w:rFonts w:ascii="Arial" w:hAnsi="Arial" w:cs="Arial"/>
          <w:sz w:val="24"/>
          <w:szCs w:val="24"/>
        </w:rPr>
        <w:t xml:space="preserve">las niñas y los niños </w:t>
      </w:r>
      <w:r w:rsidRPr="00A146CF">
        <w:rPr>
          <w:rFonts w:ascii="Arial" w:hAnsi="Arial" w:cs="Arial"/>
          <w:sz w:val="24"/>
          <w:szCs w:val="24"/>
        </w:rPr>
        <w:t xml:space="preserve">y diligencia la siguiente </w:t>
      </w:r>
      <w:r w:rsidR="1F2DC415" w:rsidRPr="00A146CF">
        <w:rPr>
          <w:rFonts w:ascii="Arial" w:hAnsi="Arial" w:cs="Arial"/>
          <w:sz w:val="24"/>
          <w:szCs w:val="24"/>
        </w:rPr>
        <w:t>tabla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0093"/>
      </w:tblGrid>
      <w:tr w:rsidR="009C0802" w:rsidRPr="003D31E9" w14:paraId="766D5AAA" w14:textId="77777777" w:rsidTr="658EA3F5">
        <w:tc>
          <w:tcPr>
            <w:tcW w:w="3369" w:type="dxa"/>
          </w:tcPr>
          <w:p w14:paraId="0BB91F06" w14:textId="77777777" w:rsidR="009C0802" w:rsidRPr="003D31E9" w:rsidRDefault="00DF39AB" w:rsidP="658EA3F5">
            <w:pPr>
              <w:pStyle w:val="Listavistosa-nfasis11"/>
              <w:ind w:left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D31E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Ítem</w:t>
            </w:r>
            <w:r w:rsidR="009C0802" w:rsidRPr="003D31E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/ derecho</w:t>
            </w:r>
          </w:p>
        </w:tc>
        <w:tc>
          <w:tcPr>
            <w:tcW w:w="10093" w:type="dxa"/>
          </w:tcPr>
          <w:p w14:paraId="57E7E5F2" w14:textId="77777777" w:rsidR="009C0802" w:rsidRPr="003D31E9" w:rsidRDefault="009C0802" w:rsidP="658EA3F5">
            <w:pPr>
              <w:pStyle w:val="Listavistosa-nfasis11"/>
              <w:ind w:left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D31E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Observaciones </w:t>
            </w:r>
          </w:p>
        </w:tc>
      </w:tr>
      <w:tr w:rsidR="009C0802" w:rsidRPr="003D31E9" w14:paraId="49617802" w14:textId="77777777" w:rsidTr="658EA3F5">
        <w:tc>
          <w:tcPr>
            <w:tcW w:w="3369" w:type="dxa"/>
          </w:tcPr>
          <w:p w14:paraId="5C3C1F39" w14:textId="77777777" w:rsidR="00D522DA" w:rsidRPr="003D31E9" w:rsidRDefault="00D522DA" w:rsidP="658EA3F5">
            <w:pPr>
              <w:pStyle w:val="Textocomentari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86A41A" w14:textId="4F2BD977" w:rsidR="00ED3CD5" w:rsidRPr="003D31E9" w:rsidRDefault="009C0802" w:rsidP="658EA3F5">
            <w:pPr>
              <w:pStyle w:val="Textocomentari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¿Qué le hace falta a </w:t>
            </w:r>
            <w:r w:rsidR="004236B2" w:rsidRPr="003D31E9">
              <w:rPr>
                <w:rFonts w:ascii="Arial" w:eastAsia="Arial" w:hAnsi="Arial" w:cs="Arial"/>
                <w:sz w:val="18"/>
                <w:szCs w:val="18"/>
              </w:rPr>
              <w:t xml:space="preserve">las niñas y los niños 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>de la comunidad para alcanzar el buen vivir?</w:t>
            </w:r>
            <w:r w:rsidR="00ED3CD5" w:rsidRPr="003D31E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D523D7C" w14:textId="5448568C" w:rsidR="009C0802" w:rsidRPr="003D31E9" w:rsidRDefault="00ED3CD5" w:rsidP="658EA3F5">
            <w:pPr>
              <w:pStyle w:val="Textocomentari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(¿Qué es el buen vivir para su pueblo? ¿Cómo </w:t>
            </w:r>
            <w:r w:rsidR="706CD0D8" w:rsidRPr="003D31E9">
              <w:rPr>
                <w:rFonts w:ascii="Arial" w:eastAsia="Arial" w:hAnsi="Arial" w:cs="Arial"/>
                <w:sz w:val="18"/>
                <w:szCs w:val="18"/>
              </w:rPr>
              <w:t>está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 la comunidad en este aspecto? ¿Cuáles son las situaciones que interfieren en el buen vivir del pueblo? </w:t>
            </w:r>
            <w:r w:rsidR="706CD0D8" w:rsidRPr="003D31E9">
              <w:rPr>
                <w:rFonts w:ascii="Arial" w:eastAsia="Arial" w:hAnsi="Arial" w:cs="Arial"/>
                <w:sz w:val="18"/>
                <w:szCs w:val="18"/>
              </w:rPr>
              <w:t>¿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>Qu</w:t>
            </w:r>
            <w:r w:rsidR="706CD0D8" w:rsidRPr="003D31E9">
              <w:rPr>
                <w:rFonts w:ascii="Arial" w:eastAsia="Arial" w:hAnsi="Arial" w:cs="Arial"/>
                <w:sz w:val="18"/>
                <w:szCs w:val="18"/>
              </w:rPr>
              <w:t>é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 es lo que más afecta a </w:t>
            </w:r>
            <w:r w:rsidR="004D44A6" w:rsidRPr="003D31E9">
              <w:rPr>
                <w:rFonts w:ascii="Arial" w:eastAsia="Arial" w:hAnsi="Arial" w:cs="Arial"/>
                <w:sz w:val="18"/>
                <w:szCs w:val="18"/>
              </w:rPr>
              <w:t>las niñas y los niños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>?)</w:t>
            </w:r>
          </w:p>
        </w:tc>
        <w:tc>
          <w:tcPr>
            <w:tcW w:w="10093" w:type="dxa"/>
          </w:tcPr>
          <w:p w14:paraId="270D6ED4" w14:textId="77777777" w:rsidR="009C0802" w:rsidRPr="003D31E9" w:rsidRDefault="009C0802" w:rsidP="658EA3F5">
            <w:pPr>
              <w:pStyle w:val="Listavistosa-nfasis11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C0802" w:rsidRPr="003D31E9" w14:paraId="4D24FE71" w14:textId="77777777" w:rsidTr="658EA3F5">
        <w:tc>
          <w:tcPr>
            <w:tcW w:w="3369" w:type="dxa"/>
          </w:tcPr>
          <w:p w14:paraId="3B45B906" w14:textId="77777777" w:rsidR="00D522DA" w:rsidRPr="003D31E9" w:rsidRDefault="00D522DA" w:rsidP="658EA3F5">
            <w:pPr>
              <w:pStyle w:val="Listavistosa-nfasis11"/>
              <w:ind w:left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D7DBEA" w14:textId="7BDAB5F9" w:rsidR="009C0802" w:rsidRPr="003D31E9" w:rsidRDefault="009C0802" w:rsidP="658EA3F5">
            <w:pPr>
              <w:pStyle w:val="Listavistosa-nfasis11"/>
              <w:ind w:left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¿Qué hace el </w:t>
            </w:r>
            <w:r w:rsidR="00ED3CD5" w:rsidRPr="003D31E9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stado actualmente para garantizar y proteger el buen vivir de </w:t>
            </w:r>
            <w:r w:rsidR="004236B2" w:rsidRPr="003D31E9">
              <w:rPr>
                <w:rFonts w:ascii="Arial" w:eastAsia="Arial" w:hAnsi="Arial" w:cs="Arial"/>
                <w:sz w:val="18"/>
                <w:szCs w:val="18"/>
              </w:rPr>
              <w:t>las niñas y los niños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14:paraId="001C9DD1" w14:textId="274D416D" w:rsidR="00ED3CD5" w:rsidRPr="003D31E9" w:rsidRDefault="00ED3CD5" w:rsidP="658EA3F5">
            <w:pPr>
              <w:pStyle w:val="Textocomentari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(En esta parte se indaga sobre los derechos: ¿qué derechos conocen, </w:t>
            </w:r>
            <w:r w:rsidR="317A2E21" w:rsidRPr="003D31E9">
              <w:rPr>
                <w:rFonts w:ascii="Arial" w:eastAsia="Arial" w:hAnsi="Arial" w:cs="Arial"/>
                <w:sz w:val="18"/>
                <w:szCs w:val="18"/>
              </w:rPr>
              <w:t>¿quién los garantiza?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 ¿Hay derechos o pautas del buen vivir específicos para el ciclo de vida de </w:t>
            </w:r>
            <w:r w:rsidR="004236B2" w:rsidRPr="003D31E9">
              <w:rPr>
                <w:rFonts w:ascii="Arial" w:eastAsia="Arial" w:hAnsi="Arial" w:cs="Arial"/>
                <w:sz w:val="18"/>
                <w:szCs w:val="18"/>
              </w:rPr>
              <w:t>las niñas y los niños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>?)</w:t>
            </w:r>
          </w:p>
          <w:p w14:paraId="64DF0D80" w14:textId="77777777" w:rsidR="00ED3CD5" w:rsidRPr="003D31E9" w:rsidRDefault="00ED3CD5" w:rsidP="658EA3F5">
            <w:pPr>
              <w:pStyle w:val="Listavistosa-nfasis11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93" w:type="dxa"/>
          </w:tcPr>
          <w:p w14:paraId="5C15D8A4" w14:textId="77777777" w:rsidR="009C0802" w:rsidRPr="003D31E9" w:rsidRDefault="009C0802" w:rsidP="658EA3F5">
            <w:pPr>
              <w:pStyle w:val="Listavistosa-nfasis11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C0802" w:rsidRPr="003D31E9" w14:paraId="702437D0" w14:textId="77777777" w:rsidTr="658EA3F5">
        <w:tc>
          <w:tcPr>
            <w:tcW w:w="3369" w:type="dxa"/>
          </w:tcPr>
          <w:p w14:paraId="1F42205A" w14:textId="77777777" w:rsidR="00D522DA" w:rsidRPr="003D31E9" w:rsidRDefault="00D522DA" w:rsidP="658EA3F5">
            <w:pPr>
              <w:pStyle w:val="Listavistosa-nfasis11"/>
              <w:ind w:left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DFD45E" w14:textId="0B09630E" w:rsidR="009C0802" w:rsidRPr="003D31E9" w:rsidRDefault="009C0802" w:rsidP="658EA3F5">
            <w:pPr>
              <w:pStyle w:val="Listavistosa-nfasis11"/>
              <w:ind w:left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D31E9">
              <w:rPr>
                <w:rFonts w:ascii="Arial" w:eastAsia="Arial" w:hAnsi="Arial" w:cs="Arial"/>
                <w:sz w:val="18"/>
                <w:szCs w:val="18"/>
              </w:rPr>
              <w:lastRenderedPageBreak/>
              <w:t>¿Qué hace la comunidad para garantizar y proteger el buen vivir de sus niñ</w:t>
            </w:r>
            <w:r w:rsidR="004D44A6" w:rsidRPr="003D31E9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4D44A6" w:rsidRPr="003D31E9">
              <w:rPr>
                <w:rFonts w:ascii="Arial" w:eastAsia="Arial" w:hAnsi="Arial" w:cs="Arial"/>
                <w:sz w:val="18"/>
                <w:szCs w:val="18"/>
              </w:rPr>
              <w:t xml:space="preserve"> y 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>niñ</w:t>
            </w:r>
            <w:r w:rsidR="004D44A6" w:rsidRPr="003D31E9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>s?</w:t>
            </w:r>
          </w:p>
          <w:p w14:paraId="13E2F26B" w14:textId="77777777" w:rsidR="00D522DA" w:rsidRPr="003D31E9" w:rsidRDefault="00D522DA" w:rsidP="658EA3F5">
            <w:pPr>
              <w:pStyle w:val="Listavistosa-nfasis11"/>
              <w:ind w:left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93" w:type="dxa"/>
          </w:tcPr>
          <w:p w14:paraId="047AA54D" w14:textId="77777777" w:rsidR="009C0802" w:rsidRPr="003D31E9" w:rsidRDefault="009C0802" w:rsidP="658EA3F5">
            <w:pPr>
              <w:pStyle w:val="Listavistosa-nfasis11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C0802" w:rsidRPr="003D31E9" w14:paraId="635C64FA" w14:textId="77777777" w:rsidTr="658EA3F5">
        <w:tc>
          <w:tcPr>
            <w:tcW w:w="3369" w:type="dxa"/>
          </w:tcPr>
          <w:p w14:paraId="387E1349" w14:textId="77777777" w:rsidR="00D522DA" w:rsidRPr="003D31E9" w:rsidRDefault="00D522DA" w:rsidP="658EA3F5">
            <w:pPr>
              <w:pStyle w:val="Listavistosa-nfasis11"/>
              <w:ind w:left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B6A093" w14:textId="50D2453E" w:rsidR="009C0802" w:rsidRPr="003D31E9" w:rsidRDefault="009C0802" w:rsidP="658EA3F5">
            <w:pPr>
              <w:pStyle w:val="Listavistosa-nfasis11"/>
              <w:ind w:left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D31E9">
              <w:rPr>
                <w:rFonts w:ascii="Arial" w:eastAsia="Arial" w:hAnsi="Arial" w:cs="Arial"/>
                <w:sz w:val="18"/>
                <w:szCs w:val="18"/>
              </w:rPr>
              <w:t>¿Qu</w:t>
            </w:r>
            <w:r w:rsidR="00ED3CD5" w:rsidRPr="003D31E9">
              <w:rPr>
                <w:rFonts w:ascii="Arial" w:eastAsia="Arial" w:hAnsi="Arial" w:cs="Arial"/>
                <w:sz w:val="18"/>
                <w:szCs w:val="18"/>
              </w:rPr>
              <w:t>é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 debería hacer la comunidad para garantizar el buen vivir de l</w:t>
            </w:r>
            <w:r w:rsidR="004D44A6" w:rsidRPr="003D31E9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="004D44A6" w:rsidRPr="003D31E9">
              <w:rPr>
                <w:rFonts w:ascii="Arial" w:eastAsia="Arial" w:hAnsi="Arial" w:cs="Arial"/>
                <w:sz w:val="18"/>
                <w:szCs w:val="18"/>
              </w:rPr>
              <w:t xml:space="preserve">niñas y niños </w:t>
            </w:r>
            <w:r w:rsidRPr="003D31E9">
              <w:rPr>
                <w:rFonts w:ascii="Arial" w:eastAsia="Arial" w:hAnsi="Arial" w:cs="Arial"/>
                <w:sz w:val="18"/>
                <w:szCs w:val="18"/>
              </w:rPr>
              <w:t>de la comunidad?</w:t>
            </w:r>
          </w:p>
          <w:p w14:paraId="143B0511" w14:textId="77777777" w:rsidR="00D522DA" w:rsidRPr="003D31E9" w:rsidRDefault="00D522DA" w:rsidP="658EA3F5">
            <w:pPr>
              <w:pStyle w:val="Listavistosa-nfasis11"/>
              <w:ind w:left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93" w:type="dxa"/>
          </w:tcPr>
          <w:p w14:paraId="373E129A" w14:textId="77777777" w:rsidR="009C0802" w:rsidRPr="003D31E9" w:rsidRDefault="009C0802" w:rsidP="658EA3F5">
            <w:pPr>
              <w:pStyle w:val="Listavistosa-nfasis11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A9AAC26" w14:textId="77777777" w:rsidR="00BB67F0" w:rsidRPr="003D31E9" w:rsidRDefault="00BB67F0" w:rsidP="00BB67F0">
      <w:pPr>
        <w:pStyle w:val="Listavistosa-nfasis11"/>
        <w:ind w:left="0"/>
        <w:rPr>
          <w:rFonts w:ascii="Arial" w:hAnsi="Arial" w:cs="Arial"/>
          <w:sz w:val="18"/>
          <w:szCs w:val="18"/>
        </w:rPr>
      </w:pPr>
    </w:p>
    <w:p w14:paraId="4ACB2C22" w14:textId="6AD9C2F0" w:rsidR="00013923" w:rsidRPr="00A146CF" w:rsidRDefault="00013923" w:rsidP="009C7193">
      <w:pPr>
        <w:pStyle w:val="Listavistosa-nfasis11"/>
        <w:jc w:val="both"/>
        <w:rPr>
          <w:rFonts w:ascii="Arial" w:hAnsi="Arial" w:cs="Arial"/>
          <w:sz w:val="24"/>
        </w:rPr>
      </w:pPr>
      <w:r w:rsidRPr="00A146CF">
        <w:rPr>
          <w:rFonts w:ascii="Arial" w:hAnsi="Arial" w:cs="Arial"/>
          <w:b/>
          <w:sz w:val="24"/>
        </w:rPr>
        <w:t>Nota:</w:t>
      </w:r>
      <w:r w:rsidRPr="00A146CF">
        <w:rPr>
          <w:rFonts w:ascii="Arial" w:hAnsi="Arial" w:cs="Arial"/>
          <w:sz w:val="24"/>
        </w:rPr>
        <w:t xml:space="preserve"> </w:t>
      </w:r>
      <w:r w:rsidR="00FE2EA6" w:rsidRPr="00A146CF">
        <w:rPr>
          <w:rFonts w:ascii="Arial" w:hAnsi="Arial" w:cs="Arial"/>
          <w:sz w:val="24"/>
        </w:rPr>
        <w:t xml:space="preserve">El resultado de este diagnóstico debe ser revisado </w:t>
      </w:r>
      <w:r w:rsidR="00DF39AB" w:rsidRPr="00A146CF">
        <w:rPr>
          <w:rFonts w:ascii="Arial" w:hAnsi="Arial" w:cs="Arial"/>
          <w:sz w:val="24"/>
        </w:rPr>
        <w:t xml:space="preserve">y socializado </w:t>
      </w:r>
      <w:r w:rsidR="00FE2EA6" w:rsidRPr="00A146CF">
        <w:rPr>
          <w:rFonts w:ascii="Arial" w:hAnsi="Arial" w:cs="Arial"/>
          <w:sz w:val="24"/>
        </w:rPr>
        <w:t>con la comunidad</w:t>
      </w:r>
      <w:r w:rsidR="00F4599D" w:rsidRPr="00A146CF">
        <w:rPr>
          <w:rFonts w:ascii="Arial" w:hAnsi="Arial" w:cs="Arial"/>
          <w:sz w:val="24"/>
        </w:rPr>
        <w:t>.</w:t>
      </w:r>
      <w:r w:rsidR="00FE2EA6" w:rsidRPr="00A146CF">
        <w:rPr>
          <w:rFonts w:ascii="Arial" w:hAnsi="Arial" w:cs="Arial"/>
          <w:sz w:val="24"/>
        </w:rPr>
        <w:t xml:space="preserve"> </w:t>
      </w:r>
    </w:p>
    <w:p w14:paraId="3F186075" w14:textId="25394617" w:rsidR="00314F6A" w:rsidRPr="00A146CF" w:rsidRDefault="00314F6A" w:rsidP="009C7193">
      <w:pPr>
        <w:pStyle w:val="Listavistosa-nfasis11"/>
        <w:jc w:val="both"/>
        <w:rPr>
          <w:rFonts w:ascii="Arial" w:hAnsi="Arial" w:cs="Arial"/>
        </w:rPr>
      </w:pPr>
    </w:p>
    <w:p w14:paraId="2142B52D" w14:textId="172D4A81" w:rsidR="00314F6A" w:rsidRPr="00A146CF" w:rsidRDefault="00314F6A" w:rsidP="009C7193">
      <w:pPr>
        <w:pStyle w:val="Listavistosa-nfasis11"/>
        <w:jc w:val="both"/>
        <w:rPr>
          <w:rFonts w:ascii="Arial" w:hAnsi="Arial" w:cs="Arial"/>
        </w:rPr>
      </w:pPr>
    </w:p>
    <w:p w14:paraId="3F8FF175" w14:textId="102EF0FF" w:rsidR="00314F6A" w:rsidRPr="00A146CF" w:rsidRDefault="00314F6A" w:rsidP="009C7193">
      <w:pPr>
        <w:pStyle w:val="Listavistosa-nfasis11"/>
        <w:jc w:val="both"/>
        <w:rPr>
          <w:rFonts w:ascii="Arial" w:hAnsi="Arial" w:cs="Arial"/>
        </w:rPr>
      </w:pPr>
    </w:p>
    <w:p w14:paraId="73E011CB" w14:textId="76178A8F" w:rsidR="00314F6A" w:rsidRPr="00A146CF" w:rsidRDefault="00314F6A" w:rsidP="009C7193">
      <w:pPr>
        <w:pStyle w:val="Listavistosa-nfasis11"/>
        <w:jc w:val="both"/>
        <w:rPr>
          <w:rFonts w:ascii="Arial" w:hAnsi="Arial" w:cs="Arial"/>
        </w:rPr>
      </w:pPr>
    </w:p>
    <w:p w14:paraId="002B8CDC" w14:textId="21C77F9B" w:rsidR="00314F6A" w:rsidRPr="00A146CF" w:rsidRDefault="00314F6A" w:rsidP="009C7193">
      <w:pPr>
        <w:pStyle w:val="Listavistosa-nfasis11"/>
        <w:jc w:val="both"/>
        <w:rPr>
          <w:rFonts w:ascii="Arial" w:hAnsi="Arial" w:cs="Arial"/>
        </w:rPr>
      </w:pPr>
    </w:p>
    <w:p w14:paraId="7D77332D" w14:textId="60F333B7" w:rsidR="00314F6A" w:rsidRPr="00A146CF" w:rsidRDefault="00314F6A" w:rsidP="009C7193">
      <w:pPr>
        <w:pStyle w:val="Listavistosa-nfasis11"/>
        <w:jc w:val="both"/>
        <w:rPr>
          <w:rFonts w:ascii="Arial" w:hAnsi="Arial" w:cs="Arial"/>
        </w:rPr>
      </w:pPr>
    </w:p>
    <w:p w14:paraId="6D13E2BF" w14:textId="2EEEAF7A" w:rsidR="00314F6A" w:rsidRPr="00A146CF" w:rsidRDefault="00314F6A" w:rsidP="009C7193">
      <w:pPr>
        <w:pStyle w:val="Listavistosa-nfasis11"/>
        <w:jc w:val="both"/>
        <w:rPr>
          <w:rFonts w:ascii="Arial" w:hAnsi="Arial" w:cs="Arial"/>
        </w:rPr>
      </w:pPr>
    </w:p>
    <w:p w14:paraId="15CE98FD" w14:textId="39AECA48" w:rsidR="00314F6A" w:rsidRPr="00A146CF" w:rsidRDefault="00314F6A" w:rsidP="009C7193">
      <w:pPr>
        <w:pStyle w:val="Listavistosa-nfasis11"/>
        <w:jc w:val="both"/>
        <w:rPr>
          <w:rFonts w:ascii="Arial" w:hAnsi="Arial" w:cs="Arial"/>
        </w:rPr>
      </w:pPr>
      <w:r w:rsidRPr="00A146CF">
        <w:rPr>
          <w:rFonts w:ascii="Arial" w:hAnsi="Arial" w:cs="Arial"/>
        </w:rPr>
        <w:t xml:space="preserve">______________________________                                           </w:t>
      </w:r>
      <w:r w:rsidR="00A146CF">
        <w:rPr>
          <w:rFonts w:ascii="Arial" w:hAnsi="Arial" w:cs="Arial"/>
        </w:rPr>
        <w:t xml:space="preserve">         </w:t>
      </w:r>
      <w:r w:rsidRPr="00A146CF">
        <w:rPr>
          <w:rFonts w:ascii="Arial" w:hAnsi="Arial" w:cs="Arial"/>
        </w:rPr>
        <w:t xml:space="preserve">      ______________________________</w:t>
      </w:r>
    </w:p>
    <w:p w14:paraId="6BF1D25F" w14:textId="4EC0E256" w:rsidR="00314F6A" w:rsidRPr="00A146CF" w:rsidRDefault="00314F6A" w:rsidP="00314F6A">
      <w:pPr>
        <w:pStyle w:val="Listavistosa-nfasis11"/>
        <w:jc w:val="both"/>
        <w:rPr>
          <w:rFonts w:ascii="Arial" w:hAnsi="Arial" w:cs="Arial"/>
          <w:sz w:val="24"/>
        </w:rPr>
      </w:pPr>
      <w:r w:rsidRPr="00A146CF">
        <w:rPr>
          <w:rFonts w:ascii="Arial" w:hAnsi="Arial" w:cs="Arial"/>
          <w:sz w:val="24"/>
        </w:rPr>
        <w:t>Firma representante de la comunidad                                                 Firma niña o niño de la comunidad</w:t>
      </w:r>
    </w:p>
    <w:p w14:paraId="015C67A2" w14:textId="3AD9256E" w:rsidR="00314F6A" w:rsidRPr="00A146CF" w:rsidRDefault="00314F6A" w:rsidP="00314F6A">
      <w:pPr>
        <w:pStyle w:val="Listavistosa-nfasis11"/>
        <w:jc w:val="both"/>
        <w:rPr>
          <w:rFonts w:ascii="Arial" w:hAnsi="Arial" w:cs="Arial"/>
          <w:sz w:val="24"/>
        </w:rPr>
      </w:pPr>
      <w:r w:rsidRPr="00A146CF">
        <w:rPr>
          <w:rFonts w:ascii="Arial" w:hAnsi="Arial" w:cs="Arial"/>
          <w:sz w:val="24"/>
        </w:rPr>
        <w:t xml:space="preserve">Nombre representante de la comunidad                                             Nombre niña o niño de la comunidad         </w:t>
      </w:r>
    </w:p>
    <w:p w14:paraId="2BC34616" w14:textId="51006FBE" w:rsidR="00314F6A" w:rsidRPr="00A146CF" w:rsidRDefault="00314F6A" w:rsidP="00314F6A">
      <w:pPr>
        <w:pStyle w:val="Listavistosa-nfasis11"/>
        <w:jc w:val="both"/>
        <w:rPr>
          <w:rFonts w:ascii="Arial" w:hAnsi="Arial" w:cs="Arial"/>
        </w:rPr>
      </w:pPr>
    </w:p>
    <w:p w14:paraId="100B882E" w14:textId="7D649241" w:rsidR="00314F6A" w:rsidRPr="00A146CF" w:rsidRDefault="00314F6A" w:rsidP="009C7193">
      <w:pPr>
        <w:pStyle w:val="Listavistosa-nfasis11"/>
        <w:jc w:val="both"/>
        <w:rPr>
          <w:rFonts w:ascii="Arial" w:hAnsi="Arial" w:cs="Arial"/>
        </w:rPr>
      </w:pPr>
    </w:p>
    <w:sectPr w:rsidR="00314F6A" w:rsidRPr="00A146CF" w:rsidSect="00AC4F0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CEE1" w14:textId="77777777" w:rsidR="00B54EA9" w:rsidRDefault="00B54EA9" w:rsidP="00BD0B69">
      <w:pPr>
        <w:spacing w:after="0" w:line="240" w:lineRule="auto"/>
      </w:pPr>
      <w:r>
        <w:separator/>
      </w:r>
    </w:p>
  </w:endnote>
  <w:endnote w:type="continuationSeparator" w:id="0">
    <w:p w14:paraId="2D79B834" w14:textId="77777777" w:rsidR="00B54EA9" w:rsidRDefault="00B54EA9" w:rsidP="00BD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A5C6" w14:textId="65DA73C2" w:rsidR="00365BF5" w:rsidRPr="00E9590C" w:rsidRDefault="00F53611" w:rsidP="00365BF5">
    <w:pPr>
      <w:pStyle w:val="Piedepgina"/>
      <w:jc w:val="center"/>
      <w:rPr>
        <w:rFonts w:ascii="Tempus Sans ITC" w:hAnsi="Tempus Sans ITC"/>
        <w:b/>
        <w:sz w:val="24"/>
        <w:szCs w:val="24"/>
        <w:lang w:val="es-ES"/>
      </w:rPr>
    </w:pPr>
    <w:r w:rsidRPr="00E9590C">
      <w:rPr>
        <w:rFonts w:ascii="Tempus Sans ITC" w:hAnsi="Tempus Sans ITC"/>
        <w:b/>
        <w:sz w:val="24"/>
        <w:szCs w:val="24"/>
        <w:lang w:val="es-ES"/>
      </w:rPr>
      <w:t>¡Antes de imprimir este documento… piense en el medio ambiente!</w:t>
    </w:r>
    <w:r w:rsidR="00365BF5" w:rsidRPr="00E9590C">
      <w:rPr>
        <w:rFonts w:ascii="Tempus Sans ITC" w:hAnsi="Tempus Sans ITC"/>
        <w:b/>
        <w:sz w:val="24"/>
        <w:szCs w:val="24"/>
        <w:lang w:val="es-ES"/>
      </w:rPr>
      <w:t xml:space="preserve">  </w:t>
    </w:r>
  </w:p>
  <w:p w14:paraId="721D8288" w14:textId="77777777" w:rsidR="00365BF5" w:rsidRPr="00E9590C" w:rsidRDefault="00365BF5" w:rsidP="00365BF5">
    <w:pPr>
      <w:pStyle w:val="Piedepgina"/>
      <w:jc w:val="center"/>
      <w:rPr>
        <w:rFonts w:ascii="Arial" w:hAnsi="Arial" w:cs="Arial"/>
        <w:sz w:val="12"/>
        <w:szCs w:val="12"/>
      </w:rPr>
    </w:pPr>
    <w:r w:rsidRPr="00E9590C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12580EE" w14:textId="77777777" w:rsidR="00BD0B69" w:rsidRPr="00E9590C" w:rsidRDefault="00180DD7" w:rsidP="00180DD7">
    <w:pPr>
      <w:pStyle w:val="Piedepgina"/>
      <w:jc w:val="center"/>
      <w:rPr>
        <w:rFonts w:ascii="Arial" w:hAnsi="Arial" w:cs="Arial"/>
        <w:sz w:val="12"/>
        <w:szCs w:val="12"/>
      </w:rPr>
    </w:pPr>
    <w:r w:rsidRPr="00E9590C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E9590C">
      <w:rPr>
        <w:rFonts w:ascii="Arial" w:hAnsi="Arial" w:cs="Arial"/>
        <w:sz w:val="12"/>
        <w:szCs w:val="12"/>
      </w:rPr>
      <w:t>DE ACUERDO A</w:t>
    </w:r>
    <w:proofErr w:type="gramEnd"/>
    <w:r w:rsidRPr="00E9590C">
      <w:rPr>
        <w:rFonts w:ascii="Arial" w:hAnsi="Arial" w:cs="Arial"/>
        <w:sz w:val="12"/>
        <w:szCs w:val="12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3380" w14:textId="77777777" w:rsidR="00B54EA9" w:rsidRDefault="00B54EA9" w:rsidP="00BD0B69">
      <w:pPr>
        <w:spacing w:after="0" w:line="240" w:lineRule="auto"/>
      </w:pPr>
      <w:r>
        <w:separator/>
      </w:r>
    </w:p>
  </w:footnote>
  <w:footnote w:type="continuationSeparator" w:id="0">
    <w:p w14:paraId="2C42AF2F" w14:textId="77777777" w:rsidR="00B54EA9" w:rsidRDefault="00B54EA9" w:rsidP="00BD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03C4" w14:textId="77777777" w:rsidR="00180DD7" w:rsidRDefault="00B54EA9">
    <w:pPr>
      <w:pStyle w:val="Encabezado"/>
    </w:pPr>
    <w:r>
      <w:rPr>
        <w:noProof/>
      </w:rPr>
      <w:pict w14:anchorId="7733B1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02532" o:spid="_x0000_s2050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862"/>
      <w:gridCol w:w="1484"/>
      <w:gridCol w:w="1800"/>
    </w:tblGrid>
    <w:tr w:rsidR="00F53611" w:rsidRPr="00F4658F" w14:paraId="0CD52E2E" w14:textId="77777777" w:rsidTr="00161391">
      <w:trPr>
        <w:cantSplit/>
        <w:trHeight w:val="561"/>
      </w:trPr>
      <w:tc>
        <w:tcPr>
          <w:tcW w:w="1135" w:type="dxa"/>
          <w:vMerge w:val="restart"/>
        </w:tcPr>
        <w:p w14:paraId="349C3F68" w14:textId="4771E4B5" w:rsidR="00F53611" w:rsidRDefault="00F53611" w:rsidP="00F53611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67E96EDE" wp14:editId="18B3B163">
                <wp:simplePos x="0" y="0"/>
                <wp:positionH relativeFrom="column">
                  <wp:posOffset>-30480</wp:posOffset>
                </wp:positionH>
                <wp:positionV relativeFrom="paragraph">
                  <wp:posOffset>10795</wp:posOffset>
                </wp:positionV>
                <wp:extent cx="628015" cy="695325"/>
                <wp:effectExtent l="0" t="0" r="635" b="952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</w:tcPr>
        <w:p w14:paraId="6939455B" w14:textId="77777777" w:rsidR="00F53611" w:rsidRDefault="00F53611" w:rsidP="00F5361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021FE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5526A653" w14:textId="77777777" w:rsidR="00F53611" w:rsidRPr="009021FE" w:rsidRDefault="00F53611" w:rsidP="00F5361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021FE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46C79811" w14:textId="77777777" w:rsidR="00F53611" w:rsidRPr="009021FE" w:rsidRDefault="00F53611" w:rsidP="00F5361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2219CD0" w14:textId="2B35DBB0" w:rsidR="00F53611" w:rsidRPr="00F4658F" w:rsidRDefault="00F53611" w:rsidP="00F53611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DIAGNÓ</w:t>
          </w:r>
          <w:r w:rsidRPr="009021FE">
            <w:rPr>
              <w:rFonts w:ascii="Arial" w:hAnsi="Arial" w:cs="Arial"/>
              <w:b/>
              <w:sz w:val="20"/>
              <w:szCs w:val="20"/>
            </w:rPr>
            <w:t>STICO CUALITATIVO DE DERECHOS POR COMUNIDAD</w:t>
          </w:r>
          <w:r w:rsidR="00D43683">
            <w:rPr>
              <w:rFonts w:ascii="Arial" w:hAnsi="Arial" w:cs="Arial"/>
              <w:b/>
              <w:sz w:val="20"/>
              <w:szCs w:val="20"/>
            </w:rPr>
            <w:t xml:space="preserve"> ÉTNICOS</w:t>
          </w:r>
        </w:p>
      </w:tc>
      <w:tc>
        <w:tcPr>
          <w:tcW w:w="1484" w:type="dxa"/>
          <w:vAlign w:val="center"/>
        </w:tcPr>
        <w:p w14:paraId="0E89D333" w14:textId="33AE0547" w:rsidR="00F53611" w:rsidRPr="00F53611" w:rsidRDefault="00F53611" w:rsidP="00F5361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53611">
            <w:rPr>
              <w:rFonts w:ascii="Arial" w:hAnsi="Arial" w:cs="Arial"/>
              <w:sz w:val="20"/>
              <w:szCs w:val="20"/>
            </w:rPr>
            <w:t>F</w:t>
          </w:r>
          <w:r w:rsidR="006549A4">
            <w:rPr>
              <w:rFonts w:ascii="Arial" w:hAnsi="Arial" w:cs="Arial"/>
              <w:sz w:val="20"/>
              <w:szCs w:val="20"/>
            </w:rPr>
            <w:t>1</w:t>
          </w:r>
          <w:r w:rsidR="006A5E83">
            <w:rPr>
              <w:rFonts w:ascii="Arial" w:hAnsi="Arial" w:cs="Arial"/>
              <w:sz w:val="20"/>
              <w:szCs w:val="20"/>
            </w:rPr>
            <w:t>0</w:t>
          </w:r>
          <w:r w:rsidR="006549A4">
            <w:rPr>
              <w:rFonts w:ascii="Arial" w:hAnsi="Arial" w:cs="Arial"/>
              <w:sz w:val="20"/>
              <w:szCs w:val="20"/>
            </w:rPr>
            <w:t>.</w:t>
          </w:r>
          <w:r w:rsidR="006A5E83">
            <w:rPr>
              <w:rFonts w:ascii="Arial" w:hAnsi="Arial" w:cs="Arial"/>
              <w:sz w:val="20"/>
              <w:szCs w:val="20"/>
            </w:rPr>
            <w:t>MO</w:t>
          </w:r>
          <w:proofErr w:type="gramStart"/>
          <w:r w:rsidR="006A5E83">
            <w:rPr>
              <w:rFonts w:ascii="Arial" w:hAnsi="Arial" w:cs="Arial"/>
              <w:sz w:val="20"/>
              <w:szCs w:val="20"/>
            </w:rPr>
            <w:t>22</w:t>
          </w:r>
          <w:r w:rsidR="006549A4">
            <w:rPr>
              <w:rFonts w:ascii="Arial" w:hAnsi="Arial" w:cs="Arial"/>
              <w:sz w:val="20"/>
              <w:szCs w:val="20"/>
            </w:rPr>
            <w:t>.</w:t>
          </w:r>
          <w:r w:rsidRPr="00F53611">
            <w:rPr>
              <w:rFonts w:ascii="Arial" w:hAnsi="Arial" w:cs="Arial"/>
              <w:sz w:val="20"/>
              <w:szCs w:val="20"/>
            </w:rPr>
            <w:t>PP</w:t>
          </w:r>
          <w:proofErr w:type="gramEnd"/>
        </w:p>
      </w:tc>
      <w:tc>
        <w:tcPr>
          <w:tcW w:w="1800" w:type="dxa"/>
          <w:vAlign w:val="center"/>
        </w:tcPr>
        <w:p w14:paraId="5877F3EA" w14:textId="641D779F" w:rsidR="00F53611" w:rsidRPr="00F53611" w:rsidRDefault="006A5E83" w:rsidP="00F5361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</w:t>
          </w:r>
          <w:r w:rsidR="00F53611" w:rsidRPr="00F53611">
            <w:rPr>
              <w:rFonts w:ascii="Arial" w:hAnsi="Arial" w:cs="Arial"/>
              <w:sz w:val="20"/>
              <w:szCs w:val="20"/>
            </w:rPr>
            <w:t>9/0</w:t>
          </w:r>
          <w:r>
            <w:rPr>
              <w:rFonts w:ascii="Arial" w:hAnsi="Arial" w:cs="Arial"/>
              <w:sz w:val="20"/>
              <w:szCs w:val="20"/>
            </w:rPr>
            <w:t>5</w:t>
          </w:r>
          <w:r w:rsidR="00F53611" w:rsidRPr="00F53611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F53611" w:rsidRPr="00636C1E" w14:paraId="6E41A87B" w14:textId="77777777" w:rsidTr="00161391">
      <w:trPr>
        <w:cantSplit/>
        <w:trHeight w:val="278"/>
      </w:trPr>
      <w:tc>
        <w:tcPr>
          <w:tcW w:w="1135" w:type="dxa"/>
          <w:vMerge/>
        </w:tcPr>
        <w:p w14:paraId="695949D7" w14:textId="77777777" w:rsidR="00F53611" w:rsidRDefault="00F53611" w:rsidP="00F53611">
          <w:pPr>
            <w:pStyle w:val="Encabezado"/>
          </w:pPr>
        </w:p>
      </w:tc>
      <w:tc>
        <w:tcPr>
          <w:tcW w:w="5862" w:type="dxa"/>
          <w:vMerge/>
        </w:tcPr>
        <w:p w14:paraId="2172A09D" w14:textId="77777777" w:rsidR="00F53611" w:rsidRDefault="00F53611" w:rsidP="00F53611">
          <w:pPr>
            <w:pStyle w:val="Encabezado"/>
          </w:pPr>
        </w:p>
      </w:tc>
      <w:tc>
        <w:tcPr>
          <w:tcW w:w="1484" w:type="dxa"/>
          <w:vAlign w:val="center"/>
        </w:tcPr>
        <w:p w14:paraId="458862E7" w14:textId="0EB1E727" w:rsidR="00F53611" w:rsidRPr="00F53611" w:rsidRDefault="00F53611" w:rsidP="00F5361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53611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6A5E83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center"/>
        </w:tcPr>
        <w:p w14:paraId="1C4716C8" w14:textId="77777777" w:rsidR="00F53611" w:rsidRPr="00F53611" w:rsidRDefault="00F53611" w:rsidP="00F5361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53611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F53611">
            <w:rPr>
              <w:rStyle w:val="Nmerodepgina"/>
              <w:rFonts w:eastAsiaTheme="majorEastAsia" w:cs="Arial"/>
            </w:rPr>
            <w:fldChar w:fldCharType="begin"/>
          </w:r>
          <w:r w:rsidRPr="00F53611">
            <w:rPr>
              <w:rStyle w:val="Nmerodepgina"/>
              <w:rFonts w:eastAsiaTheme="majorEastAsia" w:cs="Arial"/>
            </w:rPr>
            <w:instrText xml:space="preserve"> PAGE </w:instrText>
          </w:r>
          <w:r w:rsidRPr="00F53611">
            <w:rPr>
              <w:rStyle w:val="Nmerodepgina"/>
              <w:rFonts w:eastAsiaTheme="majorEastAsia" w:cs="Arial"/>
            </w:rPr>
            <w:fldChar w:fldCharType="separate"/>
          </w:r>
          <w:r w:rsidRPr="00F53611">
            <w:rPr>
              <w:rStyle w:val="Nmerodepgina"/>
              <w:rFonts w:eastAsiaTheme="majorEastAsia" w:cs="Arial"/>
              <w:noProof/>
            </w:rPr>
            <w:t>1</w:t>
          </w:r>
          <w:r w:rsidRPr="00F53611">
            <w:rPr>
              <w:rStyle w:val="Nmerodepgina"/>
              <w:rFonts w:eastAsiaTheme="majorEastAsia" w:cs="Arial"/>
            </w:rPr>
            <w:fldChar w:fldCharType="end"/>
          </w:r>
          <w:r w:rsidRPr="00F53611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F53611">
            <w:rPr>
              <w:rStyle w:val="Nmerodepgina"/>
              <w:rFonts w:eastAsiaTheme="majorEastAsia" w:cs="Arial"/>
            </w:rPr>
            <w:fldChar w:fldCharType="begin"/>
          </w:r>
          <w:r w:rsidRPr="00F53611">
            <w:rPr>
              <w:rStyle w:val="Nmerodepgina"/>
              <w:rFonts w:eastAsiaTheme="majorEastAsia" w:cs="Arial"/>
            </w:rPr>
            <w:instrText xml:space="preserve"> NUMPAGES </w:instrText>
          </w:r>
          <w:r w:rsidRPr="00F53611">
            <w:rPr>
              <w:rStyle w:val="Nmerodepgina"/>
              <w:rFonts w:eastAsiaTheme="majorEastAsia" w:cs="Arial"/>
            </w:rPr>
            <w:fldChar w:fldCharType="separate"/>
          </w:r>
          <w:r w:rsidRPr="00F53611">
            <w:rPr>
              <w:rStyle w:val="Nmerodepgina"/>
              <w:rFonts w:eastAsiaTheme="majorEastAsia" w:cs="Arial"/>
              <w:noProof/>
            </w:rPr>
            <w:t>3</w:t>
          </w:r>
          <w:r w:rsidRPr="00F53611">
            <w:rPr>
              <w:rStyle w:val="Nmerodepgina"/>
              <w:rFonts w:eastAsiaTheme="majorEastAsia" w:cs="Arial"/>
            </w:rPr>
            <w:fldChar w:fldCharType="end"/>
          </w:r>
        </w:p>
      </w:tc>
    </w:tr>
  </w:tbl>
  <w:p w14:paraId="74F743E0" w14:textId="46B27651" w:rsidR="00BD0B69" w:rsidRDefault="00B54EA9">
    <w:pPr>
      <w:pStyle w:val="Encabezado"/>
    </w:pPr>
    <w:r>
      <w:rPr>
        <w:noProof/>
      </w:rPr>
      <w:pict w14:anchorId="3430FE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02533" o:spid="_x0000_s2052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853A" w14:textId="77777777" w:rsidR="00180DD7" w:rsidRDefault="00B54EA9">
    <w:pPr>
      <w:pStyle w:val="Encabezado"/>
    </w:pPr>
    <w:r>
      <w:rPr>
        <w:noProof/>
      </w:rPr>
      <w:pict w14:anchorId="569E93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02531" o:spid="_x0000_s2049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FA7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A62D3"/>
    <w:multiLevelType w:val="hybridMultilevel"/>
    <w:tmpl w:val="F9EC6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6A85"/>
    <w:multiLevelType w:val="hybridMultilevel"/>
    <w:tmpl w:val="5F6079E6"/>
    <w:lvl w:ilvl="0" w:tplc="910290EE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5C74"/>
    <w:multiLevelType w:val="hybridMultilevel"/>
    <w:tmpl w:val="3BF44AF6"/>
    <w:lvl w:ilvl="0" w:tplc="910290E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8370F"/>
    <w:multiLevelType w:val="hybridMultilevel"/>
    <w:tmpl w:val="B5CAA4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6157F"/>
    <w:multiLevelType w:val="hybridMultilevel"/>
    <w:tmpl w:val="58E84798"/>
    <w:lvl w:ilvl="0" w:tplc="C6D8F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90111"/>
    <w:multiLevelType w:val="hybridMultilevel"/>
    <w:tmpl w:val="0B9E25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D2781"/>
    <w:multiLevelType w:val="hybridMultilevel"/>
    <w:tmpl w:val="835CFA7C"/>
    <w:lvl w:ilvl="0" w:tplc="44028176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316F"/>
    <w:multiLevelType w:val="hybridMultilevel"/>
    <w:tmpl w:val="3C644CA2"/>
    <w:lvl w:ilvl="0" w:tplc="910290EE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2C2E"/>
    <w:multiLevelType w:val="hybridMultilevel"/>
    <w:tmpl w:val="60B432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63931"/>
    <w:multiLevelType w:val="hybridMultilevel"/>
    <w:tmpl w:val="196CBA90"/>
    <w:lvl w:ilvl="0" w:tplc="440281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C3116"/>
    <w:multiLevelType w:val="hybridMultilevel"/>
    <w:tmpl w:val="993C2F2E"/>
    <w:lvl w:ilvl="0" w:tplc="44028176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778EC"/>
    <w:multiLevelType w:val="hybridMultilevel"/>
    <w:tmpl w:val="89C603DE"/>
    <w:lvl w:ilvl="0" w:tplc="91029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236E8"/>
    <w:multiLevelType w:val="hybridMultilevel"/>
    <w:tmpl w:val="356601C6"/>
    <w:lvl w:ilvl="0" w:tplc="910290EE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5E85"/>
    <w:multiLevelType w:val="hybridMultilevel"/>
    <w:tmpl w:val="C14A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C6E43"/>
    <w:multiLevelType w:val="hybridMultilevel"/>
    <w:tmpl w:val="7ACA2D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96AF7"/>
    <w:multiLevelType w:val="hybridMultilevel"/>
    <w:tmpl w:val="0B306B2A"/>
    <w:lvl w:ilvl="0" w:tplc="64A0BA0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2550D5"/>
    <w:multiLevelType w:val="hybridMultilevel"/>
    <w:tmpl w:val="005663CA"/>
    <w:lvl w:ilvl="0" w:tplc="9D10E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76F1B"/>
    <w:multiLevelType w:val="hybridMultilevel"/>
    <w:tmpl w:val="933A9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B13FA"/>
    <w:multiLevelType w:val="hybridMultilevel"/>
    <w:tmpl w:val="D80838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63546"/>
    <w:multiLevelType w:val="hybridMultilevel"/>
    <w:tmpl w:val="E74E5BEC"/>
    <w:lvl w:ilvl="0" w:tplc="440281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61022"/>
    <w:multiLevelType w:val="hybridMultilevel"/>
    <w:tmpl w:val="1C58A7FE"/>
    <w:lvl w:ilvl="0" w:tplc="910290E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3A1699"/>
    <w:multiLevelType w:val="hybridMultilevel"/>
    <w:tmpl w:val="41C0F56C"/>
    <w:lvl w:ilvl="0" w:tplc="252EE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981A86"/>
    <w:multiLevelType w:val="hybridMultilevel"/>
    <w:tmpl w:val="68C6DF5E"/>
    <w:lvl w:ilvl="0" w:tplc="910290EE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A480E"/>
    <w:multiLevelType w:val="hybridMultilevel"/>
    <w:tmpl w:val="E670FC98"/>
    <w:lvl w:ilvl="0" w:tplc="910290EE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B7F4C"/>
    <w:multiLevelType w:val="hybridMultilevel"/>
    <w:tmpl w:val="BC5453F2"/>
    <w:lvl w:ilvl="0" w:tplc="F1C475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25"/>
  </w:num>
  <w:num w:numId="5">
    <w:abstractNumId w:val="12"/>
  </w:num>
  <w:num w:numId="6">
    <w:abstractNumId w:val="20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23"/>
  </w:num>
  <w:num w:numId="13">
    <w:abstractNumId w:val="13"/>
  </w:num>
  <w:num w:numId="14">
    <w:abstractNumId w:val="24"/>
  </w:num>
  <w:num w:numId="15">
    <w:abstractNumId w:val="21"/>
  </w:num>
  <w:num w:numId="16">
    <w:abstractNumId w:val="0"/>
  </w:num>
  <w:num w:numId="17">
    <w:abstractNumId w:val="5"/>
  </w:num>
  <w:num w:numId="18">
    <w:abstractNumId w:val="14"/>
  </w:num>
  <w:num w:numId="19">
    <w:abstractNumId w:val="11"/>
  </w:num>
  <w:num w:numId="20">
    <w:abstractNumId w:val="1"/>
  </w:num>
  <w:num w:numId="21">
    <w:abstractNumId w:val="9"/>
  </w:num>
  <w:num w:numId="22">
    <w:abstractNumId w:val="22"/>
  </w:num>
  <w:num w:numId="23">
    <w:abstractNumId w:val="15"/>
  </w:num>
  <w:num w:numId="24">
    <w:abstractNumId w:val="18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36"/>
    <w:rsid w:val="00007170"/>
    <w:rsid w:val="00013923"/>
    <w:rsid w:val="00021470"/>
    <w:rsid w:val="000732C1"/>
    <w:rsid w:val="00086C3C"/>
    <w:rsid w:val="000D6ECC"/>
    <w:rsid w:val="000F694C"/>
    <w:rsid w:val="00107326"/>
    <w:rsid w:val="001076B4"/>
    <w:rsid w:val="00116E52"/>
    <w:rsid w:val="0013460C"/>
    <w:rsid w:val="00144CB9"/>
    <w:rsid w:val="00154BD2"/>
    <w:rsid w:val="00180DD7"/>
    <w:rsid w:val="001A7690"/>
    <w:rsid w:val="001B2529"/>
    <w:rsid w:val="001C0AE8"/>
    <w:rsid w:val="001E16E2"/>
    <w:rsid w:val="00232141"/>
    <w:rsid w:val="00242991"/>
    <w:rsid w:val="00247664"/>
    <w:rsid w:val="00262BF3"/>
    <w:rsid w:val="00272C2E"/>
    <w:rsid w:val="002A33FC"/>
    <w:rsid w:val="002B1FDC"/>
    <w:rsid w:val="002C54E3"/>
    <w:rsid w:val="002E6F13"/>
    <w:rsid w:val="002F4CD4"/>
    <w:rsid w:val="00314F6A"/>
    <w:rsid w:val="00320B53"/>
    <w:rsid w:val="00323EDB"/>
    <w:rsid w:val="00326E25"/>
    <w:rsid w:val="0034737C"/>
    <w:rsid w:val="0036013A"/>
    <w:rsid w:val="0036164B"/>
    <w:rsid w:val="00363522"/>
    <w:rsid w:val="00365BF5"/>
    <w:rsid w:val="0037435D"/>
    <w:rsid w:val="00384666"/>
    <w:rsid w:val="003C4436"/>
    <w:rsid w:val="003D31E9"/>
    <w:rsid w:val="003E0BD7"/>
    <w:rsid w:val="003F65AF"/>
    <w:rsid w:val="00403BBC"/>
    <w:rsid w:val="00420203"/>
    <w:rsid w:val="004203D7"/>
    <w:rsid w:val="00423130"/>
    <w:rsid w:val="004236B2"/>
    <w:rsid w:val="004253CC"/>
    <w:rsid w:val="00445ABC"/>
    <w:rsid w:val="00464821"/>
    <w:rsid w:val="004850CE"/>
    <w:rsid w:val="004855A6"/>
    <w:rsid w:val="004969BF"/>
    <w:rsid w:val="004B5229"/>
    <w:rsid w:val="004D44A6"/>
    <w:rsid w:val="004D5119"/>
    <w:rsid w:val="004E7A65"/>
    <w:rsid w:val="004F5429"/>
    <w:rsid w:val="005170FB"/>
    <w:rsid w:val="00524066"/>
    <w:rsid w:val="00531B5C"/>
    <w:rsid w:val="00555581"/>
    <w:rsid w:val="005560E4"/>
    <w:rsid w:val="00565980"/>
    <w:rsid w:val="005708F2"/>
    <w:rsid w:val="005833DF"/>
    <w:rsid w:val="005847B1"/>
    <w:rsid w:val="005901DF"/>
    <w:rsid w:val="005A4AAD"/>
    <w:rsid w:val="005A7B54"/>
    <w:rsid w:val="005B3753"/>
    <w:rsid w:val="005C451D"/>
    <w:rsid w:val="005D274F"/>
    <w:rsid w:val="005E1510"/>
    <w:rsid w:val="005F37CA"/>
    <w:rsid w:val="005F76F0"/>
    <w:rsid w:val="00602E6D"/>
    <w:rsid w:val="006275CF"/>
    <w:rsid w:val="00636523"/>
    <w:rsid w:val="0064218E"/>
    <w:rsid w:val="00647D73"/>
    <w:rsid w:val="006549A4"/>
    <w:rsid w:val="00655549"/>
    <w:rsid w:val="00655782"/>
    <w:rsid w:val="006A5E83"/>
    <w:rsid w:val="006B0D2C"/>
    <w:rsid w:val="006B7AA3"/>
    <w:rsid w:val="006D0CC2"/>
    <w:rsid w:val="006D5A02"/>
    <w:rsid w:val="006F6BCF"/>
    <w:rsid w:val="00700921"/>
    <w:rsid w:val="00702424"/>
    <w:rsid w:val="00721E60"/>
    <w:rsid w:val="00725E6A"/>
    <w:rsid w:val="00726CE9"/>
    <w:rsid w:val="0074395E"/>
    <w:rsid w:val="00752D23"/>
    <w:rsid w:val="0076344C"/>
    <w:rsid w:val="007764F8"/>
    <w:rsid w:val="007A0CB9"/>
    <w:rsid w:val="007A34D0"/>
    <w:rsid w:val="007A3D36"/>
    <w:rsid w:val="007D2B98"/>
    <w:rsid w:val="007F46EB"/>
    <w:rsid w:val="0081111A"/>
    <w:rsid w:val="00821829"/>
    <w:rsid w:val="00825582"/>
    <w:rsid w:val="0085662F"/>
    <w:rsid w:val="00882B55"/>
    <w:rsid w:val="00890463"/>
    <w:rsid w:val="00895C90"/>
    <w:rsid w:val="008A1E0A"/>
    <w:rsid w:val="008A791B"/>
    <w:rsid w:val="008D52AC"/>
    <w:rsid w:val="008E7AAB"/>
    <w:rsid w:val="00901B88"/>
    <w:rsid w:val="009021FE"/>
    <w:rsid w:val="009124ED"/>
    <w:rsid w:val="00962096"/>
    <w:rsid w:val="009629C9"/>
    <w:rsid w:val="00963F6A"/>
    <w:rsid w:val="009717DB"/>
    <w:rsid w:val="00971A66"/>
    <w:rsid w:val="0097332C"/>
    <w:rsid w:val="00990165"/>
    <w:rsid w:val="00995010"/>
    <w:rsid w:val="009A1660"/>
    <w:rsid w:val="009B43EC"/>
    <w:rsid w:val="009C0802"/>
    <w:rsid w:val="009C7193"/>
    <w:rsid w:val="009D278D"/>
    <w:rsid w:val="009E2208"/>
    <w:rsid w:val="009E3B0D"/>
    <w:rsid w:val="009F4A29"/>
    <w:rsid w:val="009F6D95"/>
    <w:rsid w:val="00A07C59"/>
    <w:rsid w:val="00A146CF"/>
    <w:rsid w:val="00A3062F"/>
    <w:rsid w:val="00A326EE"/>
    <w:rsid w:val="00A45A90"/>
    <w:rsid w:val="00A52220"/>
    <w:rsid w:val="00A54985"/>
    <w:rsid w:val="00A64CFB"/>
    <w:rsid w:val="00A745D0"/>
    <w:rsid w:val="00A86243"/>
    <w:rsid w:val="00A93E08"/>
    <w:rsid w:val="00A949D4"/>
    <w:rsid w:val="00AA5125"/>
    <w:rsid w:val="00AC24C7"/>
    <w:rsid w:val="00AC4F05"/>
    <w:rsid w:val="00AD707E"/>
    <w:rsid w:val="00AF10DE"/>
    <w:rsid w:val="00AF44C2"/>
    <w:rsid w:val="00AF5F13"/>
    <w:rsid w:val="00B03673"/>
    <w:rsid w:val="00B07310"/>
    <w:rsid w:val="00B420AC"/>
    <w:rsid w:val="00B469E2"/>
    <w:rsid w:val="00B54EA9"/>
    <w:rsid w:val="00B61D5D"/>
    <w:rsid w:val="00B62188"/>
    <w:rsid w:val="00B62D23"/>
    <w:rsid w:val="00B62FB1"/>
    <w:rsid w:val="00B67624"/>
    <w:rsid w:val="00BA5C55"/>
    <w:rsid w:val="00BB1610"/>
    <w:rsid w:val="00BB5E64"/>
    <w:rsid w:val="00BB67F0"/>
    <w:rsid w:val="00BC6E9E"/>
    <w:rsid w:val="00BD0B69"/>
    <w:rsid w:val="00BD53E8"/>
    <w:rsid w:val="00BF16D6"/>
    <w:rsid w:val="00C10DD5"/>
    <w:rsid w:val="00C34892"/>
    <w:rsid w:val="00C77CFC"/>
    <w:rsid w:val="00C81608"/>
    <w:rsid w:val="00CA7834"/>
    <w:rsid w:val="00CB1E2F"/>
    <w:rsid w:val="00D007F0"/>
    <w:rsid w:val="00D26112"/>
    <w:rsid w:val="00D43683"/>
    <w:rsid w:val="00D522DA"/>
    <w:rsid w:val="00D611B9"/>
    <w:rsid w:val="00D61B7F"/>
    <w:rsid w:val="00D70EB3"/>
    <w:rsid w:val="00D924C9"/>
    <w:rsid w:val="00D966E3"/>
    <w:rsid w:val="00D96FA6"/>
    <w:rsid w:val="00DD1258"/>
    <w:rsid w:val="00DD6A10"/>
    <w:rsid w:val="00DE09CE"/>
    <w:rsid w:val="00DE1E6E"/>
    <w:rsid w:val="00DF39AB"/>
    <w:rsid w:val="00DF776E"/>
    <w:rsid w:val="00E04C6F"/>
    <w:rsid w:val="00E270B8"/>
    <w:rsid w:val="00E66F67"/>
    <w:rsid w:val="00E67CB5"/>
    <w:rsid w:val="00E934CE"/>
    <w:rsid w:val="00E9590C"/>
    <w:rsid w:val="00E96805"/>
    <w:rsid w:val="00EA5301"/>
    <w:rsid w:val="00EB77BE"/>
    <w:rsid w:val="00EC03C2"/>
    <w:rsid w:val="00EC61C7"/>
    <w:rsid w:val="00ED3CD5"/>
    <w:rsid w:val="00ED6796"/>
    <w:rsid w:val="00F37B03"/>
    <w:rsid w:val="00F4599D"/>
    <w:rsid w:val="00F53611"/>
    <w:rsid w:val="00F762D1"/>
    <w:rsid w:val="00F87C60"/>
    <w:rsid w:val="00F9553A"/>
    <w:rsid w:val="00FB43A0"/>
    <w:rsid w:val="00FB7581"/>
    <w:rsid w:val="00FD333B"/>
    <w:rsid w:val="00FD4EF3"/>
    <w:rsid w:val="00FE2EA6"/>
    <w:rsid w:val="1F2DC415"/>
    <w:rsid w:val="2F11B60A"/>
    <w:rsid w:val="317A2E21"/>
    <w:rsid w:val="3B88ECF3"/>
    <w:rsid w:val="4623922C"/>
    <w:rsid w:val="61FA12D7"/>
    <w:rsid w:val="658EA3F5"/>
    <w:rsid w:val="706CD0D8"/>
    <w:rsid w:val="79B70317"/>
    <w:rsid w:val="7CEE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2C70CCD"/>
  <w15:docId w15:val="{F57BC867-C62E-405F-ABAB-316D891B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7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3C44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3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83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6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FE2E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2EA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E2EA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EA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E2EA6"/>
    <w:rPr>
      <w:b/>
      <w:bCs/>
      <w:lang w:eastAsia="en-US"/>
    </w:rPr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BD0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rsid w:val="00BD0B6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D0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69"/>
    <w:rPr>
      <w:sz w:val="22"/>
      <w:szCs w:val="22"/>
      <w:lang w:eastAsia="en-US"/>
    </w:rPr>
  </w:style>
  <w:style w:type="paragraph" w:customStyle="1" w:styleId="Default">
    <w:name w:val="Default"/>
    <w:rsid w:val="00BD0B6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B03673"/>
    <w:pPr>
      <w:ind w:left="720"/>
      <w:contextualSpacing/>
    </w:pPr>
  </w:style>
  <w:style w:type="character" w:styleId="Nmerodepgina">
    <w:name w:val="page number"/>
    <w:rsid w:val="00365BF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57A2EA66885A4E958FEA9F9DD09758" ma:contentTypeVersion="2" ma:contentTypeDescription="Crear nuevo documento." ma:contentTypeScope="" ma:versionID="32c487e82e1d5d69ddad21d33436184d">
  <xsd:schema xmlns:xsd="http://www.w3.org/2001/XMLSchema" xmlns:xs="http://www.w3.org/2001/XMLSchema" xmlns:p="http://schemas.microsoft.com/office/2006/metadata/properties" xmlns:ns2="1d27b57e-4a03-4f48-b9cd-5270f2ce8055" targetNamespace="http://schemas.microsoft.com/office/2006/metadata/properties" ma:root="true" ma:fieldsID="f868906d4afd0c8e77980c1977d1c4b5" ns2:_="">
    <xsd:import namespace="1d27b57e-4a03-4f48-b9cd-5270f2ce8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b57e-4a03-4f48-b9cd-5270f2ce8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326D2-546D-46DE-B1F1-E616BA9C1F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440F5-914F-4652-A3C4-2EE07B84AC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36384-3D09-4C05-9F30-FC31001F4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b57e-4a03-4f48-b9cd-5270f2ce8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ECE79-25F1-426C-BAAB-71600600A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carlos.duran</dc:creator>
  <cp:lastModifiedBy>Cesar Augusto Rodriguez Chaparro</cp:lastModifiedBy>
  <cp:revision>6</cp:revision>
  <dcterms:created xsi:type="dcterms:W3CDTF">2021-02-24T20:01:00Z</dcterms:created>
  <dcterms:modified xsi:type="dcterms:W3CDTF">2021-05-19T21:25:00Z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0x010100C057A2EA66885A4E958FEA9F9DD09758</vt:lpwstr>
  </property>
</Properties>
</file>