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00158" w14:textId="77777777" w:rsidR="00855447" w:rsidRDefault="00855447" w:rsidP="00E0410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55447">
        <w:rPr>
          <w:rFonts w:ascii="Arial" w:hAnsi="Arial" w:cs="Arial"/>
          <w:b/>
          <w:sz w:val="24"/>
          <w:szCs w:val="24"/>
        </w:rPr>
        <w:t xml:space="preserve">BRIEF BASE </w:t>
      </w:r>
      <w:r>
        <w:rPr>
          <w:rFonts w:ascii="Arial" w:hAnsi="Arial" w:cs="Arial"/>
          <w:b/>
          <w:sz w:val="24"/>
          <w:szCs w:val="24"/>
        </w:rPr>
        <w:t>PARA</w:t>
      </w:r>
      <w:r w:rsidRPr="00855447">
        <w:rPr>
          <w:rFonts w:ascii="Arial" w:hAnsi="Arial" w:cs="Arial"/>
          <w:b/>
          <w:sz w:val="24"/>
          <w:szCs w:val="24"/>
        </w:rPr>
        <w:t xml:space="preserve"> LA PRODUCCION DE UNA CAMPAÑA </w:t>
      </w:r>
    </w:p>
    <w:p w14:paraId="04D07439" w14:textId="77777777" w:rsidR="00E04108" w:rsidRPr="00855447" w:rsidRDefault="00855447" w:rsidP="00E04108">
      <w:pPr>
        <w:pStyle w:val="Sinespaciado"/>
        <w:jc w:val="center"/>
        <w:rPr>
          <w:rFonts w:ascii="Arial" w:hAnsi="Arial" w:cs="Arial"/>
          <w:bCs/>
          <w:color w:val="404040" w:themeColor="text1" w:themeTint="BF"/>
          <w:sz w:val="24"/>
          <w:szCs w:val="24"/>
        </w:rPr>
      </w:pPr>
      <w:r w:rsidRPr="00855447">
        <w:rPr>
          <w:rFonts w:ascii="Arial" w:hAnsi="Arial" w:cs="Arial"/>
          <w:sz w:val="24"/>
          <w:szCs w:val="24"/>
        </w:rPr>
        <w:t>(</w:t>
      </w:r>
      <w:r w:rsidRPr="00855447">
        <w:rPr>
          <w:rFonts w:ascii="Arial" w:hAnsi="Arial" w:cs="Arial"/>
          <w:i/>
          <w:iCs/>
          <w:sz w:val="24"/>
          <w:szCs w:val="24"/>
        </w:rPr>
        <w:t>Escriba aquí su área)</w:t>
      </w:r>
      <w:r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Pr="00855447">
        <w:rPr>
          <w:rFonts w:ascii="Arial" w:hAnsi="Arial" w:cs="Arial"/>
          <w:bCs/>
          <w:color w:val="404040" w:themeColor="text1" w:themeTint="BF"/>
          <w:sz w:val="24"/>
          <w:szCs w:val="24"/>
        </w:rPr>
        <w:t>________________</w:t>
      </w:r>
    </w:p>
    <w:p w14:paraId="4C076DB9" w14:textId="77777777" w:rsidR="00E04108" w:rsidRPr="00855447" w:rsidRDefault="00E04108" w:rsidP="00E04108">
      <w:pPr>
        <w:pStyle w:val="Sinespaciad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40922D4" w14:textId="38CEECB0" w:rsidR="00855447" w:rsidRPr="00855447" w:rsidRDefault="00855447" w:rsidP="00855447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04"/>
        <w:rPr>
          <w:rFonts w:ascii="Arial" w:eastAsia="Calibri" w:hAnsi="Arial" w:cs="Arial"/>
          <w:i/>
          <w:iCs/>
          <w:szCs w:val="24"/>
          <w:lang w:val="es-ES" w:eastAsia="en-US"/>
        </w:rPr>
      </w:pPr>
      <w:r w:rsidRPr="00855447">
        <w:rPr>
          <w:rFonts w:ascii="Arial" w:hAnsi="Arial" w:cs="Arial"/>
          <w:b/>
          <w:bCs/>
          <w:szCs w:val="24"/>
        </w:rPr>
        <w:t>¿</w:t>
      </w:r>
      <w:r w:rsidRPr="00855447">
        <w:rPr>
          <w:rFonts w:ascii="Arial" w:eastAsia="Calibri" w:hAnsi="Arial" w:cs="Arial"/>
          <w:b/>
          <w:bCs/>
          <w:szCs w:val="24"/>
          <w:lang w:val="es-ES" w:eastAsia="en-US"/>
        </w:rPr>
        <w:t>Qué necesitas?</w:t>
      </w:r>
      <w:r>
        <w:rPr>
          <w:rFonts w:ascii="Arial" w:eastAsia="Calibri" w:hAnsi="Arial" w:cs="Arial"/>
          <w:b/>
          <w:bCs/>
          <w:szCs w:val="24"/>
          <w:lang w:val="es-ES" w:eastAsia="en-US"/>
        </w:rPr>
        <w:t>:</w:t>
      </w:r>
      <w:r w:rsidRPr="008520E2">
        <w:rPr>
          <w:b/>
          <w:sz w:val="26"/>
          <w:szCs w:val="26"/>
        </w:rPr>
        <w:t xml:space="preserve"> </w:t>
      </w:r>
      <w:r>
        <w:rPr>
          <w:rFonts w:ascii="Arial" w:hAnsi="Arial" w:cs="Arial"/>
          <w:szCs w:val="24"/>
        </w:rPr>
        <w:t>e</w:t>
      </w:r>
      <w:r w:rsidRPr="00855447">
        <w:rPr>
          <w:rFonts w:ascii="Arial" w:hAnsi="Arial" w:cs="Arial"/>
          <w:szCs w:val="24"/>
        </w:rPr>
        <w:t>scriba aquí una síntesis de su necesidad procurando que su escrito conteste las seis preguntas:</w:t>
      </w:r>
      <w:r w:rsidRPr="00855447">
        <w:rPr>
          <w:rFonts w:ascii="Arial" w:eastAsia="Calibri" w:hAnsi="Arial" w:cs="Arial"/>
          <w:szCs w:val="24"/>
          <w:lang w:val="es-ES" w:eastAsia="en-US"/>
        </w:rPr>
        <w:t xml:space="preserve"> </w:t>
      </w:r>
      <w:r w:rsidR="004A456E" w:rsidRPr="00855447">
        <w:rPr>
          <w:rFonts w:ascii="Arial" w:eastAsia="Calibri" w:hAnsi="Arial" w:cs="Arial"/>
          <w:szCs w:val="24"/>
          <w:lang w:val="es-ES" w:eastAsia="en-US"/>
        </w:rPr>
        <w:t>¿qué</w:t>
      </w:r>
      <w:r w:rsidRPr="00855447">
        <w:rPr>
          <w:rFonts w:ascii="Arial" w:eastAsia="Calibri" w:hAnsi="Arial" w:cs="Arial"/>
          <w:szCs w:val="24"/>
          <w:lang w:val="es-ES" w:eastAsia="en-US"/>
        </w:rPr>
        <w:t>, quién, cómo, cuándo, dónde y por qué?  Es importante explicar aquí si hay entidades distintas a ICBF participando en el proceso de producción de la campaña.</w:t>
      </w:r>
      <w:r>
        <w:rPr>
          <w:rFonts w:ascii="Avenir Next Medium" w:eastAsiaTheme="majorEastAsia" w:hAnsi="Avenir Next Medium" w:cstheme="majorBidi"/>
          <w:i/>
          <w:iCs/>
          <w:color w:val="00B050"/>
          <w:sz w:val="18"/>
          <w:szCs w:val="18"/>
        </w:rPr>
        <w:t xml:space="preserve"> </w:t>
      </w:r>
      <w:r w:rsidRPr="00855447">
        <w:rPr>
          <w:rFonts w:ascii="Arial" w:eastAsia="Calibri" w:hAnsi="Arial" w:cs="Arial"/>
          <w:i/>
          <w:iCs/>
          <w:szCs w:val="24"/>
          <w:lang w:val="es-ES" w:eastAsia="en-US"/>
        </w:rPr>
        <w:t>(Adjuntamos modelo a manera de ejemplo).</w:t>
      </w:r>
    </w:p>
    <w:p w14:paraId="7D8A09EF" w14:textId="77777777" w:rsidR="00855447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33AC1DBF" w14:textId="77777777" w:rsidR="00855447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El ICBF requiere crear una campaña de socialización, sensibilización y apropiación para la prevención de lesiones por uso indebido de pólvora a nivel nacional, creando conciencia de las afectaciones que deja en niños, niñas y adolescentes.</w:t>
      </w:r>
    </w:p>
    <w:p w14:paraId="6CFDEF0B" w14:textId="77777777" w:rsidR="00855447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64C85DD9" w14:textId="77777777" w:rsidR="00855447" w:rsidRPr="00855447" w:rsidRDefault="00855447" w:rsidP="00855447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04"/>
        <w:rPr>
          <w:rFonts w:ascii="Arial" w:eastAsia="Calibri" w:hAnsi="Arial" w:cs="Arial"/>
          <w:i/>
          <w:iCs/>
          <w:szCs w:val="24"/>
          <w:lang w:val="es-ES" w:eastAsia="en-US"/>
        </w:rPr>
      </w:pPr>
      <w:r w:rsidRPr="00855447">
        <w:rPr>
          <w:rFonts w:ascii="Arial" w:hAnsi="Arial" w:cs="Arial"/>
          <w:b/>
          <w:bCs/>
          <w:szCs w:val="24"/>
        </w:rPr>
        <w:t>¿Para qué la necesitas?</w:t>
      </w:r>
      <w:r>
        <w:rPr>
          <w:rFonts w:ascii="Arial" w:hAnsi="Arial" w:cs="Arial"/>
          <w:b/>
          <w:bCs/>
          <w:szCs w:val="24"/>
        </w:rPr>
        <w:t>:</w:t>
      </w:r>
      <w:r w:rsidRPr="008520E2">
        <w:rPr>
          <w:b/>
          <w:sz w:val="26"/>
          <w:szCs w:val="26"/>
        </w:rPr>
        <w:t xml:space="preserve"> </w:t>
      </w:r>
      <w:r>
        <w:rPr>
          <w:rFonts w:ascii="Arial" w:hAnsi="Arial" w:cs="Arial"/>
          <w:szCs w:val="24"/>
        </w:rPr>
        <w:t>e</w:t>
      </w:r>
      <w:r w:rsidRPr="00855447">
        <w:rPr>
          <w:rFonts w:ascii="Arial" w:hAnsi="Arial" w:cs="Arial"/>
          <w:szCs w:val="24"/>
        </w:rPr>
        <w:t>scriba aquí un poco más detalladamente sí la campaña a realizar cubre una o varias necesidades como técnica, legal o misional</w:t>
      </w:r>
      <w:r w:rsidRPr="00855447">
        <w:rPr>
          <w:rFonts w:ascii="Arial" w:eastAsia="Calibri" w:hAnsi="Arial" w:cs="Arial"/>
          <w:i/>
          <w:iCs/>
          <w:szCs w:val="24"/>
          <w:lang w:val="es-ES" w:eastAsia="en-US"/>
        </w:rPr>
        <w:t>. (Adjuntamos modelo a manera de ejemplo).</w:t>
      </w:r>
    </w:p>
    <w:p w14:paraId="75C53A8D" w14:textId="77777777" w:rsidR="00855447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2A642291" w14:textId="77777777" w:rsidR="00855447" w:rsidRPr="008520E2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Con relación a los 299 casos de niños, niñas y adolescentes lesionados con pólvora entre el 01 de diciembre de 2022 y el 01 de enero de 2023, reportados por el Instituto Nacional de Salud – INS; el Instituto Colombiano de Bienestar Familiar (ICBF) en el marco de sus competencias tomó las siguientes medidas:</w:t>
      </w:r>
    </w:p>
    <w:p w14:paraId="5E8EEB84" w14:textId="77777777" w:rsidR="00855447" w:rsidRPr="008520E2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 xml:space="preserve"> </w:t>
      </w:r>
    </w:p>
    <w:p w14:paraId="2BEE14CD" w14:textId="77777777" w:rsidR="00855447" w:rsidRPr="008520E2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Segoe UI Symbol" w:hAnsi="Segoe UI Symbol" w:cs="Segoe UI Symbol"/>
          <w:i/>
          <w:iCs/>
          <w:sz w:val="20"/>
          <w:szCs w:val="20"/>
        </w:rPr>
        <w:t>✓</w:t>
      </w:r>
      <w:r w:rsidRPr="008520E2">
        <w:rPr>
          <w:rFonts w:ascii="Avenir Next" w:hAnsi="Avenir Next"/>
          <w:i/>
          <w:iCs/>
          <w:sz w:val="20"/>
          <w:szCs w:val="20"/>
        </w:rPr>
        <w:t xml:space="preserve"> Las autoridades administrativas y sus equipos encontraron situaciones de amenaza o vulneración que ameritaron abrir 40 procesos administrativos de restablecimiento de derechos PARD.</w:t>
      </w:r>
    </w:p>
    <w:p w14:paraId="67A0BAE3" w14:textId="77777777" w:rsidR="00855447" w:rsidRPr="008520E2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Segoe UI Symbol" w:hAnsi="Segoe UI Symbol" w:cs="Segoe UI Symbol"/>
          <w:i/>
          <w:iCs/>
          <w:sz w:val="20"/>
          <w:szCs w:val="20"/>
        </w:rPr>
        <w:t>✓</w:t>
      </w:r>
      <w:r w:rsidRPr="008520E2">
        <w:rPr>
          <w:rFonts w:ascii="Avenir Next" w:hAnsi="Avenir Next"/>
          <w:i/>
          <w:iCs/>
          <w:sz w:val="20"/>
          <w:szCs w:val="20"/>
        </w:rPr>
        <w:t xml:space="preserve"> Se fijaron 25 amonestaciones con asistencia obligatoria a curso pedagógico a papás, mamás y cuidadores responsables de los niños lesionados.</w:t>
      </w:r>
    </w:p>
    <w:p w14:paraId="1C2E7C12" w14:textId="77777777" w:rsidR="00855447" w:rsidRPr="008520E2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Segoe UI Symbol" w:hAnsi="Segoe UI Symbol" w:cs="Segoe UI Symbol"/>
          <w:i/>
          <w:iCs/>
          <w:sz w:val="20"/>
          <w:szCs w:val="20"/>
        </w:rPr>
        <w:t>✓</w:t>
      </w:r>
      <w:r w:rsidRPr="008520E2">
        <w:rPr>
          <w:rFonts w:ascii="Avenir Next" w:hAnsi="Avenir Next"/>
          <w:i/>
          <w:iCs/>
          <w:sz w:val="20"/>
          <w:szCs w:val="20"/>
        </w:rPr>
        <w:t xml:space="preserve"> Se interpusieron 18 denuncias penales ante la Fiscalía a personas presuntamente responsables por hechos relacionados con los casos de niños, niñas y adolescentes lesionados.</w:t>
      </w:r>
    </w:p>
    <w:p w14:paraId="3E5A7DB4" w14:textId="77777777" w:rsidR="00855447" w:rsidRPr="008520E2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Segoe UI Symbol" w:hAnsi="Segoe UI Symbol" w:cs="Segoe UI Symbol"/>
          <w:i/>
          <w:iCs/>
          <w:sz w:val="20"/>
          <w:szCs w:val="20"/>
        </w:rPr>
        <w:t>✓</w:t>
      </w:r>
      <w:r w:rsidRPr="008520E2">
        <w:rPr>
          <w:rFonts w:ascii="Avenir Next" w:hAnsi="Avenir Next"/>
          <w:i/>
          <w:iCs/>
          <w:sz w:val="20"/>
          <w:szCs w:val="20"/>
        </w:rPr>
        <w:t xml:space="preserve"> Se iniciaron 72 procesos de asistencia y asesoría a las familias de los niños, niñas y adolescentes, en casos que no ameritaron apertura de proceso administrativo de restablecimiento de derechos.</w:t>
      </w:r>
    </w:p>
    <w:p w14:paraId="309540F4" w14:textId="77777777" w:rsidR="00855447" w:rsidRPr="008520E2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Segoe UI Symbol" w:hAnsi="Segoe UI Symbol" w:cs="Segoe UI Symbol"/>
          <w:i/>
          <w:iCs/>
          <w:sz w:val="20"/>
          <w:szCs w:val="20"/>
        </w:rPr>
        <w:t>✓</w:t>
      </w:r>
      <w:r w:rsidRPr="008520E2">
        <w:rPr>
          <w:rFonts w:ascii="Avenir Next" w:hAnsi="Avenir Next"/>
          <w:i/>
          <w:iCs/>
          <w:sz w:val="20"/>
          <w:szCs w:val="20"/>
        </w:rPr>
        <w:t xml:space="preserve"> En 71 casos, las autoridades administrativas realizaron la verificación de derechos a los niños, niñas y adolescentes lesionados.</w:t>
      </w:r>
    </w:p>
    <w:p w14:paraId="68E98CF5" w14:textId="77777777" w:rsidR="00855447" w:rsidRPr="008520E2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Segoe UI Symbol" w:hAnsi="Segoe UI Symbol" w:cs="Segoe UI Symbol"/>
          <w:i/>
          <w:iCs/>
          <w:sz w:val="20"/>
          <w:szCs w:val="20"/>
        </w:rPr>
        <w:t>✓</w:t>
      </w:r>
      <w:r w:rsidRPr="008520E2">
        <w:rPr>
          <w:rFonts w:ascii="Avenir Next" w:hAnsi="Avenir Next"/>
          <w:i/>
          <w:iCs/>
          <w:sz w:val="20"/>
          <w:szCs w:val="20"/>
        </w:rPr>
        <w:t xml:space="preserve"> Se remitieron 112 casos a las Comisarías de Familia, por competencia territorial, es decir, porque en los municipios donde se registraron no hay centros zonales del ICBF.</w:t>
      </w:r>
    </w:p>
    <w:p w14:paraId="62D1754F" w14:textId="77777777" w:rsidR="00855447" w:rsidRPr="008520E2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Segoe UI Symbol" w:hAnsi="Segoe UI Symbol" w:cs="Segoe UI Symbol"/>
          <w:i/>
          <w:iCs/>
          <w:sz w:val="20"/>
          <w:szCs w:val="20"/>
        </w:rPr>
        <w:t>✓</w:t>
      </w:r>
      <w:r w:rsidRPr="008520E2">
        <w:rPr>
          <w:rFonts w:ascii="Avenir Next" w:hAnsi="Avenir Next"/>
          <w:i/>
          <w:iCs/>
          <w:sz w:val="20"/>
          <w:szCs w:val="20"/>
        </w:rPr>
        <w:t xml:space="preserve"> En todos los 299 casos designó una autoridad administrativa para adelantar la verificación de derechos de los menores de edad y tomar las medidas que garanticen su protección integral.</w:t>
      </w:r>
    </w:p>
    <w:p w14:paraId="188E3D88" w14:textId="77777777" w:rsidR="00855447" w:rsidRPr="008520E2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23DB381D" w14:textId="77777777" w:rsidR="00855447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En este sentido, se requiere una campaña para disminuir el número de lesionados y prevenir que se siga presentando.</w:t>
      </w:r>
    </w:p>
    <w:p w14:paraId="2C0482BC" w14:textId="77777777" w:rsidR="00855447" w:rsidRDefault="00855447" w:rsidP="00855447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441823BD" w14:textId="77777777" w:rsidR="00855447" w:rsidRPr="008520E2" w:rsidRDefault="00855447" w:rsidP="00855447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04"/>
        <w:rPr>
          <w:b/>
          <w:sz w:val="26"/>
          <w:szCs w:val="26"/>
        </w:rPr>
      </w:pPr>
      <w:r w:rsidRPr="00855447">
        <w:rPr>
          <w:rFonts w:ascii="Arial" w:hAnsi="Arial" w:cs="Arial"/>
          <w:b/>
          <w:bCs/>
          <w:szCs w:val="24"/>
        </w:rPr>
        <w:t>¿A quién va dirigida?</w:t>
      </w:r>
      <w:r>
        <w:rPr>
          <w:rFonts w:ascii="Arial" w:hAnsi="Arial" w:cs="Arial"/>
          <w:b/>
          <w:bCs/>
          <w:szCs w:val="24"/>
        </w:rPr>
        <w:t>:</w:t>
      </w:r>
      <w:r w:rsidRPr="008520E2">
        <w:rPr>
          <w:rFonts w:ascii="Avenir Next Ultra Light" w:hAnsi="Avenir Next Ultra Light"/>
          <w:i/>
          <w:iCs/>
          <w:color w:val="C00000"/>
          <w:sz w:val="18"/>
          <w:szCs w:val="18"/>
        </w:rPr>
        <w:t xml:space="preserve"> </w:t>
      </w:r>
      <w:r>
        <w:rPr>
          <w:rFonts w:ascii="Arial" w:hAnsi="Arial" w:cs="Arial"/>
          <w:szCs w:val="24"/>
        </w:rPr>
        <w:t>e</w:t>
      </w:r>
      <w:r w:rsidRPr="00855447">
        <w:rPr>
          <w:rFonts w:ascii="Arial" w:hAnsi="Arial" w:cs="Arial"/>
          <w:szCs w:val="24"/>
        </w:rPr>
        <w:t xml:space="preserve">scriba aquí dentro de su visión a quien iría dirigida la campaña en términos de audiencias. </w:t>
      </w:r>
      <w:r w:rsidRPr="00855447">
        <w:rPr>
          <w:rFonts w:ascii="Arial" w:eastAsia="Calibri" w:hAnsi="Arial" w:cs="Arial"/>
          <w:i/>
          <w:iCs/>
          <w:szCs w:val="24"/>
          <w:lang w:val="es-ES" w:eastAsia="en-US"/>
        </w:rPr>
        <w:t>(Adjuntamos modelo a manera de ejemplo).</w:t>
      </w:r>
    </w:p>
    <w:p w14:paraId="6D1FE166" w14:textId="77777777" w:rsidR="00855447" w:rsidRPr="008520E2" w:rsidRDefault="00855447" w:rsidP="00855447">
      <w:pPr>
        <w:pStyle w:val="Prrafodelista"/>
        <w:ind w:left="720"/>
        <w:rPr>
          <w:sz w:val="26"/>
          <w:szCs w:val="26"/>
        </w:rPr>
      </w:pPr>
    </w:p>
    <w:p w14:paraId="7B16FACA" w14:textId="53A2CD55" w:rsidR="00855447" w:rsidRPr="00D305BD" w:rsidRDefault="00855447" w:rsidP="00855447">
      <w:pPr>
        <w:pStyle w:val="Prrafodelista"/>
        <w:widowControl w:val="0"/>
        <w:numPr>
          <w:ilvl w:val="0"/>
          <w:numId w:val="37"/>
        </w:numPr>
        <w:tabs>
          <w:tab w:val="left" w:pos="477"/>
        </w:tabs>
        <w:autoSpaceDE w:val="0"/>
        <w:autoSpaceDN w:val="0"/>
        <w:jc w:val="both"/>
        <w:rPr>
          <w:rFonts w:ascii="Avenir Next" w:hAnsi="Avenir Next" w:cs="Segoe UI Symbol"/>
          <w:i/>
          <w:iCs/>
          <w:sz w:val="20"/>
          <w:szCs w:val="20"/>
        </w:rPr>
      </w:pPr>
      <w:r w:rsidRPr="00D305BD">
        <w:rPr>
          <w:rFonts w:ascii="Avenir Next" w:hAnsi="Avenir Next" w:cs="Segoe UI Symbol"/>
          <w:i/>
          <w:iCs/>
          <w:sz w:val="20"/>
          <w:szCs w:val="20"/>
        </w:rPr>
        <w:lastRenderedPageBreak/>
        <w:t xml:space="preserve">Consumidores de radio, prensa y televisión (medios nacionales, regionales y </w:t>
      </w:r>
      <w:r w:rsidR="004A456E" w:rsidRPr="00D305BD">
        <w:rPr>
          <w:rFonts w:ascii="Avenir Next" w:hAnsi="Avenir Next" w:cs="Segoe UI Symbol"/>
          <w:i/>
          <w:iCs/>
          <w:sz w:val="20"/>
          <w:szCs w:val="20"/>
        </w:rPr>
        <w:t>comunitarios) tanto</w:t>
      </w:r>
      <w:r w:rsidRPr="00D305BD">
        <w:rPr>
          <w:rFonts w:ascii="Avenir Next" w:hAnsi="Avenir Next" w:cs="Segoe UI Symbol"/>
          <w:i/>
          <w:iCs/>
          <w:sz w:val="20"/>
          <w:szCs w:val="20"/>
        </w:rPr>
        <w:t xml:space="preserve"> en comunidades rurales como urbanas. </w:t>
      </w:r>
    </w:p>
    <w:p w14:paraId="3BA01796" w14:textId="77777777" w:rsidR="00855447" w:rsidRPr="00D305BD" w:rsidRDefault="00855447" w:rsidP="00855447">
      <w:pPr>
        <w:pStyle w:val="Prrafodelista"/>
        <w:widowControl w:val="0"/>
        <w:numPr>
          <w:ilvl w:val="0"/>
          <w:numId w:val="37"/>
        </w:numPr>
        <w:tabs>
          <w:tab w:val="left" w:pos="477"/>
        </w:tabs>
        <w:autoSpaceDE w:val="0"/>
        <w:autoSpaceDN w:val="0"/>
        <w:jc w:val="both"/>
        <w:rPr>
          <w:rFonts w:ascii="Avenir Next" w:hAnsi="Avenir Next" w:cs="Segoe UI Symbol"/>
          <w:i/>
          <w:iCs/>
          <w:sz w:val="20"/>
          <w:szCs w:val="20"/>
        </w:rPr>
      </w:pPr>
      <w:r w:rsidRPr="00D305BD">
        <w:rPr>
          <w:rFonts w:ascii="Avenir Next" w:hAnsi="Avenir Next" w:cs="Segoe UI Symbol"/>
          <w:i/>
          <w:iCs/>
          <w:sz w:val="20"/>
          <w:szCs w:val="20"/>
        </w:rPr>
        <w:t xml:space="preserve">Usuarios de redes sociales (YouTube, Facebook, Instagram, </w:t>
      </w:r>
      <w:proofErr w:type="spellStart"/>
      <w:r w:rsidRPr="00D305BD">
        <w:rPr>
          <w:rFonts w:ascii="Avenir Next" w:hAnsi="Avenir Next" w:cs="Segoe UI Symbol"/>
          <w:i/>
          <w:iCs/>
          <w:sz w:val="20"/>
          <w:szCs w:val="20"/>
        </w:rPr>
        <w:t>Tik</w:t>
      </w:r>
      <w:proofErr w:type="spellEnd"/>
      <w:r w:rsidRPr="00D305BD">
        <w:rPr>
          <w:rFonts w:ascii="Avenir Next" w:hAnsi="Avenir Next" w:cs="Segoe UI Symbol"/>
          <w:i/>
          <w:iCs/>
          <w:sz w:val="20"/>
          <w:szCs w:val="20"/>
        </w:rPr>
        <w:t xml:space="preserve"> </w:t>
      </w:r>
      <w:proofErr w:type="spellStart"/>
      <w:r w:rsidRPr="00D305BD">
        <w:rPr>
          <w:rFonts w:ascii="Avenir Next" w:hAnsi="Avenir Next" w:cs="Segoe UI Symbol"/>
          <w:i/>
          <w:iCs/>
          <w:sz w:val="20"/>
          <w:szCs w:val="20"/>
        </w:rPr>
        <w:t>Tok</w:t>
      </w:r>
      <w:proofErr w:type="spellEnd"/>
      <w:r w:rsidRPr="00D305BD">
        <w:rPr>
          <w:rFonts w:ascii="Avenir Next" w:hAnsi="Avenir Next" w:cs="Segoe UI Symbol"/>
          <w:i/>
          <w:iCs/>
          <w:sz w:val="20"/>
          <w:szCs w:val="20"/>
        </w:rPr>
        <w:t xml:space="preserve"> y Twitter). </w:t>
      </w:r>
    </w:p>
    <w:p w14:paraId="07B5A73E" w14:textId="77777777" w:rsidR="00855447" w:rsidRPr="00D305BD" w:rsidRDefault="00855447" w:rsidP="00855447">
      <w:pPr>
        <w:pStyle w:val="Prrafodelista"/>
        <w:widowControl w:val="0"/>
        <w:numPr>
          <w:ilvl w:val="0"/>
          <w:numId w:val="37"/>
        </w:numPr>
        <w:tabs>
          <w:tab w:val="left" w:pos="477"/>
        </w:tabs>
        <w:autoSpaceDE w:val="0"/>
        <w:autoSpaceDN w:val="0"/>
        <w:jc w:val="both"/>
        <w:rPr>
          <w:rFonts w:ascii="Avenir Next" w:hAnsi="Avenir Next" w:cs="Segoe UI Symbol"/>
          <w:i/>
          <w:iCs/>
          <w:sz w:val="20"/>
          <w:szCs w:val="20"/>
        </w:rPr>
      </w:pPr>
      <w:r w:rsidRPr="00D305BD">
        <w:rPr>
          <w:rFonts w:ascii="Avenir Next" w:hAnsi="Avenir Next" w:cs="Segoe UI Symbol"/>
          <w:i/>
          <w:iCs/>
          <w:sz w:val="20"/>
          <w:szCs w:val="20"/>
        </w:rPr>
        <w:t>Comunidad académica y centros educativos.</w:t>
      </w:r>
    </w:p>
    <w:p w14:paraId="5EDDAF84" w14:textId="77777777" w:rsidR="00855447" w:rsidRPr="00D305BD" w:rsidRDefault="00855447" w:rsidP="00855447">
      <w:pPr>
        <w:pStyle w:val="Prrafodelista"/>
        <w:widowControl w:val="0"/>
        <w:numPr>
          <w:ilvl w:val="0"/>
          <w:numId w:val="37"/>
        </w:numPr>
        <w:tabs>
          <w:tab w:val="left" w:pos="477"/>
        </w:tabs>
        <w:autoSpaceDE w:val="0"/>
        <w:autoSpaceDN w:val="0"/>
        <w:jc w:val="both"/>
        <w:rPr>
          <w:rFonts w:ascii="Avenir Next" w:hAnsi="Avenir Next" w:cs="Segoe UI Symbol"/>
          <w:i/>
          <w:iCs/>
          <w:sz w:val="20"/>
          <w:szCs w:val="20"/>
        </w:rPr>
      </w:pPr>
      <w:r w:rsidRPr="00D305BD">
        <w:rPr>
          <w:rFonts w:ascii="Avenir Next" w:hAnsi="Avenir Next" w:cs="Segoe UI Symbol"/>
          <w:i/>
          <w:iCs/>
          <w:sz w:val="20"/>
          <w:szCs w:val="20"/>
        </w:rPr>
        <w:t xml:space="preserve">Niños, niñas, adolescentes. </w:t>
      </w:r>
    </w:p>
    <w:p w14:paraId="79A34B6B" w14:textId="77777777" w:rsidR="00855447" w:rsidRPr="00D305BD" w:rsidRDefault="00855447" w:rsidP="00855447">
      <w:pPr>
        <w:pStyle w:val="Prrafodelista"/>
        <w:widowControl w:val="0"/>
        <w:numPr>
          <w:ilvl w:val="0"/>
          <w:numId w:val="37"/>
        </w:numPr>
        <w:tabs>
          <w:tab w:val="left" w:pos="477"/>
        </w:tabs>
        <w:autoSpaceDE w:val="0"/>
        <w:autoSpaceDN w:val="0"/>
        <w:jc w:val="both"/>
        <w:rPr>
          <w:rFonts w:ascii="Avenir Next" w:hAnsi="Avenir Next" w:cs="Segoe UI Symbol"/>
          <w:i/>
          <w:iCs/>
          <w:sz w:val="20"/>
          <w:szCs w:val="20"/>
        </w:rPr>
      </w:pPr>
      <w:r w:rsidRPr="00D305BD">
        <w:rPr>
          <w:rFonts w:ascii="Avenir Next" w:hAnsi="Avenir Next" w:cs="Segoe UI Symbol"/>
          <w:i/>
          <w:iCs/>
          <w:sz w:val="20"/>
          <w:szCs w:val="20"/>
        </w:rPr>
        <w:t xml:space="preserve">Familias. </w:t>
      </w:r>
    </w:p>
    <w:p w14:paraId="08913A5D" w14:textId="77777777" w:rsidR="00855447" w:rsidRPr="00D305BD" w:rsidRDefault="00855447" w:rsidP="00855447">
      <w:pPr>
        <w:pStyle w:val="Prrafodelista"/>
        <w:widowControl w:val="0"/>
        <w:numPr>
          <w:ilvl w:val="0"/>
          <w:numId w:val="37"/>
        </w:numPr>
        <w:tabs>
          <w:tab w:val="left" w:pos="477"/>
        </w:tabs>
        <w:autoSpaceDE w:val="0"/>
        <w:autoSpaceDN w:val="0"/>
        <w:jc w:val="both"/>
        <w:rPr>
          <w:rFonts w:ascii="Avenir Next" w:hAnsi="Avenir Next" w:cs="Segoe UI Symbol"/>
          <w:i/>
          <w:iCs/>
          <w:sz w:val="20"/>
          <w:szCs w:val="20"/>
        </w:rPr>
      </w:pPr>
      <w:r w:rsidRPr="00D305BD">
        <w:rPr>
          <w:rFonts w:ascii="Avenir Next" w:hAnsi="Avenir Next" w:cs="Segoe UI Symbol"/>
          <w:i/>
          <w:iCs/>
          <w:sz w:val="20"/>
          <w:szCs w:val="20"/>
        </w:rPr>
        <w:t xml:space="preserve">Mujeres y hombres. </w:t>
      </w:r>
    </w:p>
    <w:p w14:paraId="4678CA3E" w14:textId="77777777" w:rsidR="00855447" w:rsidRPr="00D305BD" w:rsidRDefault="00855447" w:rsidP="00855447">
      <w:pPr>
        <w:pStyle w:val="Prrafodelista"/>
        <w:widowControl w:val="0"/>
        <w:numPr>
          <w:ilvl w:val="0"/>
          <w:numId w:val="37"/>
        </w:numPr>
        <w:tabs>
          <w:tab w:val="left" w:pos="477"/>
        </w:tabs>
        <w:autoSpaceDE w:val="0"/>
        <w:autoSpaceDN w:val="0"/>
        <w:jc w:val="both"/>
        <w:rPr>
          <w:rFonts w:ascii="Avenir Next" w:hAnsi="Avenir Next" w:cs="Segoe UI Symbol"/>
          <w:i/>
          <w:iCs/>
          <w:sz w:val="20"/>
          <w:szCs w:val="20"/>
        </w:rPr>
      </w:pPr>
      <w:r w:rsidRPr="00D305BD">
        <w:rPr>
          <w:rFonts w:ascii="Avenir Next" w:hAnsi="Avenir Next" w:cs="Segoe UI Symbol"/>
          <w:i/>
          <w:iCs/>
          <w:sz w:val="20"/>
          <w:szCs w:val="20"/>
        </w:rPr>
        <w:t xml:space="preserve">Defensores y comisarios de familia. </w:t>
      </w:r>
    </w:p>
    <w:p w14:paraId="22F378CD" w14:textId="77777777" w:rsidR="00855447" w:rsidRDefault="00855447" w:rsidP="00855447">
      <w:pPr>
        <w:pStyle w:val="Prrafodelista"/>
        <w:widowControl w:val="0"/>
        <w:numPr>
          <w:ilvl w:val="0"/>
          <w:numId w:val="37"/>
        </w:numPr>
        <w:tabs>
          <w:tab w:val="left" w:pos="477"/>
        </w:tabs>
        <w:autoSpaceDE w:val="0"/>
        <w:autoSpaceDN w:val="0"/>
        <w:jc w:val="both"/>
        <w:rPr>
          <w:rFonts w:ascii="Avenir Next" w:hAnsi="Avenir Next" w:cs="Segoe UI Symbol"/>
          <w:i/>
          <w:iCs/>
          <w:sz w:val="20"/>
          <w:szCs w:val="20"/>
        </w:rPr>
      </w:pPr>
      <w:r w:rsidRPr="00D305BD">
        <w:rPr>
          <w:rFonts w:ascii="Avenir Next" w:hAnsi="Avenir Next" w:cs="Segoe UI Symbol"/>
          <w:i/>
          <w:iCs/>
          <w:sz w:val="20"/>
          <w:szCs w:val="20"/>
        </w:rPr>
        <w:t>Sociedad en general.</w:t>
      </w:r>
    </w:p>
    <w:p w14:paraId="716E26DD" w14:textId="77777777" w:rsidR="00855447" w:rsidRDefault="00855447" w:rsidP="00855447">
      <w:pPr>
        <w:widowControl w:val="0"/>
        <w:tabs>
          <w:tab w:val="left" w:pos="477"/>
        </w:tabs>
        <w:autoSpaceDE w:val="0"/>
        <w:autoSpaceDN w:val="0"/>
        <w:jc w:val="both"/>
        <w:rPr>
          <w:rFonts w:ascii="Avenir Next" w:hAnsi="Avenir Next" w:cs="Segoe UI Symbol"/>
          <w:i/>
          <w:iCs/>
          <w:sz w:val="20"/>
          <w:szCs w:val="20"/>
        </w:rPr>
      </w:pPr>
    </w:p>
    <w:p w14:paraId="29D5D6AF" w14:textId="6B9A82F7" w:rsidR="00855447" w:rsidRPr="008520E2" w:rsidRDefault="00855447" w:rsidP="00855447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04"/>
        <w:rPr>
          <w:b/>
          <w:sz w:val="26"/>
          <w:szCs w:val="26"/>
        </w:rPr>
      </w:pPr>
      <w:r w:rsidRPr="00855447">
        <w:rPr>
          <w:rFonts w:ascii="Arial" w:hAnsi="Arial" w:cs="Arial"/>
          <w:b/>
          <w:bCs/>
          <w:szCs w:val="24"/>
        </w:rPr>
        <w:t>¿Cuánto debe durar?</w:t>
      </w:r>
      <w:r>
        <w:rPr>
          <w:rFonts w:ascii="Arial" w:hAnsi="Arial" w:cs="Arial"/>
          <w:b/>
          <w:bCs/>
          <w:szCs w:val="24"/>
        </w:rPr>
        <w:t>:</w:t>
      </w:r>
      <w:r w:rsidRPr="008520E2">
        <w:rPr>
          <w:b/>
          <w:sz w:val="26"/>
          <w:szCs w:val="26"/>
        </w:rPr>
        <w:t xml:space="preserve"> </w:t>
      </w:r>
      <w:r>
        <w:rPr>
          <w:rFonts w:ascii="Arial" w:hAnsi="Arial" w:cs="Arial"/>
          <w:szCs w:val="24"/>
        </w:rPr>
        <w:t>e</w:t>
      </w:r>
      <w:r w:rsidRPr="00855447">
        <w:rPr>
          <w:rFonts w:ascii="Arial" w:hAnsi="Arial" w:cs="Arial"/>
          <w:szCs w:val="24"/>
        </w:rPr>
        <w:t xml:space="preserve">scriba aquí puntualmente </w:t>
      </w:r>
      <w:r w:rsidR="004A456E" w:rsidRPr="00855447">
        <w:rPr>
          <w:rFonts w:ascii="Arial" w:hAnsi="Arial" w:cs="Arial"/>
          <w:szCs w:val="24"/>
        </w:rPr>
        <w:t>¿cuál</w:t>
      </w:r>
      <w:r w:rsidRPr="00855447">
        <w:rPr>
          <w:rFonts w:ascii="Arial" w:hAnsi="Arial" w:cs="Arial"/>
          <w:szCs w:val="24"/>
        </w:rPr>
        <w:t xml:space="preserve"> es el término de tiempo en el que Uds. creen que la campaña debe estar al </w:t>
      </w:r>
      <w:r w:rsidR="004A456E" w:rsidRPr="00855447">
        <w:rPr>
          <w:rFonts w:ascii="Arial" w:hAnsi="Arial" w:cs="Arial"/>
          <w:szCs w:val="24"/>
        </w:rPr>
        <w:t>aire en</w:t>
      </w:r>
      <w:r w:rsidRPr="00855447">
        <w:rPr>
          <w:rFonts w:ascii="Arial" w:hAnsi="Arial" w:cs="Arial"/>
          <w:szCs w:val="24"/>
        </w:rPr>
        <w:t xml:space="preserve"> divulgación y si hay una coyuntura en la que debería </w:t>
      </w:r>
      <w:r w:rsidR="004A456E" w:rsidRPr="00855447">
        <w:rPr>
          <w:rFonts w:ascii="Arial" w:hAnsi="Arial" w:cs="Arial"/>
          <w:szCs w:val="24"/>
        </w:rPr>
        <w:t>comenzar?</w:t>
      </w:r>
      <w:r w:rsidRPr="008520E2">
        <w:rPr>
          <w:rFonts w:ascii="Avenir Next Medium" w:eastAsiaTheme="majorEastAsia" w:hAnsi="Avenir Next Medium" w:cstheme="majorBidi"/>
          <w:i/>
          <w:iCs/>
          <w:color w:val="00B050"/>
          <w:sz w:val="18"/>
          <w:szCs w:val="18"/>
        </w:rPr>
        <w:t xml:space="preserve"> </w:t>
      </w:r>
      <w:r w:rsidRPr="00855447">
        <w:rPr>
          <w:rFonts w:ascii="Arial" w:eastAsia="Calibri" w:hAnsi="Arial" w:cs="Arial"/>
          <w:i/>
          <w:iCs/>
          <w:szCs w:val="24"/>
          <w:lang w:val="es-ES" w:eastAsia="en-US"/>
        </w:rPr>
        <w:t>(Adjuntamos modelo a manera de ejemplo</w:t>
      </w:r>
      <w:r w:rsidR="004A456E" w:rsidRPr="00855447">
        <w:rPr>
          <w:rFonts w:ascii="Arial" w:eastAsia="Calibri" w:hAnsi="Arial" w:cs="Arial"/>
          <w:i/>
          <w:iCs/>
          <w:szCs w:val="24"/>
          <w:lang w:val="es-ES" w:eastAsia="en-US"/>
        </w:rPr>
        <w:t>)</w:t>
      </w:r>
      <w:r w:rsidR="004A456E">
        <w:rPr>
          <w:rFonts w:ascii="Arial" w:eastAsia="Calibri" w:hAnsi="Arial" w:cs="Arial"/>
          <w:i/>
          <w:iCs/>
          <w:szCs w:val="24"/>
          <w:lang w:val="es-ES" w:eastAsia="en-US"/>
        </w:rPr>
        <w:t>.</w:t>
      </w:r>
    </w:p>
    <w:p w14:paraId="0B99CEB8" w14:textId="77777777" w:rsidR="00855447" w:rsidRDefault="00855447" w:rsidP="00855447">
      <w:pPr>
        <w:pStyle w:val="Prrafodelista"/>
        <w:tabs>
          <w:tab w:val="left" w:pos="477"/>
        </w:tabs>
        <w:spacing w:before="239"/>
        <w:ind w:left="426" w:firstLine="283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Desde el 15 de noviembre 2023 al 15 de enero 2024.</w:t>
      </w:r>
    </w:p>
    <w:p w14:paraId="269C25D6" w14:textId="77777777" w:rsidR="00855447" w:rsidRDefault="00855447" w:rsidP="00855447">
      <w:pPr>
        <w:pStyle w:val="Prrafodelista"/>
        <w:tabs>
          <w:tab w:val="left" w:pos="477"/>
        </w:tabs>
        <w:spacing w:before="239"/>
        <w:ind w:left="426" w:firstLine="283"/>
        <w:jc w:val="both"/>
        <w:rPr>
          <w:rFonts w:ascii="Avenir Next" w:hAnsi="Avenir Next"/>
          <w:i/>
          <w:iCs/>
          <w:sz w:val="20"/>
          <w:szCs w:val="20"/>
        </w:rPr>
      </w:pPr>
    </w:p>
    <w:p w14:paraId="4F645709" w14:textId="08863FBE" w:rsidR="00855447" w:rsidRPr="00765ACE" w:rsidRDefault="00855447" w:rsidP="00855447">
      <w:pPr>
        <w:pStyle w:val="Prrafodelista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before="1"/>
        <w:ind w:hanging="361"/>
        <w:rPr>
          <w:rFonts w:ascii="Arial" w:eastAsia="Calibri" w:hAnsi="Arial" w:cs="Arial"/>
          <w:i/>
          <w:iCs/>
          <w:lang w:eastAsia="en-US"/>
        </w:rPr>
      </w:pPr>
      <w:r w:rsidRPr="00855447">
        <w:rPr>
          <w:rFonts w:ascii="Arial" w:hAnsi="Arial" w:cs="Arial"/>
          <w:b/>
          <w:bCs/>
          <w:lang w:val="es-CO" w:eastAsia="es-MX"/>
        </w:rPr>
        <w:t>¿Dónde va a salir?</w:t>
      </w:r>
      <w:r>
        <w:rPr>
          <w:rFonts w:ascii="Arial" w:hAnsi="Arial" w:cs="Arial"/>
          <w:b/>
          <w:bCs/>
          <w:lang w:val="es-CO" w:eastAsia="es-MX"/>
        </w:rPr>
        <w:t>:</w:t>
      </w:r>
      <w:r w:rsidRPr="008520E2">
        <w:rPr>
          <w:b/>
          <w:sz w:val="26"/>
          <w:szCs w:val="26"/>
        </w:rPr>
        <w:t xml:space="preserve"> </w:t>
      </w:r>
      <w:r w:rsidR="00765ACE">
        <w:rPr>
          <w:rFonts w:ascii="Arial" w:hAnsi="Arial" w:cs="Arial"/>
          <w:lang w:val="es-CO" w:eastAsia="es-MX"/>
        </w:rPr>
        <w:t>e</w:t>
      </w:r>
      <w:r w:rsidRPr="00765ACE">
        <w:rPr>
          <w:rFonts w:ascii="Arial" w:hAnsi="Arial" w:cs="Arial"/>
          <w:lang w:val="es-CO" w:eastAsia="es-MX"/>
        </w:rPr>
        <w:t xml:space="preserve">scriba aquí </w:t>
      </w:r>
      <w:r w:rsidR="004A456E" w:rsidRPr="00765ACE">
        <w:rPr>
          <w:rFonts w:ascii="Arial" w:hAnsi="Arial" w:cs="Arial"/>
          <w:lang w:val="es-CO" w:eastAsia="es-MX"/>
        </w:rPr>
        <w:t>puntualmente según</w:t>
      </w:r>
      <w:r w:rsidRPr="00765ACE">
        <w:rPr>
          <w:rFonts w:ascii="Arial" w:hAnsi="Arial" w:cs="Arial"/>
          <w:lang w:val="es-CO" w:eastAsia="es-MX"/>
        </w:rPr>
        <w:t xml:space="preserve"> su visión ¿cuáles son los medios que usted cree que mejor podrían divulgar la </w:t>
      </w:r>
      <w:r w:rsidR="004A456E" w:rsidRPr="00765ACE">
        <w:rPr>
          <w:rFonts w:ascii="Arial" w:hAnsi="Arial" w:cs="Arial"/>
          <w:lang w:val="es-CO" w:eastAsia="es-MX"/>
        </w:rPr>
        <w:t>campaña?</w:t>
      </w:r>
      <w:r w:rsidRPr="008520E2">
        <w:rPr>
          <w:rFonts w:ascii="Avenir Next Medium" w:eastAsiaTheme="majorEastAsia" w:hAnsi="Avenir Next Medium" w:cstheme="majorBidi"/>
          <w:i/>
          <w:iCs/>
          <w:color w:val="00B050"/>
          <w:sz w:val="18"/>
          <w:szCs w:val="18"/>
        </w:rPr>
        <w:t xml:space="preserve"> </w:t>
      </w:r>
      <w:r w:rsidRPr="00765ACE">
        <w:rPr>
          <w:rFonts w:ascii="Arial" w:eastAsia="Calibri" w:hAnsi="Arial" w:cs="Arial"/>
          <w:i/>
          <w:iCs/>
          <w:lang w:eastAsia="en-US"/>
        </w:rPr>
        <w:t>(Adjuntamos modelo a manera de ejemplo).</w:t>
      </w:r>
    </w:p>
    <w:p w14:paraId="576BDB5F" w14:textId="77777777" w:rsidR="00855447" w:rsidRPr="008520E2" w:rsidRDefault="00855447" w:rsidP="00855447">
      <w:pPr>
        <w:pStyle w:val="Prrafodelista"/>
        <w:tabs>
          <w:tab w:val="left" w:pos="477"/>
        </w:tabs>
        <w:spacing w:before="1"/>
        <w:rPr>
          <w:b/>
          <w:sz w:val="26"/>
          <w:szCs w:val="26"/>
        </w:rPr>
      </w:pPr>
    </w:p>
    <w:p w14:paraId="5FCBA2F4" w14:textId="77777777" w:rsidR="00855447" w:rsidRPr="008520E2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bCs/>
          <w:sz w:val="26"/>
          <w:szCs w:val="26"/>
        </w:rPr>
        <w:t>•</w:t>
      </w:r>
      <w:r w:rsidRPr="008520E2">
        <w:rPr>
          <w:rFonts w:ascii="Avenir Next" w:hAnsi="Avenir Next"/>
          <w:i/>
          <w:iCs/>
          <w:sz w:val="20"/>
          <w:szCs w:val="20"/>
        </w:rPr>
        <w:tab/>
        <w:t>Medios de comunicación nacionales, regionales, locales, digitales y comunitarios como son:</w:t>
      </w:r>
    </w:p>
    <w:p w14:paraId="22374382" w14:textId="77777777" w:rsidR="00855447" w:rsidRPr="008520E2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Emisoras FM y canales de tv.</w:t>
      </w:r>
    </w:p>
    <w:p w14:paraId="3D25960A" w14:textId="77777777" w:rsidR="00855447" w:rsidRPr="00855447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  <w:lang w:val="en-US"/>
        </w:rPr>
      </w:pPr>
      <w:r w:rsidRPr="00855447">
        <w:rPr>
          <w:rFonts w:ascii="Avenir Next" w:hAnsi="Avenir Next"/>
          <w:i/>
          <w:iCs/>
          <w:sz w:val="20"/>
          <w:szCs w:val="20"/>
          <w:lang w:val="en-US"/>
        </w:rPr>
        <w:t xml:space="preserve">Redes </w:t>
      </w:r>
      <w:proofErr w:type="spellStart"/>
      <w:r w:rsidRPr="00855447">
        <w:rPr>
          <w:rFonts w:ascii="Avenir Next" w:hAnsi="Avenir Next"/>
          <w:i/>
          <w:iCs/>
          <w:sz w:val="20"/>
          <w:szCs w:val="20"/>
          <w:lang w:val="en-US"/>
        </w:rPr>
        <w:t>Sociales</w:t>
      </w:r>
      <w:proofErr w:type="spellEnd"/>
      <w:r w:rsidRPr="00855447">
        <w:rPr>
          <w:rFonts w:ascii="Avenir Next" w:hAnsi="Avenir Next"/>
          <w:i/>
          <w:iCs/>
          <w:sz w:val="20"/>
          <w:szCs w:val="20"/>
          <w:lang w:val="en-US"/>
        </w:rPr>
        <w:t xml:space="preserve"> (Instagram, Facebook, Tik Tok y Twitter).</w:t>
      </w:r>
    </w:p>
    <w:p w14:paraId="65F9BFDE" w14:textId="77777777" w:rsidR="00855447" w:rsidRPr="008520E2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Prensa digital.</w:t>
      </w:r>
    </w:p>
    <w:p w14:paraId="3942975E" w14:textId="77777777" w:rsidR="00855447" w:rsidRPr="008520E2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Medios aliados de RTVC.</w:t>
      </w:r>
    </w:p>
    <w:p w14:paraId="4AB5C452" w14:textId="77777777" w:rsidR="00855447" w:rsidRPr="008520E2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3A394918" w14:textId="77777777" w:rsidR="00855447" w:rsidRPr="008520E2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•</w:t>
      </w:r>
      <w:r w:rsidRPr="008520E2">
        <w:rPr>
          <w:rFonts w:ascii="Avenir Next" w:hAnsi="Avenir Next"/>
          <w:i/>
          <w:iCs/>
          <w:sz w:val="20"/>
          <w:szCs w:val="20"/>
        </w:rPr>
        <w:tab/>
        <w:t xml:space="preserve">Medios análogos, como son: </w:t>
      </w:r>
    </w:p>
    <w:p w14:paraId="42B5E640" w14:textId="77777777" w:rsidR="00855447" w:rsidRPr="008520E2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 xml:space="preserve">Paradas de bus nacionales y en estaciones de los sistemas locales integrados de transporte masivo: Transmilenio (Bogotá), Metro (Medellín), Mío (Cali), Metrolínea (Bucaramanga), </w:t>
      </w:r>
      <w:proofErr w:type="spellStart"/>
      <w:r w:rsidRPr="008520E2">
        <w:rPr>
          <w:rFonts w:ascii="Avenir Next" w:hAnsi="Avenir Next"/>
          <w:i/>
          <w:iCs/>
          <w:sz w:val="20"/>
          <w:szCs w:val="20"/>
        </w:rPr>
        <w:t>Transmetro</w:t>
      </w:r>
      <w:proofErr w:type="spellEnd"/>
      <w:r w:rsidRPr="008520E2">
        <w:rPr>
          <w:rFonts w:ascii="Avenir Next" w:hAnsi="Avenir Next"/>
          <w:i/>
          <w:iCs/>
          <w:sz w:val="20"/>
          <w:szCs w:val="20"/>
        </w:rPr>
        <w:t xml:space="preserve"> (Barranquilla), Transcaribe (Cartagena) y </w:t>
      </w:r>
      <w:proofErr w:type="spellStart"/>
      <w:r w:rsidRPr="008520E2">
        <w:rPr>
          <w:rFonts w:ascii="Avenir Next" w:hAnsi="Avenir Next"/>
          <w:i/>
          <w:iCs/>
          <w:sz w:val="20"/>
          <w:szCs w:val="20"/>
        </w:rPr>
        <w:t>Megabus</w:t>
      </w:r>
      <w:proofErr w:type="spellEnd"/>
      <w:r w:rsidRPr="008520E2">
        <w:rPr>
          <w:rFonts w:ascii="Avenir Next" w:hAnsi="Avenir Next"/>
          <w:i/>
          <w:iCs/>
          <w:sz w:val="20"/>
          <w:szCs w:val="20"/>
        </w:rPr>
        <w:t xml:space="preserve"> (Pereira). </w:t>
      </w:r>
    </w:p>
    <w:p w14:paraId="574EF87F" w14:textId="77777777" w:rsidR="00855447" w:rsidRPr="008520E2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 xml:space="preserve">Socialización en espacios corporativos y sociales de carácter presenciales. </w:t>
      </w:r>
    </w:p>
    <w:p w14:paraId="0B9FF269" w14:textId="77777777" w:rsidR="00855447" w:rsidRPr="008520E2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12236A8F" w14:textId="77777777" w:rsidR="00855447" w:rsidRDefault="00855447" w:rsidP="00855447">
      <w:pPr>
        <w:pStyle w:val="Prrafodelista"/>
        <w:tabs>
          <w:tab w:val="left" w:pos="477"/>
        </w:tabs>
        <w:spacing w:before="1"/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•</w:t>
      </w:r>
      <w:r w:rsidRPr="008520E2">
        <w:rPr>
          <w:rFonts w:ascii="Avenir Next" w:hAnsi="Avenir Next"/>
          <w:i/>
          <w:iCs/>
          <w:sz w:val="20"/>
          <w:szCs w:val="20"/>
        </w:rPr>
        <w:tab/>
        <w:t>Medios alternativos con uso de técnicas BTL.</w:t>
      </w:r>
    </w:p>
    <w:p w14:paraId="73BB9D34" w14:textId="77777777" w:rsidR="00765ACE" w:rsidRDefault="00765ACE" w:rsidP="00765ACE">
      <w:pPr>
        <w:tabs>
          <w:tab w:val="left" w:pos="477"/>
        </w:tabs>
        <w:spacing w:before="1"/>
        <w:jc w:val="both"/>
        <w:rPr>
          <w:rFonts w:ascii="Avenir Next" w:hAnsi="Avenir Next"/>
          <w:i/>
          <w:iCs/>
          <w:sz w:val="20"/>
          <w:szCs w:val="20"/>
        </w:rPr>
      </w:pPr>
    </w:p>
    <w:p w14:paraId="7F8AC900" w14:textId="4EE58062" w:rsidR="00765ACE" w:rsidRPr="008520E2" w:rsidRDefault="00765ACE" w:rsidP="00765ACE">
      <w:pPr>
        <w:pStyle w:val="Prrafodelista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ind w:hanging="361"/>
        <w:jc w:val="both"/>
        <w:rPr>
          <w:rFonts w:ascii="Avenir Next Medium" w:eastAsiaTheme="majorEastAsia" w:hAnsi="Avenir Next Medium" w:cstheme="majorBidi"/>
          <w:i/>
          <w:iCs/>
          <w:color w:val="00B050"/>
          <w:sz w:val="18"/>
          <w:szCs w:val="18"/>
        </w:rPr>
      </w:pPr>
      <w:r w:rsidRPr="00765ACE">
        <w:rPr>
          <w:rFonts w:ascii="Arial" w:hAnsi="Arial" w:cs="Arial"/>
          <w:b/>
          <w:bCs/>
          <w:lang w:val="es-CO" w:eastAsia="es-MX"/>
        </w:rPr>
        <w:t>¿Puntos claves que se deben decir?</w:t>
      </w:r>
      <w:r>
        <w:rPr>
          <w:rFonts w:ascii="Arial" w:hAnsi="Arial" w:cs="Arial"/>
          <w:b/>
          <w:bCs/>
          <w:lang w:val="es-CO" w:eastAsia="es-MX"/>
        </w:rPr>
        <w:t>:</w:t>
      </w:r>
      <w:r w:rsidRPr="008520E2">
        <w:rPr>
          <w:b/>
          <w:sz w:val="26"/>
          <w:szCs w:val="26"/>
        </w:rPr>
        <w:t xml:space="preserve"> </w:t>
      </w:r>
      <w:r w:rsidRPr="00765ACE">
        <w:rPr>
          <w:rFonts w:ascii="Arial" w:hAnsi="Arial" w:cs="Arial"/>
          <w:lang w:val="es-CO" w:eastAsia="es-MX"/>
        </w:rPr>
        <w:t xml:space="preserve">Escriba aquí </w:t>
      </w:r>
      <w:r w:rsidR="004A456E" w:rsidRPr="00765ACE">
        <w:rPr>
          <w:rFonts w:ascii="Arial" w:hAnsi="Arial" w:cs="Arial"/>
          <w:lang w:val="es-CO" w:eastAsia="es-MX"/>
        </w:rPr>
        <w:t>¿cuáles</w:t>
      </w:r>
      <w:r w:rsidRPr="00765ACE">
        <w:rPr>
          <w:rFonts w:ascii="Arial" w:hAnsi="Arial" w:cs="Arial"/>
          <w:lang w:val="es-CO" w:eastAsia="es-MX"/>
        </w:rPr>
        <w:t xml:space="preserve"> son los aspectos técnicos que la campaña debe abordar, incluir o cubrir. Procure ser concreto en resumirlos en unas tres líneas. El ejercicio será vital para ustedes que concretan los objetivos y para nosotros que podemos dimensionar mejor cada idea o tema.</w:t>
      </w:r>
      <w:r w:rsidRPr="008520E2">
        <w:rPr>
          <w:rFonts w:ascii="Avenir Next Medium" w:eastAsiaTheme="majorEastAsia" w:hAnsi="Avenir Next Medium" w:cstheme="majorBidi"/>
          <w:i/>
          <w:iCs/>
          <w:color w:val="00B050"/>
          <w:sz w:val="18"/>
          <w:szCs w:val="18"/>
        </w:rPr>
        <w:t xml:space="preserve"> </w:t>
      </w:r>
      <w:r w:rsidRPr="00765ACE">
        <w:rPr>
          <w:rFonts w:ascii="Arial" w:eastAsia="Calibri" w:hAnsi="Arial" w:cs="Arial"/>
          <w:i/>
          <w:iCs/>
          <w:lang w:eastAsia="en-US"/>
        </w:rPr>
        <w:t>(Adjuntamos modelo a manera de ejemplo).</w:t>
      </w:r>
    </w:p>
    <w:p w14:paraId="0A4E019C" w14:textId="77777777" w:rsidR="00765ACE" w:rsidRPr="008520E2" w:rsidRDefault="00765ACE" w:rsidP="00765ACE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6DA073D8" w14:textId="68D8C203" w:rsidR="00765ACE" w:rsidRPr="008520E2" w:rsidRDefault="00765ACE" w:rsidP="00765ACE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 xml:space="preserve">El uso de la pólvora puede ocasionar lesiones auditivas, ruptura timpánica por la detonación, </w:t>
      </w:r>
      <w:r w:rsidRPr="008520E2">
        <w:rPr>
          <w:rFonts w:ascii="Avenir Next" w:hAnsi="Avenir Next"/>
          <w:i/>
          <w:iCs/>
          <w:sz w:val="20"/>
          <w:szCs w:val="20"/>
        </w:rPr>
        <w:tab/>
      </w:r>
      <w:r w:rsidRPr="008520E2">
        <w:rPr>
          <w:rFonts w:ascii="Avenir Next" w:hAnsi="Avenir Next"/>
          <w:i/>
          <w:iCs/>
          <w:sz w:val="20"/>
          <w:szCs w:val="20"/>
        </w:rPr>
        <w:tab/>
        <w:t xml:space="preserve">quemaduras de primer, segundo y tercer grado, heridas abiertas y amputaciones, daños </w:t>
      </w:r>
      <w:r w:rsidR="004A456E" w:rsidRPr="008520E2">
        <w:rPr>
          <w:rFonts w:ascii="Avenir Next" w:hAnsi="Avenir Next"/>
          <w:i/>
          <w:iCs/>
          <w:sz w:val="20"/>
          <w:szCs w:val="20"/>
        </w:rPr>
        <w:t>oculares, e</w:t>
      </w:r>
      <w:r w:rsidRPr="008520E2">
        <w:rPr>
          <w:rFonts w:ascii="Avenir Next" w:hAnsi="Avenir Next"/>
          <w:i/>
          <w:iCs/>
          <w:sz w:val="20"/>
          <w:szCs w:val="20"/>
        </w:rPr>
        <w:t xml:space="preserve"> incluso la muerte. Además de graves afectaciones psicológicas.</w:t>
      </w:r>
    </w:p>
    <w:p w14:paraId="3F890BD2" w14:textId="77777777" w:rsidR="00765ACE" w:rsidRPr="008520E2" w:rsidRDefault="00765ACE" w:rsidP="00765ACE">
      <w:pPr>
        <w:tabs>
          <w:tab w:val="left" w:pos="477"/>
        </w:tabs>
        <w:ind w:firstLine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079755ED" w14:textId="77777777" w:rsidR="00765ACE" w:rsidRPr="008520E2" w:rsidRDefault="00765ACE" w:rsidP="00765ACE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 xml:space="preserve">La campaña debe hacer un llamado a la acción, para que en esta Navidad y fiestas de fin de año no se almacene, transporte, ni manipule pólvora, por la vida y el futuro de los colombianos. </w:t>
      </w:r>
    </w:p>
    <w:p w14:paraId="53C82862" w14:textId="77777777" w:rsidR="00765ACE" w:rsidRPr="008520E2" w:rsidRDefault="00765ACE" w:rsidP="00765ACE">
      <w:pPr>
        <w:tabs>
          <w:tab w:val="left" w:pos="477"/>
        </w:tabs>
        <w:ind w:firstLine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40C215C9" w14:textId="77777777" w:rsidR="00765ACE" w:rsidRPr="008520E2" w:rsidRDefault="00765ACE" w:rsidP="00765ACE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Protejamos la integridad y los derechos de niñas, niños y adolescentes y protejamos el ambiente; el uso irresponsable de la pólvora destruye la vida, los ecosistemas y el futuro de todos.</w:t>
      </w:r>
    </w:p>
    <w:p w14:paraId="70CAA638" w14:textId="77777777" w:rsidR="00765ACE" w:rsidRPr="008520E2" w:rsidRDefault="00765ACE" w:rsidP="00765ACE">
      <w:pPr>
        <w:tabs>
          <w:tab w:val="left" w:pos="477"/>
        </w:tabs>
        <w:ind w:firstLine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2957A942" w14:textId="77777777" w:rsidR="00765ACE" w:rsidRPr="008520E2" w:rsidRDefault="00765ACE" w:rsidP="00765ACE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Es tragedia, que deja daños permanentes, puede ser evitada si los padres, madres, cuidadores y la autoridad nos unimos para celebrar con responsabilidad y sin exponer a la niñez y adolescencia al uso de la pólvora.</w:t>
      </w:r>
    </w:p>
    <w:p w14:paraId="230506A5" w14:textId="77777777" w:rsidR="00765ACE" w:rsidRPr="008520E2" w:rsidRDefault="00765ACE" w:rsidP="00765ACE">
      <w:pPr>
        <w:tabs>
          <w:tab w:val="left" w:pos="477"/>
        </w:tabs>
        <w:ind w:firstLine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12DCAE3A" w14:textId="77777777" w:rsidR="00765ACE" w:rsidRDefault="00765ACE" w:rsidP="00765ACE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  <w:r w:rsidRPr="008520E2">
        <w:rPr>
          <w:rFonts w:ascii="Avenir Next" w:hAnsi="Avenir Next"/>
          <w:i/>
          <w:iCs/>
          <w:sz w:val="20"/>
          <w:szCs w:val="20"/>
        </w:rPr>
        <w:t>Propongámonos entre todos que en las celebraciones restantes la paz, el amor y la reconciliación sean los elementos que nos unen.</w:t>
      </w:r>
    </w:p>
    <w:p w14:paraId="3714A915" w14:textId="77777777" w:rsidR="00730F3E" w:rsidRDefault="00730F3E" w:rsidP="00765ACE">
      <w:pPr>
        <w:tabs>
          <w:tab w:val="left" w:pos="477"/>
        </w:tabs>
        <w:ind w:left="709"/>
        <w:jc w:val="both"/>
        <w:rPr>
          <w:rFonts w:ascii="Avenir Next" w:hAnsi="Avenir Next"/>
          <w:i/>
          <w:iCs/>
          <w:sz w:val="20"/>
          <w:szCs w:val="20"/>
        </w:rPr>
      </w:pPr>
    </w:p>
    <w:p w14:paraId="2EA76572" w14:textId="74345218" w:rsidR="00730F3E" w:rsidRPr="00730F3E" w:rsidRDefault="00730F3E" w:rsidP="00730F3E">
      <w:pPr>
        <w:pStyle w:val="Prrafodelista"/>
        <w:widowControl w:val="0"/>
        <w:numPr>
          <w:ilvl w:val="0"/>
          <w:numId w:val="36"/>
        </w:numPr>
        <w:autoSpaceDE w:val="0"/>
        <w:autoSpaceDN w:val="0"/>
        <w:jc w:val="both"/>
        <w:rPr>
          <w:rFonts w:ascii="Arial" w:eastAsia="Calibri" w:hAnsi="Arial" w:cs="Arial"/>
          <w:i/>
          <w:iCs/>
          <w:lang w:eastAsia="en-US"/>
        </w:rPr>
      </w:pPr>
      <w:r w:rsidRPr="00730F3E">
        <w:rPr>
          <w:rFonts w:ascii="Arial" w:hAnsi="Arial" w:cs="Arial"/>
          <w:b/>
          <w:bCs/>
          <w:lang w:val="es-CO" w:eastAsia="es-MX"/>
        </w:rPr>
        <w:t>Ideas claves para tener presente:</w:t>
      </w:r>
      <w:r w:rsidRPr="008520E2">
        <w:rPr>
          <w:b/>
          <w:sz w:val="26"/>
          <w:szCs w:val="26"/>
        </w:rPr>
        <w:t xml:space="preserve">  </w:t>
      </w:r>
      <w:r>
        <w:rPr>
          <w:rFonts w:ascii="Arial" w:hAnsi="Arial" w:cs="Arial"/>
          <w:lang w:val="es-CO" w:eastAsia="es-MX"/>
        </w:rPr>
        <w:t>e</w:t>
      </w:r>
      <w:r w:rsidRPr="00730F3E">
        <w:rPr>
          <w:rFonts w:ascii="Arial" w:hAnsi="Arial" w:cs="Arial"/>
          <w:lang w:val="es-CO" w:eastAsia="es-MX"/>
        </w:rPr>
        <w:t xml:space="preserve">scriba aquí los aspectos que </w:t>
      </w:r>
      <w:r w:rsidR="004A456E" w:rsidRPr="00730F3E">
        <w:rPr>
          <w:rFonts w:ascii="Arial" w:hAnsi="Arial" w:cs="Arial"/>
          <w:lang w:val="es-CO" w:eastAsia="es-MX"/>
        </w:rPr>
        <w:t>son las</w:t>
      </w:r>
      <w:r w:rsidRPr="00730F3E">
        <w:rPr>
          <w:rFonts w:ascii="Arial" w:hAnsi="Arial" w:cs="Arial"/>
          <w:lang w:val="es-CO" w:eastAsia="es-MX"/>
        </w:rPr>
        <w:t xml:space="preserve"> líneas temáticas que deben ser incluidas para que la campaña este completa o para que no esté incompleta. Este es un ejercicio de delimitación conceptual importante para comenzar el proceso de conceptualización.</w:t>
      </w:r>
      <w:r w:rsidRPr="008520E2">
        <w:rPr>
          <w:rFonts w:ascii="Avenir Next Medium" w:eastAsiaTheme="majorEastAsia" w:hAnsi="Avenir Next Medium" w:cstheme="majorBidi"/>
          <w:i/>
          <w:iCs/>
          <w:color w:val="00B050"/>
          <w:sz w:val="18"/>
          <w:szCs w:val="18"/>
        </w:rPr>
        <w:t xml:space="preserve"> </w:t>
      </w:r>
      <w:r w:rsidRPr="00730F3E">
        <w:rPr>
          <w:rFonts w:ascii="Arial" w:eastAsia="Calibri" w:hAnsi="Arial" w:cs="Arial"/>
          <w:i/>
          <w:iCs/>
          <w:lang w:eastAsia="en-US"/>
        </w:rPr>
        <w:t>(Adjuntamos modelo a manera de ejemplo).</w:t>
      </w:r>
    </w:p>
    <w:p w14:paraId="66EB7F95" w14:textId="77777777" w:rsidR="00730F3E" w:rsidRPr="008520E2" w:rsidRDefault="00730F3E" w:rsidP="00730F3E">
      <w:pPr>
        <w:pStyle w:val="Prrafodelista"/>
        <w:ind w:left="720"/>
        <w:rPr>
          <w:b/>
          <w:sz w:val="26"/>
          <w:szCs w:val="26"/>
        </w:rPr>
      </w:pPr>
    </w:p>
    <w:p w14:paraId="738A67AB" w14:textId="77777777" w:rsidR="00730F3E" w:rsidRPr="00D305BD" w:rsidRDefault="00730F3E" w:rsidP="00730F3E">
      <w:pPr>
        <w:pStyle w:val="Prrafodelista"/>
        <w:widowControl w:val="0"/>
        <w:numPr>
          <w:ilvl w:val="0"/>
          <w:numId w:val="38"/>
        </w:numPr>
        <w:autoSpaceDE w:val="0"/>
        <w:autoSpaceDN w:val="0"/>
        <w:rPr>
          <w:rFonts w:ascii="Avenir Next" w:eastAsia="Arial MT" w:hAnsi="Avenir Next"/>
          <w:i/>
          <w:iCs/>
          <w:sz w:val="20"/>
          <w:szCs w:val="20"/>
        </w:rPr>
      </w:pPr>
      <w:r w:rsidRPr="00D305BD">
        <w:rPr>
          <w:rFonts w:ascii="Avenir Next" w:eastAsia="Arial MT" w:hAnsi="Avenir Next"/>
          <w:i/>
          <w:iCs/>
          <w:sz w:val="20"/>
          <w:szCs w:val="20"/>
        </w:rPr>
        <w:t xml:space="preserve">Llamado a la prevención, protección y corresponsabilidad. </w:t>
      </w:r>
    </w:p>
    <w:p w14:paraId="1FB80495" w14:textId="77777777" w:rsidR="00730F3E" w:rsidRPr="00D305BD" w:rsidRDefault="00730F3E" w:rsidP="00730F3E">
      <w:pPr>
        <w:pStyle w:val="Prrafodelista"/>
        <w:widowControl w:val="0"/>
        <w:numPr>
          <w:ilvl w:val="0"/>
          <w:numId w:val="38"/>
        </w:numPr>
        <w:autoSpaceDE w:val="0"/>
        <w:autoSpaceDN w:val="0"/>
        <w:rPr>
          <w:rFonts w:ascii="Avenir Next" w:eastAsia="Arial MT" w:hAnsi="Avenir Next"/>
          <w:i/>
          <w:iCs/>
          <w:sz w:val="20"/>
          <w:szCs w:val="20"/>
        </w:rPr>
      </w:pPr>
      <w:r w:rsidRPr="00D305BD">
        <w:rPr>
          <w:rFonts w:ascii="Avenir Next" w:eastAsia="Arial MT" w:hAnsi="Avenir Next"/>
          <w:i/>
          <w:iCs/>
          <w:sz w:val="20"/>
          <w:szCs w:val="20"/>
        </w:rPr>
        <w:t>El reto como sociedad es seguir bajando las cifras de menores de edad lesionados con pólvora.</w:t>
      </w:r>
    </w:p>
    <w:p w14:paraId="71948C89" w14:textId="77777777" w:rsidR="00730F3E" w:rsidRPr="00D305BD" w:rsidRDefault="00730F3E" w:rsidP="00730F3E">
      <w:pPr>
        <w:pStyle w:val="Prrafodelista"/>
        <w:widowControl w:val="0"/>
        <w:numPr>
          <w:ilvl w:val="0"/>
          <w:numId w:val="38"/>
        </w:numPr>
        <w:autoSpaceDE w:val="0"/>
        <w:autoSpaceDN w:val="0"/>
        <w:rPr>
          <w:rFonts w:ascii="Avenir Next" w:eastAsia="Arial MT" w:hAnsi="Avenir Next"/>
          <w:i/>
          <w:iCs/>
          <w:sz w:val="20"/>
          <w:szCs w:val="20"/>
        </w:rPr>
      </w:pPr>
      <w:r w:rsidRPr="00D305BD">
        <w:rPr>
          <w:rFonts w:ascii="Avenir Next" w:eastAsia="Arial MT" w:hAnsi="Avenir Next"/>
          <w:i/>
          <w:iCs/>
          <w:sz w:val="20"/>
          <w:szCs w:val="20"/>
        </w:rPr>
        <w:t xml:space="preserve">Consecuencias de las lesiones de pólvora en niños, niñas y adolescentes. </w:t>
      </w:r>
    </w:p>
    <w:p w14:paraId="6AE05DC0" w14:textId="77777777" w:rsidR="00730F3E" w:rsidRPr="00D305BD" w:rsidRDefault="00730F3E" w:rsidP="00730F3E">
      <w:pPr>
        <w:pStyle w:val="Prrafodelista"/>
        <w:widowControl w:val="0"/>
        <w:numPr>
          <w:ilvl w:val="0"/>
          <w:numId w:val="38"/>
        </w:numPr>
        <w:autoSpaceDE w:val="0"/>
        <w:autoSpaceDN w:val="0"/>
        <w:rPr>
          <w:rFonts w:ascii="Avenir Next" w:eastAsia="Arial MT" w:hAnsi="Avenir Next"/>
          <w:i/>
          <w:iCs/>
          <w:sz w:val="20"/>
          <w:szCs w:val="20"/>
        </w:rPr>
      </w:pPr>
      <w:r w:rsidRPr="00D305BD">
        <w:rPr>
          <w:rFonts w:ascii="Avenir Next" w:eastAsia="Arial MT" w:hAnsi="Avenir Next"/>
          <w:i/>
          <w:iCs/>
          <w:sz w:val="20"/>
          <w:szCs w:val="20"/>
        </w:rPr>
        <w:t xml:space="preserve">Rutas de atención en caso de que se presente algún incidente. </w:t>
      </w:r>
    </w:p>
    <w:p w14:paraId="3C7983DD" w14:textId="77777777" w:rsidR="00730F3E" w:rsidRPr="00D305BD" w:rsidRDefault="00730F3E" w:rsidP="00730F3E">
      <w:pPr>
        <w:pStyle w:val="Prrafodelista"/>
        <w:widowControl w:val="0"/>
        <w:numPr>
          <w:ilvl w:val="0"/>
          <w:numId w:val="38"/>
        </w:numPr>
        <w:autoSpaceDE w:val="0"/>
        <w:autoSpaceDN w:val="0"/>
        <w:rPr>
          <w:rFonts w:ascii="Avenir Next" w:eastAsia="Arial MT" w:hAnsi="Avenir Next"/>
          <w:i/>
          <w:iCs/>
          <w:sz w:val="20"/>
          <w:szCs w:val="20"/>
        </w:rPr>
      </w:pPr>
      <w:r w:rsidRPr="00D305BD">
        <w:rPr>
          <w:rFonts w:ascii="Avenir Next" w:eastAsia="Arial MT" w:hAnsi="Avenir Next"/>
          <w:i/>
          <w:iCs/>
          <w:sz w:val="20"/>
          <w:szCs w:val="20"/>
        </w:rPr>
        <w:t>La obligación de la sociedad es advertirles sobre los peligros a los que se exponen, contactar a sus adultos responsables y notificar a las autoridades para que actúen.</w:t>
      </w:r>
    </w:p>
    <w:p w14:paraId="457FB23F" w14:textId="77777777" w:rsidR="00855447" w:rsidRPr="003F75F3" w:rsidRDefault="00855447" w:rsidP="003F75F3">
      <w:pPr>
        <w:tabs>
          <w:tab w:val="left" w:pos="477"/>
        </w:tabs>
        <w:spacing w:before="239"/>
        <w:jc w:val="both"/>
        <w:rPr>
          <w:rFonts w:ascii="Avenir Next" w:hAnsi="Avenir Next"/>
          <w:i/>
          <w:iCs/>
          <w:sz w:val="20"/>
          <w:szCs w:val="20"/>
        </w:rPr>
      </w:pPr>
    </w:p>
    <w:p w14:paraId="4EE5FD7E" w14:textId="59967577" w:rsidR="00730F3E" w:rsidRPr="00730F3E" w:rsidRDefault="00730F3E" w:rsidP="00730F3E">
      <w:pPr>
        <w:pStyle w:val="Prrafodelista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before="1"/>
        <w:ind w:hanging="361"/>
        <w:jc w:val="both"/>
        <w:rPr>
          <w:rFonts w:ascii="Arial" w:eastAsia="Calibri" w:hAnsi="Arial" w:cs="Arial"/>
          <w:i/>
          <w:iCs/>
          <w:lang w:eastAsia="en-US"/>
        </w:rPr>
      </w:pPr>
      <w:r w:rsidRPr="00730F3E">
        <w:rPr>
          <w:rFonts w:ascii="Arial" w:hAnsi="Arial" w:cs="Arial"/>
          <w:b/>
          <w:bCs/>
          <w:lang w:val="es-CO" w:eastAsia="es-MX"/>
        </w:rPr>
        <w:t>Tono de la estrategia y/ o campaña de comunicación:</w:t>
      </w:r>
      <w:r w:rsidRPr="008520E2">
        <w:rPr>
          <w:b/>
          <w:sz w:val="26"/>
          <w:szCs w:val="26"/>
        </w:rPr>
        <w:t xml:space="preserve"> </w:t>
      </w:r>
      <w:r>
        <w:rPr>
          <w:rFonts w:ascii="Arial" w:hAnsi="Arial" w:cs="Arial"/>
          <w:lang w:val="es-CO" w:eastAsia="es-MX"/>
        </w:rPr>
        <w:t>e</w:t>
      </w:r>
      <w:r w:rsidRPr="00730F3E">
        <w:rPr>
          <w:rFonts w:ascii="Arial" w:hAnsi="Arial" w:cs="Arial"/>
          <w:lang w:val="es-CO" w:eastAsia="es-MX"/>
        </w:rPr>
        <w:t xml:space="preserve">scriba aquí </w:t>
      </w:r>
      <w:r w:rsidR="004A456E" w:rsidRPr="00730F3E">
        <w:rPr>
          <w:rFonts w:ascii="Arial" w:hAnsi="Arial" w:cs="Arial"/>
          <w:lang w:val="es-CO" w:eastAsia="es-MX"/>
        </w:rPr>
        <w:t>puntualmente según</w:t>
      </w:r>
      <w:r w:rsidRPr="00730F3E">
        <w:rPr>
          <w:rFonts w:ascii="Arial" w:hAnsi="Arial" w:cs="Arial"/>
          <w:lang w:val="es-CO" w:eastAsia="es-MX"/>
        </w:rPr>
        <w:t xml:space="preserve"> su visión ¿cuáles son el tono, atributos o aspectos relevantes en el lenguaje de</w:t>
      </w:r>
      <w:r w:rsidR="004A456E">
        <w:rPr>
          <w:rFonts w:ascii="Arial" w:hAnsi="Arial" w:cs="Arial"/>
          <w:lang w:val="es-CO" w:eastAsia="es-MX"/>
        </w:rPr>
        <w:t xml:space="preserve"> </w:t>
      </w:r>
      <w:r w:rsidRPr="00730F3E">
        <w:rPr>
          <w:rFonts w:ascii="Arial" w:hAnsi="Arial" w:cs="Arial"/>
          <w:lang w:val="es-CO" w:eastAsia="es-MX"/>
        </w:rPr>
        <w:t xml:space="preserve">la </w:t>
      </w:r>
      <w:r w:rsidR="004A456E" w:rsidRPr="00730F3E">
        <w:rPr>
          <w:rFonts w:ascii="Arial" w:hAnsi="Arial" w:cs="Arial"/>
          <w:lang w:val="es-CO" w:eastAsia="es-MX"/>
        </w:rPr>
        <w:t>campaña?</w:t>
      </w:r>
      <w:r w:rsidRPr="008520E2">
        <w:rPr>
          <w:rFonts w:ascii="Avenir Next Medium" w:eastAsiaTheme="majorEastAsia" w:hAnsi="Avenir Next Medium" w:cstheme="majorBidi"/>
          <w:i/>
          <w:iCs/>
          <w:color w:val="00B050"/>
          <w:sz w:val="18"/>
          <w:szCs w:val="18"/>
        </w:rPr>
        <w:t xml:space="preserve"> </w:t>
      </w:r>
      <w:r w:rsidRPr="00730F3E">
        <w:rPr>
          <w:rFonts w:ascii="Arial" w:eastAsia="Calibri" w:hAnsi="Arial" w:cs="Arial"/>
          <w:i/>
          <w:iCs/>
          <w:lang w:eastAsia="en-US"/>
        </w:rPr>
        <w:t>(Adjuntamos modelo a manera de ejemplo).</w:t>
      </w:r>
    </w:p>
    <w:p w14:paraId="683AA61C" w14:textId="77777777" w:rsidR="00730F3E" w:rsidRPr="008520E2" w:rsidRDefault="00730F3E" w:rsidP="00730F3E">
      <w:pPr>
        <w:pStyle w:val="Prrafodelista"/>
        <w:tabs>
          <w:tab w:val="left" w:pos="477"/>
        </w:tabs>
        <w:spacing w:before="1"/>
        <w:ind w:left="720"/>
        <w:rPr>
          <w:b/>
          <w:sz w:val="26"/>
          <w:szCs w:val="26"/>
        </w:rPr>
      </w:pPr>
    </w:p>
    <w:p w14:paraId="2D036A1F" w14:textId="77777777" w:rsidR="00730F3E" w:rsidRPr="008520E2" w:rsidRDefault="00730F3E" w:rsidP="00730F3E">
      <w:pPr>
        <w:ind w:firstLine="709"/>
        <w:jc w:val="both"/>
        <w:rPr>
          <w:rFonts w:ascii="Avenir Next" w:hAnsi="Avenir Next" w:cs="Arial"/>
          <w:i/>
          <w:iCs/>
          <w:sz w:val="20"/>
          <w:szCs w:val="20"/>
        </w:rPr>
      </w:pPr>
      <w:r w:rsidRPr="00D305BD">
        <w:rPr>
          <w:rFonts w:ascii="Avenir Next" w:hAnsi="Avenir Next"/>
          <w:i/>
          <w:iCs/>
          <w:sz w:val="20"/>
          <w:szCs w:val="20"/>
        </w:rPr>
        <w:t>Emocional, moderado en positivo</w:t>
      </w:r>
      <w:r w:rsidRPr="008520E2">
        <w:rPr>
          <w:rFonts w:ascii="Avenir Next" w:hAnsi="Avenir Next" w:cs="Arial"/>
          <w:i/>
          <w:iCs/>
          <w:sz w:val="20"/>
          <w:szCs w:val="20"/>
        </w:rPr>
        <w:t xml:space="preserve">. </w:t>
      </w:r>
    </w:p>
    <w:p w14:paraId="770AFAF4" w14:textId="77777777" w:rsidR="00855447" w:rsidRPr="00855447" w:rsidRDefault="00855447" w:rsidP="00855447">
      <w:pPr>
        <w:widowControl w:val="0"/>
        <w:tabs>
          <w:tab w:val="left" w:pos="477"/>
        </w:tabs>
        <w:autoSpaceDE w:val="0"/>
        <w:autoSpaceDN w:val="0"/>
        <w:jc w:val="both"/>
        <w:rPr>
          <w:rFonts w:ascii="Avenir Next" w:hAnsi="Avenir Next" w:cs="Segoe UI Symbol"/>
          <w:i/>
          <w:iCs/>
          <w:sz w:val="20"/>
          <w:szCs w:val="20"/>
        </w:rPr>
      </w:pPr>
    </w:p>
    <w:p w14:paraId="7B4A5EB8" w14:textId="394436DC" w:rsidR="00730F3E" w:rsidRPr="00730F3E" w:rsidRDefault="004A456E" w:rsidP="00730F3E">
      <w:pPr>
        <w:pStyle w:val="Prrafodelista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before="1"/>
        <w:ind w:hanging="361"/>
        <w:jc w:val="both"/>
        <w:rPr>
          <w:rFonts w:ascii="Arial" w:hAnsi="Arial" w:cs="Arial"/>
          <w:i/>
          <w:iCs/>
          <w:lang w:val="es-CO" w:eastAsia="es-MX"/>
        </w:rPr>
      </w:pPr>
      <w:r w:rsidRPr="00730F3E">
        <w:rPr>
          <w:rFonts w:ascii="Arial" w:hAnsi="Arial" w:cs="Arial"/>
          <w:b/>
          <w:bCs/>
          <w:lang w:val="es-CO" w:eastAsia="es-MX"/>
        </w:rPr>
        <w:t>¿La</w:t>
      </w:r>
      <w:r w:rsidR="00730F3E" w:rsidRPr="00730F3E">
        <w:rPr>
          <w:rFonts w:ascii="Arial" w:hAnsi="Arial" w:cs="Arial"/>
          <w:b/>
          <w:bCs/>
          <w:lang w:val="es-CO" w:eastAsia="es-MX"/>
        </w:rPr>
        <w:t xml:space="preserve"> estrategia y/ o campaña de comunicación requerirá piezas impresas o algún otro tipo de piezas BTL que requieran diseño, conceptualización o producción?</w:t>
      </w:r>
      <w:r w:rsidR="00730F3E" w:rsidRPr="008520E2">
        <w:rPr>
          <w:b/>
          <w:sz w:val="26"/>
          <w:szCs w:val="26"/>
        </w:rPr>
        <w:t xml:space="preserve"> </w:t>
      </w:r>
      <w:r w:rsidR="00730F3E" w:rsidRPr="00730F3E">
        <w:rPr>
          <w:rFonts w:ascii="Arial" w:hAnsi="Arial" w:cs="Arial"/>
          <w:lang w:val="es-CO" w:eastAsia="es-MX"/>
        </w:rPr>
        <w:t xml:space="preserve">Escriba aquí </w:t>
      </w:r>
      <w:r w:rsidRPr="00730F3E">
        <w:rPr>
          <w:rFonts w:ascii="Arial" w:hAnsi="Arial" w:cs="Arial"/>
          <w:lang w:val="es-CO" w:eastAsia="es-MX"/>
        </w:rPr>
        <w:t>puntualmente según</w:t>
      </w:r>
      <w:r w:rsidR="00730F3E" w:rsidRPr="00730F3E">
        <w:rPr>
          <w:rFonts w:ascii="Arial" w:hAnsi="Arial" w:cs="Arial"/>
          <w:lang w:val="es-CO" w:eastAsia="es-MX"/>
        </w:rPr>
        <w:t xml:space="preserve"> su visión ¿qué tipo de eventos </w:t>
      </w:r>
      <w:r w:rsidRPr="00730F3E">
        <w:rPr>
          <w:rFonts w:ascii="Arial" w:hAnsi="Arial" w:cs="Arial"/>
          <w:lang w:val="es-CO" w:eastAsia="es-MX"/>
        </w:rPr>
        <w:t>o.</w:t>
      </w:r>
      <w:r w:rsidR="00730F3E" w:rsidRPr="00730F3E">
        <w:rPr>
          <w:rFonts w:ascii="Arial" w:hAnsi="Arial" w:cs="Arial"/>
          <w:lang w:val="es-CO" w:eastAsia="es-MX"/>
        </w:rPr>
        <w:t xml:space="preserve"> piezas que requieran diseño </w:t>
      </w:r>
      <w:r w:rsidRPr="00730F3E">
        <w:rPr>
          <w:rFonts w:ascii="Arial" w:hAnsi="Arial" w:cs="Arial"/>
          <w:lang w:val="es-CO" w:eastAsia="es-MX"/>
        </w:rPr>
        <w:t>gráfico,</w:t>
      </w:r>
      <w:r w:rsidR="00730F3E" w:rsidRPr="00730F3E">
        <w:rPr>
          <w:rFonts w:ascii="Arial" w:hAnsi="Arial" w:cs="Arial"/>
          <w:lang w:val="es-CO" w:eastAsia="es-MX"/>
        </w:rPr>
        <w:t xml:space="preserve"> cuales necesidades se cubren con ellas y las </w:t>
      </w:r>
      <w:r w:rsidRPr="00730F3E">
        <w:rPr>
          <w:rFonts w:ascii="Arial" w:hAnsi="Arial" w:cs="Arial"/>
          <w:lang w:val="es-CO" w:eastAsia="es-MX"/>
        </w:rPr>
        <w:t>cantidades estimadas</w:t>
      </w:r>
      <w:r w:rsidR="00730F3E" w:rsidRPr="00730F3E">
        <w:rPr>
          <w:rFonts w:ascii="Arial" w:hAnsi="Arial" w:cs="Arial"/>
          <w:lang w:val="es-CO" w:eastAsia="es-MX"/>
        </w:rPr>
        <w:t xml:space="preserve"> que se requieren. </w:t>
      </w:r>
      <w:r w:rsidR="00730F3E" w:rsidRPr="00730F3E">
        <w:rPr>
          <w:rFonts w:ascii="Arial" w:hAnsi="Arial" w:cs="Arial"/>
          <w:i/>
          <w:iCs/>
          <w:lang w:val="es-CO" w:eastAsia="es-MX"/>
        </w:rPr>
        <w:t>(Adjuntamos modelo a manera de ejemplo).</w:t>
      </w:r>
    </w:p>
    <w:p w14:paraId="6F20B140" w14:textId="77777777" w:rsidR="00730F3E" w:rsidRPr="008520E2" w:rsidRDefault="00730F3E" w:rsidP="00730F3E">
      <w:pPr>
        <w:pStyle w:val="Prrafodelista"/>
        <w:tabs>
          <w:tab w:val="left" w:pos="477"/>
        </w:tabs>
        <w:spacing w:before="1"/>
        <w:ind w:left="720"/>
        <w:rPr>
          <w:b/>
          <w:sz w:val="26"/>
          <w:szCs w:val="26"/>
        </w:rPr>
      </w:pPr>
    </w:p>
    <w:p w14:paraId="543CE08E" w14:textId="77777777" w:rsidR="00730F3E" w:rsidRPr="008520E2" w:rsidRDefault="00730F3E" w:rsidP="00730F3E">
      <w:pPr>
        <w:pStyle w:val="Prrafodelista"/>
        <w:tabs>
          <w:tab w:val="left" w:pos="477"/>
        </w:tabs>
        <w:spacing w:before="1"/>
        <w:ind w:left="720"/>
        <w:rPr>
          <w:rFonts w:ascii="Avenir Next Medium" w:eastAsiaTheme="majorEastAsia" w:hAnsi="Avenir Next Medium" w:cstheme="majorBidi"/>
          <w:i/>
          <w:iCs/>
          <w:color w:val="000000" w:themeColor="text1"/>
          <w:sz w:val="18"/>
          <w:szCs w:val="18"/>
        </w:rPr>
      </w:pPr>
      <w:r w:rsidRPr="008520E2">
        <w:rPr>
          <w:rFonts w:ascii="Avenir Next Medium" w:eastAsiaTheme="majorEastAsia" w:hAnsi="Avenir Next Medium" w:cstheme="majorBidi"/>
          <w:i/>
          <w:iCs/>
          <w:color w:val="000000" w:themeColor="text1"/>
          <w:sz w:val="18"/>
          <w:szCs w:val="18"/>
        </w:rPr>
        <w:t>•</w:t>
      </w:r>
      <w:r w:rsidRPr="008520E2">
        <w:rPr>
          <w:rFonts w:ascii="Avenir Next Medium" w:eastAsiaTheme="majorEastAsia" w:hAnsi="Avenir Next Medium" w:cstheme="majorBidi"/>
          <w:i/>
          <w:iCs/>
          <w:color w:val="000000" w:themeColor="text1"/>
          <w:sz w:val="18"/>
          <w:szCs w:val="18"/>
        </w:rPr>
        <w:tab/>
      </w:r>
      <w:r w:rsidRPr="00D305BD">
        <w:rPr>
          <w:rFonts w:ascii="Avenir Next" w:eastAsia="Arial MT" w:hAnsi="Avenir Next"/>
          <w:i/>
          <w:iCs/>
          <w:sz w:val="20"/>
          <w:szCs w:val="20"/>
        </w:rPr>
        <w:t>Medios alternativos con uso de técnicas BTL.</w:t>
      </w:r>
    </w:p>
    <w:p w14:paraId="1E33E4A2" w14:textId="77777777" w:rsidR="002D0192" w:rsidRPr="00E04108" w:rsidRDefault="002D0192" w:rsidP="00E04108"/>
    <w:sectPr w:rsidR="002D0192" w:rsidRPr="00E04108" w:rsidSect="00373BA4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8" w:right="1558" w:bottom="1418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E6646" w14:textId="77777777" w:rsidR="007C7F95" w:rsidRDefault="007C7F95">
      <w:r>
        <w:separator/>
      </w:r>
    </w:p>
  </w:endnote>
  <w:endnote w:type="continuationSeparator" w:id="0">
    <w:p w14:paraId="27740743" w14:textId="77777777" w:rsidR="007C7F95" w:rsidRDefault="007C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ext Ultra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A444" w14:textId="3643423D" w:rsidR="008D1958" w:rsidRDefault="00AE72B9" w:rsidP="004D3604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8D1958" w:rsidRPr="009A75E9">
      <w:rPr>
        <w:rFonts w:ascii="Tempus Sans ITC" w:hAnsi="Tempus Sans ITC"/>
        <w:b/>
      </w:rPr>
      <w:t>Antes de imprimir este documento… piense en el medio ambiente!</w:t>
    </w:r>
    <w:r w:rsidR="008D1958">
      <w:rPr>
        <w:rFonts w:ascii="Tempus Sans ITC" w:hAnsi="Tempus Sans ITC"/>
        <w:b/>
      </w:rPr>
      <w:t xml:space="preserve">  </w:t>
    </w:r>
  </w:p>
  <w:p w14:paraId="7FB1AD00" w14:textId="77777777" w:rsidR="008D1958" w:rsidRDefault="008D1958" w:rsidP="004D3604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E46D335" w14:textId="77777777" w:rsidR="008D1958" w:rsidRDefault="008D1958" w:rsidP="004D360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E217BFB" w14:textId="77777777" w:rsidR="008D1958" w:rsidRPr="003116D5" w:rsidRDefault="008D1958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87127" w14:textId="77777777" w:rsidR="007C7F95" w:rsidRDefault="007C7F95">
      <w:r>
        <w:separator/>
      </w:r>
    </w:p>
  </w:footnote>
  <w:footnote w:type="continuationSeparator" w:id="0">
    <w:p w14:paraId="4DD1ED39" w14:textId="77777777" w:rsidR="007C7F95" w:rsidRDefault="007C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4320A" w14:textId="77777777" w:rsidR="008D1958" w:rsidRDefault="00000000">
    <w:pPr>
      <w:pStyle w:val="Encabezado"/>
    </w:pPr>
    <w:r>
      <w:rPr>
        <w:noProof/>
      </w:rPr>
      <w:pict w14:anchorId="0B26B4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290907" o:spid="_x0000_s1027" type="#_x0000_t136" alt="" style="position:absolute;margin-left:0;margin-top:0;width:443.15pt;height:189.9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64" w:type="dxa"/>
      <w:tblInd w:w="-9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278"/>
      <w:gridCol w:w="1559"/>
    </w:tblGrid>
    <w:tr w:rsidR="008D1958" w:rsidRPr="00636C1E" w14:paraId="1BC899CA" w14:textId="77777777" w:rsidTr="00B57628">
      <w:trPr>
        <w:cantSplit/>
        <w:trHeight w:val="699"/>
      </w:trPr>
      <w:tc>
        <w:tcPr>
          <w:tcW w:w="1229" w:type="dxa"/>
          <w:vMerge w:val="restart"/>
        </w:tcPr>
        <w:p w14:paraId="105FDC98" w14:textId="77777777" w:rsidR="008D1958" w:rsidRDefault="008D1958" w:rsidP="004D3604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6F5C0FA" wp14:editId="7CF91B39">
                <wp:simplePos x="0" y="0"/>
                <wp:positionH relativeFrom="column">
                  <wp:posOffset>29845</wp:posOffset>
                </wp:positionH>
                <wp:positionV relativeFrom="paragraph">
                  <wp:posOffset>67310</wp:posOffset>
                </wp:positionV>
                <wp:extent cx="553734" cy="704850"/>
                <wp:effectExtent l="0" t="0" r="0" b="0"/>
                <wp:wrapNone/>
                <wp:docPr id="19" name="Imagen 1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34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489E5CF4" w14:textId="77777777" w:rsidR="008D1958" w:rsidRPr="00E30BA7" w:rsidRDefault="008D1958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E60DD25" w14:textId="77777777" w:rsidR="008D1958" w:rsidRPr="00B57628" w:rsidRDefault="008D1958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57628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6510D2D8" w14:textId="77777777" w:rsidR="008D1958" w:rsidRPr="00B57628" w:rsidRDefault="002D0192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COMUNICACIÓN ESTRATÉGICA</w:t>
          </w:r>
        </w:p>
        <w:p w14:paraId="517592CB" w14:textId="77777777"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68D45EC" w14:textId="77777777"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57628">
            <w:rPr>
              <w:rFonts w:ascii="Arial" w:hAnsi="Arial" w:cs="Arial"/>
              <w:sz w:val="20"/>
              <w:szCs w:val="20"/>
            </w:rPr>
            <w:t xml:space="preserve">FORMATO </w:t>
          </w:r>
          <w:r w:rsidR="00E04108">
            <w:rPr>
              <w:rFonts w:ascii="Arial" w:hAnsi="Arial" w:cs="Arial"/>
              <w:sz w:val="20"/>
              <w:szCs w:val="20"/>
            </w:rPr>
            <w:t>BRIEF</w:t>
          </w:r>
          <w:r w:rsidR="00316569">
            <w:rPr>
              <w:rFonts w:ascii="Arial" w:hAnsi="Arial" w:cs="Arial"/>
              <w:sz w:val="20"/>
              <w:szCs w:val="20"/>
            </w:rPr>
            <w:t xml:space="preserve"> PARA SOLICITUD DE CAMPAÑAS</w:t>
          </w:r>
          <w:r w:rsidR="00B179A0">
            <w:rPr>
              <w:rFonts w:ascii="Arial" w:hAnsi="Arial" w:cs="Arial"/>
              <w:sz w:val="20"/>
              <w:szCs w:val="20"/>
            </w:rPr>
            <w:t xml:space="preserve"> </w:t>
          </w:r>
          <w:r w:rsidR="00316569">
            <w:rPr>
              <w:rFonts w:ascii="Arial" w:hAnsi="Arial" w:cs="Arial"/>
              <w:sz w:val="20"/>
              <w:szCs w:val="20"/>
            </w:rPr>
            <w:t>DE</w:t>
          </w:r>
          <w:r w:rsidR="005D4203">
            <w:rPr>
              <w:rFonts w:ascii="Arial" w:hAnsi="Arial" w:cs="Arial"/>
              <w:sz w:val="20"/>
              <w:szCs w:val="20"/>
            </w:rPr>
            <w:t xml:space="preserve"> DIVULGACION</w:t>
          </w:r>
          <w:r w:rsidR="00316569">
            <w:rPr>
              <w:rFonts w:ascii="Arial" w:hAnsi="Arial" w:cs="Arial"/>
              <w:sz w:val="20"/>
              <w:szCs w:val="20"/>
            </w:rPr>
            <w:t xml:space="preserve"> INSTITUCIONAL </w:t>
          </w:r>
        </w:p>
        <w:p w14:paraId="14C02FDA" w14:textId="77777777" w:rsidR="008D195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14:paraId="2BF86BC1" w14:textId="77777777" w:rsidR="008D195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14:paraId="744A8F5F" w14:textId="77777777"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</w:tc>
      <w:tc>
        <w:tcPr>
          <w:tcW w:w="1278" w:type="dxa"/>
          <w:vAlign w:val="center"/>
        </w:tcPr>
        <w:p w14:paraId="6B6B1B8E" w14:textId="77777777" w:rsidR="008D1958" w:rsidRPr="00093B72" w:rsidRDefault="00B90F35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1.P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7</w:t>
          </w:r>
          <w:r w:rsidR="00C66794">
            <w:rPr>
              <w:rFonts w:ascii="Arial" w:hAnsi="Arial" w:cs="Arial"/>
              <w:bCs/>
              <w:sz w:val="20"/>
              <w:szCs w:val="20"/>
            </w:rPr>
            <w:t>.CE</w:t>
          </w:r>
        </w:p>
      </w:tc>
      <w:tc>
        <w:tcPr>
          <w:tcW w:w="1559" w:type="dxa"/>
          <w:vAlign w:val="center"/>
        </w:tcPr>
        <w:p w14:paraId="070D1418" w14:textId="3DB79BE3" w:rsidR="008D1958" w:rsidRPr="009446F0" w:rsidRDefault="00730F3E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</w:t>
          </w:r>
          <w:r w:rsidR="00AE72B9">
            <w:rPr>
              <w:rFonts w:ascii="Arial" w:hAnsi="Arial" w:cs="Arial"/>
              <w:sz w:val="20"/>
              <w:szCs w:val="20"/>
            </w:rPr>
            <w:t>1/07</w:t>
          </w:r>
          <w:r w:rsidR="00C66794">
            <w:rPr>
              <w:rFonts w:ascii="Arial" w:hAnsi="Arial" w:cs="Arial"/>
              <w:sz w:val="20"/>
              <w:szCs w:val="20"/>
            </w:rPr>
            <w:t>/20</w:t>
          </w:r>
          <w:r>
            <w:rPr>
              <w:rFonts w:ascii="Arial" w:hAnsi="Arial" w:cs="Arial"/>
              <w:sz w:val="20"/>
              <w:szCs w:val="20"/>
            </w:rPr>
            <w:t>24</w:t>
          </w:r>
        </w:p>
      </w:tc>
    </w:tr>
    <w:tr w:rsidR="008D1958" w:rsidRPr="00636C1E" w14:paraId="3554E915" w14:textId="77777777" w:rsidTr="00B57628">
      <w:trPr>
        <w:cantSplit/>
        <w:trHeight w:val="278"/>
      </w:trPr>
      <w:tc>
        <w:tcPr>
          <w:tcW w:w="1229" w:type="dxa"/>
          <w:vMerge/>
        </w:tcPr>
        <w:p w14:paraId="79C08F47" w14:textId="77777777" w:rsidR="008D1958" w:rsidRDefault="008D1958" w:rsidP="004D3604">
          <w:pPr>
            <w:pStyle w:val="Encabezado"/>
          </w:pPr>
        </w:p>
      </w:tc>
      <w:tc>
        <w:tcPr>
          <w:tcW w:w="6498" w:type="dxa"/>
          <w:vMerge/>
        </w:tcPr>
        <w:p w14:paraId="6B45A022" w14:textId="77777777" w:rsidR="008D1958" w:rsidRDefault="008D1958" w:rsidP="004D3604">
          <w:pPr>
            <w:pStyle w:val="Encabezado"/>
          </w:pPr>
        </w:p>
      </w:tc>
      <w:tc>
        <w:tcPr>
          <w:tcW w:w="1278" w:type="dxa"/>
          <w:vAlign w:val="center"/>
        </w:tcPr>
        <w:p w14:paraId="691D369B" w14:textId="77777777" w:rsidR="008D1958" w:rsidRPr="009446F0" w:rsidRDefault="00C5186E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730F3E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20C4B4B3" w14:textId="39134CCB" w:rsidR="008D1958" w:rsidRPr="009446F0" w:rsidRDefault="008D1958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B90F35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AE72B9">
            <w:rPr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57E8AFF" w14:textId="77777777" w:rsidR="008D1958" w:rsidRDefault="00000000">
    <w:pPr>
      <w:pStyle w:val="Encabezado"/>
    </w:pPr>
    <w:r>
      <w:rPr>
        <w:noProof/>
      </w:rPr>
      <w:pict w14:anchorId="7B9642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290908" o:spid="_x0000_s1026" type="#_x0000_t136" alt="" style="position:absolute;margin-left:0;margin-top:0;width:443.15pt;height:18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97349" w14:textId="77777777" w:rsidR="008D1958" w:rsidRDefault="00000000">
    <w:pPr>
      <w:pStyle w:val="Encabezado"/>
    </w:pPr>
    <w:r>
      <w:rPr>
        <w:noProof/>
      </w:rPr>
      <w:pict w14:anchorId="4E8EB9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290906" o:spid="_x0000_s1025" type="#_x0000_t136" alt="" style="position:absolute;margin-left:0;margin-top:0;width:443.15pt;height:18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3226"/>
    <w:multiLevelType w:val="hybridMultilevel"/>
    <w:tmpl w:val="55CE331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63B9"/>
    <w:multiLevelType w:val="hybridMultilevel"/>
    <w:tmpl w:val="E4C86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511"/>
    <w:multiLevelType w:val="hybridMultilevel"/>
    <w:tmpl w:val="48B0138A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47B3C"/>
    <w:multiLevelType w:val="hybridMultilevel"/>
    <w:tmpl w:val="F6941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F05FD"/>
    <w:multiLevelType w:val="hybridMultilevel"/>
    <w:tmpl w:val="BCF0BB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C6D58"/>
    <w:multiLevelType w:val="hybridMultilevel"/>
    <w:tmpl w:val="51164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37764"/>
    <w:multiLevelType w:val="hybridMultilevel"/>
    <w:tmpl w:val="493AA5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B113A"/>
    <w:multiLevelType w:val="hybridMultilevel"/>
    <w:tmpl w:val="304C2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DEC2870"/>
    <w:multiLevelType w:val="hybridMultilevel"/>
    <w:tmpl w:val="68F6FD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744DB"/>
    <w:multiLevelType w:val="hybridMultilevel"/>
    <w:tmpl w:val="1262754C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94B98"/>
    <w:multiLevelType w:val="hybridMultilevel"/>
    <w:tmpl w:val="6A28F0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4590"/>
    <w:multiLevelType w:val="hybridMultilevel"/>
    <w:tmpl w:val="F09AFC84"/>
    <w:lvl w:ilvl="0" w:tplc="19702830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97259"/>
    <w:multiLevelType w:val="hybridMultilevel"/>
    <w:tmpl w:val="19B69C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8476B"/>
    <w:multiLevelType w:val="hybridMultilevel"/>
    <w:tmpl w:val="1ECA6E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A1A7B"/>
    <w:multiLevelType w:val="hybridMultilevel"/>
    <w:tmpl w:val="1CB24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00520"/>
    <w:multiLevelType w:val="hybridMultilevel"/>
    <w:tmpl w:val="0A222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91A61"/>
    <w:multiLevelType w:val="hybridMultilevel"/>
    <w:tmpl w:val="8500EB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83E9D"/>
    <w:multiLevelType w:val="hybridMultilevel"/>
    <w:tmpl w:val="1AFEF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4309B"/>
    <w:multiLevelType w:val="hybridMultilevel"/>
    <w:tmpl w:val="EBE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54E"/>
    <w:multiLevelType w:val="hybridMultilevel"/>
    <w:tmpl w:val="520E4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4025A"/>
    <w:multiLevelType w:val="hybridMultilevel"/>
    <w:tmpl w:val="131444C6"/>
    <w:lvl w:ilvl="0" w:tplc="E37800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23C41"/>
    <w:multiLevelType w:val="hybridMultilevel"/>
    <w:tmpl w:val="92B4ADF2"/>
    <w:lvl w:ilvl="0" w:tplc="33D4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9524E"/>
    <w:multiLevelType w:val="hybridMultilevel"/>
    <w:tmpl w:val="323EE8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70C34"/>
    <w:multiLevelType w:val="hybridMultilevel"/>
    <w:tmpl w:val="B28E80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43925"/>
    <w:multiLevelType w:val="hybridMultilevel"/>
    <w:tmpl w:val="0B1C72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E4881"/>
    <w:multiLevelType w:val="hybridMultilevel"/>
    <w:tmpl w:val="8EE21218"/>
    <w:lvl w:ilvl="0" w:tplc="5A562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A60E6"/>
    <w:multiLevelType w:val="hybridMultilevel"/>
    <w:tmpl w:val="1CF8C6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F944B7A"/>
    <w:multiLevelType w:val="hybridMultilevel"/>
    <w:tmpl w:val="ABBE0B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D2C48"/>
    <w:multiLevelType w:val="hybridMultilevel"/>
    <w:tmpl w:val="A5808C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65C64"/>
    <w:multiLevelType w:val="hybridMultilevel"/>
    <w:tmpl w:val="457068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F0CCB"/>
    <w:multiLevelType w:val="hybridMultilevel"/>
    <w:tmpl w:val="13B42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101EB"/>
    <w:multiLevelType w:val="hybridMultilevel"/>
    <w:tmpl w:val="835C0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986068">
    <w:abstractNumId w:val="10"/>
  </w:num>
  <w:num w:numId="2" w16cid:durableId="368141189">
    <w:abstractNumId w:val="23"/>
  </w:num>
  <w:num w:numId="3" w16cid:durableId="786044340">
    <w:abstractNumId w:val="30"/>
  </w:num>
  <w:num w:numId="4" w16cid:durableId="1761173792">
    <w:abstractNumId w:val="11"/>
  </w:num>
  <w:num w:numId="5" w16cid:durableId="261572838">
    <w:abstractNumId w:val="4"/>
  </w:num>
  <w:num w:numId="6" w16cid:durableId="1968927486">
    <w:abstractNumId w:val="25"/>
  </w:num>
  <w:num w:numId="7" w16cid:durableId="335694479">
    <w:abstractNumId w:val="8"/>
  </w:num>
  <w:num w:numId="8" w16cid:durableId="249049339">
    <w:abstractNumId w:val="21"/>
  </w:num>
  <w:num w:numId="9" w16cid:durableId="352997835">
    <w:abstractNumId w:val="22"/>
  </w:num>
  <w:num w:numId="10" w16cid:durableId="1441140838">
    <w:abstractNumId w:val="26"/>
  </w:num>
  <w:num w:numId="11" w16cid:durableId="270432865">
    <w:abstractNumId w:val="36"/>
  </w:num>
  <w:num w:numId="12" w16cid:durableId="938148138">
    <w:abstractNumId w:val="19"/>
  </w:num>
  <w:num w:numId="13" w16cid:durableId="1117990340">
    <w:abstractNumId w:val="13"/>
  </w:num>
  <w:num w:numId="14" w16cid:durableId="593168850">
    <w:abstractNumId w:val="18"/>
  </w:num>
  <w:num w:numId="15" w16cid:durableId="662707351">
    <w:abstractNumId w:val="7"/>
  </w:num>
  <w:num w:numId="16" w16cid:durableId="1638995911">
    <w:abstractNumId w:val="9"/>
  </w:num>
  <w:num w:numId="17" w16cid:durableId="923683877">
    <w:abstractNumId w:val="34"/>
  </w:num>
  <w:num w:numId="18" w16cid:durableId="1541018089">
    <w:abstractNumId w:val="17"/>
  </w:num>
  <w:num w:numId="19" w16cid:durableId="41759219">
    <w:abstractNumId w:val="3"/>
  </w:num>
  <w:num w:numId="20" w16cid:durableId="751196607">
    <w:abstractNumId w:val="33"/>
  </w:num>
  <w:num w:numId="21" w16cid:durableId="1478764310">
    <w:abstractNumId w:val="6"/>
  </w:num>
  <w:num w:numId="22" w16cid:durableId="1129082932">
    <w:abstractNumId w:val="20"/>
  </w:num>
  <w:num w:numId="23" w16cid:durableId="2139685132">
    <w:abstractNumId w:val="29"/>
  </w:num>
  <w:num w:numId="24" w16cid:durableId="1855460488">
    <w:abstractNumId w:val="29"/>
  </w:num>
  <w:num w:numId="25" w16cid:durableId="1300918910">
    <w:abstractNumId w:val="2"/>
  </w:num>
  <w:num w:numId="26" w16cid:durableId="1519274203">
    <w:abstractNumId w:val="32"/>
  </w:num>
  <w:num w:numId="27" w16cid:durableId="1558391789">
    <w:abstractNumId w:val="12"/>
  </w:num>
  <w:num w:numId="28" w16cid:durableId="629241856">
    <w:abstractNumId w:val="28"/>
  </w:num>
  <w:num w:numId="29" w16cid:durableId="1702589672">
    <w:abstractNumId w:val="16"/>
  </w:num>
  <w:num w:numId="30" w16cid:durableId="1533373675">
    <w:abstractNumId w:val="27"/>
  </w:num>
  <w:num w:numId="31" w16cid:durableId="1037269724">
    <w:abstractNumId w:val="35"/>
  </w:num>
  <w:num w:numId="32" w16cid:durableId="1926307137">
    <w:abstractNumId w:val="14"/>
  </w:num>
  <w:num w:numId="33" w16cid:durableId="1737166697">
    <w:abstractNumId w:val="5"/>
  </w:num>
  <w:num w:numId="34" w16cid:durableId="1139152741">
    <w:abstractNumId w:val="1"/>
  </w:num>
  <w:num w:numId="35" w16cid:durableId="97607552">
    <w:abstractNumId w:val="24"/>
  </w:num>
  <w:num w:numId="36" w16cid:durableId="727454007">
    <w:abstractNumId w:val="15"/>
  </w:num>
  <w:num w:numId="37" w16cid:durableId="2114588442">
    <w:abstractNumId w:val="0"/>
  </w:num>
  <w:num w:numId="38" w16cid:durableId="1922711261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3E"/>
    <w:rsid w:val="00000709"/>
    <w:rsid w:val="00001327"/>
    <w:rsid w:val="0000148E"/>
    <w:rsid w:val="000017E4"/>
    <w:rsid w:val="00002C7B"/>
    <w:rsid w:val="00003FDC"/>
    <w:rsid w:val="00010556"/>
    <w:rsid w:val="00010FF9"/>
    <w:rsid w:val="000158EB"/>
    <w:rsid w:val="00017083"/>
    <w:rsid w:val="00017D0F"/>
    <w:rsid w:val="000200AA"/>
    <w:rsid w:val="0002035D"/>
    <w:rsid w:val="000222CE"/>
    <w:rsid w:val="00022580"/>
    <w:rsid w:val="00022ECF"/>
    <w:rsid w:val="000239DF"/>
    <w:rsid w:val="00026749"/>
    <w:rsid w:val="00030E6E"/>
    <w:rsid w:val="000327DB"/>
    <w:rsid w:val="0003359B"/>
    <w:rsid w:val="000400AD"/>
    <w:rsid w:val="0004123F"/>
    <w:rsid w:val="000426FA"/>
    <w:rsid w:val="000437C4"/>
    <w:rsid w:val="00044D4E"/>
    <w:rsid w:val="00046B28"/>
    <w:rsid w:val="0005131C"/>
    <w:rsid w:val="0005170A"/>
    <w:rsid w:val="00052481"/>
    <w:rsid w:val="0005426D"/>
    <w:rsid w:val="00056B52"/>
    <w:rsid w:val="0005741C"/>
    <w:rsid w:val="000600B6"/>
    <w:rsid w:val="00060703"/>
    <w:rsid w:val="000651D2"/>
    <w:rsid w:val="00067FA1"/>
    <w:rsid w:val="00070935"/>
    <w:rsid w:val="00070C19"/>
    <w:rsid w:val="000730AE"/>
    <w:rsid w:val="00073761"/>
    <w:rsid w:val="00073827"/>
    <w:rsid w:val="00075041"/>
    <w:rsid w:val="00075DFC"/>
    <w:rsid w:val="00076C25"/>
    <w:rsid w:val="0008266A"/>
    <w:rsid w:val="000842CD"/>
    <w:rsid w:val="000857CA"/>
    <w:rsid w:val="00086A39"/>
    <w:rsid w:val="00087EC0"/>
    <w:rsid w:val="000916CA"/>
    <w:rsid w:val="0009170C"/>
    <w:rsid w:val="00091849"/>
    <w:rsid w:val="00092F13"/>
    <w:rsid w:val="00093790"/>
    <w:rsid w:val="00093B72"/>
    <w:rsid w:val="000951AF"/>
    <w:rsid w:val="00095240"/>
    <w:rsid w:val="0009598B"/>
    <w:rsid w:val="00095CB0"/>
    <w:rsid w:val="00095DE7"/>
    <w:rsid w:val="00096E40"/>
    <w:rsid w:val="000A1005"/>
    <w:rsid w:val="000A10A3"/>
    <w:rsid w:val="000A3C92"/>
    <w:rsid w:val="000A61BC"/>
    <w:rsid w:val="000A7B80"/>
    <w:rsid w:val="000B0516"/>
    <w:rsid w:val="000B1C05"/>
    <w:rsid w:val="000B1D4E"/>
    <w:rsid w:val="000B37F5"/>
    <w:rsid w:val="000B595B"/>
    <w:rsid w:val="000B71A9"/>
    <w:rsid w:val="000B74B6"/>
    <w:rsid w:val="000C4FAE"/>
    <w:rsid w:val="000C5219"/>
    <w:rsid w:val="000C63B6"/>
    <w:rsid w:val="000D41A8"/>
    <w:rsid w:val="000D4AC9"/>
    <w:rsid w:val="000D525D"/>
    <w:rsid w:val="000D596B"/>
    <w:rsid w:val="000E0B91"/>
    <w:rsid w:val="000E1CC2"/>
    <w:rsid w:val="000E236D"/>
    <w:rsid w:val="000E2775"/>
    <w:rsid w:val="000E27DA"/>
    <w:rsid w:val="000F29A7"/>
    <w:rsid w:val="000F2D82"/>
    <w:rsid w:val="000F3E8A"/>
    <w:rsid w:val="000F51EC"/>
    <w:rsid w:val="000F574F"/>
    <w:rsid w:val="000F58E2"/>
    <w:rsid w:val="000F74A4"/>
    <w:rsid w:val="000F7EC3"/>
    <w:rsid w:val="0010198A"/>
    <w:rsid w:val="001028EB"/>
    <w:rsid w:val="0010313C"/>
    <w:rsid w:val="00103740"/>
    <w:rsid w:val="001048D4"/>
    <w:rsid w:val="0011320B"/>
    <w:rsid w:val="00113980"/>
    <w:rsid w:val="00114C7E"/>
    <w:rsid w:val="00121251"/>
    <w:rsid w:val="00123137"/>
    <w:rsid w:val="001247D6"/>
    <w:rsid w:val="00126053"/>
    <w:rsid w:val="00127A7A"/>
    <w:rsid w:val="001308F4"/>
    <w:rsid w:val="00133792"/>
    <w:rsid w:val="00133EDD"/>
    <w:rsid w:val="00134141"/>
    <w:rsid w:val="00136909"/>
    <w:rsid w:val="00137969"/>
    <w:rsid w:val="00140081"/>
    <w:rsid w:val="0014088A"/>
    <w:rsid w:val="001411A6"/>
    <w:rsid w:val="00142982"/>
    <w:rsid w:val="00147800"/>
    <w:rsid w:val="00147840"/>
    <w:rsid w:val="00147BFB"/>
    <w:rsid w:val="00150A7F"/>
    <w:rsid w:val="001511F2"/>
    <w:rsid w:val="001539E6"/>
    <w:rsid w:val="0015537C"/>
    <w:rsid w:val="0015558A"/>
    <w:rsid w:val="00155B1B"/>
    <w:rsid w:val="00162F9D"/>
    <w:rsid w:val="001633DE"/>
    <w:rsid w:val="00165EA6"/>
    <w:rsid w:val="00166699"/>
    <w:rsid w:val="001672CB"/>
    <w:rsid w:val="00170251"/>
    <w:rsid w:val="00171AC8"/>
    <w:rsid w:val="001740C1"/>
    <w:rsid w:val="001744D9"/>
    <w:rsid w:val="001773E8"/>
    <w:rsid w:val="0018266D"/>
    <w:rsid w:val="001827E9"/>
    <w:rsid w:val="00182E20"/>
    <w:rsid w:val="00182EEE"/>
    <w:rsid w:val="00183E52"/>
    <w:rsid w:val="00183F92"/>
    <w:rsid w:val="00185FCA"/>
    <w:rsid w:val="00186591"/>
    <w:rsid w:val="00190C0B"/>
    <w:rsid w:val="00190CA8"/>
    <w:rsid w:val="00192031"/>
    <w:rsid w:val="00192DE5"/>
    <w:rsid w:val="0019333D"/>
    <w:rsid w:val="00193F3E"/>
    <w:rsid w:val="001978C0"/>
    <w:rsid w:val="001A0386"/>
    <w:rsid w:val="001A0FAD"/>
    <w:rsid w:val="001A2BF4"/>
    <w:rsid w:val="001A3178"/>
    <w:rsid w:val="001A5673"/>
    <w:rsid w:val="001A6DBF"/>
    <w:rsid w:val="001A73FF"/>
    <w:rsid w:val="001A746E"/>
    <w:rsid w:val="001B0326"/>
    <w:rsid w:val="001B098A"/>
    <w:rsid w:val="001B2E8A"/>
    <w:rsid w:val="001B3243"/>
    <w:rsid w:val="001B4049"/>
    <w:rsid w:val="001B45E4"/>
    <w:rsid w:val="001B4D36"/>
    <w:rsid w:val="001B5361"/>
    <w:rsid w:val="001B63F3"/>
    <w:rsid w:val="001B7DA5"/>
    <w:rsid w:val="001C09A4"/>
    <w:rsid w:val="001C1603"/>
    <w:rsid w:val="001C1F2B"/>
    <w:rsid w:val="001C2C1F"/>
    <w:rsid w:val="001C4062"/>
    <w:rsid w:val="001C6024"/>
    <w:rsid w:val="001C7767"/>
    <w:rsid w:val="001C7AAA"/>
    <w:rsid w:val="001D024F"/>
    <w:rsid w:val="001D0809"/>
    <w:rsid w:val="001D0D80"/>
    <w:rsid w:val="001D16C7"/>
    <w:rsid w:val="001D6659"/>
    <w:rsid w:val="001E5ACF"/>
    <w:rsid w:val="001E621A"/>
    <w:rsid w:val="001E69C1"/>
    <w:rsid w:val="001F2634"/>
    <w:rsid w:val="001F353B"/>
    <w:rsid w:val="001F391D"/>
    <w:rsid w:val="001F3B27"/>
    <w:rsid w:val="001F4DAA"/>
    <w:rsid w:val="00201844"/>
    <w:rsid w:val="00203C1E"/>
    <w:rsid w:val="00203EDA"/>
    <w:rsid w:val="002065CD"/>
    <w:rsid w:val="00206E3D"/>
    <w:rsid w:val="002103E4"/>
    <w:rsid w:val="002132F8"/>
    <w:rsid w:val="0022153F"/>
    <w:rsid w:val="0022187D"/>
    <w:rsid w:val="00221FB5"/>
    <w:rsid w:val="00223172"/>
    <w:rsid w:val="00224B30"/>
    <w:rsid w:val="0022576C"/>
    <w:rsid w:val="00225961"/>
    <w:rsid w:val="00226B4E"/>
    <w:rsid w:val="00230764"/>
    <w:rsid w:val="002314B6"/>
    <w:rsid w:val="00232FC5"/>
    <w:rsid w:val="00233A0D"/>
    <w:rsid w:val="00233F24"/>
    <w:rsid w:val="002377BF"/>
    <w:rsid w:val="0024152A"/>
    <w:rsid w:val="0024161A"/>
    <w:rsid w:val="00245601"/>
    <w:rsid w:val="00247703"/>
    <w:rsid w:val="00247DC9"/>
    <w:rsid w:val="00252129"/>
    <w:rsid w:val="00254FB2"/>
    <w:rsid w:val="00257C34"/>
    <w:rsid w:val="0026097F"/>
    <w:rsid w:val="00260A56"/>
    <w:rsid w:val="00262F3C"/>
    <w:rsid w:val="00263B6F"/>
    <w:rsid w:val="002707C7"/>
    <w:rsid w:val="002718ED"/>
    <w:rsid w:val="002718FB"/>
    <w:rsid w:val="00272672"/>
    <w:rsid w:val="00273B18"/>
    <w:rsid w:val="00274EAD"/>
    <w:rsid w:val="0027532A"/>
    <w:rsid w:val="00275577"/>
    <w:rsid w:val="00276CD6"/>
    <w:rsid w:val="0028018C"/>
    <w:rsid w:val="00281BFC"/>
    <w:rsid w:val="00281FBA"/>
    <w:rsid w:val="0028739A"/>
    <w:rsid w:val="0029312C"/>
    <w:rsid w:val="0029424E"/>
    <w:rsid w:val="0029511A"/>
    <w:rsid w:val="002A06D6"/>
    <w:rsid w:val="002A0E39"/>
    <w:rsid w:val="002A208B"/>
    <w:rsid w:val="002A5790"/>
    <w:rsid w:val="002A5AD0"/>
    <w:rsid w:val="002A6371"/>
    <w:rsid w:val="002B0BBE"/>
    <w:rsid w:val="002B3CB3"/>
    <w:rsid w:val="002B612D"/>
    <w:rsid w:val="002B6657"/>
    <w:rsid w:val="002B74F5"/>
    <w:rsid w:val="002B777A"/>
    <w:rsid w:val="002B79B2"/>
    <w:rsid w:val="002B7F0C"/>
    <w:rsid w:val="002C135A"/>
    <w:rsid w:val="002C1983"/>
    <w:rsid w:val="002C2563"/>
    <w:rsid w:val="002C5DCD"/>
    <w:rsid w:val="002C693F"/>
    <w:rsid w:val="002C710F"/>
    <w:rsid w:val="002C7592"/>
    <w:rsid w:val="002D0192"/>
    <w:rsid w:val="002D1F27"/>
    <w:rsid w:val="002D2BE8"/>
    <w:rsid w:val="002E15DE"/>
    <w:rsid w:val="002E1ABC"/>
    <w:rsid w:val="002E2204"/>
    <w:rsid w:val="002E28FD"/>
    <w:rsid w:val="002E426D"/>
    <w:rsid w:val="002E4DDB"/>
    <w:rsid w:val="002E77C0"/>
    <w:rsid w:val="002F10FE"/>
    <w:rsid w:val="002F2735"/>
    <w:rsid w:val="002F3A6F"/>
    <w:rsid w:val="002F3C4C"/>
    <w:rsid w:val="002F7990"/>
    <w:rsid w:val="00300694"/>
    <w:rsid w:val="00300F37"/>
    <w:rsid w:val="00300FE6"/>
    <w:rsid w:val="00304BD2"/>
    <w:rsid w:val="00304D1C"/>
    <w:rsid w:val="00305C2C"/>
    <w:rsid w:val="003101B6"/>
    <w:rsid w:val="003106FE"/>
    <w:rsid w:val="003116D5"/>
    <w:rsid w:val="00311DAB"/>
    <w:rsid w:val="00311F8B"/>
    <w:rsid w:val="00312BFB"/>
    <w:rsid w:val="00316569"/>
    <w:rsid w:val="00316CB3"/>
    <w:rsid w:val="00323E08"/>
    <w:rsid w:val="00324406"/>
    <w:rsid w:val="0032473F"/>
    <w:rsid w:val="0033021A"/>
    <w:rsid w:val="00330F80"/>
    <w:rsid w:val="00335304"/>
    <w:rsid w:val="003357DA"/>
    <w:rsid w:val="00337CBC"/>
    <w:rsid w:val="003412C1"/>
    <w:rsid w:val="00341DAB"/>
    <w:rsid w:val="00343597"/>
    <w:rsid w:val="003444EB"/>
    <w:rsid w:val="003449E5"/>
    <w:rsid w:val="003451F5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44F4"/>
    <w:rsid w:val="00364939"/>
    <w:rsid w:val="00365414"/>
    <w:rsid w:val="00365C1F"/>
    <w:rsid w:val="0037013C"/>
    <w:rsid w:val="003705BB"/>
    <w:rsid w:val="003722C4"/>
    <w:rsid w:val="00373390"/>
    <w:rsid w:val="003736C3"/>
    <w:rsid w:val="0037379C"/>
    <w:rsid w:val="00373BA4"/>
    <w:rsid w:val="00374788"/>
    <w:rsid w:val="00375D57"/>
    <w:rsid w:val="00382B91"/>
    <w:rsid w:val="0038705B"/>
    <w:rsid w:val="0039413A"/>
    <w:rsid w:val="00396079"/>
    <w:rsid w:val="0039795B"/>
    <w:rsid w:val="003A1146"/>
    <w:rsid w:val="003A34A3"/>
    <w:rsid w:val="003A3B9F"/>
    <w:rsid w:val="003A4FDC"/>
    <w:rsid w:val="003A53BB"/>
    <w:rsid w:val="003A7044"/>
    <w:rsid w:val="003A7EE8"/>
    <w:rsid w:val="003B0636"/>
    <w:rsid w:val="003B160A"/>
    <w:rsid w:val="003B1B93"/>
    <w:rsid w:val="003B3573"/>
    <w:rsid w:val="003B51DF"/>
    <w:rsid w:val="003C0364"/>
    <w:rsid w:val="003C061A"/>
    <w:rsid w:val="003C0745"/>
    <w:rsid w:val="003C49F2"/>
    <w:rsid w:val="003C55DF"/>
    <w:rsid w:val="003C5D10"/>
    <w:rsid w:val="003C7B2B"/>
    <w:rsid w:val="003D1A1F"/>
    <w:rsid w:val="003D44D3"/>
    <w:rsid w:val="003D4965"/>
    <w:rsid w:val="003D7454"/>
    <w:rsid w:val="003D770B"/>
    <w:rsid w:val="003E0B33"/>
    <w:rsid w:val="003E1554"/>
    <w:rsid w:val="003E1E40"/>
    <w:rsid w:val="003E47F2"/>
    <w:rsid w:val="003E4E2F"/>
    <w:rsid w:val="003E78A2"/>
    <w:rsid w:val="003F139F"/>
    <w:rsid w:val="003F33AF"/>
    <w:rsid w:val="003F34B2"/>
    <w:rsid w:val="003F36C3"/>
    <w:rsid w:val="003F4090"/>
    <w:rsid w:val="003F514F"/>
    <w:rsid w:val="003F5F70"/>
    <w:rsid w:val="003F75F3"/>
    <w:rsid w:val="003F78B5"/>
    <w:rsid w:val="003F78B9"/>
    <w:rsid w:val="003F78E1"/>
    <w:rsid w:val="004000B7"/>
    <w:rsid w:val="0040014D"/>
    <w:rsid w:val="0040505E"/>
    <w:rsid w:val="00411397"/>
    <w:rsid w:val="004127F1"/>
    <w:rsid w:val="00415927"/>
    <w:rsid w:val="004175A0"/>
    <w:rsid w:val="00420B94"/>
    <w:rsid w:val="00421BFB"/>
    <w:rsid w:val="00423848"/>
    <w:rsid w:val="00430006"/>
    <w:rsid w:val="004320F6"/>
    <w:rsid w:val="00434062"/>
    <w:rsid w:val="0043427B"/>
    <w:rsid w:val="0043621B"/>
    <w:rsid w:val="00436754"/>
    <w:rsid w:val="00437129"/>
    <w:rsid w:val="00437C25"/>
    <w:rsid w:val="004409C9"/>
    <w:rsid w:val="004411AB"/>
    <w:rsid w:val="00441C14"/>
    <w:rsid w:val="0044380E"/>
    <w:rsid w:val="00443BA0"/>
    <w:rsid w:val="00443E7B"/>
    <w:rsid w:val="004449A5"/>
    <w:rsid w:val="00445FC6"/>
    <w:rsid w:val="00447261"/>
    <w:rsid w:val="0045118D"/>
    <w:rsid w:val="00456E88"/>
    <w:rsid w:val="004576E2"/>
    <w:rsid w:val="00457A49"/>
    <w:rsid w:val="00460F71"/>
    <w:rsid w:val="00462A25"/>
    <w:rsid w:val="0046353E"/>
    <w:rsid w:val="0046455F"/>
    <w:rsid w:val="004666CD"/>
    <w:rsid w:val="00467851"/>
    <w:rsid w:val="00474F34"/>
    <w:rsid w:val="0047578E"/>
    <w:rsid w:val="00475F8D"/>
    <w:rsid w:val="00480CAD"/>
    <w:rsid w:val="00483543"/>
    <w:rsid w:val="00485388"/>
    <w:rsid w:val="00492628"/>
    <w:rsid w:val="00492E81"/>
    <w:rsid w:val="0049306B"/>
    <w:rsid w:val="00494ED2"/>
    <w:rsid w:val="00495B41"/>
    <w:rsid w:val="0049610A"/>
    <w:rsid w:val="00497CB0"/>
    <w:rsid w:val="00497ED8"/>
    <w:rsid w:val="004A04AB"/>
    <w:rsid w:val="004A0726"/>
    <w:rsid w:val="004A0D0D"/>
    <w:rsid w:val="004A1836"/>
    <w:rsid w:val="004A1C5D"/>
    <w:rsid w:val="004A3262"/>
    <w:rsid w:val="004A4460"/>
    <w:rsid w:val="004A456E"/>
    <w:rsid w:val="004A6E66"/>
    <w:rsid w:val="004B03CA"/>
    <w:rsid w:val="004B1E22"/>
    <w:rsid w:val="004B294C"/>
    <w:rsid w:val="004B43B0"/>
    <w:rsid w:val="004B79CF"/>
    <w:rsid w:val="004C0606"/>
    <w:rsid w:val="004C1AAE"/>
    <w:rsid w:val="004C7E5E"/>
    <w:rsid w:val="004D0B0F"/>
    <w:rsid w:val="004D1D9B"/>
    <w:rsid w:val="004D2F34"/>
    <w:rsid w:val="004D3604"/>
    <w:rsid w:val="004D4C6C"/>
    <w:rsid w:val="004D5BCE"/>
    <w:rsid w:val="004D669F"/>
    <w:rsid w:val="004D6881"/>
    <w:rsid w:val="004D6DB9"/>
    <w:rsid w:val="004E0481"/>
    <w:rsid w:val="004E0FB5"/>
    <w:rsid w:val="004E5415"/>
    <w:rsid w:val="004E5844"/>
    <w:rsid w:val="004E6611"/>
    <w:rsid w:val="004E7FCB"/>
    <w:rsid w:val="004F1231"/>
    <w:rsid w:val="004F49DF"/>
    <w:rsid w:val="004F545B"/>
    <w:rsid w:val="004F57F8"/>
    <w:rsid w:val="004F7A61"/>
    <w:rsid w:val="004F7E9E"/>
    <w:rsid w:val="0050279F"/>
    <w:rsid w:val="005041BA"/>
    <w:rsid w:val="005060BC"/>
    <w:rsid w:val="0050716D"/>
    <w:rsid w:val="005125FE"/>
    <w:rsid w:val="00512E2C"/>
    <w:rsid w:val="00513840"/>
    <w:rsid w:val="00514D21"/>
    <w:rsid w:val="00514DF8"/>
    <w:rsid w:val="00515093"/>
    <w:rsid w:val="00517DF7"/>
    <w:rsid w:val="005217A2"/>
    <w:rsid w:val="00522415"/>
    <w:rsid w:val="005237AD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C27"/>
    <w:rsid w:val="00533D1E"/>
    <w:rsid w:val="00533E3C"/>
    <w:rsid w:val="00534261"/>
    <w:rsid w:val="005354BC"/>
    <w:rsid w:val="005373B9"/>
    <w:rsid w:val="0054060A"/>
    <w:rsid w:val="005406DD"/>
    <w:rsid w:val="00541939"/>
    <w:rsid w:val="00541ABA"/>
    <w:rsid w:val="0054354E"/>
    <w:rsid w:val="005440EC"/>
    <w:rsid w:val="005479EB"/>
    <w:rsid w:val="005515F0"/>
    <w:rsid w:val="00553565"/>
    <w:rsid w:val="00553659"/>
    <w:rsid w:val="0055763E"/>
    <w:rsid w:val="00560133"/>
    <w:rsid w:val="005606F7"/>
    <w:rsid w:val="005608B0"/>
    <w:rsid w:val="00560B7E"/>
    <w:rsid w:val="0056127F"/>
    <w:rsid w:val="00562ABD"/>
    <w:rsid w:val="00563572"/>
    <w:rsid w:val="00565351"/>
    <w:rsid w:val="0057084E"/>
    <w:rsid w:val="00572F34"/>
    <w:rsid w:val="005739AC"/>
    <w:rsid w:val="00575818"/>
    <w:rsid w:val="00581DA1"/>
    <w:rsid w:val="00581F7D"/>
    <w:rsid w:val="005838F0"/>
    <w:rsid w:val="00584B5E"/>
    <w:rsid w:val="00586CBE"/>
    <w:rsid w:val="00587BC1"/>
    <w:rsid w:val="00587D82"/>
    <w:rsid w:val="00590B8B"/>
    <w:rsid w:val="00590CCF"/>
    <w:rsid w:val="00593EE1"/>
    <w:rsid w:val="0059464B"/>
    <w:rsid w:val="00595498"/>
    <w:rsid w:val="005A00E0"/>
    <w:rsid w:val="005A1095"/>
    <w:rsid w:val="005A1AF5"/>
    <w:rsid w:val="005A1B3F"/>
    <w:rsid w:val="005A29EC"/>
    <w:rsid w:val="005A48FE"/>
    <w:rsid w:val="005B032A"/>
    <w:rsid w:val="005B0390"/>
    <w:rsid w:val="005B063A"/>
    <w:rsid w:val="005B1632"/>
    <w:rsid w:val="005B18CC"/>
    <w:rsid w:val="005B31DE"/>
    <w:rsid w:val="005C2BD6"/>
    <w:rsid w:val="005D0FBE"/>
    <w:rsid w:val="005D1E56"/>
    <w:rsid w:val="005D1E8F"/>
    <w:rsid w:val="005D27E4"/>
    <w:rsid w:val="005D3551"/>
    <w:rsid w:val="005D4203"/>
    <w:rsid w:val="005D4D2E"/>
    <w:rsid w:val="005D4FCB"/>
    <w:rsid w:val="005E01ED"/>
    <w:rsid w:val="005E2F69"/>
    <w:rsid w:val="005E34C3"/>
    <w:rsid w:val="005E36A6"/>
    <w:rsid w:val="005E391A"/>
    <w:rsid w:val="005E4BA7"/>
    <w:rsid w:val="005E5690"/>
    <w:rsid w:val="005E593B"/>
    <w:rsid w:val="005F0E6E"/>
    <w:rsid w:val="005F21B5"/>
    <w:rsid w:val="005F5642"/>
    <w:rsid w:val="005F5CEA"/>
    <w:rsid w:val="005F7DB3"/>
    <w:rsid w:val="006032A7"/>
    <w:rsid w:val="00605BB5"/>
    <w:rsid w:val="00607A8B"/>
    <w:rsid w:val="00610A64"/>
    <w:rsid w:val="006130A3"/>
    <w:rsid w:val="0062078C"/>
    <w:rsid w:val="00621F9C"/>
    <w:rsid w:val="006239A0"/>
    <w:rsid w:val="006239D5"/>
    <w:rsid w:val="00623A00"/>
    <w:rsid w:val="0062702A"/>
    <w:rsid w:val="006302DC"/>
    <w:rsid w:val="00630EF6"/>
    <w:rsid w:val="00632CAB"/>
    <w:rsid w:val="006337F2"/>
    <w:rsid w:val="0063384E"/>
    <w:rsid w:val="00633E79"/>
    <w:rsid w:val="006345A0"/>
    <w:rsid w:val="006358FD"/>
    <w:rsid w:val="00635D53"/>
    <w:rsid w:val="00640AC7"/>
    <w:rsid w:val="006410D6"/>
    <w:rsid w:val="00645D0E"/>
    <w:rsid w:val="00646431"/>
    <w:rsid w:val="006478E7"/>
    <w:rsid w:val="0065015C"/>
    <w:rsid w:val="00651454"/>
    <w:rsid w:val="00651C9A"/>
    <w:rsid w:val="00653B49"/>
    <w:rsid w:val="0065557F"/>
    <w:rsid w:val="0065630C"/>
    <w:rsid w:val="00656F4C"/>
    <w:rsid w:val="00657103"/>
    <w:rsid w:val="00660E2E"/>
    <w:rsid w:val="00661BAB"/>
    <w:rsid w:val="00662079"/>
    <w:rsid w:val="00662A33"/>
    <w:rsid w:val="00662E79"/>
    <w:rsid w:val="00663EE3"/>
    <w:rsid w:val="00670C85"/>
    <w:rsid w:val="00670D50"/>
    <w:rsid w:val="00672511"/>
    <w:rsid w:val="00672922"/>
    <w:rsid w:val="00672E8E"/>
    <w:rsid w:val="006742DE"/>
    <w:rsid w:val="00674F10"/>
    <w:rsid w:val="00674FF2"/>
    <w:rsid w:val="006803BF"/>
    <w:rsid w:val="0068087D"/>
    <w:rsid w:val="00680FAD"/>
    <w:rsid w:val="00681A03"/>
    <w:rsid w:val="00681CCC"/>
    <w:rsid w:val="00682599"/>
    <w:rsid w:val="006827DA"/>
    <w:rsid w:val="00684CD7"/>
    <w:rsid w:val="00687CCE"/>
    <w:rsid w:val="006900F2"/>
    <w:rsid w:val="00690940"/>
    <w:rsid w:val="00690AE8"/>
    <w:rsid w:val="00691933"/>
    <w:rsid w:val="00695A5F"/>
    <w:rsid w:val="006A1B1F"/>
    <w:rsid w:val="006A2D55"/>
    <w:rsid w:val="006A43AC"/>
    <w:rsid w:val="006B2BF8"/>
    <w:rsid w:val="006B3596"/>
    <w:rsid w:val="006B4FB2"/>
    <w:rsid w:val="006B6FB5"/>
    <w:rsid w:val="006C05CA"/>
    <w:rsid w:val="006C306A"/>
    <w:rsid w:val="006C4512"/>
    <w:rsid w:val="006C7824"/>
    <w:rsid w:val="006D1492"/>
    <w:rsid w:val="006D2764"/>
    <w:rsid w:val="006D4D46"/>
    <w:rsid w:val="006D4E69"/>
    <w:rsid w:val="006D639A"/>
    <w:rsid w:val="006D780E"/>
    <w:rsid w:val="006E115D"/>
    <w:rsid w:val="006E1493"/>
    <w:rsid w:val="006E33EA"/>
    <w:rsid w:val="006E5C5F"/>
    <w:rsid w:val="006E670D"/>
    <w:rsid w:val="006E7422"/>
    <w:rsid w:val="006E7D23"/>
    <w:rsid w:val="006F03F6"/>
    <w:rsid w:val="006F1228"/>
    <w:rsid w:val="006F33A4"/>
    <w:rsid w:val="006F3D3E"/>
    <w:rsid w:val="006F6C4D"/>
    <w:rsid w:val="00700A09"/>
    <w:rsid w:val="00702AA7"/>
    <w:rsid w:val="0070330A"/>
    <w:rsid w:val="007045DF"/>
    <w:rsid w:val="00705F10"/>
    <w:rsid w:val="00706EBE"/>
    <w:rsid w:val="00707A29"/>
    <w:rsid w:val="00710CB9"/>
    <w:rsid w:val="00711216"/>
    <w:rsid w:val="00711BDF"/>
    <w:rsid w:val="007122E0"/>
    <w:rsid w:val="00714E08"/>
    <w:rsid w:val="00715550"/>
    <w:rsid w:val="00715726"/>
    <w:rsid w:val="00715860"/>
    <w:rsid w:val="00721599"/>
    <w:rsid w:val="00721E3B"/>
    <w:rsid w:val="00721E84"/>
    <w:rsid w:val="00724502"/>
    <w:rsid w:val="00730943"/>
    <w:rsid w:val="00730F3E"/>
    <w:rsid w:val="00731622"/>
    <w:rsid w:val="00732268"/>
    <w:rsid w:val="00732787"/>
    <w:rsid w:val="00733952"/>
    <w:rsid w:val="00734E66"/>
    <w:rsid w:val="007363AE"/>
    <w:rsid w:val="00736B54"/>
    <w:rsid w:val="00737138"/>
    <w:rsid w:val="00737E52"/>
    <w:rsid w:val="00744496"/>
    <w:rsid w:val="00746905"/>
    <w:rsid w:val="00747C51"/>
    <w:rsid w:val="0075196F"/>
    <w:rsid w:val="007522CF"/>
    <w:rsid w:val="00752E48"/>
    <w:rsid w:val="0075353C"/>
    <w:rsid w:val="00753EEB"/>
    <w:rsid w:val="007540EA"/>
    <w:rsid w:val="00754FC1"/>
    <w:rsid w:val="007554BE"/>
    <w:rsid w:val="00755A5C"/>
    <w:rsid w:val="00756D9F"/>
    <w:rsid w:val="00760FE4"/>
    <w:rsid w:val="00761BEF"/>
    <w:rsid w:val="007653E9"/>
    <w:rsid w:val="00765ACE"/>
    <w:rsid w:val="00765B11"/>
    <w:rsid w:val="00770308"/>
    <w:rsid w:val="00770B57"/>
    <w:rsid w:val="00770F33"/>
    <w:rsid w:val="00772EAF"/>
    <w:rsid w:val="00773507"/>
    <w:rsid w:val="00774243"/>
    <w:rsid w:val="00774CEB"/>
    <w:rsid w:val="00775904"/>
    <w:rsid w:val="007800EA"/>
    <w:rsid w:val="0078034B"/>
    <w:rsid w:val="0078037F"/>
    <w:rsid w:val="00780611"/>
    <w:rsid w:val="0078075E"/>
    <w:rsid w:val="00782E0D"/>
    <w:rsid w:val="00783554"/>
    <w:rsid w:val="00784CDA"/>
    <w:rsid w:val="00790BEE"/>
    <w:rsid w:val="00792B56"/>
    <w:rsid w:val="007947CE"/>
    <w:rsid w:val="007949E1"/>
    <w:rsid w:val="007955CB"/>
    <w:rsid w:val="00795905"/>
    <w:rsid w:val="007A231B"/>
    <w:rsid w:val="007A3217"/>
    <w:rsid w:val="007A51D4"/>
    <w:rsid w:val="007A6089"/>
    <w:rsid w:val="007A612D"/>
    <w:rsid w:val="007A6694"/>
    <w:rsid w:val="007A7705"/>
    <w:rsid w:val="007A7E32"/>
    <w:rsid w:val="007A7F88"/>
    <w:rsid w:val="007B00EF"/>
    <w:rsid w:val="007B0EB5"/>
    <w:rsid w:val="007B0F2A"/>
    <w:rsid w:val="007B279A"/>
    <w:rsid w:val="007B5042"/>
    <w:rsid w:val="007B6A04"/>
    <w:rsid w:val="007B77B7"/>
    <w:rsid w:val="007C22D3"/>
    <w:rsid w:val="007C33D5"/>
    <w:rsid w:val="007C392B"/>
    <w:rsid w:val="007C7F95"/>
    <w:rsid w:val="007D2AC2"/>
    <w:rsid w:val="007D4D25"/>
    <w:rsid w:val="007D530D"/>
    <w:rsid w:val="007D716C"/>
    <w:rsid w:val="007E11E2"/>
    <w:rsid w:val="007E2151"/>
    <w:rsid w:val="007E32BD"/>
    <w:rsid w:val="007E3FBD"/>
    <w:rsid w:val="007E5BB6"/>
    <w:rsid w:val="007E638B"/>
    <w:rsid w:val="007E658A"/>
    <w:rsid w:val="007E7671"/>
    <w:rsid w:val="007E77F5"/>
    <w:rsid w:val="007F120C"/>
    <w:rsid w:val="007F35B7"/>
    <w:rsid w:val="007F4212"/>
    <w:rsid w:val="007F5AFA"/>
    <w:rsid w:val="007F5F38"/>
    <w:rsid w:val="007F6929"/>
    <w:rsid w:val="007F6D6F"/>
    <w:rsid w:val="008016BD"/>
    <w:rsid w:val="008032BD"/>
    <w:rsid w:val="00803584"/>
    <w:rsid w:val="008037B2"/>
    <w:rsid w:val="008057AD"/>
    <w:rsid w:val="00806771"/>
    <w:rsid w:val="00811520"/>
    <w:rsid w:val="00811B09"/>
    <w:rsid w:val="008126D3"/>
    <w:rsid w:val="0081368E"/>
    <w:rsid w:val="0081407D"/>
    <w:rsid w:val="00816EF3"/>
    <w:rsid w:val="00821D53"/>
    <w:rsid w:val="00822AE3"/>
    <w:rsid w:val="00822CED"/>
    <w:rsid w:val="00824077"/>
    <w:rsid w:val="0082729A"/>
    <w:rsid w:val="0083003E"/>
    <w:rsid w:val="00831CE2"/>
    <w:rsid w:val="00835BA4"/>
    <w:rsid w:val="00836B2A"/>
    <w:rsid w:val="00836C71"/>
    <w:rsid w:val="0083794B"/>
    <w:rsid w:val="00840776"/>
    <w:rsid w:val="00841787"/>
    <w:rsid w:val="00842709"/>
    <w:rsid w:val="00844699"/>
    <w:rsid w:val="00847356"/>
    <w:rsid w:val="00850845"/>
    <w:rsid w:val="008516A5"/>
    <w:rsid w:val="008523E5"/>
    <w:rsid w:val="00853408"/>
    <w:rsid w:val="00855447"/>
    <w:rsid w:val="008558E8"/>
    <w:rsid w:val="00861967"/>
    <w:rsid w:val="008670AB"/>
    <w:rsid w:val="00867A1D"/>
    <w:rsid w:val="0087014E"/>
    <w:rsid w:val="008703AD"/>
    <w:rsid w:val="008709A1"/>
    <w:rsid w:val="00871C4D"/>
    <w:rsid w:val="00873940"/>
    <w:rsid w:val="00874049"/>
    <w:rsid w:val="00876B09"/>
    <w:rsid w:val="00877DEE"/>
    <w:rsid w:val="008803E9"/>
    <w:rsid w:val="0088154D"/>
    <w:rsid w:val="0088774F"/>
    <w:rsid w:val="00891488"/>
    <w:rsid w:val="008918A6"/>
    <w:rsid w:val="00892C2E"/>
    <w:rsid w:val="00897DB9"/>
    <w:rsid w:val="008A0C91"/>
    <w:rsid w:val="008A1AAE"/>
    <w:rsid w:val="008A5729"/>
    <w:rsid w:val="008A652C"/>
    <w:rsid w:val="008B53F8"/>
    <w:rsid w:val="008B591F"/>
    <w:rsid w:val="008B62D6"/>
    <w:rsid w:val="008B65C2"/>
    <w:rsid w:val="008C0DD7"/>
    <w:rsid w:val="008C2604"/>
    <w:rsid w:val="008C2AAF"/>
    <w:rsid w:val="008C2E53"/>
    <w:rsid w:val="008C372C"/>
    <w:rsid w:val="008C67AC"/>
    <w:rsid w:val="008C6D00"/>
    <w:rsid w:val="008C710A"/>
    <w:rsid w:val="008D1958"/>
    <w:rsid w:val="008D3417"/>
    <w:rsid w:val="008D426E"/>
    <w:rsid w:val="008E0C41"/>
    <w:rsid w:val="008E2133"/>
    <w:rsid w:val="008E26A0"/>
    <w:rsid w:val="008E2D82"/>
    <w:rsid w:val="008E4AE6"/>
    <w:rsid w:val="008F20D6"/>
    <w:rsid w:val="008F75A9"/>
    <w:rsid w:val="008F77C9"/>
    <w:rsid w:val="009037CC"/>
    <w:rsid w:val="00904F71"/>
    <w:rsid w:val="00904FF8"/>
    <w:rsid w:val="00905255"/>
    <w:rsid w:val="009053AD"/>
    <w:rsid w:val="0090553F"/>
    <w:rsid w:val="009100D3"/>
    <w:rsid w:val="00912B9C"/>
    <w:rsid w:val="00912E47"/>
    <w:rsid w:val="0091393B"/>
    <w:rsid w:val="00914ACE"/>
    <w:rsid w:val="00915668"/>
    <w:rsid w:val="0091597A"/>
    <w:rsid w:val="00921E2D"/>
    <w:rsid w:val="0092222F"/>
    <w:rsid w:val="00924759"/>
    <w:rsid w:val="00924C52"/>
    <w:rsid w:val="00925C17"/>
    <w:rsid w:val="00926BDE"/>
    <w:rsid w:val="009312C6"/>
    <w:rsid w:val="009319AB"/>
    <w:rsid w:val="00931C74"/>
    <w:rsid w:val="009323CA"/>
    <w:rsid w:val="00932C6F"/>
    <w:rsid w:val="0093365B"/>
    <w:rsid w:val="00934B00"/>
    <w:rsid w:val="00935D88"/>
    <w:rsid w:val="0094106F"/>
    <w:rsid w:val="009411BA"/>
    <w:rsid w:val="00943B4A"/>
    <w:rsid w:val="00944619"/>
    <w:rsid w:val="00944D8A"/>
    <w:rsid w:val="00950E31"/>
    <w:rsid w:val="00951301"/>
    <w:rsid w:val="0095355E"/>
    <w:rsid w:val="00953A87"/>
    <w:rsid w:val="00955CD2"/>
    <w:rsid w:val="00957860"/>
    <w:rsid w:val="00957C0A"/>
    <w:rsid w:val="00957E8B"/>
    <w:rsid w:val="0096140B"/>
    <w:rsid w:val="009640FA"/>
    <w:rsid w:val="009662D2"/>
    <w:rsid w:val="00966F47"/>
    <w:rsid w:val="00972673"/>
    <w:rsid w:val="00973291"/>
    <w:rsid w:val="009735C0"/>
    <w:rsid w:val="009747B7"/>
    <w:rsid w:val="009751F1"/>
    <w:rsid w:val="0097563E"/>
    <w:rsid w:val="0097686B"/>
    <w:rsid w:val="009768C9"/>
    <w:rsid w:val="0098067D"/>
    <w:rsid w:val="009811DE"/>
    <w:rsid w:val="00982E67"/>
    <w:rsid w:val="009851F1"/>
    <w:rsid w:val="0098567F"/>
    <w:rsid w:val="009858CD"/>
    <w:rsid w:val="009867BA"/>
    <w:rsid w:val="00986DEC"/>
    <w:rsid w:val="00987067"/>
    <w:rsid w:val="00987254"/>
    <w:rsid w:val="0098776A"/>
    <w:rsid w:val="009911E2"/>
    <w:rsid w:val="00994614"/>
    <w:rsid w:val="009956D0"/>
    <w:rsid w:val="00996ED7"/>
    <w:rsid w:val="009A13F3"/>
    <w:rsid w:val="009A19B7"/>
    <w:rsid w:val="009A2944"/>
    <w:rsid w:val="009A48BA"/>
    <w:rsid w:val="009A52EF"/>
    <w:rsid w:val="009B1C89"/>
    <w:rsid w:val="009B3A63"/>
    <w:rsid w:val="009B41FE"/>
    <w:rsid w:val="009B6DA1"/>
    <w:rsid w:val="009C00F5"/>
    <w:rsid w:val="009C0D2D"/>
    <w:rsid w:val="009C18D3"/>
    <w:rsid w:val="009C6891"/>
    <w:rsid w:val="009C7159"/>
    <w:rsid w:val="009C75E0"/>
    <w:rsid w:val="009C77EF"/>
    <w:rsid w:val="009D0239"/>
    <w:rsid w:val="009D0C61"/>
    <w:rsid w:val="009D0D72"/>
    <w:rsid w:val="009D1E4F"/>
    <w:rsid w:val="009D24BD"/>
    <w:rsid w:val="009D439C"/>
    <w:rsid w:val="009D6902"/>
    <w:rsid w:val="009D6C64"/>
    <w:rsid w:val="009D76A4"/>
    <w:rsid w:val="009E2668"/>
    <w:rsid w:val="009E2D3F"/>
    <w:rsid w:val="009E50C0"/>
    <w:rsid w:val="009E632C"/>
    <w:rsid w:val="009E6C52"/>
    <w:rsid w:val="009F4700"/>
    <w:rsid w:val="009F6A4E"/>
    <w:rsid w:val="009F6AF3"/>
    <w:rsid w:val="009F72E8"/>
    <w:rsid w:val="009F798E"/>
    <w:rsid w:val="00A0049E"/>
    <w:rsid w:val="00A01025"/>
    <w:rsid w:val="00A020C6"/>
    <w:rsid w:val="00A034EA"/>
    <w:rsid w:val="00A118CA"/>
    <w:rsid w:val="00A13708"/>
    <w:rsid w:val="00A141D5"/>
    <w:rsid w:val="00A1460F"/>
    <w:rsid w:val="00A165DE"/>
    <w:rsid w:val="00A217F3"/>
    <w:rsid w:val="00A2287B"/>
    <w:rsid w:val="00A23743"/>
    <w:rsid w:val="00A23857"/>
    <w:rsid w:val="00A2413B"/>
    <w:rsid w:val="00A246B7"/>
    <w:rsid w:val="00A252B9"/>
    <w:rsid w:val="00A30712"/>
    <w:rsid w:val="00A31289"/>
    <w:rsid w:val="00A3452D"/>
    <w:rsid w:val="00A41AF0"/>
    <w:rsid w:val="00A42D59"/>
    <w:rsid w:val="00A44ADB"/>
    <w:rsid w:val="00A44DC1"/>
    <w:rsid w:val="00A45D0C"/>
    <w:rsid w:val="00A45E08"/>
    <w:rsid w:val="00A47AD9"/>
    <w:rsid w:val="00A50190"/>
    <w:rsid w:val="00A554E6"/>
    <w:rsid w:val="00A579FE"/>
    <w:rsid w:val="00A60994"/>
    <w:rsid w:val="00A62C36"/>
    <w:rsid w:val="00A63FD3"/>
    <w:rsid w:val="00A65EC6"/>
    <w:rsid w:val="00A66482"/>
    <w:rsid w:val="00A67C14"/>
    <w:rsid w:val="00A67E64"/>
    <w:rsid w:val="00A70779"/>
    <w:rsid w:val="00A71847"/>
    <w:rsid w:val="00A7197C"/>
    <w:rsid w:val="00A71B59"/>
    <w:rsid w:val="00A73129"/>
    <w:rsid w:val="00A7537F"/>
    <w:rsid w:val="00A804FE"/>
    <w:rsid w:val="00A8348E"/>
    <w:rsid w:val="00A84BC0"/>
    <w:rsid w:val="00A84BCC"/>
    <w:rsid w:val="00A91F03"/>
    <w:rsid w:val="00A94C9B"/>
    <w:rsid w:val="00A95DB0"/>
    <w:rsid w:val="00A966A6"/>
    <w:rsid w:val="00AA00BA"/>
    <w:rsid w:val="00AA22EB"/>
    <w:rsid w:val="00AA2B7A"/>
    <w:rsid w:val="00AA3198"/>
    <w:rsid w:val="00AA3302"/>
    <w:rsid w:val="00AA715C"/>
    <w:rsid w:val="00AB0F96"/>
    <w:rsid w:val="00AB11FF"/>
    <w:rsid w:val="00AB237E"/>
    <w:rsid w:val="00AB26FF"/>
    <w:rsid w:val="00AB34D0"/>
    <w:rsid w:val="00AB43AA"/>
    <w:rsid w:val="00AB73C8"/>
    <w:rsid w:val="00AB7987"/>
    <w:rsid w:val="00AC17A1"/>
    <w:rsid w:val="00AC3F45"/>
    <w:rsid w:val="00AC5018"/>
    <w:rsid w:val="00AC7230"/>
    <w:rsid w:val="00AD0973"/>
    <w:rsid w:val="00AD3487"/>
    <w:rsid w:val="00AD392B"/>
    <w:rsid w:val="00AD52F4"/>
    <w:rsid w:val="00AD534B"/>
    <w:rsid w:val="00AD6D56"/>
    <w:rsid w:val="00AE0EBF"/>
    <w:rsid w:val="00AE148B"/>
    <w:rsid w:val="00AE4DA0"/>
    <w:rsid w:val="00AE4E6F"/>
    <w:rsid w:val="00AE6BA5"/>
    <w:rsid w:val="00AE72B9"/>
    <w:rsid w:val="00AF7CFA"/>
    <w:rsid w:val="00B006C8"/>
    <w:rsid w:val="00B00DAC"/>
    <w:rsid w:val="00B02AAB"/>
    <w:rsid w:val="00B05249"/>
    <w:rsid w:val="00B056C5"/>
    <w:rsid w:val="00B058B6"/>
    <w:rsid w:val="00B05EB9"/>
    <w:rsid w:val="00B0674A"/>
    <w:rsid w:val="00B06C48"/>
    <w:rsid w:val="00B06D82"/>
    <w:rsid w:val="00B10736"/>
    <w:rsid w:val="00B11F93"/>
    <w:rsid w:val="00B126B5"/>
    <w:rsid w:val="00B14CDE"/>
    <w:rsid w:val="00B16949"/>
    <w:rsid w:val="00B173C9"/>
    <w:rsid w:val="00B179A0"/>
    <w:rsid w:val="00B17C56"/>
    <w:rsid w:val="00B221DA"/>
    <w:rsid w:val="00B223F4"/>
    <w:rsid w:val="00B27C6C"/>
    <w:rsid w:val="00B3159B"/>
    <w:rsid w:val="00B32D22"/>
    <w:rsid w:val="00B335DD"/>
    <w:rsid w:val="00B356CE"/>
    <w:rsid w:val="00B3775A"/>
    <w:rsid w:val="00B43ACB"/>
    <w:rsid w:val="00B43F1A"/>
    <w:rsid w:val="00B44971"/>
    <w:rsid w:val="00B469EB"/>
    <w:rsid w:val="00B52F04"/>
    <w:rsid w:val="00B52FC1"/>
    <w:rsid w:val="00B532AE"/>
    <w:rsid w:val="00B53523"/>
    <w:rsid w:val="00B56842"/>
    <w:rsid w:val="00B56884"/>
    <w:rsid w:val="00B56A1E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46E6"/>
    <w:rsid w:val="00B75CFB"/>
    <w:rsid w:val="00B82669"/>
    <w:rsid w:val="00B83DD4"/>
    <w:rsid w:val="00B84BB4"/>
    <w:rsid w:val="00B85FCD"/>
    <w:rsid w:val="00B8632F"/>
    <w:rsid w:val="00B90F35"/>
    <w:rsid w:val="00B914D4"/>
    <w:rsid w:val="00B942E9"/>
    <w:rsid w:val="00B96215"/>
    <w:rsid w:val="00B9697C"/>
    <w:rsid w:val="00B96A85"/>
    <w:rsid w:val="00BA1A43"/>
    <w:rsid w:val="00BA3C54"/>
    <w:rsid w:val="00BA5571"/>
    <w:rsid w:val="00BA6436"/>
    <w:rsid w:val="00BA7C41"/>
    <w:rsid w:val="00BB163B"/>
    <w:rsid w:val="00BB16B4"/>
    <w:rsid w:val="00BB1CAE"/>
    <w:rsid w:val="00BB3756"/>
    <w:rsid w:val="00BB487A"/>
    <w:rsid w:val="00BB4E43"/>
    <w:rsid w:val="00BC4DCD"/>
    <w:rsid w:val="00BC5E69"/>
    <w:rsid w:val="00BC6AEA"/>
    <w:rsid w:val="00BD0891"/>
    <w:rsid w:val="00BD1BB5"/>
    <w:rsid w:val="00BE0066"/>
    <w:rsid w:val="00BE0DC9"/>
    <w:rsid w:val="00BE0FC7"/>
    <w:rsid w:val="00BE1AA2"/>
    <w:rsid w:val="00BE316A"/>
    <w:rsid w:val="00BE33AD"/>
    <w:rsid w:val="00BE3EA7"/>
    <w:rsid w:val="00BE74AF"/>
    <w:rsid w:val="00BF171E"/>
    <w:rsid w:val="00BF1BA9"/>
    <w:rsid w:val="00BF2353"/>
    <w:rsid w:val="00BF5B0D"/>
    <w:rsid w:val="00BF78B6"/>
    <w:rsid w:val="00C03978"/>
    <w:rsid w:val="00C04BF1"/>
    <w:rsid w:val="00C06734"/>
    <w:rsid w:val="00C0675C"/>
    <w:rsid w:val="00C07ECA"/>
    <w:rsid w:val="00C1134C"/>
    <w:rsid w:val="00C11E0D"/>
    <w:rsid w:val="00C126DA"/>
    <w:rsid w:val="00C128BB"/>
    <w:rsid w:val="00C129F0"/>
    <w:rsid w:val="00C1561C"/>
    <w:rsid w:val="00C15BB9"/>
    <w:rsid w:val="00C171D8"/>
    <w:rsid w:val="00C17DA2"/>
    <w:rsid w:val="00C21813"/>
    <w:rsid w:val="00C21FE3"/>
    <w:rsid w:val="00C22266"/>
    <w:rsid w:val="00C26A4F"/>
    <w:rsid w:val="00C27EA4"/>
    <w:rsid w:val="00C30200"/>
    <w:rsid w:val="00C31C9F"/>
    <w:rsid w:val="00C3216A"/>
    <w:rsid w:val="00C32A12"/>
    <w:rsid w:val="00C34004"/>
    <w:rsid w:val="00C35D9B"/>
    <w:rsid w:val="00C36E85"/>
    <w:rsid w:val="00C36EA0"/>
    <w:rsid w:val="00C36EB1"/>
    <w:rsid w:val="00C408DA"/>
    <w:rsid w:val="00C42518"/>
    <w:rsid w:val="00C42619"/>
    <w:rsid w:val="00C43946"/>
    <w:rsid w:val="00C44374"/>
    <w:rsid w:val="00C45207"/>
    <w:rsid w:val="00C4788E"/>
    <w:rsid w:val="00C50357"/>
    <w:rsid w:val="00C5186E"/>
    <w:rsid w:val="00C5194E"/>
    <w:rsid w:val="00C523FC"/>
    <w:rsid w:val="00C52A33"/>
    <w:rsid w:val="00C530F2"/>
    <w:rsid w:val="00C54538"/>
    <w:rsid w:val="00C57693"/>
    <w:rsid w:val="00C57C9D"/>
    <w:rsid w:val="00C61862"/>
    <w:rsid w:val="00C61957"/>
    <w:rsid w:val="00C61CD9"/>
    <w:rsid w:val="00C660E0"/>
    <w:rsid w:val="00C66593"/>
    <w:rsid w:val="00C66794"/>
    <w:rsid w:val="00C711BB"/>
    <w:rsid w:val="00C71260"/>
    <w:rsid w:val="00C7188C"/>
    <w:rsid w:val="00C74BAD"/>
    <w:rsid w:val="00C77DA3"/>
    <w:rsid w:val="00C80BC2"/>
    <w:rsid w:val="00C82D49"/>
    <w:rsid w:val="00C82ECB"/>
    <w:rsid w:val="00C830EE"/>
    <w:rsid w:val="00C85C46"/>
    <w:rsid w:val="00C91290"/>
    <w:rsid w:val="00C91A05"/>
    <w:rsid w:val="00C91BCC"/>
    <w:rsid w:val="00C94859"/>
    <w:rsid w:val="00C95108"/>
    <w:rsid w:val="00C97166"/>
    <w:rsid w:val="00CA1A44"/>
    <w:rsid w:val="00CA2695"/>
    <w:rsid w:val="00CA3924"/>
    <w:rsid w:val="00CA4387"/>
    <w:rsid w:val="00CA6060"/>
    <w:rsid w:val="00CA6698"/>
    <w:rsid w:val="00CB31ED"/>
    <w:rsid w:val="00CB322F"/>
    <w:rsid w:val="00CB5B6D"/>
    <w:rsid w:val="00CC0E2D"/>
    <w:rsid w:val="00CC38F3"/>
    <w:rsid w:val="00CC3B52"/>
    <w:rsid w:val="00CC4C50"/>
    <w:rsid w:val="00CC4DCC"/>
    <w:rsid w:val="00CC57D6"/>
    <w:rsid w:val="00CC69A6"/>
    <w:rsid w:val="00CD25CA"/>
    <w:rsid w:val="00CD2C8F"/>
    <w:rsid w:val="00CD579A"/>
    <w:rsid w:val="00CD7763"/>
    <w:rsid w:val="00CD7EE3"/>
    <w:rsid w:val="00CE04A2"/>
    <w:rsid w:val="00CE3FF2"/>
    <w:rsid w:val="00CE4593"/>
    <w:rsid w:val="00CE53CC"/>
    <w:rsid w:val="00CE6EBE"/>
    <w:rsid w:val="00CE77B2"/>
    <w:rsid w:val="00CF2F5E"/>
    <w:rsid w:val="00CF3F61"/>
    <w:rsid w:val="00CF4333"/>
    <w:rsid w:val="00CF4869"/>
    <w:rsid w:val="00CF649B"/>
    <w:rsid w:val="00CF69CF"/>
    <w:rsid w:val="00CF7C44"/>
    <w:rsid w:val="00D02DBB"/>
    <w:rsid w:val="00D03C8A"/>
    <w:rsid w:val="00D05239"/>
    <w:rsid w:val="00D07649"/>
    <w:rsid w:val="00D07745"/>
    <w:rsid w:val="00D120CA"/>
    <w:rsid w:val="00D14942"/>
    <w:rsid w:val="00D14D31"/>
    <w:rsid w:val="00D15BD7"/>
    <w:rsid w:val="00D16B3E"/>
    <w:rsid w:val="00D212A3"/>
    <w:rsid w:val="00D21A1F"/>
    <w:rsid w:val="00D229D3"/>
    <w:rsid w:val="00D24F87"/>
    <w:rsid w:val="00D262EC"/>
    <w:rsid w:val="00D3081F"/>
    <w:rsid w:val="00D412FB"/>
    <w:rsid w:val="00D4393E"/>
    <w:rsid w:val="00D43CFA"/>
    <w:rsid w:val="00D4775C"/>
    <w:rsid w:val="00D47E49"/>
    <w:rsid w:val="00D509ED"/>
    <w:rsid w:val="00D53AA8"/>
    <w:rsid w:val="00D551B4"/>
    <w:rsid w:val="00D55918"/>
    <w:rsid w:val="00D62356"/>
    <w:rsid w:val="00D62A68"/>
    <w:rsid w:val="00D6388D"/>
    <w:rsid w:val="00D707C9"/>
    <w:rsid w:val="00D74439"/>
    <w:rsid w:val="00D84476"/>
    <w:rsid w:val="00D85C3A"/>
    <w:rsid w:val="00D943B8"/>
    <w:rsid w:val="00D9512C"/>
    <w:rsid w:val="00DA07B6"/>
    <w:rsid w:val="00DA1BE0"/>
    <w:rsid w:val="00DA1C83"/>
    <w:rsid w:val="00DA2D16"/>
    <w:rsid w:val="00DA37E8"/>
    <w:rsid w:val="00DA431E"/>
    <w:rsid w:val="00DA6C22"/>
    <w:rsid w:val="00DB0FEB"/>
    <w:rsid w:val="00DB1CD6"/>
    <w:rsid w:val="00DB2F0D"/>
    <w:rsid w:val="00DB333A"/>
    <w:rsid w:val="00DC07C6"/>
    <w:rsid w:val="00DC0BAC"/>
    <w:rsid w:val="00DC3069"/>
    <w:rsid w:val="00DC353A"/>
    <w:rsid w:val="00DC399F"/>
    <w:rsid w:val="00DC42D9"/>
    <w:rsid w:val="00DC6269"/>
    <w:rsid w:val="00DC64C5"/>
    <w:rsid w:val="00DC6DD0"/>
    <w:rsid w:val="00DC7ABE"/>
    <w:rsid w:val="00DD1738"/>
    <w:rsid w:val="00DD559B"/>
    <w:rsid w:val="00DE0EFB"/>
    <w:rsid w:val="00DE2D36"/>
    <w:rsid w:val="00DE5DAF"/>
    <w:rsid w:val="00DF128F"/>
    <w:rsid w:val="00DF16CE"/>
    <w:rsid w:val="00DF2AC0"/>
    <w:rsid w:val="00DF2BCC"/>
    <w:rsid w:val="00DF4053"/>
    <w:rsid w:val="00DF4546"/>
    <w:rsid w:val="00DF5C56"/>
    <w:rsid w:val="00DF5CA6"/>
    <w:rsid w:val="00DF6760"/>
    <w:rsid w:val="00E0256B"/>
    <w:rsid w:val="00E04108"/>
    <w:rsid w:val="00E110F3"/>
    <w:rsid w:val="00E1216F"/>
    <w:rsid w:val="00E1783E"/>
    <w:rsid w:val="00E20DC3"/>
    <w:rsid w:val="00E2303E"/>
    <w:rsid w:val="00E2726A"/>
    <w:rsid w:val="00E27470"/>
    <w:rsid w:val="00E27FB7"/>
    <w:rsid w:val="00E3261C"/>
    <w:rsid w:val="00E33252"/>
    <w:rsid w:val="00E34763"/>
    <w:rsid w:val="00E37061"/>
    <w:rsid w:val="00E372CF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69BD"/>
    <w:rsid w:val="00E56AA4"/>
    <w:rsid w:val="00E605BF"/>
    <w:rsid w:val="00E60AB8"/>
    <w:rsid w:val="00E60F20"/>
    <w:rsid w:val="00E61D56"/>
    <w:rsid w:val="00E62AFA"/>
    <w:rsid w:val="00E665AE"/>
    <w:rsid w:val="00E66E70"/>
    <w:rsid w:val="00E67D8E"/>
    <w:rsid w:val="00E70B1D"/>
    <w:rsid w:val="00E757CD"/>
    <w:rsid w:val="00E80E31"/>
    <w:rsid w:val="00E863D2"/>
    <w:rsid w:val="00E87832"/>
    <w:rsid w:val="00E9312D"/>
    <w:rsid w:val="00E93C85"/>
    <w:rsid w:val="00E94EF3"/>
    <w:rsid w:val="00E97207"/>
    <w:rsid w:val="00E97310"/>
    <w:rsid w:val="00EA4931"/>
    <w:rsid w:val="00EA4B45"/>
    <w:rsid w:val="00EA4F28"/>
    <w:rsid w:val="00EA57DC"/>
    <w:rsid w:val="00EA58D6"/>
    <w:rsid w:val="00EA5968"/>
    <w:rsid w:val="00EB0668"/>
    <w:rsid w:val="00EB0EDD"/>
    <w:rsid w:val="00EB3782"/>
    <w:rsid w:val="00EB3B0C"/>
    <w:rsid w:val="00EB5088"/>
    <w:rsid w:val="00EB5FE5"/>
    <w:rsid w:val="00EB65F0"/>
    <w:rsid w:val="00EB7930"/>
    <w:rsid w:val="00EC0563"/>
    <w:rsid w:val="00EC068D"/>
    <w:rsid w:val="00EC0DCC"/>
    <w:rsid w:val="00EC0E03"/>
    <w:rsid w:val="00EC0F05"/>
    <w:rsid w:val="00EC1C4C"/>
    <w:rsid w:val="00EC395D"/>
    <w:rsid w:val="00EC48E7"/>
    <w:rsid w:val="00EC57DC"/>
    <w:rsid w:val="00EC654D"/>
    <w:rsid w:val="00EC6919"/>
    <w:rsid w:val="00ED097C"/>
    <w:rsid w:val="00ED10AD"/>
    <w:rsid w:val="00ED23BD"/>
    <w:rsid w:val="00ED27A3"/>
    <w:rsid w:val="00ED2AFC"/>
    <w:rsid w:val="00ED362E"/>
    <w:rsid w:val="00ED6682"/>
    <w:rsid w:val="00EE02FB"/>
    <w:rsid w:val="00EE0F1C"/>
    <w:rsid w:val="00EE238B"/>
    <w:rsid w:val="00EE2EEC"/>
    <w:rsid w:val="00EE4086"/>
    <w:rsid w:val="00EE742F"/>
    <w:rsid w:val="00EF458B"/>
    <w:rsid w:val="00EF593C"/>
    <w:rsid w:val="00EF70E9"/>
    <w:rsid w:val="00F00569"/>
    <w:rsid w:val="00F02367"/>
    <w:rsid w:val="00F0313E"/>
    <w:rsid w:val="00F07C40"/>
    <w:rsid w:val="00F1084D"/>
    <w:rsid w:val="00F11DAE"/>
    <w:rsid w:val="00F12274"/>
    <w:rsid w:val="00F12544"/>
    <w:rsid w:val="00F13C41"/>
    <w:rsid w:val="00F15ABD"/>
    <w:rsid w:val="00F165A8"/>
    <w:rsid w:val="00F16FFD"/>
    <w:rsid w:val="00F17A82"/>
    <w:rsid w:val="00F17C27"/>
    <w:rsid w:val="00F17FD8"/>
    <w:rsid w:val="00F2091C"/>
    <w:rsid w:val="00F20BE7"/>
    <w:rsid w:val="00F21581"/>
    <w:rsid w:val="00F21B73"/>
    <w:rsid w:val="00F2270C"/>
    <w:rsid w:val="00F24376"/>
    <w:rsid w:val="00F248DA"/>
    <w:rsid w:val="00F27148"/>
    <w:rsid w:val="00F320DE"/>
    <w:rsid w:val="00F363C0"/>
    <w:rsid w:val="00F37200"/>
    <w:rsid w:val="00F378A5"/>
    <w:rsid w:val="00F4290A"/>
    <w:rsid w:val="00F43831"/>
    <w:rsid w:val="00F50E33"/>
    <w:rsid w:val="00F52AA1"/>
    <w:rsid w:val="00F538FF"/>
    <w:rsid w:val="00F53F96"/>
    <w:rsid w:val="00F54314"/>
    <w:rsid w:val="00F56DB7"/>
    <w:rsid w:val="00F57A66"/>
    <w:rsid w:val="00F606DA"/>
    <w:rsid w:val="00F61361"/>
    <w:rsid w:val="00F61890"/>
    <w:rsid w:val="00F61C2D"/>
    <w:rsid w:val="00F629D1"/>
    <w:rsid w:val="00F62B85"/>
    <w:rsid w:val="00F6564D"/>
    <w:rsid w:val="00F662A0"/>
    <w:rsid w:val="00F70D7A"/>
    <w:rsid w:val="00F72CCD"/>
    <w:rsid w:val="00F73BD9"/>
    <w:rsid w:val="00F744D7"/>
    <w:rsid w:val="00F74A82"/>
    <w:rsid w:val="00F76659"/>
    <w:rsid w:val="00F76758"/>
    <w:rsid w:val="00F77123"/>
    <w:rsid w:val="00F81C5D"/>
    <w:rsid w:val="00F84A12"/>
    <w:rsid w:val="00F8510D"/>
    <w:rsid w:val="00F8563A"/>
    <w:rsid w:val="00F85BF8"/>
    <w:rsid w:val="00F86D9C"/>
    <w:rsid w:val="00F87A37"/>
    <w:rsid w:val="00F90D46"/>
    <w:rsid w:val="00F9129F"/>
    <w:rsid w:val="00F91AC2"/>
    <w:rsid w:val="00F93638"/>
    <w:rsid w:val="00F9635B"/>
    <w:rsid w:val="00F9648F"/>
    <w:rsid w:val="00F97359"/>
    <w:rsid w:val="00F97D67"/>
    <w:rsid w:val="00FA0709"/>
    <w:rsid w:val="00FA0BC8"/>
    <w:rsid w:val="00FA38F7"/>
    <w:rsid w:val="00FA3A4C"/>
    <w:rsid w:val="00FA4589"/>
    <w:rsid w:val="00FA56E1"/>
    <w:rsid w:val="00FA7261"/>
    <w:rsid w:val="00FA7866"/>
    <w:rsid w:val="00FB15CD"/>
    <w:rsid w:val="00FB1800"/>
    <w:rsid w:val="00FB26D7"/>
    <w:rsid w:val="00FB532B"/>
    <w:rsid w:val="00FB55BD"/>
    <w:rsid w:val="00FB7840"/>
    <w:rsid w:val="00FB7B40"/>
    <w:rsid w:val="00FC4098"/>
    <w:rsid w:val="00FC4622"/>
    <w:rsid w:val="00FD17A8"/>
    <w:rsid w:val="00FD1B27"/>
    <w:rsid w:val="00FD3726"/>
    <w:rsid w:val="00FD468C"/>
    <w:rsid w:val="00FD47BA"/>
    <w:rsid w:val="00FE2614"/>
    <w:rsid w:val="00FE2B6B"/>
    <w:rsid w:val="00FE3AE2"/>
    <w:rsid w:val="00FE56C7"/>
    <w:rsid w:val="00FE5C72"/>
    <w:rsid w:val="00FE5EC1"/>
    <w:rsid w:val="00FE655E"/>
    <w:rsid w:val="00FE7DE0"/>
    <w:rsid w:val="00FF01CD"/>
    <w:rsid w:val="00FF1CAC"/>
    <w:rsid w:val="00FF26D3"/>
    <w:rsid w:val="00FF3D0C"/>
    <w:rsid w:val="00FF43D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DED076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75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EC48E7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1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095D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semiHidden/>
    <w:unhideWhenUsed/>
    <w:rsid w:val="00792B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2B56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792B56"/>
    <w:rPr>
      <w:vertAlign w:val="superscript"/>
    </w:rPr>
  </w:style>
  <w:style w:type="character" w:customStyle="1" w:styleId="Mencionar1">
    <w:name w:val="Mencionar1"/>
    <w:basedOn w:val="Fuentedeprrafopredeter"/>
    <w:uiPriority w:val="99"/>
    <w:semiHidden/>
    <w:unhideWhenUsed/>
    <w:rsid w:val="00FA0BC8"/>
    <w:rPr>
      <w:color w:val="2B579A"/>
      <w:shd w:val="clear" w:color="auto" w:fill="E6E6E6"/>
    </w:rPr>
  </w:style>
  <w:style w:type="table" w:styleId="Tabladecuadrcula2">
    <w:name w:val="Grid Table 2"/>
    <w:basedOn w:val="Tablanormal"/>
    <w:uiPriority w:val="47"/>
    <w:rsid w:val="00755A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">
    <w:name w:val="Grid Table 6 Colorful"/>
    <w:basedOn w:val="Tablanormal"/>
    <w:uiPriority w:val="51"/>
    <w:rsid w:val="00755A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4D68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955C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">
    <w:name w:val="List Table 6 Colorful"/>
    <w:basedOn w:val="Tablanormal"/>
    <w:uiPriority w:val="51"/>
    <w:rsid w:val="005A00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B5B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3">
    <w:name w:val="Grid Table 2 Accent 3"/>
    <w:basedOn w:val="Tablanormal"/>
    <w:uiPriority w:val="47"/>
    <w:rsid w:val="00F85B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9662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3-nfasis3">
    <w:name w:val="Grid Table 3 Accent 3"/>
    <w:basedOn w:val="Tablanormal"/>
    <w:uiPriority w:val="48"/>
    <w:rsid w:val="007949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E272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Sinespaciado">
    <w:name w:val="No Spacing"/>
    <w:link w:val="SinespaciadoCar"/>
    <w:uiPriority w:val="1"/>
    <w:qFormat/>
    <w:rsid w:val="00E04108"/>
    <w:rPr>
      <w:rFonts w:ascii="Calibri" w:eastAsia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04108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7" ma:contentTypeDescription="Crear nuevo documento." ma:contentTypeScope="" ma:versionID="41b837ad070ef9df42caab587d6fdec4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fb1c2c52ed34a3744c4f47cc9cae6135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91ab-addf-46ce-a247-6d139be0a9c1" xsi:nil="true"/>
    <lcf76f155ced4ddcb4097134ff3c332f xmlns="4ad7cec7-c4f8-4da3-aacd-e209464063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DA44F2-A4CF-41B3-BD25-592F2A4E6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7cec7-c4f8-4da3-aacd-e209464063d9"/>
    <ds:schemaRef ds:uri="e38f91ab-addf-46ce-a247-6d139be0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D19AC-8590-4DA0-97B3-333BDF5FF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F65B6-C973-4C2F-B936-D6363CBB1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197925-5D7C-4262-BF6B-68FA84B3D236}">
  <ds:schemaRefs>
    <ds:schemaRef ds:uri="http://schemas.microsoft.com/office/2006/metadata/properties"/>
    <ds:schemaRef ds:uri="http://schemas.microsoft.com/office/infopath/2007/PartnerControls"/>
    <ds:schemaRef ds:uri="e38f91ab-addf-46ce-a247-6d139be0a9c1"/>
    <ds:schemaRef ds:uri="4ad7cec7-c4f8-4da3-aacd-e20946406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1062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 DE REUNIONES</vt:lpstr>
      <vt:lpstr>ACTA DE REUNIONES</vt:lpstr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Cesar Augusto Rodriguez Chaparro</cp:lastModifiedBy>
  <cp:revision>5</cp:revision>
  <cp:lastPrinted>2008-09-11T00:16:00Z</cp:lastPrinted>
  <dcterms:created xsi:type="dcterms:W3CDTF">2024-06-20T15:07:00Z</dcterms:created>
  <dcterms:modified xsi:type="dcterms:W3CDTF">2024-07-11T20:31:00Z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0x010100F6AAA171EB471B48B1CC1D0B830D2573</vt:lpwstr>
  </property>
  <property fmtid="{D5CDD505-2E9C-101B-9397-08002B2CF9AE}" pid="6" name="Order">
    <vt:r8>17014000</vt:r8>
  </property>
</Properties>
</file>