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0900" w14:textId="77777777" w:rsidR="00D059AB" w:rsidRPr="00A9636F" w:rsidRDefault="00D059AB" w:rsidP="00D059AB">
      <w:pPr>
        <w:widowControl w:val="0"/>
        <w:autoSpaceDE w:val="0"/>
        <w:autoSpaceDN w:val="0"/>
        <w:adjustRightInd w:val="0"/>
        <w:ind w:right="49"/>
        <w:rPr>
          <w:rFonts w:ascii="Arial" w:hAnsi="Arial" w:cs="Arial"/>
          <w:sz w:val="22"/>
          <w:szCs w:val="22"/>
          <w:lang w:val="en-US" w:bidi="x-none"/>
        </w:rPr>
      </w:pPr>
    </w:p>
    <w:p w14:paraId="079B36D2" w14:textId="77777777" w:rsidR="00D059AB" w:rsidRPr="00A9636F" w:rsidRDefault="00D059AB" w:rsidP="00D059AB">
      <w:pPr>
        <w:widowControl w:val="0"/>
        <w:autoSpaceDE w:val="0"/>
        <w:autoSpaceDN w:val="0"/>
        <w:adjustRightInd w:val="0"/>
        <w:ind w:right="49"/>
        <w:rPr>
          <w:rFonts w:ascii="Arial" w:eastAsia="Arial" w:hAnsi="Arial" w:cs="Arial"/>
          <w:sz w:val="22"/>
          <w:szCs w:val="22"/>
          <w:lang w:eastAsia="es-CO"/>
        </w:rPr>
      </w:pPr>
    </w:p>
    <w:p w14:paraId="6892C664" w14:textId="77777777" w:rsidR="00D059AB" w:rsidRPr="00A9636F" w:rsidRDefault="00D059AB" w:rsidP="00D059AB">
      <w:pPr>
        <w:pStyle w:val="NormalWeb"/>
        <w:spacing w:before="0" w:beforeAutospacing="0" w:after="0" w:afterAutospacing="0"/>
        <w:rPr>
          <w:rFonts w:ascii="Arial" w:eastAsia="Arial" w:hAnsi="Arial" w:cs="Arial"/>
          <w:sz w:val="22"/>
          <w:szCs w:val="22"/>
        </w:rPr>
      </w:pPr>
      <w:r w:rsidRPr="00A9636F">
        <w:rPr>
          <w:rFonts w:ascii="Arial" w:eastAsia="Arial" w:hAnsi="Arial" w:cs="Arial"/>
          <w:sz w:val="22"/>
          <w:szCs w:val="22"/>
        </w:rPr>
        <w:t>Secretaria Técnica </w:t>
      </w:r>
    </w:p>
    <w:p w14:paraId="61D1DBB1" w14:textId="77777777" w:rsidR="00D059AB" w:rsidRPr="00A9636F" w:rsidRDefault="00D059AB" w:rsidP="00D059AB">
      <w:pPr>
        <w:pStyle w:val="NormalWeb"/>
        <w:spacing w:before="0" w:beforeAutospacing="0" w:after="0" w:afterAutospacing="0"/>
        <w:rPr>
          <w:rFonts w:ascii="Arial" w:eastAsia="Arial" w:hAnsi="Arial" w:cs="Arial"/>
          <w:b/>
          <w:bCs/>
          <w:sz w:val="22"/>
          <w:szCs w:val="22"/>
        </w:rPr>
      </w:pPr>
      <w:r w:rsidRPr="00A9636F">
        <w:rPr>
          <w:rFonts w:ascii="Arial" w:eastAsia="Arial" w:hAnsi="Arial" w:cs="Arial"/>
          <w:b/>
          <w:bCs/>
          <w:sz w:val="22"/>
          <w:szCs w:val="22"/>
        </w:rPr>
        <w:t xml:space="preserve">Comisión Intersectorial de Respuesta Rápida a las </w:t>
      </w:r>
    </w:p>
    <w:p w14:paraId="4AE60EAF" w14:textId="3DBFFA00" w:rsidR="00D059AB" w:rsidRPr="00A9636F" w:rsidRDefault="00D059AB" w:rsidP="00D059AB">
      <w:pPr>
        <w:pStyle w:val="NormalWeb"/>
        <w:spacing w:before="0" w:beforeAutospacing="0" w:after="0" w:afterAutospacing="0"/>
        <w:rPr>
          <w:rFonts w:ascii="Arial" w:eastAsia="Arial" w:hAnsi="Arial" w:cs="Arial"/>
          <w:sz w:val="22"/>
          <w:szCs w:val="22"/>
        </w:rPr>
      </w:pPr>
      <w:r w:rsidRPr="00A9636F">
        <w:rPr>
          <w:rFonts w:ascii="Arial" w:eastAsia="Arial" w:hAnsi="Arial" w:cs="Arial"/>
          <w:b/>
          <w:bCs/>
          <w:sz w:val="22"/>
          <w:szCs w:val="22"/>
        </w:rPr>
        <w:t>Alertas Tempranas -CIPRAT</w:t>
      </w:r>
      <w:r w:rsidRPr="00A9636F">
        <w:rPr>
          <w:rFonts w:ascii="Arial" w:eastAsia="Arial" w:hAnsi="Arial" w:cs="Arial"/>
          <w:sz w:val="22"/>
          <w:szCs w:val="22"/>
        </w:rPr>
        <w:br/>
        <w:t xml:space="preserve">Ministerio del </w:t>
      </w:r>
      <w:r w:rsidR="007E6DBF" w:rsidRPr="00A9636F">
        <w:rPr>
          <w:rFonts w:ascii="Arial" w:eastAsia="Arial" w:hAnsi="Arial" w:cs="Arial"/>
          <w:sz w:val="22"/>
          <w:szCs w:val="22"/>
        </w:rPr>
        <w:t>I</w:t>
      </w:r>
      <w:r w:rsidRPr="00A9636F">
        <w:rPr>
          <w:rFonts w:ascii="Arial" w:eastAsia="Arial" w:hAnsi="Arial" w:cs="Arial"/>
          <w:sz w:val="22"/>
          <w:szCs w:val="22"/>
        </w:rPr>
        <w:t>nterior</w:t>
      </w:r>
    </w:p>
    <w:p w14:paraId="76CE334D" w14:textId="77777777" w:rsidR="00D059AB" w:rsidRPr="00A9636F" w:rsidRDefault="00D059AB" w:rsidP="00D059AB">
      <w:pPr>
        <w:tabs>
          <w:tab w:val="left" w:pos="0"/>
        </w:tabs>
        <w:ind w:right="49"/>
        <w:jc w:val="both"/>
        <w:rPr>
          <w:rFonts w:ascii="Arial" w:hAnsi="Arial" w:cs="Arial"/>
          <w:sz w:val="22"/>
          <w:szCs w:val="22"/>
        </w:rPr>
      </w:pPr>
      <w:r w:rsidRPr="00A9636F">
        <w:rPr>
          <w:rFonts w:ascii="Arial" w:hAnsi="Arial" w:cs="Arial"/>
          <w:sz w:val="22"/>
          <w:szCs w:val="22"/>
        </w:rPr>
        <w:t xml:space="preserve">Bogotá </w:t>
      </w:r>
    </w:p>
    <w:p w14:paraId="5F93081B" w14:textId="77777777" w:rsidR="00D059AB" w:rsidRPr="00A9636F" w:rsidRDefault="00D059AB" w:rsidP="00D059AB">
      <w:pPr>
        <w:tabs>
          <w:tab w:val="left" w:pos="0"/>
        </w:tabs>
        <w:ind w:right="49"/>
        <w:jc w:val="both"/>
        <w:rPr>
          <w:rFonts w:ascii="Arial" w:hAnsi="Arial" w:cs="Arial"/>
          <w:b/>
          <w:bCs/>
          <w:sz w:val="22"/>
          <w:szCs w:val="22"/>
        </w:rPr>
      </w:pPr>
    </w:p>
    <w:p w14:paraId="064BF52E" w14:textId="77777777" w:rsidR="00D059AB" w:rsidRPr="00A9636F" w:rsidRDefault="00D059AB" w:rsidP="00D059AB">
      <w:pPr>
        <w:tabs>
          <w:tab w:val="left" w:pos="0"/>
        </w:tabs>
        <w:ind w:right="49"/>
        <w:jc w:val="both"/>
        <w:rPr>
          <w:rFonts w:ascii="Arial" w:hAnsi="Arial" w:cs="Arial"/>
          <w:b/>
          <w:bCs/>
          <w:sz w:val="22"/>
          <w:szCs w:val="22"/>
        </w:rPr>
      </w:pPr>
    </w:p>
    <w:p w14:paraId="2B09A4BA" w14:textId="0686286A" w:rsidR="00D059AB" w:rsidRPr="00A9636F" w:rsidRDefault="00D059AB" w:rsidP="00D059AB">
      <w:pPr>
        <w:tabs>
          <w:tab w:val="left" w:pos="0"/>
        </w:tabs>
        <w:ind w:left="2124" w:right="49" w:hanging="2124"/>
        <w:jc w:val="both"/>
        <w:rPr>
          <w:rFonts w:ascii="Arial" w:hAnsi="Arial" w:cs="Arial"/>
          <w:sz w:val="22"/>
          <w:szCs w:val="22"/>
        </w:rPr>
      </w:pPr>
      <w:r w:rsidRPr="00A9636F">
        <w:rPr>
          <w:rFonts w:ascii="Arial" w:hAnsi="Arial" w:cs="Arial"/>
          <w:b/>
          <w:bCs/>
          <w:sz w:val="22"/>
          <w:szCs w:val="22"/>
        </w:rPr>
        <w:tab/>
        <w:t xml:space="preserve">ASUNTO: </w:t>
      </w:r>
      <w:r w:rsidRPr="00A9636F">
        <w:rPr>
          <w:rFonts w:ascii="Arial" w:hAnsi="Arial" w:cs="Arial"/>
          <w:b/>
          <w:bCs/>
          <w:sz w:val="22"/>
          <w:szCs w:val="22"/>
        </w:rPr>
        <w:tab/>
      </w:r>
      <w:r w:rsidRPr="00A9636F">
        <w:rPr>
          <w:rFonts w:ascii="Arial" w:hAnsi="Arial" w:cs="Arial"/>
          <w:sz w:val="22"/>
          <w:szCs w:val="22"/>
        </w:rPr>
        <w:t xml:space="preserve">Respuesta – Notificación nueva Alerta Temprana </w:t>
      </w:r>
      <w:r w:rsidRPr="00A9636F">
        <w:rPr>
          <w:rFonts w:ascii="Arial" w:hAnsi="Arial" w:cs="Arial"/>
          <w:sz w:val="22"/>
          <w:szCs w:val="22"/>
          <w:highlight w:val="yellow"/>
        </w:rPr>
        <w:t>xxx</w:t>
      </w:r>
      <w:r w:rsidRPr="00A9636F">
        <w:rPr>
          <w:rFonts w:ascii="Arial" w:hAnsi="Arial" w:cs="Arial"/>
          <w:sz w:val="22"/>
          <w:szCs w:val="22"/>
        </w:rPr>
        <w:t xml:space="preserve"> de </w:t>
      </w:r>
      <w:r w:rsidRPr="00A9636F">
        <w:rPr>
          <w:rFonts w:ascii="Arial" w:hAnsi="Arial" w:cs="Arial"/>
          <w:sz w:val="22"/>
          <w:szCs w:val="22"/>
          <w:highlight w:val="yellow"/>
        </w:rPr>
        <w:t>xxxx</w:t>
      </w:r>
      <w:r w:rsidRPr="00A9636F">
        <w:rPr>
          <w:rFonts w:ascii="Arial" w:hAnsi="Arial" w:cs="Arial"/>
          <w:sz w:val="22"/>
          <w:szCs w:val="22"/>
        </w:rPr>
        <w:t xml:space="preserve"> para el (los) municipio(s) </w:t>
      </w:r>
      <w:r w:rsidRPr="00A9636F">
        <w:rPr>
          <w:rFonts w:ascii="Arial" w:hAnsi="Arial" w:cs="Arial"/>
          <w:sz w:val="22"/>
          <w:szCs w:val="22"/>
          <w:highlight w:val="yellow"/>
        </w:rPr>
        <w:t>xxxxx</w:t>
      </w:r>
      <w:r w:rsidRPr="00A9636F">
        <w:rPr>
          <w:rFonts w:ascii="Arial" w:hAnsi="Arial" w:cs="Arial"/>
          <w:sz w:val="22"/>
          <w:szCs w:val="22"/>
        </w:rPr>
        <w:t xml:space="preserve"> del departamento de </w:t>
      </w:r>
      <w:r w:rsidRPr="00A9636F">
        <w:rPr>
          <w:rFonts w:ascii="Arial" w:hAnsi="Arial" w:cs="Arial"/>
          <w:sz w:val="22"/>
          <w:szCs w:val="22"/>
          <w:highlight w:val="yellow"/>
        </w:rPr>
        <w:t>xxxxxxx</w:t>
      </w:r>
      <w:r w:rsidR="00A9636F" w:rsidRPr="00A9636F">
        <w:rPr>
          <w:rFonts w:ascii="Arial" w:hAnsi="Arial" w:cs="Arial"/>
          <w:sz w:val="22"/>
          <w:szCs w:val="22"/>
        </w:rPr>
        <w:t>.</w:t>
      </w:r>
    </w:p>
    <w:p w14:paraId="2C014432" w14:textId="77777777" w:rsidR="00D059AB" w:rsidRPr="00A9636F" w:rsidRDefault="00D059AB" w:rsidP="00D059AB">
      <w:pPr>
        <w:tabs>
          <w:tab w:val="left" w:pos="0"/>
          <w:tab w:val="left" w:pos="9214"/>
        </w:tabs>
        <w:ind w:right="49"/>
        <w:jc w:val="both"/>
        <w:rPr>
          <w:rFonts w:ascii="Arial" w:hAnsi="Arial" w:cs="Arial"/>
          <w:sz w:val="22"/>
          <w:szCs w:val="22"/>
        </w:rPr>
      </w:pPr>
    </w:p>
    <w:p w14:paraId="47A1F6B9" w14:textId="77777777" w:rsidR="00D059AB" w:rsidRPr="00A9636F" w:rsidRDefault="00D059AB" w:rsidP="00D059AB">
      <w:pPr>
        <w:jc w:val="both"/>
        <w:rPr>
          <w:rFonts w:ascii="Arial" w:hAnsi="Arial" w:cs="Arial"/>
          <w:sz w:val="22"/>
          <w:szCs w:val="22"/>
          <w:lang w:eastAsia="es-CO"/>
        </w:rPr>
      </w:pPr>
    </w:p>
    <w:p w14:paraId="2B82F8C4" w14:textId="4134CBEB" w:rsidR="00D059AB" w:rsidRPr="00A9636F" w:rsidRDefault="00D059AB" w:rsidP="00D059AB">
      <w:pPr>
        <w:jc w:val="both"/>
        <w:rPr>
          <w:rFonts w:ascii="Arial" w:hAnsi="Arial" w:cs="Arial"/>
          <w:sz w:val="22"/>
          <w:szCs w:val="22"/>
          <w:lang w:eastAsia="es-CO"/>
        </w:rPr>
      </w:pPr>
      <w:r w:rsidRPr="00A9636F">
        <w:rPr>
          <w:rFonts w:ascii="Arial" w:hAnsi="Arial" w:cs="Arial"/>
          <w:sz w:val="22"/>
          <w:szCs w:val="22"/>
          <w:lang w:eastAsia="es-CO"/>
        </w:rPr>
        <w:t xml:space="preserve">Respetada Comisión, </w:t>
      </w:r>
    </w:p>
    <w:p w14:paraId="217FC25A" w14:textId="238E8E2E" w:rsidR="007E6DBF" w:rsidRPr="00A9636F" w:rsidRDefault="007E6DBF" w:rsidP="00D059AB">
      <w:pPr>
        <w:jc w:val="both"/>
        <w:rPr>
          <w:rFonts w:ascii="Arial" w:hAnsi="Arial" w:cs="Arial"/>
          <w:sz w:val="22"/>
          <w:szCs w:val="22"/>
          <w:lang w:eastAsia="es-CO"/>
        </w:rPr>
      </w:pPr>
    </w:p>
    <w:p w14:paraId="2EF13229" w14:textId="316AF4D3" w:rsidR="007E6DBF" w:rsidRPr="00A9636F" w:rsidRDefault="007E6DBF" w:rsidP="00D059AB">
      <w:pPr>
        <w:jc w:val="both"/>
        <w:rPr>
          <w:rFonts w:ascii="Arial" w:hAnsi="Arial" w:cs="Arial"/>
          <w:sz w:val="22"/>
          <w:szCs w:val="22"/>
          <w:lang w:eastAsia="es-CO"/>
        </w:rPr>
      </w:pPr>
      <w:bookmarkStart w:id="0" w:name="_Hlk77585956"/>
      <w:r w:rsidRPr="00A9636F">
        <w:rPr>
          <w:rFonts w:ascii="Arial" w:hAnsi="Arial" w:cs="Arial"/>
          <w:sz w:val="22"/>
          <w:szCs w:val="22"/>
        </w:rPr>
        <w:t xml:space="preserve">El Instituto Colombiano de Bienestar Familiar – ICBF-, </w:t>
      </w:r>
      <w:r w:rsidR="004C2EA3" w:rsidRPr="00A9636F">
        <w:rPr>
          <w:rFonts w:ascii="Arial" w:eastAsia="Arial" w:hAnsi="Arial" w:cs="Arial"/>
          <w:sz w:val="22"/>
          <w:szCs w:val="22"/>
          <w:lang w:eastAsia="es-CO"/>
        </w:rPr>
        <w:t xml:space="preserve">a través de la Dirección Regional </w:t>
      </w:r>
      <w:r w:rsidR="004C2EA3" w:rsidRPr="00A9636F">
        <w:rPr>
          <w:rFonts w:ascii="Arial" w:eastAsia="Arial" w:hAnsi="Arial" w:cs="Arial"/>
          <w:b/>
          <w:bCs/>
          <w:sz w:val="22"/>
          <w:szCs w:val="22"/>
          <w:highlight w:val="yellow"/>
          <w:lang w:eastAsia="es-CO"/>
        </w:rPr>
        <w:t>xxxx</w:t>
      </w:r>
      <w:r w:rsidR="004C2EA3" w:rsidRPr="00A9636F">
        <w:rPr>
          <w:rFonts w:ascii="Arial" w:hAnsi="Arial" w:cs="Arial"/>
          <w:sz w:val="22"/>
          <w:szCs w:val="22"/>
        </w:rPr>
        <w:t xml:space="preserve"> </w:t>
      </w:r>
      <w:r w:rsidRPr="00A9636F">
        <w:rPr>
          <w:rFonts w:ascii="Arial" w:hAnsi="Arial" w:cs="Arial"/>
          <w:sz w:val="22"/>
          <w:szCs w:val="22"/>
        </w:rPr>
        <w:t>de conformidad con las disposiciones normativas que le confieren la protección integral y la garantía de derechos de las niñas, los niños, los adolescentes, los jóvenes y sus familias, así como los instrumentos que demarcan su competencia, establecidas, entre otros, en el Decreto 987 de 2012</w:t>
      </w:r>
      <w:r w:rsidRPr="00A9636F">
        <w:rPr>
          <w:rStyle w:val="Refdenotaalpie"/>
          <w:rFonts w:ascii="Arial" w:hAnsi="Arial" w:cs="Arial"/>
          <w:sz w:val="22"/>
          <w:szCs w:val="22"/>
        </w:rPr>
        <w:footnoteReference w:id="1"/>
      </w:r>
      <w:r w:rsidRPr="00A9636F">
        <w:rPr>
          <w:rFonts w:ascii="Arial" w:hAnsi="Arial" w:cs="Arial"/>
          <w:sz w:val="22"/>
          <w:szCs w:val="22"/>
        </w:rPr>
        <w:t>, el Decreto 936 de 2013</w:t>
      </w:r>
      <w:r w:rsidRPr="00A9636F">
        <w:rPr>
          <w:rStyle w:val="Refdenotaalpie"/>
          <w:rFonts w:ascii="Arial" w:hAnsi="Arial" w:cs="Arial"/>
          <w:sz w:val="22"/>
          <w:szCs w:val="22"/>
        </w:rPr>
        <w:footnoteReference w:id="2"/>
      </w:r>
      <w:r w:rsidRPr="00A9636F">
        <w:rPr>
          <w:rFonts w:ascii="Arial" w:hAnsi="Arial" w:cs="Arial"/>
          <w:sz w:val="22"/>
          <w:szCs w:val="22"/>
        </w:rPr>
        <w:t xml:space="preserve"> </w:t>
      </w:r>
      <w:r w:rsidR="004C2EA3" w:rsidRPr="00A9636F">
        <w:rPr>
          <w:rFonts w:ascii="Arial" w:hAnsi="Arial" w:cs="Arial"/>
          <w:sz w:val="22"/>
          <w:szCs w:val="22"/>
        </w:rPr>
        <w:t>,</w:t>
      </w:r>
      <w:r w:rsidRPr="00A9636F">
        <w:rPr>
          <w:rFonts w:ascii="Arial" w:hAnsi="Arial" w:cs="Arial"/>
          <w:sz w:val="22"/>
          <w:szCs w:val="22"/>
        </w:rPr>
        <w:t>el Decreto 879 de 2020</w:t>
      </w:r>
      <w:r w:rsidRPr="00A9636F">
        <w:rPr>
          <w:rStyle w:val="Refdenotaalpie"/>
          <w:rFonts w:ascii="Arial" w:hAnsi="Arial" w:cs="Arial"/>
          <w:sz w:val="22"/>
          <w:szCs w:val="22"/>
        </w:rPr>
        <w:footnoteReference w:id="3"/>
      </w:r>
      <w:r w:rsidR="004C2EA3" w:rsidRPr="00A9636F">
        <w:rPr>
          <w:rFonts w:ascii="Arial" w:eastAsia="Arial" w:hAnsi="Arial" w:cs="Arial"/>
          <w:sz w:val="22"/>
          <w:szCs w:val="22"/>
          <w:lang w:eastAsia="es-CO"/>
        </w:rPr>
        <w:t xml:space="preserve">  y el Decreto 2124 de 2017</w:t>
      </w:r>
      <w:r w:rsidR="004C2EA3" w:rsidRPr="00A9636F">
        <w:rPr>
          <w:rStyle w:val="Refdenotaalpie"/>
          <w:rFonts w:ascii="Arial" w:eastAsia="Arial" w:hAnsi="Arial" w:cs="Arial"/>
          <w:sz w:val="22"/>
          <w:szCs w:val="22"/>
          <w:lang w:eastAsia="es-CO"/>
        </w:rPr>
        <w:footnoteReference w:id="4"/>
      </w:r>
      <w:r w:rsidR="004C2EA3" w:rsidRPr="00A9636F">
        <w:rPr>
          <w:rFonts w:ascii="Arial" w:eastAsia="Arial" w:hAnsi="Arial" w:cs="Arial"/>
          <w:sz w:val="22"/>
          <w:szCs w:val="22"/>
          <w:lang w:eastAsia="es-CO"/>
        </w:rPr>
        <w:t xml:space="preserve">, </w:t>
      </w:r>
      <w:r w:rsidRPr="00A9636F">
        <w:rPr>
          <w:rFonts w:ascii="Arial" w:hAnsi="Arial" w:cs="Arial"/>
          <w:sz w:val="22"/>
          <w:szCs w:val="22"/>
        </w:rPr>
        <w:t>se permite</w:t>
      </w:r>
      <w:r w:rsidR="004C2EA3" w:rsidRPr="00A9636F">
        <w:rPr>
          <w:rFonts w:ascii="Arial" w:hAnsi="Arial" w:cs="Arial"/>
          <w:sz w:val="22"/>
          <w:szCs w:val="22"/>
        </w:rPr>
        <w:t xml:space="preserve"> dar respuesta </w:t>
      </w:r>
      <w:r w:rsidR="004C2EA3" w:rsidRPr="00A9636F">
        <w:rPr>
          <w:rFonts w:ascii="Arial" w:eastAsia="Arial" w:hAnsi="Arial" w:cs="Arial"/>
          <w:sz w:val="22"/>
          <w:szCs w:val="22"/>
          <w:lang w:eastAsia="es-CO"/>
        </w:rPr>
        <w:t xml:space="preserve">a la comunicación remitida </w:t>
      </w:r>
      <w:r w:rsidR="00A9636F" w:rsidRPr="00A9636F">
        <w:rPr>
          <w:rFonts w:ascii="Arial" w:eastAsia="Arial" w:hAnsi="Arial" w:cs="Arial"/>
          <w:sz w:val="22"/>
          <w:szCs w:val="22"/>
          <w:lang w:eastAsia="es-CO"/>
        </w:rPr>
        <w:t>con el asunto “</w:t>
      </w:r>
      <w:r w:rsidR="004C2EA3" w:rsidRPr="00A9636F">
        <w:rPr>
          <w:rFonts w:ascii="Arial" w:eastAsia="Arial" w:hAnsi="Arial" w:cs="Arial"/>
          <w:b/>
          <w:bCs/>
          <w:sz w:val="22"/>
          <w:szCs w:val="22"/>
          <w:highlight w:val="yellow"/>
          <w:lang w:eastAsia="es-CO"/>
        </w:rPr>
        <w:t>xx</w:t>
      </w:r>
      <w:r w:rsidR="00A9636F" w:rsidRPr="00A9636F">
        <w:rPr>
          <w:rFonts w:ascii="Arial" w:eastAsia="Arial" w:hAnsi="Arial" w:cs="Arial"/>
          <w:b/>
          <w:bCs/>
          <w:sz w:val="22"/>
          <w:szCs w:val="22"/>
          <w:highlight w:val="yellow"/>
          <w:lang w:eastAsia="es-CO"/>
        </w:rPr>
        <w:t>”</w:t>
      </w:r>
      <w:r w:rsidR="004C2EA3" w:rsidRPr="00A9636F">
        <w:rPr>
          <w:rFonts w:ascii="Arial" w:eastAsia="Arial" w:hAnsi="Arial" w:cs="Arial"/>
          <w:b/>
          <w:bCs/>
          <w:sz w:val="22"/>
          <w:szCs w:val="22"/>
          <w:highlight w:val="yellow"/>
          <w:lang w:eastAsia="es-CO"/>
        </w:rPr>
        <w:t>,</w:t>
      </w:r>
      <w:r w:rsidR="004C2EA3" w:rsidRPr="00A9636F">
        <w:rPr>
          <w:rFonts w:ascii="Arial" w:eastAsia="Arial" w:hAnsi="Arial" w:cs="Arial"/>
          <w:sz w:val="22"/>
          <w:szCs w:val="22"/>
          <w:lang w:eastAsia="es-CO"/>
        </w:rPr>
        <w:t xml:space="preserve"> en la cual se notifica la emisión de la nueva Alerta Temprana No. </w:t>
      </w:r>
      <w:r w:rsidR="004C2EA3" w:rsidRPr="00A9636F">
        <w:rPr>
          <w:rFonts w:ascii="Arial" w:eastAsia="Arial" w:hAnsi="Arial" w:cs="Arial"/>
          <w:b/>
          <w:bCs/>
          <w:sz w:val="22"/>
          <w:szCs w:val="22"/>
          <w:highlight w:val="yellow"/>
          <w:lang w:eastAsia="es-CO"/>
        </w:rPr>
        <w:t>xxx</w:t>
      </w:r>
      <w:r w:rsidR="004C2EA3" w:rsidRPr="00A9636F">
        <w:rPr>
          <w:rFonts w:ascii="Arial" w:eastAsia="Arial" w:hAnsi="Arial" w:cs="Arial"/>
          <w:sz w:val="22"/>
          <w:szCs w:val="22"/>
          <w:lang w:eastAsia="es-CO"/>
        </w:rPr>
        <w:t xml:space="preserve"> de </w:t>
      </w:r>
      <w:r w:rsidR="004C2EA3" w:rsidRPr="00A9636F">
        <w:rPr>
          <w:rFonts w:ascii="Arial" w:eastAsia="Arial" w:hAnsi="Arial" w:cs="Arial"/>
          <w:b/>
          <w:bCs/>
          <w:sz w:val="22"/>
          <w:szCs w:val="22"/>
          <w:highlight w:val="yellow"/>
          <w:lang w:eastAsia="es-CO"/>
        </w:rPr>
        <w:t>xxxx</w:t>
      </w:r>
      <w:r w:rsidR="004C2EA3" w:rsidRPr="00A9636F">
        <w:rPr>
          <w:rFonts w:ascii="Arial" w:eastAsia="Arial" w:hAnsi="Arial" w:cs="Arial"/>
          <w:sz w:val="22"/>
          <w:szCs w:val="22"/>
          <w:lang w:eastAsia="es-CO"/>
        </w:rPr>
        <w:t>, en los siguientes términos</w:t>
      </w:r>
      <w:bookmarkEnd w:id="0"/>
      <w:r w:rsidR="00AE181F" w:rsidRPr="00A9636F">
        <w:rPr>
          <w:rFonts w:ascii="Arial" w:eastAsia="Arial" w:hAnsi="Arial" w:cs="Arial"/>
          <w:sz w:val="22"/>
          <w:szCs w:val="22"/>
          <w:lang w:eastAsia="es-CO"/>
        </w:rPr>
        <w:t xml:space="preserve">: </w:t>
      </w:r>
    </w:p>
    <w:p w14:paraId="5A8E3DB6" w14:textId="77777777" w:rsidR="00D059AB" w:rsidRPr="00A9636F" w:rsidRDefault="00D059AB" w:rsidP="00D059AB">
      <w:pPr>
        <w:jc w:val="both"/>
        <w:rPr>
          <w:rFonts w:ascii="Arial" w:hAnsi="Arial" w:cs="Arial"/>
          <w:sz w:val="22"/>
          <w:szCs w:val="22"/>
          <w:lang w:eastAsia="es-CO"/>
        </w:rPr>
      </w:pPr>
    </w:p>
    <w:p w14:paraId="476D9480" w14:textId="77777777" w:rsidR="00D059AB" w:rsidRPr="00A9636F" w:rsidRDefault="00D059AB" w:rsidP="00D059AB">
      <w:pPr>
        <w:jc w:val="both"/>
        <w:rPr>
          <w:rFonts w:ascii="Arial" w:eastAsia="Arial" w:hAnsi="Arial" w:cs="Arial"/>
          <w:sz w:val="22"/>
          <w:szCs w:val="22"/>
          <w:lang w:eastAsia="es-CO"/>
        </w:rPr>
      </w:pPr>
      <w:r w:rsidRPr="00A9636F">
        <w:rPr>
          <w:rFonts w:ascii="Arial" w:eastAsia="Arial" w:hAnsi="Arial" w:cs="Arial"/>
          <w:sz w:val="22"/>
          <w:szCs w:val="22"/>
          <w:lang w:eastAsia="es-CO"/>
        </w:rPr>
        <w:t xml:space="preserve">Una vez analizada la información contenida en la Alerta Temprana en referencia, se identifica que en esta se enuncia(n) la(s) siguiente(s) recomendación(es) para el Instituto. </w:t>
      </w:r>
    </w:p>
    <w:p w14:paraId="51E6D87A" w14:textId="77777777" w:rsidR="00D059AB" w:rsidRPr="00A9636F" w:rsidRDefault="00D059AB" w:rsidP="00D059AB">
      <w:pPr>
        <w:jc w:val="both"/>
        <w:rPr>
          <w:rFonts w:ascii="Arial" w:eastAsia="Arial" w:hAnsi="Arial" w:cs="Arial"/>
          <w:sz w:val="22"/>
          <w:szCs w:val="22"/>
          <w:lang w:eastAsia="es-CO"/>
        </w:rPr>
      </w:pPr>
    </w:p>
    <w:p w14:paraId="200BA254" w14:textId="32B895F8" w:rsidR="00D059AB" w:rsidRPr="00A9636F" w:rsidRDefault="00D059AB" w:rsidP="51FD7986">
      <w:pPr>
        <w:pStyle w:val="Prrafodelista"/>
        <w:numPr>
          <w:ilvl w:val="0"/>
          <w:numId w:val="50"/>
        </w:numPr>
        <w:jc w:val="both"/>
        <w:rPr>
          <w:rFonts w:ascii="Arial" w:eastAsia="Arial" w:hAnsi="Arial" w:cs="Arial"/>
          <w:b/>
          <w:bCs/>
          <w:color w:val="7030A0"/>
          <w:sz w:val="22"/>
          <w:szCs w:val="22"/>
          <w:lang w:eastAsia="es-CO"/>
        </w:rPr>
      </w:pPr>
      <w:r w:rsidRPr="51FD7986">
        <w:rPr>
          <w:rFonts w:ascii="Arial" w:eastAsia="Arial" w:hAnsi="Arial" w:cs="Arial"/>
          <w:b/>
          <w:bCs/>
          <w:color w:val="7030A0"/>
          <w:sz w:val="22"/>
          <w:szCs w:val="22"/>
          <w:lang w:eastAsia="es-CO"/>
        </w:rPr>
        <w:t>Enunciar la(s) recomendación(es)</w:t>
      </w:r>
    </w:p>
    <w:p w14:paraId="795F3A77" w14:textId="77777777" w:rsidR="00D059AB" w:rsidRPr="00A9636F" w:rsidRDefault="00D059AB" w:rsidP="00D059AB">
      <w:pPr>
        <w:jc w:val="both"/>
        <w:rPr>
          <w:rFonts w:ascii="Arial" w:eastAsia="Arial" w:hAnsi="Arial" w:cs="Arial"/>
          <w:sz w:val="22"/>
          <w:szCs w:val="22"/>
          <w:lang w:eastAsia="es-CO"/>
        </w:rPr>
      </w:pPr>
    </w:p>
    <w:p w14:paraId="5552F226" w14:textId="0E99C82C" w:rsidR="00D059AB" w:rsidRPr="00A9636F" w:rsidRDefault="00D059AB" w:rsidP="00D059AB">
      <w:pPr>
        <w:jc w:val="both"/>
        <w:rPr>
          <w:rFonts w:ascii="Arial" w:eastAsia="Arial" w:hAnsi="Arial" w:cs="Arial"/>
          <w:sz w:val="22"/>
          <w:szCs w:val="22"/>
          <w:lang w:eastAsia="es-CO"/>
        </w:rPr>
      </w:pPr>
      <w:r w:rsidRPr="00A9636F">
        <w:rPr>
          <w:rFonts w:ascii="Arial" w:eastAsia="Arial" w:hAnsi="Arial" w:cs="Arial"/>
          <w:sz w:val="22"/>
          <w:szCs w:val="22"/>
          <w:lang w:eastAsia="es-CO"/>
        </w:rPr>
        <w:t xml:space="preserve">Recomendación </w:t>
      </w:r>
      <w:r w:rsidRPr="00A9636F">
        <w:rPr>
          <w:rFonts w:ascii="Arial" w:eastAsia="Arial" w:hAnsi="Arial" w:cs="Arial"/>
          <w:b/>
          <w:bCs/>
          <w:sz w:val="22"/>
          <w:szCs w:val="22"/>
          <w:highlight w:val="yellow"/>
          <w:lang w:eastAsia="es-CO"/>
        </w:rPr>
        <w:t>x</w:t>
      </w:r>
      <w:r w:rsidRPr="00A9636F">
        <w:rPr>
          <w:rFonts w:ascii="Arial" w:eastAsia="Arial" w:hAnsi="Arial" w:cs="Arial"/>
          <w:sz w:val="22"/>
          <w:szCs w:val="22"/>
          <w:lang w:eastAsia="es-CO"/>
        </w:rPr>
        <w:t>: “</w:t>
      </w:r>
      <w:r w:rsidRPr="00A9636F">
        <w:rPr>
          <w:rFonts w:ascii="Arial" w:eastAsia="Arial" w:hAnsi="Arial" w:cs="Arial"/>
          <w:b/>
          <w:bCs/>
          <w:sz w:val="22"/>
          <w:szCs w:val="22"/>
          <w:highlight w:val="yellow"/>
          <w:lang w:eastAsia="es-CO"/>
        </w:rPr>
        <w:t>xxxxxxxxxxxxxxxxxxxxxxx</w:t>
      </w:r>
      <w:r w:rsidRPr="00A9636F">
        <w:rPr>
          <w:rFonts w:ascii="Arial" w:eastAsia="Arial" w:hAnsi="Arial" w:cs="Arial"/>
          <w:sz w:val="22"/>
          <w:szCs w:val="22"/>
          <w:lang w:eastAsia="es-CO"/>
        </w:rPr>
        <w:t xml:space="preserve">” (Debe transcribirse tal </w:t>
      </w:r>
      <w:r w:rsidR="00A9636F" w:rsidRPr="00A9636F">
        <w:rPr>
          <w:rFonts w:ascii="Arial" w:eastAsia="Arial" w:hAnsi="Arial" w:cs="Arial"/>
          <w:sz w:val="22"/>
          <w:szCs w:val="22"/>
          <w:lang w:eastAsia="es-CO"/>
        </w:rPr>
        <w:t xml:space="preserve">y </w:t>
      </w:r>
      <w:r w:rsidRPr="00A9636F">
        <w:rPr>
          <w:rFonts w:ascii="Arial" w:eastAsia="Arial" w:hAnsi="Arial" w:cs="Arial"/>
          <w:sz w:val="22"/>
          <w:szCs w:val="22"/>
          <w:lang w:eastAsia="es-CO"/>
        </w:rPr>
        <w:t xml:space="preserve">como aparece en el documento de la </w:t>
      </w:r>
      <w:r w:rsidR="00A9636F" w:rsidRPr="00A9636F">
        <w:rPr>
          <w:rFonts w:ascii="Arial" w:eastAsia="Arial" w:hAnsi="Arial" w:cs="Arial"/>
          <w:sz w:val="22"/>
          <w:szCs w:val="22"/>
          <w:lang w:eastAsia="es-CO"/>
        </w:rPr>
        <w:t>A</w:t>
      </w:r>
      <w:r w:rsidRPr="00A9636F">
        <w:rPr>
          <w:rFonts w:ascii="Arial" w:eastAsia="Arial" w:hAnsi="Arial" w:cs="Arial"/>
          <w:sz w:val="22"/>
          <w:szCs w:val="22"/>
          <w:lang w:eastAsia="es-CO"/>
        </w:rPr>
        <w:t xml:space="preserve">lerta </w:t>
      </w:r>
      <w:r w:rsidR="00A9636F" w:rsidRPr="00A9636F">
        <w:rPr>
          <w:rFonts w:ascii="Arial" w:eastAsia="Arial" w:hAnsi="Arial" w:cs="Arial"/>
          <w:sz w:val="22"/>
          <w:szCs w:val="22"/>
          <w:lang w:eastAsia="es-CO"/>
        </w:rPr>
        <w:t>T</w:t>
      </w:r>
      <w:r w:rsidRPr="00A9636F">
        <w:rPr>
          <w:rFonts w:ascii="Arial" w:eastAsia="Arial" w:hAnsi="Arial" w:cs="Arial"/>
          <w:sz w:val="22"/>
          <w:szCs w:val="22"/>
          <w:lang w:eastAsia="es-CO"/>
        </w:rPr>
        <w:t>emprana emitido por la Defensoría del Pueblo)</w:t>
      </w:r>
    </w:p>
    <w:p w14:paraId="6A206CA6" w14:textId="77777777" w:rsidR="00D059AB" w:rsidRPr="00A9636F" w:rsidRDefault="00D059AB" w:rsidP="00D059AB">
      <w:pPr>
        <w:jc w:val="both"/>
        <w:rPr>
          <w:rFonts w:ascii="Arial" w:eastAsia="Arial" w:hAnsi="Arial" w:cs="Arial"/>
          <w:sz w:val="22"/>
          <w:szCs w:val="22"/>
          <w:lang w:eastAsia="es-CO"/>
        </w:rPr>
      </w:pPr>
    </w:p>
    <w:p w14:paraId="6E45198B" w14:textId="13192020" w:rsidR="00D059AB" w:rsidRDefault="00D059AB" w:rsidP="51FD7986">
      <w:pPr>
        <w:pStyle w:val="Prrafodelista"/>
        <w:numPr>
          <w:ilvl w:val="0"/>
          <w:numId w:val="50"/>
        </w:numPr>
        <w:jc w:val="both"/>
        <w:rPr>
          <w:rFonts w:ascii="Arial" w:eastAsia="Arial" w:hAnsi="Arial" w:cs="Arial"/>
          <w:b/>
          <w:bCs/>
          <w:color w:val="7030A0"/>
          <w:sz w:val="22"/>
          <w:szCs w:val="22"/>
          <w:lang w:eastAsia="es-CO"/>
        </w:rPr>
      </w:pPr>
      <w:r w:rsidRPr="51FD7986">
        <w:rPr>
          <w:rFonts w:ascii="Arial" w:eastAsia="Arial" w:hAnsi="Arial" w:cs="Arial"/>
          <w:b/>
          <w:bCs/>
          <w:color w:val="7030A0"/>
          <w:sz w:val="22"/>
          <w:szCs w:val="22"/>
          <w:lang w:eastAsia="es-CO"/>
        </w:rPr>
        <w:t xml:space="preserve">Exponer y detallar el plan de trabajo formulado en territorio que permitirá atender a cada una de la(s) recomendación(es) enunciadas en la Alerta Temprana, es decir, exponer el plan de trabajo de manera específica por cada recomendación. </w:t>
      </w:r>
    </w:p>
    <w:p w14:paraId="45F233EE" w14:textId="77777777" w:rsidR="00A65BA2" w:rsidRPr="00A65BA2" w:rsidRDefault="00A65BA2" w:rsidP="00A65BA2">
      <w:pPr>
        <w:pStyle w:val="Prrafodelista"/>
        <w:ind w:left="862"/>
        <w:jc w:val="both"/>
        <w:rPr>
          <w:rFonts w:ascii="Arial" w:eastAsia="Arial" w:hAnsi="Arial" w:cs="Arial"/>
          <w:b/>
          <w:bCs/>
          <w:sz w:val="22"/>
          <w:szCs w:val="22"/>
          <w:lang w:eastAsia="es-CO"/>
        </w:rPr>
      </w:pPr>
    </w:p>
    <w:p w14:paraId="6BF1D790" w14:textId="77777777" w:rsidR="00D059AB" w:rsidRPr="00A9636F" w:rsidRDefault="00D059AB" w:rsidP="51FD7986">
      <w:pPr>
        <w:jc w:val="both"/>
        <w:rPr>
          <w:rFonts w:ascii="Arial" w:eastAsia="Arial" w:hAnsi="Arial" w:cs="Arial"/>
          <w:b/>
          <w:bCs/>
          <w:color w:val="7030A0"/>
          <w:sz w:val="22"/>
          <w:szCs w:val="22"/>
          <w:lang w:eastAsia="es-CO"/>
        </w:rPr>
      </w:pPr>
      <w:r w:rsidRPr="51FD7986">
        <w:rPr>
          <w:rFonts w:ascii="Arial" w:eastAsia="Arial" w:hAnsi="Arial" w:cs="Arial"/>
          <w:b/>
          <w:bCs/>
          <w:color w:val="7030A0"/>
          <w:sz w:val="22"/>
          <w:szCs w:val="22"/>
          <w:lang w:eastAsia="es-CO"/>
        </w:rPr>
        <w:t xml:space="preserve">Este plan debe incluir: </w:t>
      </w:r>
    </w:p>
    <w:p w14:paraId="37E7A912" w14:textId="77777777" w:rsidR="00D059AB" w:rsidRPr="00A9636F" w:rsidRDefault="00D059AB" w:rsidP="51FD7986">
      <w:pPr>
        <w:jc w:val="both"/>
        <w:rPr>
          <w:rFonts w:ascii="Arial" w:eastAsia="Arial" w:hAnsi="Arial" w:cs="Arial"/>
          <w:b/>
          <w:bCs/>
          <w:color w:val="7030A0"/>
          <w:sz w:val="22"/>
          <w:szCs w:val="22"/>
          <w:lang w:eastAsia="es-CO"/>
        </w:rPr>
      </w:pPr>
      <w:r w:rsidRPr="00A9636F">
        <w:rPr>
          <w:rFonts w:ascii="Arial" w:eastAsia="Arial" w:hAnsi="Arial" w:cs="Arial"/>
          <w:b/>
          <w:bCs/>
          <w:sz w:val="22"/>
          <w:szCs w:val="22"/>
          <w:lang w:eastAsia="es-CO"/>
        </w:rPr>
        <w:lastRenderedPageBreak/>
        <w:tab/>
      </w:r>
    </w:p>
    <w:p w14:paraId="4D4DF7D2" w14:textId="77777777" w:rsidR="00D059AB" w:rsidRPr="00A9636F" w:rsidRDefault="00D059AB" w:rsidP="51FD7986">
      <w:pPr>
        <w:pStyle w:val="Prrafodelista"/>
        <w:numPr>
          <w:ilvl w:val="1"/>
          <w:numId w:val="49"/>
        </w:numPr>
        <w:jc w:val="both"/>
        <w:rPr>
          <w:rFonts w:ascii="Arial" w:eastAsia="Arial" w:hAnsi="Arial" w:cs="Arial"/>
          <w:b/>
          <w:bCs/>
          <w:color w:val="7030A0"/>
          <w:sz w:val="22"/>
          <w:szCs w:val="22"/>
          <w:lang w:eastAsia="es-CO"/>
        </w:rPr>
      </w:pPr>
      <w:r w:rsidRPr="51FD7986">
        <w:rPr>
          <w:rFonts w:ascii="Arial" w:eastAsia="Arial" w:hAnsi="Arial" w:cs="Arial"/>
          <w:b/>
          <w:bCs/>
          <w:color w:val="7030A0"/>
          <w:sz w:val="22"/>
          <w:szCs w:val="22"/>
          <w:lang w:eastAsia="es-CO"/>
        </w:rPr>
        <w:t xml:space="preserve">Oferta programática del Instituto según curso de vida (generalidad de cada programa/modalidad). Cuando aplique.  </w:t>
      </w:r>
    </w:p>
    <w:p w14:paraId="43291CCA" w14:textId="11EF545C" w:rsidR="00D059AB" w:rsidRDefault="00D059AB" w:rsidP="51FD7986">
      <w:pPr>
        <w:pStyle w:val="Prrafodelista"/>
        <w:numPr>
          <w:ilvl w:val="1"/>
          <w:numId w:val="49"/>
        </w:numPr>
        <w:jc w:val="both"/>
        <w:rPr>
          <w:rFonts w:ascii="Arial" w:eastAsia="Arial" w:hAnsi="Arial" w:cs="Arial"/>
          <w:b/>
          <w:bCs/>
          <w:color w:val="7030A0"/>
          <w:sz w:val="22"/>
          <w:szCs w:val="22"/>
          <w:lang w:eastAsia="es-CO"/>
        </w:rPr>
      </w:pPr>
      <w:r w:rsidRPr="51FD7986">
        <w:rPr>
          <w:rFonts w:ascii="Arial" w:eastAsia="Arial" w:hAnsi="Arial" w:cs="Arial"/>
          <w:b/>
          <w:bCs/>
          <w:color w:val="7030A0"/>
          <w:sz w:val="22"/>
          <w:szCs w:val="22"/>
          <w:lang w:eastAsia="es-CO"/>
        </w:rPr>
        <w:t xml:space="preserve">Información de atención (cupos). Si se exponen tablas, nombrar cada una </w:t>
      </w:r>
      <w:r w:rsidR="00DE1F59">
        <w:rPr>
          <w:rFonts w:ascii="Arial" w:eastAsia="Arial" w:hAnsi="Arial" w:cs="Arial"/>
          <w:b/>
          <w:bCs/>
          <w:color w:val="7030A0"/>
          <w:sz w:val="22"/>
          <w:szCs w:val="22"/>
          <w:lang w:eastAsia="es-CO"/>
        </w:rPr>
        <w:t xml:space="preserve">de estas </w:t>
      </w:r>
      <w:r w:rsidRPr="51FD7986">
        <w:rPr>
          <w:rFonts w:ascii="Arial" w:eastAsia="Arial" w:hAnsi="Arial" w:cs="Arial"/>
          <w:b/>
          <w:bCs/>
          <w:color w:val="7030A0"/>
          <w:sz w:val="22"/>
          <w:szCs w:val="22"/>
          <w:lang w:eastAsia="es-CO"/>
        </w:rPr>
        <w:t>e incluir la fuente</w:t>
      </w:r>
      <w:r w:rsidR="00DE1F59">
        <w:rPr>
          <w:rFonts w:ascii="Arial" w:eastAsia="Arial" w:hAnsi="Arial" w:cs="Arial"/>
          <w:b/>
          <w:bCs/>
          <w:color w:val="7030A0"/>
          <w:sz w:val="22"/>
          <w:szCs w:val="22"/>
          <w:lang w:eastAsia="es-CO"/>
        </w:rPr>
        <w:t>, con la fecha de corte de la información si aplica</w:t>
      </w:r>
      <w:r w:rsidRPr="51FD7986">
        <w:rPr>
          <w:rFonts w:ascii="Arial" w:eastAsia="Arial" w:hAnsi="Arial" w:cs="Arial"/>
          <w:b/>
          <w:bCs/>
          <w:color w:val="7030A0"/>
          <w:sz w:val="22"/>
          <w:szCs w:val="22"/>
          <w:lang w:eastAsia="es-CO"/>
        </w:rPr>
        <w:t>.</w:t>
      </w:r>
    </w:p>
    <w:p w14:paraId="4C021A37" w14:textId="588F2AB1" w:rsidR="00EA148B" w:rsidRDefault="00EA148B" w:rsidP="00EA148B">
      <w:pPr>
        <w:jc w:val="both"/>
        <w:rPr>
          <w:rFonts w:ascii="Arial" w:eastAsia="Arial" w:hAnsi="Arial" w:cs="Arial"/>
          <w:b/>
          <w:bCs/>
          <w:color w:val="7030A0"/>
          <w:sz w:val="22"/>
          <w:szCs w:val="22"/>
          <w:lang w:eastAsia="es-CO"/>
        </w:rPr>
      </w:pPr>
    </w:p>
    <w:p w14:paraId="0765ADAF" w14:textId="42DE83B2" w:rsidR="00EA148B" w:rsidRDefault="00EA148B" w:rsidP="00EA148B">
      <w:pPr>
        <w:ind w:left="708" w:firstLine="708"/>
        <w:jc w:val="both"/>
        <w:rPr>
          <w:rFonts w:ascii="Arial" w:eastAsia="Arial" w:hAnsi="Arial" w:cs="Arial"/>
          <w:b/>
          <w:bCs/>
          <w:color w:val="7030A0"/>
          <w:sz w:val="22"/>
          <w:szCs w:val="22"/>
          <w:lang w:eastAsia="es-CO"/>
        </w:rPr>
      </w:pPr>
      <w:r>
        <w:rPr>
          <w:rFonts w:ascii="Arial" w:eastAsia="Arial" w:hAnsi="Arial" w:cs="Arial"/>
          <w:b/>
          <w:bCs/>
          <w:color w:val="7030A0"/>
          <w:sz w:val="22"/>
          <w:szCs w:val="22"/>
          <w:lang w:eastAsia="es-CO"/>
        </w:rPr>
        <w:t xml:space="preserve">Tener en cuenta el siguiente ejemplo: </w:t>
      </w:r>
    </w:p>
    <w:p w14:paraId="73B0FDB4" w14:textId="4BF9B89B" w:rsidR="00EA148B" w:rsidRDefault="00EA148B" w:rsidP="00EA148B">
      <w:pPr>
        <w:jc w:val="both"/>
        <w:rPr>
          <w:rFonts w:ascii="Arial" w:eastAsia="Arial" w:hAnsi="Arial" w:cs="Arial"/>
          <w:b/>
          <w:bCs/>
          <w:color w:val="7030A0"/>
          <w:sz w:val="22"/>
          <w:szCs w:val="22"/>
          <w:lang w:eastAsia="es-CO"/>
        </w:rPr>
      </w:pPr>
    </w:p>
    <w:p w14:paraId="5FD397DE" w14:textId="24A07D0E" w:rsidR="00EA148B" w:rsidRPr="00165E6E" w:rsidRDefault="00EA148B" w:rsidP="00EA148B">
      <w:pPr>
        <w:shd w:val="clear" w:color="auto" w:fill="FFFFFF"/>
        <w:jc w:val="center"/>
        <w:rPr>
          <w:rFonts w:ascii="Arial" w:hAnsi="Arial" w:cs="Arial"/>
          <w:color w:val="000000"/>
          <w:bdr w:val="none" w:sz="0" w:space="0" w:color="auto" w:frame="1"/>
          <w:lang w:eastAsia="es-ES"/>
        </w:rPr>
      </w:pPr>
      <w:r w:rsidRPr="00834F4E">
        <w:rPr>
          <w:rFonts w:ascii="Arial" w:hAnsi="Arial" w:cs="Arial"/>
          <w:b/>
          <w:bCs/>
          <w:color w:val="000000"/>
          <w:bdr w:val="none" w:sz="0" w:space="0" w:color="auto" w:frame="1"/>
          <w:lang w:eastAsia="es-ES"/>
        </w:rPr>
        <w:t xml:space="preserve">Tabla No. </w:t>
      </w:r>
      <w:r>
        <w:rPr>
          <w:rFonts w:ascii="Arial" w:hAnsi="Arial" w:cs="Arial"/>
          <w:b/>
          <w:bCs/>
          <w:color w:val="000000"/>
          <w:bdr w:val="none" w:sz="0" w:space="0" w:color="auto" w:frame="1"/>
          <w:lang w:eastAsia="es-ES"/>
        </w:rPr>
        <w:t>1 xxxxx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8"/>
        <w:gridCol w:w="1260"/>
        <w:gridCol w:w="1221"/>
        <w:gridCol w:w="3355"/>
        <w:gridCol w:w="1101"/>
      </w:tblGrid>
      <w:tr w:rsidR="00EA148B" w:rsidRPr="00834F4E" w14:paraId="5E26D1C5" w14:textId="77777777" w:rsidTr="00EA148B">
        <w:trPr>
          <w:trHeight w:val="193"/>
          <w:jc w:val="center"/>
        </w:trPr>
        <w:tc>
          <w:tcPr>
            <w:tcW w:w="0" w:type="auto"/>
            <w:tcBorders>
              <w:bottom w:val="single" w:sz="4" w:space="0" w:color="auto"/>
            </w:tcBorders>
            <w:shd w:val="clear" w:color="auto" w:fill="BFBFBF" w:themeFill="background1" w:themeFillShade="BF"/>
            <w:tcMar>
              <w:top w:w="0" w:type="dxa"/>
              <w:left w:w="70" w:type="dxa"/>
              <w:bottom w:w="0" w:type="dxa"/>
              <w:right w:w="70" w:type="dxa"/>
            </w:tcMar>
            <w:vAlign w:val="bottom"/>
            <w:hideMark/>
          </w:tcPr>
          <w:p w14:paraId="53760493" w14:textId="77777777" w:rsidR="00EA148B" w:rsidRPr="00834F4E" w:rsidRDefault="00EA148B" w:rsidP="00557CA0">
            <w:pPr>
              <w:jc w:val="center"/>
              <w:rPr>
                <w:rFonts w:ascii="Arial" w:hAnsi="Arial" w:cs="Arial"/>
                <w:lang w:eastAsia="es-ES"/>
              </w:rPr>
            </w:pPr>
            <w:r>
              <w:rPr>
                <w:rFonts w:ascii="Arial" w:hAnsi="Arial" w:cs="Arial"/>
                <w:b/>
                <w:bCs/>
                <w:bdr w:val="none" w:sz="0" w:space="0" w:color="auto" w:frame="1"/>
                <w:lang w:eastAsia="es-ES"/>
              </w:rPr>
              <w:t>Vigencia</w:t>
            </w:r>
          </w:p>
        </w:tc>
        <w:tc>
          <w:tcPr>
            <w:tcW w:w="0" w:type="auto"/>
            <w:shd w:val="clear" w:color="auto" w:fill="BFBFBF" w:themeFill="background1" w:themeFillShade="BF"/>
            <w:tcMar>
              <w:top w:w="0" w:type="dxa"/>
              <w:left w:w="70" w:type="dxa"/>
              <w:bottom w:w="0" w:type="dxa"/>
              <w:right w:w="70" w:type="dxa"/>
            </w:tcMar>
            <w:vAlign w:val="bottom"/>
            <w:hideMark/>
          </w:tcPr>
          <w:p w14:paraId="719A6EF0" w14:textId="77777777" w:rsidR="00EA148B" w:rsidRPr="00834F4E" w:rsidRDefault="00EA148B" w:rsidP="00557CA0">
            <w:pPr>
              <w:jc w:val="center"/>
              <w:rPr>
                <w:rFonts w:ascii="Arial" w:hAnsi="Arial" w:cs="Arial"/>
                <w:lang w:eastAsia="es-ES"/>
              </w:rPr>
            </w:pPr>
            <w:r>
              <w:rPr>
                <w:rFonts w:ascii="Arial" w:hAnsi="Arial" w:cs="Arial"/>
                <w:b/>
                <w:bCs/>
                <w:bdr w:val="none" w:sz="0" w:space="0" w:color="auto" w:frame="1"/>
                <w:lang w:eastAsia="es-ES"/>
              </w:rPr>
              <w:t>Municipio</w:t>
            </w:r>
          </w:p>
        </w:tc>
        <w:tc>
          <w:tcPr>
            <w:tcW w:w="0" w:type="auto"/>
            <w:shd w:val="clear" w:color="auto" w:fill="BFBFBF" w:themeFill="background1" w:themeFillShade="BF"/>
            <w:tcMar>
              <w:top w:w="0" w:type="dxa"/>
              <w:left w:w="70" w:type="dxa"/>
              <w:bottom w:w="0" w:type="dxa"/>
              <w:right w:w="70" w:type="dxa"/>
            </w:tcMar>
            <w:vAlign w:val="bottom"/>
            <w:hideMark/>
          </w:tcPr>
          <w:p w14:paraId="4C9EF0D6" w14:textId="77777777" w:rsidR="00EA148B" w:rsidRPr="00834F4E" w:rsidRDefault="00EA148B" w:rsidP="00557CA0">
            <w:pPr>
              <w:jc w:val="center"/>
              <w:rPr>
                <w:rFonts w:ascii="Arial" w:hAnsi="Arial" w:cs="Arial"/>
                <w:lang w:eastAsia="es-ES"/>
              </w:rPr>
            </w:pPr>
            <w:r>
              <w:rPr>
                <w:rFonts w:ascii="Arial" w:hAnsi="Arial" w:cs="Arial"/>
                <w:b/>
                <w:bCs/>
                <w:bdr w:val="none" w:sz="0" w:space="0" w:color="auto" w:frame="1"/>
                <w:lang w:eastAsia="es-ES"/>
              </w:rPr>
              <w:t>Personas</w:t>
            </w:r>
          </w:p>
        </w:tc>
        <w:tc>
          <w:tcPr>
            <w:tcW w:w="0" w:type="auto"/>
            <w:shd w:val="clear" w:color="auto" w:fill="BFBFBF" w:themeFill="background1" w:themeFillShade="BF"/>
            <w:tcMar>
              <w:top w:w="0" w:type="dxa"/>
              <w:left w:w="70" w:type="dxa"/>
              <w:bottom w:w="0" w:type="dxa"/>
              <w:right w:w="70" w:type="dxa"/>
            </w:tcMar>
            <w:vAlign w:val="bottom"/>
            <w:hideMark/>
          </w:tcPr>
          <w:p w14:paraId="088A2121" w14:textId="77777777" w:rsidR="00EA148B" w:rsidRPr="00834F4E" w:rsidRDefault="00EA148B" w:rsidP="00557CA0">
            <w:pPr>
              <w:jc w:val="center"/>
              <w:rPr>
                <w:rFonts w:ascii="Arial" w:hAnsi="Arial" w:cs="Arial"/>
                <w:lang w:eastAsia="es-ES"/>
              </w:rPr>
            </w:pPr>
            <w:r>
              <w:rPr>
                <w:rFonts w:ascii="Arial" w:hAnsi="Arial" w:cs="Arial"/>
                <w:b/>
                <w:bCs/>
                <w:bdr w:val="none" w:sz="0" w:space="0" w:color="auto" w:frame="1"/>
                <w:lang w:eastAsia="es-ES"/>
              </w:rPr>
              <w:t>Niños, niñas y adolescentes</w:t>
            </w:r>
          </w:p>
        </w:tc>
        <w:tc>
          <w:tcPr>
            <w:tcW w:w="0" w:type="auto"/>
            <w:shd w:val="clear" w:color="auto" w:fill="BFBFBF" w:themeFill="background1" w:themeFillShade="BF"/>
            <w:tcMar>
              <w:top w:w="0" w:type="dxa"/>
              <w:left w:w="70" w:type="dxa"/>
              <w:bottom w:w="0" w:type="dxa"/>
              <w:right w:w="70" w:type="dxa"/>
            </w:tcMar>
            <w:vAlign w:val="bottom"/>
            <w:hideMark/>
          </w:tcPr>
          <w:p w14:paraId="3625AB3B" w14:textId="77777777" w:rsidR="00EA148B" w:rsidRPr="00834F4E" w:rsidRDefault="00EA148B" w:rsidP="00557CA0">
            <w:pPr>
              <w:jc w:val="center"/>
              <w:rPr>
                <w:rFonts w:ascii="Arial" w:hAnsi="Arial" w:cs="Arial"/>
                <w:lang w:eastAsia="es-ES"/>
              </w:rPr>
            </w:pPr>
            <w:r>
              <w:rPr>
                <w:rFonts w:ascii="Arial" w:hAnsi="Arial" w:cs="Arial"/>
                <w:b/>
                <w:bCs/>
                <w:bdr w:val="none" w:sz="0" w:space="0" w:color="auto" w:frame="1"/>
                <w:lang w:eastAsia="es-ES"/>
              </w:rPr>
              <w:t>Familias</w:t>
            </w:r>
          </w:p>
        </w:tc>
      </w:tr>
      <w:tr w:rsidR="00EA148B" w:rsidRPr="00834F4E" w14:paraId="00D3422D" w14:textId="77777777" w:rsidTr="00EA148B">
        <w:trPr>
          <w:trHeight w:val="193"/>
          <w:jc w:val="center"/>
        </w:trPr>
        <w:tc>
          <w:tcPr>
            <w:tcW w:w="0" w:type="auto"/>
            <w:vMerge w:val="restart"/>
            <w:shd w:val="clear" w:color="auto" w:fill="BFBFBF" w:themeFill="background1" w:themeFillShade="BF"/>
            <w:tcMar>
              <w:top w:w="0" w:type="dxa"/>
              <w:left w:w="70" w:type="dxa"/>
              <w:bottom w:w="0" w:type="dxa"/>
              <w:right w:w="70" w:type="dxa"/>
            </w:tcMar>
            <w:vAlign w:val="center"/>
            <w:hideMark/>
          </w:tcPr>
          <w:p w14:paraId="124A5C85" w14:textId="77777777" w:rsidR="00EA148B" w:rsidRPr="00834F4E" w:rsidRDefault="00EA148B" w:rsidP="00557CA0">
            <w:pPr>
              <w:jc w:val="center"/>
              <w:rPr>
                <w:rFonts w:ascii="Arial" w:hAnsi="Arial" w:cs="Arial"/>
                <w:lang w:eastAsia="es-ES"/>
              </w:rPr>
            </w:pPr>
            <w:r w:rsidRPr="00834F4E">
              <w:rPr>
                <w:rFonts w:ascii="Arial" w:hAnsi="Arial" w:cs="Arial"/>
                <w:b/>
                <w:bCs/>
                <w:bdr w:val="none" w:sz="0" w:space="0" w:color="auto" w:frame="1"/>
                <w:lang w:eastAsia="es-ES"/>
              </w:rPr>
              <w:t>2021</w:t>
            </w:r>
          </w:p>
        </w:tc>
        <w:tc>
          <w:tcPr>
            <w:tcW w:w="0" w:type="auto"/>
            <w:tcMar>
              <w:top w:w="0" w:type="dxa"/>
              <w:left w:w="70" w:type="dxa"/>
              <w:bottom w:w="0" w:type="dxa"/>
              <w:right w:w="70" w:type="dxa"/>
            </w:tcMar>
            <w:vAlign w:val="bottom"/>
            <w:hideMark/>
          </w:tcPr>
          <w:p w14:paraId="49CC07A6" w14:textId="112CA637"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334E4106" w14:textId="6B69B9B6"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5C21553A" w14:textId="42C14822"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05CF67F1" w14:textId="0E1C551E" w:rsidR="00EA148B" w:rsidRPr="00834F4E" w:rsidRDefault="00EA148B" w:rsidP="00557CA0">
            <w:pPr>
              <w:jc w:val="center"/>
              <w:rPr>
                <w:rFonts w:ascii="Arial" w:hAnsi="Arial" w:cs="Arial"/>
                <w:lang w:eastAsia="es-ES"/>
              </w:rPr>
            </w:pPr>
          </w:p>
        </w:tc>
      </w:tr>
      <w:tr w:rsidR="00EA148B" w:rsidRPr="00834F4E" w14:paraId="0A1E109F" w14:textId="77777777" w:rsidTr="00EA148B">
        <w:trPr>
          <w:trHeight w:val="193"/>
          <w:jc w:val="center"/>
        </w:trPr>
        <w:tc>
          <w:tcPr>
            <w:tcW w:w="0" w:type="auto"/>
            <w:vMerge/>
            <w:shd w:val="clear" w:color="auto" w:fill="BFBFBF" w:themeFill="background1" w:themeFillShade="BF"/>
            <w:tcMar>
              <w:top w:w="0" w:type="dxa"/>
              <w:left w:w="70" w:type="dxa"/>
              <w:bottom w:w="0" w:type="dxa"/>
              <w:right w:w="70" w:type="dxa"/>
            </w:tcMar>
            <w:vAlign w:val="bottom"/>
            <w:hideMark/>
          </w:tcPr>
          <w:p w14:paraId="439E5F9C" w14:textId="77777777"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2DC6C468" w14:textId="01E88AC3"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3D699BD4" w14:textId="4A532885"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178BE9E3" w14:textId="7B7B1194"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6D986315" w14:textId="1CBF8F9C" w:rsidR="00EA148B" w:rsidRPr="00834F4E" w:rsidRDefault="00EA148B" w:rsidP="00557CA0">
            <w:pPr>
              <w:jc w:val="center"/>
              <w:rPr>
                <w:rFonts w:ascii="Arial" w:hAnsi="Arial" w:cs="Arial"/>
                <w:lang w:eastAsia="es-ES"/>
              </w:rPr>
            </w:pPr>
          </w:p>
        </w:tc>
      </w:tr>
      <w:tr w:rsidR="00EA148B" w:rsidRPr="00834F4E" w14:paraId="66E9F9C2" w14:textId="77777777" w:rsidTr="00EA148B">
        <w:trPr>
          <w:trHeight w:val="193"/>
          <w:jc w:val="center"/>
        </w:trPr>
        <w:tc>
          <w:tcPr>
            <w:tcW w:w="0" w:type="auto"/>
            <w:vMerge/>
            <w:shd w:val="clear" w:color="auto" w:fill="BFBFBF" w:themeFill="background1" w:themeFillShade="BF"/>
            <w:tcMar>
              <w:top w:w="0" w:type="dxa"/>
              <w:left w:w="70" w:type="dxa"/>
              <w:bottom w:w="0" w:type="dxa"/>
              <w:right w:w="70" w:type="dxa"/>
            </w:tcMar>
            <w:vAlign w:val="bottom"/>
            <w:hideMark/>
          </w:tcPr>
          <w:p w14:paraId="3E705E22" w14:textId="77777777"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77D804EE" w14:textId="56B61587"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354222B6" w14:textId="1A997EF8"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453A6A85" w14:textId="43D880CA"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6D155850" w14:textId="305C150A" w:rsidR="00EA148B" w:rsidRPr="00834F4E" w:rsidRDefault="00EA148B" w:rsidP="00557CA0">
            <w:pPr>
              <w:jc w:val="center"/>
              <w:rPr>
                <w:rFonts w:ascii="Arial" w:hAnsi="Arial" w:cs="Arial"/>
                <w:lang w:eastAsia="es-ES"/>
              </w:rPr>
            </w:pPr>
          </w:p>
        </w:tc>
      </w:tr>
      <w:tr w:rsidR="00EA148B" w:rsidRPr="00834F4E" w14:paraId="0D8A8811" w14:textId="77777777" w:rsidTr="00EA148B">
        <w:trPr>
          <w:trHeight w:val="193"/>
          <w:jc w:val="center"/>
        </w:trPr>
        <w:tc>
          <w:tcPr>
            <w:tcW w:w="0" w:type="auto"/>
            <w:vMerge/>
            <w:shd w:val="clear" w:color="auto" w:fill="BFBFBF" w:themeFill="background1" w:themeFillShade="BF"/>
            <w:tcMar>
              <w:top w:w="0" w:type="dxa"/>
              <w:left w:w="70" w:type="dxa"/>
              <w:bottom w:w="0" w:type="dxa"/>
              <w:right w:w="70" w:type="dxa"/>
            </w:tcMar>
            <w:vAlign w:val="bottom"/>
            <w:hideMark/>
          </w:tcPr>
          <w:p w14:paraId="391F7BB1" w14:textId="77777777"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07D90494" w14:textId="57800D84"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2B915BFD" w14:textId="2AFC3CA6"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0282B18F" w14:textId="33F846C1"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6AE27AB6" w14:textId="334E3641" w:rsidR="00EA148B" w:rsidRPr="00834F4E" w:rsidRDefault="00EA148B" w:rsidP="00557CA0">
            <w:pPr>
              <w:jc w:val="center"/>
              <w:rPr>
                <w:rFonts w:ascii="Arial" w:hAnsi="Arial" w:cs="Arial"/>
                <w:lang w:eastAsia="es-ES"/>
              </w:rPr>
            </w:pPr>
          </w:p>
        </w:tc>
      </w:tr>
      <w:tr w:rsidR="00EA148B" w:rsidRPr="00834F4E" w14:paraId="5B2A25EB" w14:textId="77777777" w:rsidTr="00EA148B">
        <w:trPr>
          <w:trHeight w:val="193"/>
          <w:jc w:val="center"/>
        </w:trPr>
        <w:tc>
          <w:tcPr>
            <w:tcW w:w="0" w:type="auto"/>
            <w:vMerge/>
            <w:shd w:val="clear" w:color="auto" w:fill="BFBFBF" w:themeFill="background1" w:themeFillShade="BF"/>
            <w:tcMar>
              <w:top w:w="0" w:type="dxa"/>
              <w:left w:w="70" w:type="dxa"/>
              <w:bottom w:w="0" w:type="dxa"/>
              <w:right w:w="70" w:type="dxa"/>
            </w:tcMar>
            <w:vAlign w:val="bottom"/>
            <w:hideMark/>
          </w:tcPr>
          <w:p w14:paraId="1692A69B" w14:textId="77777777"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130E4527" w14:textId="62AB8910"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257FAF87" w14:textId="470DD1F2"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2E7D9706" w14:textId="6953AA83"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231797E0" w14:textId="7BBAA35F" w:rsidR="00EA148B" w:rsidRPr="00834F4E" w:rsidRDefault="00EA148B" w:rsidP="00557CA0">
            <w:pPr>
              <w:jc w:val="center"/>
              <w:rPr>
                <w:rFonts w:ascii="Arial" w:hAnsi="Arial" w:cs="Arial"/>
                <w:lang w:eastAsia="es-ES"/>
              </w:rPr>
            </w:pPr>
          </w:p>
        </w:tc>
      </w:tr>
      <w:tr w:rsidR="00EA148B" w:rsidRPr="00834F4E" w14:paraId="77831B7D" w14:textId="77777777" w:rsidTr="00EA148B">
        <w:trPr>
          <w:trHeight w:val="193"/>
          <w:jc w:val="center"/>
        </w:trPr>
        <w:tc>
          <w:tcPr>
            <w:tcW w:w="0" w:type="auto"/>
            <w:vMerge/>
            <w:shd w:val="clear" w:color="auto" w:fill="BFBFBF" w:themeFill="background1" w:themeFillShade="BF"/>
            <w:tcMar>
              <w:top w:w="0" w:type="dxa"/>
              <w:left w:w="70" w:type="dxa"/>
              <w:bottom w:w="0" w:type="dxa"/>
              <w:right w:w="70" w:type="dxa"/>
            </w:tcMar>
            <w:vAlign w:val="bottom"/>
            <w:hideMark/>
          </w:tcPr>
          <w:p w14:paraId="7AFD9563" w14:textId="77777777"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6D59022E" w14:textId="25324C68"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0AB58B6F" w14:textId="4EA4F617"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71B2EA60" w14:textId="740D7BAE"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77D668E5" w14:textId="4EB5C236" w:rsidR="00EA148B" w:rsidRPr="00834F4E" w:rsidRDefault="00EA148B" w:rsidP="00557CA0">
            <w:pPr>
              <w:jc w:val="center"/>
              <w:rPr>
                <w:rFonts w:ascii="Arial" w:hAnsi="Arial" w:cs="Arial"/>
                <w:lang w:eastAsia="es-ES"/>
              </w:rPr>
            </w:pPr>
          </w:p>
        </w:tc>
      </w:tr>
      <w:tr w:rsidR="00EA148B" w:rsidRPr="00834F4E" w14:paraId="409A6BF4" w14:textId="77777777" w:rsidTr="00EA148B">
        <w:trPr>
          <w:trHeight w:val="193"/>
          <w:jc w:val="center"/>
        </w:trPr>
        <w:tc>
          <w:tcPr>
            <w:tcW w:w="0" w:type="auto"/>
            <w:vMerge/>
            <w:tcBorders>
              <w:bottom w:val="single" w:sz="4" w:space="0" w:color="auto"/>
            </w:tcBorders>
            <w:shd w:val="clear" w:color="auto" w:fill="BFBFBF" w:themeFill="background1" w:themeFillShade="BF"/>
            <w:tcMar>
              <w:top w:w="0" w:type="dxa"/>
              <w:left w:w="70" w:type="dxa"/>
              <w:bottom w:w="0" w:type="dxa"/>
              <w:right w:w="70" w:type="dxa"/>
            </w:tcMar>
            <w:vAlign w:val="bottom"/>
            <w:hideMark/>
          </w:tcPr>
          <w:p w14:paraId="7BC285D0" w14:textId="77777777" w:rsidR="00EA148B" w:rsidRPr="00834F4E" w:rsidRDefault="00EA148B" w:rsidP="00557CA0">
            <w:pPr>
              <w:jc w:val="center"/>
              <w:rPr>
                <w:rFonts w:ascii="Arial" w:hAnsi="Arial" w:cs="Arial"/>
                <w:lang w:eastAsia="es-ES"/>
              </w:rPr>
            </w:pPr>
          </w:p>
        </w:tc>
        <w:tc>
          <w:tcPr>
            <w:tcW w:w="0" w:type="auto"/>
            <w:tcBorders>
              <w:bottom w:val="single" w:sz="4" w:space="0" w:color="auto"/>
            </w:tcBorders>
            <w:tcMar>
              <w:top w:w="0" w:type="dxa"/>
              <w:left w:w="70" w:type="dxa"/>
              <w:bottom w:w="0" w:type="dxa"/>
              <w:right w:w="70" w:type="dxa"/>
            </w:tcMar>
            <w:vAlign w:val="bottom"/>
            <w:hideMark/>
          </w:tcPr>
          <w:p w14:paraId="7094830E" w14:textId="47132BD9" w:rsidR="00EA148B" w:rsidRPr="00834F4E" w:rsidRDefault="00EA148B" w:rsidP="00557CA0">
            <w:pPr>
              <w:jc w:val="center"/>
              <w:rPr>
                <w:rFonts w:ascii="Arial" w:hAnsi="Arial" w:cs="Arial"/>
                <w:lang w:eastAsia="es-ES"/>
              </w:rPr>
            </w:pPr>
          </w:p>
        </w:tc>
        <w:tc>
          <w:tcPr>
            <w:tcW w:w="0" w:type="auto"/>
            <w:tcBorders>
              <w:bottom w:val="single" w:sz="4" w:space="0" w:color="auto"/>
            </w:tcBorders>
            <w:tcMar>
              <w:top w:w="0" w:type="dxa"/>
              <w:left w:w="70" w:type="dxa"/>
              <w:bottom w:w="0" w:type="dxa"/>
              <w:right w:w="70" w:type="dxa"/>
            </w:tcMar>
            <w:vAlign w:val="bottom"/>
            <w:hideMark/>
          </w:tcPr>
          <w:p w14:paraId="0C74B217" w14:textId="5938734B" w:rsidR="00EA148B" w:rsidRPr="00834F4E" w:rsidRDefault="00EA148B" w:rsidP="00557CA0">
            <w:pPr>
              <w:jc w:val="center"/>
              <w:rPr>
                <w:rFonts w:ascii="Arial" w:hAnsi="Arial" w:cs="Arial"/>
                <w:lang w:eastAsia="es-ES"/>
              </w:rPr>
            </w:pPr>
          </w:p>
        </w:tc>
        <w:tc>
          <w:tcPr>
            <w:tcW w:w="0" w:type="auto"/>
            <w:tcBorders>
              <w:bottom w:val="single" w:sz="4" w:space="0" w:color="auto"/>
            </w:tcBorders>
            <w:tcMar>
              <w:top w:w="0" w:type="dxa"/>
              <w:left w:w="70" w:type="dxa"/>
              <w:bottom w:w="0" w:type="dxa"/>
              <w:right w:w="70" w:type="dxa"/>
            </w:tcMar>
            <w:vAlign w:val="bottom"/>
            <w:hideMark/>
          </w:tcPr>
          <w:p w14:paraId="73E0D586" w14:textId="40FE1B0F" w:rsidR="00EA148B" w:rsidRPr="00834F4E" w:rsidRDefault="00EA148B" w:rsidP="00557CA0">
            <w:pPr>
              <w:jc w:val="center"/>
              <w:rPr>
                <w:rFonts w:ascii="Arial" w:hAnsi="Arial" w:cs="Arial"/>
                <w:lang w:eastAsia="es-ES"/>
              </w:rPr>
            </w:pPr>
          </w:p>
        </w:tc>
        <w:tc>
          <w:tcPr>
            <w:tcW w:w="0" w:type="auto"/>
            <w:tcBorders>
              <w:bottom w:val="single" w:sz="4" w:space="0" w:color="auto"/>
            </w:tcBorders>
            <w:tcMar>
              <w:top w:w="0" w:type="dxa"/>
              <w:left w:w="70" w:type="dxa"/>
              <w:bottom w:w="0" w:type="dxa"/>
              <w:right w:w="70" w:type="dxa"/>
            </w:tcMar>
            <w:vAlign w:val="bottom"/>
            <w:hideMark/>
          </w:tcPr>
          <w:p w14:paraId="136C663A" w14:textId="5EAA7390" w:rsidR="00EA148B" w:rsidRPr="00834F4E" w:rsidRDefault="00EA148B" w:rsidP="00557CA0">
            <w:pPr>
              <w:jc w:val="center"/>
              <w:rPr>
                <w:rFonts w:ascii="Arial" w:hAnsi="Arial" w:cs="Arial"/>
                <w:lang w:eastAsia="es-ES"/>
              </w:rPr>
            </w:pPr>
          </w:p>
        </w:tc>
      </w:tr>
      <w:tr w:rsidR="00EA148B" w:rsidRPr="00834F4E" w14:paraId="4C5FCE9A" w14:textId="77777777" w:rsidTr="00EA148B">
        <w:trPr>
          <w:trHeight w:val="193"/>
          <w:jc w:val="center"/>
        </w:trPr>
        <w:tc>
          <w:tcPr>
            <w:tcW w:w="0" w:type="auto"/>
            <w:gridSpan w:val="2"/>
            <w:tcMar>
              <w:top w:w="0" w:type="dxa"/>
              <w:left w:w="70" w:type="dxa"/>
              <w:bottom w:w="0" w:type="dxa"/>
              <w:right w:w="70" w:type="dxa"/>
            </w:tcMar>
            <w:vAlign w:val="bottom"/>
            <w:hideMark/>
          </w:tcPr>
          <w:p w14:paraId="113B5EB9" w14:textId="77777777" w:rsidR="00EA148B" w:rsidRPr="00834F4E" w:rsidRDefault="00EA148B" w:rsidP="00557CA0">
            <w:pPr>
              <w:jc w:val="center"/>
              <w:rPr>
                <w:rFonts w:ascii="Arial" w:hAnsi="Arial" w:cs="Arial"/>
                <w:lang w:eastAsia="es-ES"/>
              </w:rPr>
            </w:pPr>
            <w:r>
              <w:rPr>
                <w:rFonts w:ascii="Arial" w:hAnsi="Arial" w:cs="Arial"/>
                <w:b/>
                <w:bCs/>
                <w:bdr w:val="none" w:sz="0" w:space="0" w:color="auto" w:frame="1"/>
                <w:lang w:eastAsia="es-ES"/>
              </w:rPr>
              <w:t>Total general</w:t>
            </w:r>
          </w:p>
        </w:tc>
        <w:tc>
          <w:tcPr>
            <w:tcW w:w="0" w:type="auto"/>
            <w:tcMar>
              <w:top w:w="0" w:type="dxa"/>
              <w:left w:w="70" w:type="dxa"/>
              <w:bottom w:w="0" w:type="dxa"/>
              <w:right w:w="70" w:type="dxa"/>
            </w:tcMar>
            <w:vAlign w:val="bottom"/>
            <w:hideMark/>
          </w:tcPr>
          <w:p w14:paraId="2DAD97B4" w14:textId="40FD36A5"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77A1AC94" w14:textId="1A1414A6" w:rsidR="00EA148B" w:rsidRPr="00834F4E" w:rsidRDefault="00EA148B" w:rsidP="00557CA0">
            <w:pPr>
              <w:jc w:val="center"/>
              <w:rPr>
                <w:rFonts w:ascii="Arial" w:hAnsi="Arial" w:cs="Arial"/>
                <w:lang w:eastAsia="es-ES"/>
              </w:rPr>
            </w:pPr>
          </w:p>
        </w:tc>
        <w:tc>
          <w:tcPr>
            <w:tcW w:w="0" w:type="auto"/>
            <w:tcMar>
              <w:top w:w="0" w:type="dxa"/>
              <w:left w:w="70" w:type="dxa"/>
              <w:bottom w:w="0" w:type="dxa"/>
              <w:right w:w="70" w:type="dxa"/>
            </w:tcMar>
            <w:vAlign w:val="bottom"/>
            <w:hideMark/>
          </w:tcPr>
          <w:p w14:paraId="324BA0C2" w14:textId="77777777" w:rsidR="00EA148B" w:rsidRDefault="00EA148B" w:rsidP="00557CA0">
            <w:pPr>
              <w:jc w:val="center"/>
              <w:rPr>
                <w:rFonts w:ascii="Arial" w:hAnsi="Arial" w:cs="Arial"/>
                <w:b/>
                <w:bCs/>
                <w:bdr w:val="none" w:sz="0" w:space="0" w:color="auto" w:frame="1"/>
                <w:lang w:eastAsia="es-ES"/>
              </w:rPr>
            </w:pPr>
          </w:p>
          <w:p w14:paraId="1066A1F4" w14:textId="0B681072" w:rsidR="00EA148B" w:rsidRPr="00834F4E" w:rsidRDefault="00EA148B" w:rsidP="00557CA0">
            <w:pPr>
              <w:jc w:val="center"/>
              <w:rPr>
                <w:rFonts w:ascii="Arial" w:hAnsi="Arial" w:cs="Arial"/>
                <w:lang w:eastAsia="es-ES"/>
              </w:rPr>
            </w:pPr>
          </w:p>
        </w:tc>
      </w:tr>
    </w:tbl>
    <w:p w14:paraId="1285D64B" w14:textId="1381C512" w:rsidR="00EA148B" w:rsidRDefault="00EA148B" w:rsidP="00EA148B">
      <w:pPr>
        <w:jc w:val="center"/>
        <w:rPr>
          <w:rFonts w:ascii="Arial" w:hAnsi="Arial" w:cs="Arial"/>
          <w:color w:val="000000"/>
          <w:sz w:val="16"/>
          <w:szCs w:val="16"/>
        </w:rPr>
      </w:pPr>
      <w:r w:rsidRPr="008B0DC5">
        <w:rPr>
          <w:rFonts w:ascii="Arial" w:hAnsi="Arial" w:cs="Arial"/>
          <w:b/>
          <w:bCs/>
          <w:color w:val="000000"/>
          <w:sz w:val="16"/>
          <w:szCs w:val="16"/>
        </w:rPr>
        <w:t>Fuente</w:t>
      </w:r>
      <w:r>
        <w:rPr>
          <w:rFonts w:ascii="Arial" w:hAnsi="Arial" w:cs="Arial"/>
          <w:color w:val="000000"/>
          <w:sz w:val="16"/>
          <w:szCs w:val="16"/>
        </w:rPr>
        <w:t>: xxxx</w:t>
      </w:r>
    </w:p>
    <w:p w14:paraId="14B79FFF" w14:textId="77777777" w:rsidR="00EA148B" w:rsidRPr="00EA148B" w:rsidRDefault="00EA148B" w:rsidP="00EA148B">
      <w:pPr>
        <w:jc w:val="both"/>
        <w:rPr>
          <w:rFonts w:ascii="Arial" w:eastAsia="Arial" w:hAnsi="Arial" w:cs="Arial"/>
          <w:b/>
          <w:bCs/>
          <w:color w:val="7030A0"/>
          <w:sz w:val="22"/>
          <w:szCs w:val="22"/>
          <w:lang w:eastAsia="es-CO"/>
        </w:rPr>
      </w:pPr>
    </w:p>
    <w:p w14:paraId="57DCABEE" w14:textId="4007A3D9" w:rsidR="00D059AB" w:rsidRDefault="00D059AB" w:rsidP="51FD7986">
      <w:pPr>
        <w:pStyle w:val="Prrafodelista"/>
        <w:numPr>
          <w:ilvl w:val="1"/>
          <w:numId w:val="49"/>
        </w:numPr>
        <w:jc w:val="both"/>
        <w:rPr>
          <w:rFonts w:ascii="Arial" w:eastAsia="Arial" w:hAnsi="Arial" w:cs="Arial"/>
          <w:b/>
          <w:bCs/>
          <w:color w:val="7030A0"/>
          <w:sz w:val="22"/>
          <w:szCs w:val="22"/>
          <w:lang w:eastAsia="es-CO"/>
        </w:rPr>
      </w:pPr>
      <w:r w:rsidRPr="51FD7986">
        <w:rPr>
          <w:rFonts w:ascii="Arial" w:eastAsia="Arial" w:hAnsi="Arial" w:cs="Arial"/>
          <w:b/>
          <w:bCs/>
          <w:color w:val="7030A0"/>
          <w:sz w:val="22"/>
          <w:szCs w:val="22"/>
          <w:lang w:eastAsia="es-CO"/>
        </w:rPr>
        <w:t>Análisis de como cada programa/modalidad aporta a mitigar los riesgos advertidos en la Alerta Temprana.</w:t>
      </w:r>
    </w:p>
    <w:p w14:paraId="00258CC2" w14:textId="77777777" w:rsidR="00A65BA2" w:rsidRPr="00A9636F" w:rsidRDefault="00A65BA2" w:rsidP="51FD7986">
      <w:pPr>
        <w:pStyle w:val="Prrafodelista"/>
        <w:ind w:left="1440"/>
        <w:jc w:val="both"/>
        <w:rPr>
          <w:rFonts w:ascii="Arial" w:eastAsia="Arial" w:hAnsi="Arial" w:cs="Arial"/>
          <w:b/>
          <w:bCs/>
          <w:color w:val="7030A0"/>
          <w:sz w:val="22"/>
          <w:szCs w:val="22"/>
          <w:lang w:eastAsia="es-CO"/>
        </w:rPr>
      </w:pPr>
    </w:p>
    <w:p w14:paraId="47BCBF9F" w14:textId="77777777" w:rsidR="00D059AB" w:rsidRPr="00A9636F" w:rsidRDefault="00D059AB" w:rsidP="51FD7986">
      <w:pPr>
        <w:pStyle w:val="Prrafodelista"/>
        <w:numPr>
          <w:ilvl w:val="0"/>
          <w:numId w:val="50"/>
        </w:numPr>
        <w:jc w:val="both"/>
        <w:rPr>
          <w:rFonts w:ascii="Arial" w:eastAsia="Arial" w:hAnsi="Arial" w:cs="Arial"/>
          <w:b/>
          <w:bCs/>
          <w:color w:val="7030A0"/>
          <w:sz w:val="22"/>
          <w:szCs w:val="22"/>
          <w:lang w:eastAsia="es-CO"/>
        </w:rPr>
      </w:pPr>
      <w:r w:rsidRPr="51FD7986">
        <w:rPr>
          <w:rFonts w:ascii="Arial" w:eastAsia="Arial" w:hAnsi="Arial" w:cs="Arial"/>
          <w:b/>
          <w:bCs/>
          <w:color w:val="7030A0"/>
          <w:sz w:val="22"/>
          <w:szCs w:val="22"/>
          <w:lang w:eastAsia="es-CO"/>
        </w:rPr>
        <w:t xml:space="preserve">Este archivo debe adjuntarse en formato tipo PDF en el correo de respuesta. </w:t>
      </w:r>
    </w:p>
    <w:p w14:paraId="2F1021C3" w14:textId="14D6F19A" w:rsidR="00D059AB" w:rsidRPr="00A9636F" w:rsidRDefault="00D059AB" w:rsidP="51FD7986">
      <w:pPr>
        <w:ind w:left="142"/>
        <w:jc w:val="both"/>
        <w:rPr>
          <w:rFonts w:ascii="Arial" w:eastAsia="Arial" w:hAnsi="Arial" w:cs="Arial"/>
          <w:b/>
          <w:bCs/>
          <w:color w:val="7030A0"/>
          <w:sz w:val="22"/>
          <w:szCs w:val="22"/>
          <w:lang w:eastAsia="es-CO"/>
        </w:rPr>
      </w:pPr>
    </w:p>
    <w:p w14:paraId="2F9600C0" w14:textId="79B51C14" w:rsidR="00D059AB" w:rsidRPr="00A65BA2" w:rsidRDefault="00D059AB" w:rsidP="51FD7986">
      <w:pPr>
        <w:jc w:val="both"/>
        <w:rPr>
          <w:rFonts w:ascii="Arial" w:eastAsia="Arial" w:hAnsi="Arial" w:cs="Arial"/>
          <w:b/>
          <w:bCs/>
          <w:color w:val="7030A0"/>
          <w:sz w:val="22"/>
          <w:szCs w:val="22"/>
          <w:lang w:eastAsia="es-CO"/>
        </w:rPr>
      </w:pPr>
      <w:r w:rsidRPr="51FD7986">
        <w:rPr>
          <w:rFonts w:ascii="Arial" w:eastAsia="Arial" w:hAnsi="Arial" w:cs="Arial"/>
          <w:b/>
          <w:bCs/>
          <w:color w:val="7030A0"/>
          <w:sz w:val="22"/>
          <w:szCs w:val="22"/>
          <w:lang w:eastAsia="es-CO"/>
        </w:rPr>
        <w:t xml:space="preserve">Al finalizar de diligenciar este formato por favor eliminar las indicaciones. </w:t>
      </w:r>
    </w:p>
    <w:p w14:paraId="28A79D0B" w14:textId="77777777" w:rsidR="00D059AB" w:rsidRPr="00A9636F" w:rsidRDefault="00D059AB" w:rsidP="00D059AB">
      <w:pPr>
        <w:pStyle w:val="Prrafodelista"/>
        <w:jc w:val="both"/>
        <w:rPr>
          <w:rFonts w:ascii="Arial" w:eastAsia="Arial" w:hAnsi="Arial" w:cs="Arial"/>
          <w:sz w:val="22"/>
          <w:szCs w:val="22"/>
          <w:lang w:eastAsia="es-CO"/>
        </w:rPr>
      </w:pPr>
    </w:p>
    <w:p w14:paraId="414079ED" w14:textId="018A5BF4" w:rsidR="00D059AB" w:rsidRPr="00A9636F" w:rsidRDefault="00D059AB" w:rsidP="00D059AB">
      <w:pPr>
        <w:jc w:val="both"/>
        <w:rPr>
          <w:rFonts w:ascii="Arial" w:hAnsi="Arial" w:cs="Arial"/>
          <w:bCs/>
          <w:sz w:val="22"/>
          <w:szCs w:val="22"/>
        </w:rPr>
      </w:pPr>
      <w:r w:rsidRPr="00A9636F">
        <w:rPr>
          <w:rFonts w:ascii="Arial" w:hAnsi="Arial" w:cs="Arial"/>
          <w:bCs/>
          <w:sz w:val="22"/>
          <w:szCs w:val="22"/>
        </w:rPr>
        <w:t xml:space="preserve">El </w:t>
      </w:r>
      <w:r w:rsidR="006B3B89" w:rsidRPr="00A9636F">
        <w:rPr>
          <w:rFonts w:ascii="Arial" w:hAnsi="Arial" w:cs="Arial"/>
          <w:bCs/>
          <w:sz w:val="22"/>
          <w:szCs w:val="22"/>
        </w:rPr>
        <w:t>I</w:t>
      </w:r>
      <w:r w:rsidRPr="00A9636F">
        <w:rPr>
          <w:rFonts w:ascii="Arial" w:hAnsi="Arial" w:cs="Arial"/>
          <w:bCs/>
          <w:sz w:val="22"/>
          <w:szCs w:val="22"/>
        </w:rPr>
        <w:t>nstituto Colombiano de Bienestar Familiar, reitera su compromiso y continuo seguimiento a las recomendaciones en</w:t>
      </w:r>
      <w:r w:rsidR="00A65BA2">
        <w:rPr>
          <w:rFonts w:ascii="Arial" w:hAnsi="Arial" w:cs="Arial"/>
          <w:bCs/>
          <w:sz w:val="22"/>
          <w:szCs w:val="22"/>
        </w:rPr>
        <w:t>unciadas en</w:t>
      </w:r>
      <w:r w:rsidRPr="00A9636F">
        <w:rPr>
          <w:rFonts w:ascii="Arial" w:hAnsi="Arial" w:cs="Arial"/>
          <w:bCs/>
          <w:sz w:val="22"/>
          <w:szCs w:val="22"/>
        </w:rPr>
        <w:t xml:space="preserve"> las Alertas Tempranas emitidas por la Defensoría del Pueblo. </w:t>
      </w:r>
    </w:p>
    <w:p w14:paraId="61924526" w14:textId="77777777" w:rsidR="00D059AB" w:rsidRPr="00A9636F" w:rsidRDefault="00D059AB" w:rsidP="00D059AB">
      <w:pPr>
        <w:jc w:val="both"/>
        <w:rPr>
          <w:rFonts w:ascii="Arial" w:hAnsi="Arial" w:cs="Arial"/>
          <w:bCs/>
          <w:sz w:val="22"/>
          <w:szCs w:val="22"/>
        </w:rPr>
      </w:pPr>
    </w:p>
    <w:p w14:paraId="4373AAA8" w14:textId="77777777" w:rsidR="00D059AB" w:rsidRPr="00A9636F" w:rsidRDefault="00D059AB" w:rsidP="00D059AB">
      <w:pPr>
        <w:jc w:val="both"/>
        <w:rPr>
          <w:rFonts w:ascii="Arial" w:hAnsi="Arial" w:cs="Arial"/>
          <w:bCs/>
          <w:sz w:val="22"/>
          <w:szCs w:val="22"/>
        </w:rPr>
      </w:pPr>
      <w:r w:rsidRPr="00A9636F">
        <w:rPr>
          <w:rFonts w:ascii="Arial" w:hAnsi="Arial" w:cs="Arial"/>
          <w:bCs/>
          <w:sz w:val="22"/>
          <w:szCs w:val="22"/>
        </w:rPr>
        <w:t xml:space="preserve">Quedamos atentos a resolver cualquier duda e información adicional que se requiera. </w:t>
      </w:r>
    </w:p>
    <w:p w14:paraId="4766BF6E" w14:textId="77777777" w:rsidR="00D059AB" w:rsidRPr="00A9636F" w:rsidRDefault="00D059AB" w:rsidP="00D059AB">
      <w:pPr>
        <w:pStyle w:val="Sinespaciado"/>
        <w:contextualSpacing/>
        <w:jc w:val="both"/>
        <w:rPr>
          <w:rFonts w:ascii="Arial" w:hAnsi="Arial" w:cs="Arial"/>
          <w:bCs/>
        </w:rPr>
      </w:pPr>
    </w:p>
    <w:p w14:paraId="4BCAB4FA" w14:textId="77777777" w:rsidR="00D059AB" w:rsidRPr="00A9636F" w:rsidRDefault="00D059AB" w:rsidP="00D059AB">
      <w:pPr>
        <w:tabs>
          <w:tab w:val="left" w:pos="9214"/>
        </w:tabs>
        <w:ind w:right="49"/>
        <w:jc w:val="both"/>
        <w:rPr>
          <w:rFonts w:ascii="Arial" w:hAnsi="Arial" w:cs="Arial"/>
          <w:sz w:val="22"/>
          <w:szCs w:val="22"/>
        </w:rPr>
      </w:pPr>
      <w:r w:rsidRPr="00A9636F">
        <w:rPr>
          <w:rFonts w:ascii="Arial" w:hAnsi="Arial" w:cs="Arial"/>
          <w:sz w:val="22"/>
          <w:szCs w:val="22"/>
        </w:rPr>
        <w:t>Cordialmente,</w:t>
      </w:r>
    </w:p>
    <w:p w14:paraId="76460543" w14:textId="77777777" w:rsidR="00D059AB" w:rsidRPr="00A9636F" w:rsidRDefault="00D059AB" w:rsidP="00D059AB">
      <w:pPr>
        <w:pStyle w:val="Textoindependiente3"/>
        <w:spacing w:after="0" w:line="240" w:lineRule="auto"/>
        <w:jc w:val="both"/>
        <w:rPr>
          <w:rFonts w:ascii="Arial" w:hAnsi="Arial" w:cs="Arial"/>
          <w:bCs/>
          <w:sz w:val="22"/>
          <w:szCs w:val="22"/>
          <w:lang w:val="es-ES_tradnl"/>
        </w:rPr>
      </w:pPr>
    </w:p>
    <w:p w14:paraId="7744C150" w14:textId="77777777" w:rsidR="00D059AB" w:rsidRPr="008A3F00" w:rsidRDefault="00D059AB" w:rsidP="00D059AB">
      <w:pPr>
        <w:pStyle w:val="Textoindependiente3"/>
        <w:spacing w:after="0" w:line="240" w:lineRule="auto"/>
        <w:jc w:val="both"/>
        <w:rPr>
          <w:rFonts w:ascii="Arial" w:hAnsi="Arial" w:cs="Arial"/>
          <w:b/>
          <w:sz w:val="22"/>
          <w:szCs w:val="22"/>
          <w:lang w:val="es-ES_tradnl"/>
        </w:rPr>
      </w:pPr>
      <w:r w:rsidRPr="008A3F00">
        <w:rPr>
          <w:rFonts w:ascii="Arial" w:hAnsi="Arial" w:cs="Arial"/>
          <w:b/>
          <w:sz w:val="22"/>
          <w:szCs w:val="22"/>
          <w:highlight w:val="yellow"/>
          <w:lang w:val="es-ES_tradnl"/>
        </w:rPr>
        <w:t>Xxxxxxxxxxx</w:t>
      </w:r>
    </w:p>
    <w:p w14:paraId="23B92282" w14:textId="77777777" w:rsidR="00D059AB" w:rsidRPr="008A3F00" w:rsidRDefault="00D059AB" w:rsidP="00D059AB">
      <w:pPr>
        <w:pStyle w:val="Textoindependiente3"/>
        <w:spacing w:after="0" w:line="240" w:lineRule="auto"/>
        <w:jc w:val="both"/>
        <w:rPr>
          <w:rFonts w:ascii="Arial" w:hAnsi="Arial" w:cs="Arial"/>
          <w:b/>
          <w:sz w:val="22"/>
          <w:szCs w:val="22"/>
          <w:lang w:val="es-ES_tradnl"/>
        </w:rPr>
      </w:pPr>
      <w:r w:rsidRPr="008A3F00">
        <w:rPr>
          <w:rFonts w:ascii="Arial" w:hAnsi="Arial" w:cs="Arial"/>
          <w:b/>
          <w:sz w:val="22"/>
          <w:szCs w:val="22"/>
          <w:lang w:val="es-ES_tradnl"/>
        </w:rPr>
        <w:t xml:space="preserve">Director(a) Regional </w:t>
      </w:r>
      <w:r w:rsidRPr="008A3F00">
        <w:rPr>
          <w:rFonts w:ascii="Arial" w:hAnsi="Arial" w:cs="Arial"/>
          <w:b/>
          <w:sz w:val="22"/>
          <w:szCs w:val="22"/>
          <w:highlight w:val="yellow"/>
          <w:lang w:val="es-ES_tradnl"/>
        </w:rPr>
        <w:t>xxxx</w:t>
      </w:r>
    </w:p>
    <w:p w14:paraId="106DA63A" w14:textId="77777777" w:rsidR="00D059AB" w:rsidRPr="00A9636F" w:rsidRDefault="00D059AB" w:rsidP="00D059AB">
      <w:pPr>
        <w:ind w:right="49"/>
        <w:jc w:val="both"/>
        <w:rPr>
          <w:rFonts w:ascii="Arial" w:hAnsi="Arial" w:cs="Arial"/>
          <w:sz w:val="20"/>
          <w:szCs w:val="20"/>
          <w:lang w:eastAsia="es-CO"/>
        </w:rPr>
      </w:pPr>
    </w:p>
    <w:p w14:paraId="598EC01B" w14:textId="2C917F86" w:rsidR="00D059AB" w:rsidRPr="00A9636F" w:rsidRDefault="00D059AB" w:rsidP="00D059AB">
      <w:pPr>
        <w:pStyle w:val="Textoindependiente3"/>
        <w:spacing w:after="0" w:line="240" w:lineRule="auto"/>
        <w:jc w:val="both"/>
        <w:rPr>
          <w:rFonts w:ascii="Arial" w:hAnsi="Arial" w:cs="Arial"/>
          <w:bCs/>
          <w:sz w:val="20"/>
          <w:szCs w:val="20"/>
          <w:lang w:val="es-ES_tradnl"/>
        </w:rPr>
      </w:pPr>
      <w:r w:rsidRPr="00A9636F">
        <w:rPr>
          <w:rFonts w:ascii="Arial" w:hAnsi="Arial" w:cs="Arial"/>
          <w:bCs/>
          <w:sz w:val="20"/>
          <w:szCs w:val="20"/>
          <w:lang w:val="es-ES_tradnl"/>
        </w:rPr>
        <w:t xml:space="preserve">Copia: </w:t>
      </w:r>
      <w:r w:rsidR="00D06223" w:rsidRPr="00A9636F">
        <w:rPr>
          <w:rFonts w:ascii="Arial" w:hAnsi="Arial" w:cs="Arial"/>
          <w:bCs/>
          <w:sz w:val="20"/>
          <w:szCs w:val="20"/>
          <w:lang w:val="es-ES_tradnl"/>
        </w:rPr>
        <w:tab/>
      </w:r>
      <w:r w:rsidRPr="00A9636F">
        <w:rPr>
          <w:rFonts w:ascii="Arial" w:hAnsi="Arial" w:cs="Arial"/>
          <w:bCs/>
          <w:sz w:val="20"/>
          <w:szCs w:val="20"/>
          <w:lang w:val="es-ES_tradnl"/>
        </w:rPr>
        <w:t xml:space="preserve">alertastempranas@icbf.gov.co </w:t>
      </w:r>
    </w:p>
    <w:p w14:paraId="6A6A130C" w14:textId="6CBAE508" w:rsidR="00D06223" w:rsidRPr="00A9636F" w:rsidRDefault="00D06223" w:rsidP="00D06223">
      <w:pPr>
        <w:pStyle w:val="Textoindependiente3"/>
        <w:spacing w:after="0" w:line="240" w:lineRule="auto"/>
        <w:ind w:firstLine="708"/>
        <w:jc w:val="both"/>
        <w:rPr>
          <w:rFonts w:ascii="Arial" w:hAnsi="Arial" w:cs="Arial"/>
          <w:bCs/>
          <w:sz w:val="20"/>
          <w:szCs w:val="20"/>
          <w:lang w:val="es-ES_tradnl"/>
        </w:rPr>
      </w:pPr>
      <w:r w:rsidRPr="00A9636F">
        <w:rPr>
          <w:rFonts w:ascii="Arial" w:hAnsi="Arial" w:cs="Arial"/>
          <w:bCs/>
          <w:sz w:val="20"/>
          <w:szCs w:val="20"/>
          <w:lang w:val="es-ES_tradnl"/>
        </w:rPr>
        <w:t xml:space="preserve">Cogestor de la Oficina de Gestión Regional </w:t>
      </w:r>
    </w:p>
    <w:p w14:paraId="546CBF1F" w14:textId="77777777" w:rsidR="00D059AB" w:rsidRPr="00A9636F" w:rsidRDefault="00D059AB" w:rsidP="00D059AB">
      <w:pPr>
        <w:ind w:right="49"/>
        <w:jc w:val="both"/>
        <w:rPr>
          <w:rFonts w:ascii="Arial" w:hAnsi="Arial" w:cs="Arial"/>
          <w:sz w:val="20"/>
          <w:szCs w:val="20"/>
        </w:rPr>
      </w:pPr>
    </w:p>
    <w:p w14:paraId="1FCCCD0A" w14:textId="77777777" w:rsidR="00D059AB" w:rsidRPr="00A9636F" w:rsidRDefault="00D059AB" w:rsidP="0064205A">
      <w:pPr>
        <w:ind w:right="49"/>
        <w:jc w:val="both"/>
        <w:rPr>
          <w:rFonts w:ascii="Arial" w:hAnsi="Arial" w:cs="Arial"/>
          <w:sz w:val="16"/>
          <w:szCs w:val="16"/>
        </w:rPr>
      </w:pPr>
      <w:r w:rsidRPr="00A9636F">
        <w:rPr>
          <w:rFonts w:ascii="Arial" w:hAnsi="Arial" w:cs="Arial"/>
          <w:sz w:val="16"/>
          <w:szCs w:val="16"/>
        </w:rPr>
        <w:t>Aprobó:</w:t>
      </w:r>
      <w:r w:rsidRPr="00A9636F">
        <w:rPr>
          <w:rFonts w:ascii="Arial" w:hAnsi="Arial" w:cs="Arial"/>
          <w:sz w:val="16"/>
          <w:szCs w:val="16"/>
        </w:rPr>
        <w:tab/>
      </w:r>
      <w:r w:rsidRPr="00A9636F">
        <w:rPr>
          <w:rFonts w:ascii="Arial" w:hAnsi="Arial" w:cs="Arial"/>
          <w:sz w:val="16"/>
          <w:szCs w:val="16"/>
        </w:rPr>
        <w:tab/>
        <w:t xml:space="preserve"> </w:t>
      </w:r>
    </w:p>
    <w:p w14:paraId="0EE2ACDC" w14:textId="77777777" w:rsidR="00D059AB" w:rsidRPr="00A9636F" w:rsidRDefault="00D059AB" w:rsidP="00D059AB">
      <w:pPr>
        <w:ind w:left="1416" w:right="49" w:hanging="1416"/>
        <w:jc w:val="both"/>
        <w:rPr>
          <w:rFonts w:ascii="Arial" w:hAnsi="Arial" w:cs="Arial"/>
          <w:sz w:val="16"/>
          <w:szCs w:val="16"/>
        </w:rPr>
      </w:pPr>
      <w:r w:rsidRPr="00A9636F">
        <w:rPr>
          <w:rFonts w:ascii="Arial" w:hAnsi="Arial" w:cs="Arial"/>
          <w:sz w:val="16"/>
          <w:szCs w:val="16"/>
        </w:rPr>
        <w:t>Revisó:</w:t>
      </w:r>
      <w:r w:rsidRPr="00A9636F">
        <w:rPr>
          <w:rFonts w:ascii="Arial" w:hAnsi="Arial" w:cs="Arial"/>
          <w:sz w:val="16"/>
          <w:szCs w:val="16"/>
        </w:rPr>
        <w:tab/>
      </w:r>
    </w:p>
    <w:p w14:paraId="445D4495" w14:textId="0B5737D1" w:rsidR="00E87D3A" w:rsidRPr="00A9636F" w:rsidRDefault="00D059AB" w:rsidP="0064205A">
      <w:pPr>
        <w:ind w:right="49"/>
        <w:jc w:val="both"/>
        <w:rPr>
          <w:rFonts w:ascii="Arial" w:hAnsi="Arial" w:cs="Arial"/>
          <w:bCs/>
          <w:sz w:val="20"/>
          <w:szCs w:val="20"/>
          <w:lang w:val="es-ES_tradnl"/>
        </w:rPr>
      </w:pPr>
      <w:r w:rsidRPr="00A9636F">
        <w:rPr>
          <w:rFonts w:ascii="Arial" w:hAnsi="Arial" w:cs="Arial"/>
          <w:sz w:val="16"/>
          <w:szCs w:val="16"/>
        </w:rPr>
        <w:t xml:space="preserve">Proyectó: </w:t>
      </w:r>
      <w:r w:rsidRPr="00A9636F">
        <w:rPr>
          <w:rFonts w:ascii="Arial" w:hAnsi="Arial" w:cs="Arial"/>
          <w:sz w:val="16"/>
          <w:szCs w:val="16"/>
        </w:rPr>
        <w:tab/>
      </w:r>
    </w:p>
    <w:sectPr w:rsidR="00E87D3A" w:rsidRPr="00A9636F" w:rsidSect="00E87EFB">
      <w:headerReference w:type="even" r:id="rId11"/>
      <w:headerReference w:type="default" r:id="rId12"/>
      <w:footerReference w:type="even" r:id="rId13"/>
      <w:footerReference w:type="default" r:id="rId14"/>
      <w:headerReference w:type="first" r:id="rId15"/>
      <w:footerReference w:type="first" r:id="rId16"/>
      <w:pgSz w:w="12240" w:h="15840" w:code="1"/>
      <w:pgMar w:top="1417" w:right="1701" w:bottom="1701" w:left="1701" w:header="56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6C5A" w14:textId="77777777" w:rsidR="005723BA" w:rsidRDefault="005723BA" w:rsidP="009F7C71">
      <w:r>
        <w:separator/>
      </w:r>
    </w:p>
  </w:endnote>
  <w:endnote w:type="continuationSeparator" w:id="0">
    <w:p w14:paraId="669985A3" w14:textId="77777777" w:rsidR="005723BA" w:rsidRDefault="005723BA" w:rsidP="009F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Xihei">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ansNarro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544F" w14:textId="77777777" w:rsidR="005D229F" w:rsidRDefault="005D22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0DBC" w14:textId="77777777" w:rsidR="00E87EFB" w:rsidRDefault="00981BC0" w:rsidP="00E87EFB">
    <w:pPr>
      <w:pStyle w:val="Piedepgina"/>
      <w:jc w:val="center"/>
      <w:rPr>
        <w:rFonts w:ascii="Tempus Sans ITC" w:hAnsi="Tempus Sans ITC"/>
        <w:b/>
      </w:rPr>
    </w:pPr>
    <w:r>
      <w:t xml:space="preserve"> </w:t>
    </w:r>
    <w:r w:rsidR="00E87EFB" w:rsidRPr="009A75E9">
      <w:rPr>
        <w:rFonts w:ascii="Tempus Sans ITC" w:hAnsi="Tempus Sans ITC"/>
        <w:b/>
      </w:rPr>
      <w:t>Antes de imprimir este documento… piense en el medio ambiente!</w:t>
    </w:r>
    <w:r w:rsidR="00E87EFB">
      <w:rPr>
        <w:rFonts w:ascii="Tempus Sans ITC" w:hAnsi="Tempus Sans ITC"/>
        <w:b/>
      </w:rPr>
      <w:t xml:space="preserve">  </w:t>
    </w:r>
  </w:p>
  <w:p w14:paraId="1A4E7FDC" w14:textId="483BBE20" w:rsidR="00E87EFB" w:rsidRDefault="00E87EFB" w:rsidP="00E87EFB">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36F9BE0C" w14:textId="1E0888D7" w:rsidR="00E87EFB" w:rsidRPr="00E87EFB" w:rsidRDefault="00E87EFB" w:rsidP="00E87EFB">
    <w:pPr>
      <w:pStyle w:val="Piedepgina"/>
      <w:spacing w:after="0"/>
      <w:jc w:val="center"/>
      <w:rPr>
        <w:rFonts w:ascii="Arial" w:hAnsi="Arial" w:cs="Arial"/>
        <w:sz w:val="12"/>
        <w:szCs w:val="12"/>
      </w:rPr>
    </w:pPr>
    <w:r w:rsidRPr="00361CEF">
      <w:rPr>
        <w:rFonts w:ascii="Arial" w:hAnsi="Arial" w:cs="Arial"/>
        <w:sz w:val="12"/>
        <w:szCs w:val="12"/>
      </w:rPr>
      <w:t>LOS DATOS PROPORCIONADOS SERAN TRATADOS DE ACUERDO A LA POLITICA DE TRATAMIENTO DE DATOS PERSONALES DEL ICBF Y A LA LEY 1581 DE 2012</w:t>
    </w:r>
  </w:p>
  <w:p w14:paraId="12F70C30" w14:textId="1D31B734" w:rsidR="00981BC0" w:rsidRDefault="00981BC0" w:rsidP="00E13F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3F91" w14:textId="77777777" w:rsidR="005D229F" w:rsidRDefault="005D22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9A9B" w14:textId="77777777" w:rsidR="005723BA" w:rsidRDefault="005723BA" w:rsidP="009F7C71">
      <w:r>
        <w:separator/>
      </w:r>
    </w:p>
  </w:footnote>
  <w:footnote w:type="continuationSeparator" w:id="0">
    <w:p w14:paraId="14A25A67" w14:textId="77777777" w:rsidR="005723BA" w:rsidRDefault="005723BA" w:rsidP="009F7C71">
      <w:r>
        <w:continuationSeparator/>
      </w:r>
    </w:p>
  </w:footnote>
  <w:footnote w:id="1">
    <w:p w14:paraId="77BC53FF" w14:textId="77777777" w:rsidR="007E6DBF" w:rsidRPr="00C317BC" w:rsidRDefault="007E6DBF" w:rsidP="007E6DBF">
      <w:pPr>
        <w:pStyle w:val="Textonotapie"/>
        <w:rPr>
          <w:rFonts w:ascii="Arial" w:hAnsi="Arial" w:cs="Arial"/>
          <w:sz w:val="16"/>
          <w:szCs w:val="16"/>
        </w:rPr>
      </w:pPr>
      <w:r>
        <w:rPr>
          <w:rFonts w:ascii="Arial" w:hAnsi="Arial" w:cs="Arial"/>
          <w:sz w:val="16"/>
          <w:szCs w:val="16"/>
        </w:rPr>
        <w:t>1.</w:t>
      </w:r>
      <w:r w:rsidRPr="00C317BC">
        <w:rPr>
          <w:rStyle w:val="Refdenotaalpie"/>
          <w:rFonts w:ascii="Arial" w:hAnsi="Arial" w:cs="Arial"/>
          <w:sz w:val="16"/>
          <w:szCs w:val="16"/>
        </w:rPr>
        <w:footnoteRef/>
      </w:r>
      <w:r w:rsidRPr="00C317BC">
        <w:rPr>
          <w:rFonts w:ascii="Arial" w:hAnsi="Arial" w:cs="Arial"/>
          <w:sz w:val="16"/>
          <w:szCs w:val="16"/>
        </w:rPr>
        <w:t xml:space="preserve"> Por el cual se modifica la estructura del Instituto Colombiano de Bienestar Familiar “Cecilia de la Fuente de Lleras” y se determinan las funciones de sus dependencias</w:t>
      </w:r>
    </w:p>
  </w:footnote>
  <w:footnote w:id="2">
    <w:p w14:paraId="0EEF5E5E" w14:textId="77777777" w:rsidR="007E6DBF" w:rsidRPr="00C317BC" w:rsidRDefault="007E6DBF" w:rsidP="007E6DBF">
      <w:pPr>
        <w:pStyle w:val="Textonotapie"/>
        <w:rPr>
          <w:rFonts w:ascii="Arial" w:hAnsi="Arial" w:cs="Arial"/>
          <w:sz w:val="16"/>
          <w:szCs w:val="16"/>
        </w:rPr>
      </w:pPr>
      <w:r>
        <w:rPr>
          <w:rFonts w:ascii="Arial" w:hAnsi="Arial" w:cs="Arial"/>
          <w:sz w:val="16"/>
          <w:szCs w:val="16"/>
        </w:rPr>
        <w:t xml:space="preserve">2. </w:t>
      </w:r>
      <w:r w:rsidRPr="00C317BC">
        <w:rPr>
          <w:rStyle w:val="Refdenotaalpie"/>
          <w:rFonts w:ascii="Arial" w:hAnsi="Arial" w:cs="Arial"/>
          <w:sz w:val="16"/>
          <w:szCs w:val="16"/>
        </w:rPr>
        <w:footnoteRef/>
      </w:r>
      <w:r w:rsidRPr="00C317BC">
        <w:rPr>
          <w:rStyle w:val="Refdenotaalpie"/>
          <w:rFonts w:ascii="Arial" w:hAnsi="Arial" w:cs="Arial"/>
          <w:sz w:val="16"/>
          <w:szCs w:val="16"/>
        </w:rPr>
        <w:footnoteRef/>
      </w:r>
      <w:r w:rsidRPr="00C317BC">
        <w:rPr>
          <w:rFonts w:ascii="Arial" w:hAnsi="Arial" w:cs="Arial"/>
          <w:sz w:val="16"/>
          <w:szCs w:val="16"/>
        </w:rPr>
        <w:t xml:space="preserve"> Por el cual se reorganiza el Sistema Nacional de Bienestar Familiar, se reglamenta el inciso primero del artículo 205 de la ley 1098 de 2006 y se dictan otras disposiciones.</w:t>
      </w:r>
    </w:p>
  </w:footnote>
  <w:footnote w:id="3">
    <w:p w14:paraId="1003F206" w14:textId="77777777" w:rsidR="007E6DBF" w:rsidRPr="00C317BC" w:rsidRDefault="007E6DBF" w:rsidP="007E6DBF">
      <w:pPr>
        <w:pStyle w:val="Textonotapie"/>
        <w:rPr>
          <w:rFonts w:ascii="Arial" w:hAnsi="Arial" w:cs="Arial"/>
          <w:sz w:val="16"/>
          <w:szCs w:val="16"/>
        </w:rPr>
      </w:pPr>
      <w:r>
        <w:rPr>
          <w:rFonts w:ascii="Arial" w:hAnsi="Arial" w:cs="Arial"/>
          <w:sz w:val="16"/>
          <w:szCs w:val="16"/>
        </w:rPr>
        <w:t xml:space="preserve">3. </w:t>
      </w:r>
      <w:r w:rsidRPr="00C317BC">
        <w:rPr>
          <w:rStyle w:val="Refdenotaalpie"/>
          <w:rFonts w:ascii="Arial" w:hAnsi="Arial" w:cs="Arial"/>
          <w:sz w:val="16"/>
          <w:szCs w:val="16"/>
        </w:rPr>
        <w:footnoteRef/>
      </w:r>
      <w:r w:rsidRPr="00C317BC">
        <w:rPr>
          <w:rFonts w:ascii="Arial" w:hAnsi="Arial" w:cs="Arial"/>
          <w:sz w:val="16"/>
          <w:szCs w:val="16"/>
        </w:rPr>
        <w:t xml:space="preserve"> Por el cual se modifica la estructura del Instituto Colombiano de Bienestar Familiar “Cecilia de la Fuente de Lleras”</w:t>
      </w:r>
    </w:p>
  </w:footnote>
  <w:footnote w:id="4">
    <w:p w14:paraId="6D97DF27" w14:textId="77777777" w:rsidR="004C2EA3" w:rsidRPr="00E740F6" w:rsidRDefault="004C2EA3" w:rsidP="004C2EA3">
      <w:pPr>
        <w:pStyle w:val="Textonotapie"/>
        <w:jc w:val="both"/>
        <w:rPr>
          <w:rFonts w:ascii="Arial" w:hAnsi="Arial" w:cs="Arial"/>
          <w:sz w:val="16"/>
          <w:szCs w:val="16"/>
        </w:rPr>
      </w:pPr>
      <w:r w:rsidRPr="00E740F6">
        <w:rPr>
          <w:rStyle w:val="Refdenotaalpie"/>
          <w:rFonts w:ascii="Arial" w:hAnsi="Arial" w:cs="Arial"/>
          <w:sz w:val="16"/>
          <w:szCs w:val="16"/>
        </w:rPr>
        <w:footnoteRef/>
      </w:r>
      <w:r w:rsidRPr="00E740F6">
        <w:rPr>
          <w:rFonts w:ascii="Arial" w:hAnsi="Arial" w:cs="Arial"/>
          <w:sz w:val="16"/>
          <w:szCs w:val="16"/>
        </w:rPr>
        <w:t xml:space="preserve"> El Decreto 2124 del 18 de diciembre de 2017: </w:t>
      </w:r>
      <w:r w:rsidRPr="00E740F6">
        <w:rPr>
          <w:rFonts w:ascii="Arial" w:hAnsi="Arial" w:cs="Arial"/>
          <w:i/>
          <w:iCs/>
          <w:sz w:val="16"/>
          <w:szCs w:val="16"/>
        </w:rPr>
        <w:t>“Por el cual se reglamenta el Sistema de prevención para la reacción rápida a la presencia y acciones y/o actividades de las organizaciones, hechos y conductas criminales que pongan en riesgo los derechos de la población y la implementación del Acuerdo final para la terminación del conflicto y una paz duradera”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C99D" w14:textId="77777777" w:rsidR="005D229F" w:rsidRDefault="005D22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44"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886D7D" w:rsidRPr="00636C1E" w14:paraId="46A301D8" w14:textId="77777777" w:rsidTr="00886D7D">
      <w:trPr>
        <w:cantSplit/>
        <w:trHeight w:val="764"/>
      </w:trPr>
      <w:tc>
        <w:tcPr>
          <w:tcW w:w="1247" w:type="dxa"/>
          <w:vMerge w:val="restart"/>
        </w:tcPr>
        <w:p w14:paraId="4AA93E9B" w14:textId="77777777" w:rsidR="00886D7D" w:rsidRDefault="00886D7D" w:rsidP="00886D7D">
          <w:pPr>
            <w:pStyle w:val="Encabezado"/>
          </w:pPr>
          <w:r>
            <w:rPr>
              <w:noProof/>
              <w:lang w:eastAsia="es-CO"/>
            </w:rPr>
            <w:drawing>
              <wp:anchor distT="0" distB="0" distL="114300" distR="114300" simplePos="0" relativeHeight="251662848" behindDoc="0" locked="0" layoutInCell="1" allowOverlap="1" wp14:anchorId="6D34400B" wp14:editId="0889DF3C">
                <wp:simplePos x="0" y="0"/>
                <wp:positionH relativeFrom="column">
                  <wp:posOffset>52070</wp:posOffset>
                </wp:positionH>
                <wp:positionV relativeFrom="paragraph">
                  <wp:posOffset>138620</wp:posOffset>
                </wp:positionV>
                <wp:extent cx="554309" cy="665018"/>
                <wp:effectExtent l="0" t="0" r="0" b="1905"/>
                <wp:wrapNone/>
                <wp:docPr id="27" name="Imagen 2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59D39FD7" w14:textId="77777777" w:rsidR="00886D7D" w:rsidRPr="00863E86" w:rsidRDefault="00886D7D" w:rsidP="00886D7D">
          <w:pPr>
            <w:pStyle w:val="Encabezado"/>
            <w:tabs>
              <w:tab w:val="left" w:pos="380"/>
              <w:tab w:val="center" w:pos="2571"/>
            </w:tabs>
            <w:jc w:val="center"/>
            <w:rPr>
              <w:rFonts w:ascii="Arial" w:hAnsi="Arial" w:cs="Arial"/>
              <w:b/>
              <w:sz w:val="20"/>
              <w:szCs w:val="20"/>
            </w:rPr>
          </w:pPr>
          <w:r w:rsidRPr="00863E86">
            <w:rPr>
              <w:rFonts w:ascii="Arial" w:hAnsi="Arial" w:cs="Arial"/>
              <w:b/>
              <w:sz w:val="20"/>
              <w:szCs w:val="20"/>
            </w:rPr>
            <w:t>PROCESO</w:t>
          </w:r>
        </w:p>
        <w:p w14:paraId="26A7EBA6" w14:textId="77777777" w:rsidR="00886D7D" w:rsidRPr="00863E86" w:rsidRDefault="00886D7D" w:rsidP="00886D7D">
          <w:pPr>
            <w:pStyle w:val="Encabezado"/>
            <w:tabs>
              <w:tab w:val="left" w:pos="380"/>
              <w:tab w:val="center" w:pos="2571"/>
            </w:tabs>
            <w:jc w:val="center"/>
            <w:rPr>
              <w:rFonts w:ascii="Arial" w:hAnsi="Arial" w:cs="Arial"/>
              <w:b/>
              <w:sz w:val="20"/>
              <w:szCs w:val="20"/>
            </w:rPr>
          </w:pPr>
          <w:r>
            <w:rPr>
              <w:rFonts w:ascii="Arial" w:hAnsi="Arial" w:cs="Arial"/>
              <w:b/>
              <w:sz w:val="20"/>
              <w:szCs w:val="20"/>
            </w:rPr>
            <w:t>DIRECCIONAMIENTO ESTRATÉGICO</w:t>
          </w:r>
        </w:p>
        <w:p w14:paraId="37B6BDC1" w14:textId="0B935A8B" w:rsidR="00886D7D" w:rsidRPr="00863E86" w:rsidRDefault="00886D7D" w:rsidP="00E87EFB">
          <w:pPr>
            <w:pStyle w:val="Encabezado"/>
            <w:ind w:left="-117"/>
            <w:jc w:val="center"/>
            <w:rPr>
              <w:rFonts w:ascii="Arial" w:hAnsi="Arial" w:cs="Arial"/>
              <w:b/>
              <w:sz w:val="20"/>
              <w:szCs w:val="20"/>
            </w:rPr>
          </w:pPr>
          <w:r>
            <w:rPr>
              <w:rFonts w:ascii="Arial" w:hAnsi="Arial" w:cs="Arial"/>
              <w:b/>
              <w:sz w:val="20"/>
              <w:szCs w:val="20"/>
            </w:rPr>
            <w:t xml:space="preserve">FORMATO </w:t>
          </w:r>
          <w:r w:rsidRPr="00886D7D">
            <w:rPr>
              <w:rFonts w:ascii="Arial" w:hAnsi="Arial" w:cs="Arial"/>
              <w:b/>
              <w:sz w:val="20"/>
              <w:szCs w:val="20"/>
            </w:rPr>
            <w:t>RESPUESTA COMPETENCIA ICBF</w:t>
          </w:r>
        </w:p>
      </w:tc>
      <w:tc>
        <w:tcPr>
          <w:tcW w:w="1618" w:type="dxa"/>
          <w:vAlign w:val="center"/>
        </w:tcPr>
        <w:p w14:paraId="789A61C3" w14:textId="0C4ECD2F" w:rsidR="00886D7D" w:rsidRPr="0096515A" w:rsidRDefault="00886D7D" w:rsidP="00886D7D">
          <w:pPr>
            <w:pStyle w:val="Encabezado"/>
            <w:jc w:val="center"/>
            <w:rPr>
              <w:rFonts w:ascii="Arial" w:hAnsi="Arial" w:cs="Arial"/>
              <w:sz w:val="20"/>
              <w:szCs w:val="20"/>
            </w:rPr>
          </w:pPr>
          <w:r w:rsidRPr="0096515A">
            <w:rPr>
              <w:rFonts w:ascii="Arial" w:hAnsi="Arial" w:cs="Arial"/>
              <w:sz w:val="20"/>
              <w:szCs w:val="20"/>
            </w:rPr>
            <w:t>F</w:t>
          </w:r>
          <w:r w:rsidR="005D229F">
            <w:rPr>
              <w:rFonts w:ascii="Arial" w:hAnsi="Arial" w:cs="Arial"/>
              <w:sz w:val="20"/>
              <w:szCs w:val="20"/>
            </w:rPr>
            <w:t>1</w:t>
          </w:r>
          <w:r w:rsidRPr="0096515A">
            <w:rPr>
              <w:rFonts w:ascii="Arial" w:hAnsi="Arial" w:cs="Arial"/>
              <w:sz w:val="20"/>
              <w:szCs w:val="20"/>
            </w:rPr>
            <w:t>.P</w:t>
          </w:r>
          <w:r w:rsidR="005D229F">
            <w:rPr>
              <w:rFonts w:ascii="Arial" w:hAnsi="Arial" w:cs="Arial"/>
              <w:sz w:val="20"/>
              <w:szCs w:val="20"/>
            </w:rPr>
            <w:t>23</w:t>
          </w:r>
          <w:r w:rsidRPr="0096515A">
            <w:rPr>
              <w:rFonts w:ascii="Arial" w:hAnsi="Arial" w:cs="Arial"/>
              <w:sz w:val="20"/>
              <w:szCs w:val="20"/>
            </w:rPr>
            <w:t>.</w:t>
          </w:r>
          <w:r w:rsidR="00E87EFB">
            <w:rPr>
              <w:rFonts w:ascii="Arial" w:hAnsi="Arial" w:cs="Arial"/>
              <w:sz w:val="20"/>
              <w:szCs w:val="20"/>
            </w:rPr>
            <w:t>DE</w:t>
          </w:r>
        </w:p>
      </w:tc>
      <w:tc>
        <w:tcPr>
          <w:tcW w:w="1582" w:type="dxa"/>
          <w:vAlign w:val="center"/>
        </w:tcPr>
        <w:p w14:paraId="55A56F13" w14:textId="2A0675CC" w:rsidR="00886D7D" w:rsidRPr="0096515A" w:rsidRDefault="005D229F" w:rsidP="00886D7D">
          <w:pPr>
            <w:pStyle w:val="Encabezado"/>
            <w:jc w:val="center"/>
            <w:rPr>
              <w:rFonts w:ascii="Arial" w:hAnsi="Arial" w:cs="Arial"/>
              <w:sz w:val="20"/>
              <w:szCs w:val="20"/>
            </w:rPr>
          </w:pPr>
          <w:r>
            <w:rPr>
              <w:rFonts w:ascii="Arial" w:hAnsi="Arial" w:cs="Arial"/>
              <w:sz w:val="20"/>
              <w:szCs w:val="20"/>
            </w:rPr>
            <w:t>14/03/2022</w:t>
          </w:r>
        </w:p>
      </w:tc>
    </w:tr>
    <w:tr w:rsidR="00886D7D" w:rsidRPr="00636C1E" w14:paraId="5924A0A8" w14:textId="77777777" w:rsidTr="00886D7D">
      <w:trPr>
        <w:cantSplit/>
        <w:trHeight w:val="680"/>
      </w:trPr>
      <w:tc>
        <w:tcPr>
          <w:tcW w:w="1247" w:type="dxa"/>
          <w:vMerge/>
        </w:tcPr>
        <w:p w14:paraId="768AA26B" w14:textId="77777777" w:rsidR="00886D7D" w:rsidRDefault="00886D7D" w:rsidP="00886D7D">
          <w:pPr>
            <w:pStyle w:val="Encabezado"/>
          </w:pPr>
        </w:p>
      </w:tc>
      <w:tc>
        <w:tcPr>
          <w:tcW w:w="6597" w:type="dxa"/>
          <w:vMerge/>
        </w:tcPr>
        <w:p w14:paraId="3F85D2BD" w14:textId="77777777" w:rsidR="00886D7D" w:rsidRDefault="00886D7D" w:rsidP="00886D7D">
          <w:pPr>
            <w:pStyle w:val="Encabezado"/>
          </w:pPr>
        </w:p>
      </w:tc>
      <w:tc>
        <w:tcPr>
          <w:tcW w:w="1618" w:type="dxa"/>
          <w:vAlign w:val="center"/>
        </w:tcPr>
        <w:p w14:paraId="0BF27DD8" w14:textId="18E0C721" w:rsidR="00886D7D" w:rsidRPr="0096515A" w:rsidRDefault="00886D7D" w:rsidP="00886D7D">
          <w:pPr>
            <w:pStyle w:val="Encabezado"/>
            <w:jc w:val="center"/>
            <w:rPr>
              <w:rFonts w:ascii="Arial" w:hAnsi="Arial" w:cs="Arial"/>
              <w:sz w:val="20"/>
              <w:szCs w:val="20"/>
            </w:rPr>
          </w:pPr>
          <w:r w:rsidRPr="0096515A">
            <w:rPr>
              <w:rFonts w:ascii="Arial" w:hAnsi="Arial" w:cs="Arial"/>
              <w:sz w:val="20"/>
              <w:szCs w:val="20"/>
            </w:rPr>
            <w:t xml:space="preserve">Versión </w:t>
          </w:r>
          <w:r w:rsidR="005D229F">
            <w:rPr>
              <w:rFonts w:ascii="Arial" w:hAnsi="Arial" w:cs="Arial"/>
              <w:sz w:val="20"/>
              <w:szCs w:val="20"/>
            </w:rPr>
            <w:t>1</w:t>
          </w:r>
        </w:p>
      </w:tc>
      <w:tc>
        <w:tcPr>
          <w:tcW w:w="1582" w:type="dxa"/>
          <w:tcMar>
            <w:left w:w="57" w:type="dxa"/>
            <w:right w:w="57" w:type="dxa"/>
          </w:tcMar>
          <w:vAlign w:val="center"/>
        </w:tcPr>
        <w:p w14:paraId="70D2917F" w14:textId="6C1E3A6B" w:rsidR="00886D7D" w:rsidRPr="0096515A" w:rsidRDefault="00886D7D" w:rsidP="00886D7D">
          <w:pPr>
            <w:pStyle w:val="Encabezado"/>
            <w:jc w:val="center"/>
            <w:rPr>
              <w:rFonts w:ascii="Arial" w:hAnsi="Arial" w:cs="Arial"/>
              <w:sz w:val="20"/>
              <w:szCs w:val="20"/>
            </w:rPr>
          </w:pPr>
          <w:r w:rsidRPr="0096515A">
            <w:rPr>
              <w:rFonts w:ascii="Arial" w:hAnsi="Arial" w:cs="Arial"/>
              <w:sz w:val="20"/>
              <w:szCs w:val="20"/>
            </w:rPr>
            <w:t xml:space="preserve">Página </w:t>
          </w:r>
          <w:r w:rsidRPr="0096515A">
            <w:rPr>
              <w:rStyle w:val="Nmerodepgina"/>
            </w:rPr>
            <w:fldChar w:fldCharType="begin"/>
          </w:r>
          <w:r w:rsidRPr="0096515A">
            <w:rPr>
              <w:rStyle w:val="Nmerodepgina"/>
            </w:rPr>
            <w:instrText xml:space="preserve"> PAGE </w:instrText>
          </w:r>
          <w:r w:rsidRPr="0096515A">
            <w:rPr>
              <w:rStyle w:val="Nmerodepgina"/>
            </w:rPr>
            <w:fldChar w:fldCharType="separate"/>
          </w:r>
          <w:r>
            <w:rPr>
              <w:rStyle w:val="Nmerodepgina"/>
              <w:noProof/>
            </w:rPr>
            <w:t>2</w:t>
          </w:r>
          <w:r w:rsidRPr="0096515A">
            <w:rPr>
              <w:rStyle w:val="Nmerodepgina"/>
            </w:rPr>
            <w:fldChar w:fldCharType="end"/>
          </w:r>
          <w:r w:rsidRPr="0096515A">
            <w:rPr>
              <w:rStyle w:val="Nmerodepgina"/>
              <w:rFonts w:cs="Arial"/>
              <w:szCs w:val="20"/>
            </w:rPr>
            <w:t xml:space="preserve"> de</w:t>
          </w:r>
          <w:r w:rsidRPr="0096515A">
            <w:rPr>
              <w:rFonts w:ascii="Arial" w:hAnsi="Arial" w:cs="Arial"/>
              <w:sz w:val="20"/>
              <w:szCs w:val="20"/>
            </w:rPr>
            <w:t xml:space="preserve"> </w:t>
          </w:r>
          <w:r w:rsidRPr="0096515A">
            <w:rPr>
              <w:rFonts w:ascii="Arial" w:hAnsi="Arial" w:cs="Arial"/>
              <w:sz w:val="20"/>
              <w:szCs w:val="20"/>
            </w:rPr>
            <w:fldChar w:fldCharType="begin"/>
          </w:r>
          <w:r w:rsidRPr="0096515A">
            <w:rPr>
              <w:rFonts w:ascii="Arial" w:hAnsi="Arial" w:cs="Arial"/>
              <w:sz w:val="20"/>
              <w:szCs w:val="20"/>
            </w:rPr>
            <w:instrText xml:space="preserve"> SECTIONPAGES   \* MERGEFORMAT </w:instrText>
          </w:r>
          <w:r w:rsidRPr="0096515A">
            <w:rPr>
              <w:rFonts w:ascii="Arial" w:hAnsi="Arial" w:cs="Arial"/>
              <w:sz w:val="20"/>
              <w:szCs w:val="20"/>
            </w:rPr>
            <w:fldChar w:fldCharType="separate"/>
          </w:r>
          <w:r w:rsidR="005D229F">
            <w:rPr>
              <w:rFonts w:ascii="Arial" w:hAnsi="Arial" w:cs="Arial"/>
              <w:noProof/>
              <w:sz w:val="20"/>
              <w:szCs w:val="20"/>
            </w:rPr>
            <w:t>2</w:t>
          </w:r>
          <w:r w:rsidRPr="0096515A">
            <w:rPr>
              <w:rFonts w:ascii="Arial" w:hAnsi="Arial" w:cs="Arial"/>
              <w:sz w:val="20"/>
              <w:szCs w:val="20"/>
            </w:rPr>
            <w:fldChar w:fldCharType="end"/>
          </w:r>
        </w:p>
      </w:tc>
    </w:tr>
  </w:tbl>
  <w:p w14:paraId="325A22A9" w14:textId="77777777" w:rsidR="00981BC0" w:rsidRDefault="00981B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9891" w14:textId="77777777" w:rsidR="005D229F" w:rsidRDefault="005D22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C6"/>
    <w:multiLevelType w:val="hybridMultilevel"/>
    <w:tmpl w:val="A31A90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815E3C"/>
    <w:multiLevelType w:val="hybridMultilevel"/>
    <w:tmpl w:val="3ACACDB2"/>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1FD79D6"/>
    <w:multiLevelType w:val="hybridMultilevel"/>
    <w:tmpl w:val="BB3C83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832139"/>
    <w:multiLevelType w:val="hybridMultilevel"/>
    <w:tmpl w:val="7DAA5EA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012719"/>
    <w:multiLevelType w:val="hybridMultilevel"/>
    <w:tmpl w:val="5C4A1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6A46DB"/>
    <w:multiLevelType w:val="hybridMultilevel"/>
    <w:tmpl w:val="ED3CC7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782153"/>
    <w:multiLevelType w:val="hybridMultilevel"/>
    <w:tmpl w:val="F290FEC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B35CC7"/>
    <w:multiLevelType w:val="hybridMultilevel"/>
    <w:tmpl w:val="EB1642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F27208"/>
    <w:multiLevelType w:val="hybridMultilevel"/>
    <w:tmpl w:val="D744D0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886E27"/>
    <w:multiLevelType w:val="hybridMultilevel"/>
    <w:tmpl w:val="2E4EF5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C47E22"/>
    <w:multiLevelType w:val="hybridMultilevel"/>
    <w:tmpl w:val="5DE81EB4"/>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D90FF5"/>
    <w:multiLevelType w:val="hybridMultilevel"/>
    <w:tmpl w:val="D898DF36"/>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413169E"/>
    <w:multiLevelType w:val="hybridMultilevel"/>
    <w:tmpl w:val="AA32C824"/>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A4836E4"/>
    <w:multiLevelType w:val="hybridMultilevel"/>
    <w:tmpl w:val="2E64F674"/>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2CAF638E"/>
    <w:multiLevelType w:val="hybridMultilevel"/>
    <w:tmpl w:val="F282194C"/>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E3C7565"/>
    <w:multiLevelType w:val="hybridMultilevel"/>
    <w:tmpl w:val="7676F0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EDD14AC"/>
    <w:multiLevelType w:val="hybridMultilevel"/>
    <w:tmpl w:val="7506F21C"/>
    <w:lvl w:ilvl="0" w:tplc="240A0001">
      <w:start w:val="1"/>
      <w:numFmt w:val="bullet"/>
      <w:lvlText w:val=""/>
      <w:lvlJc w:val="left"/>
      <w:pPr>
        <w:ind w:left="1776" w:hanging="360"/>
      </w:pPr>
      <w:rPr>
        <w:rFonts w:ascii="Symbol" w:hAnsi="Symbol" w:hint="default"/>
      </w:rPr>
    </w:lvl>
    <w:lvl w:ilvl="1" w:tplc="240A0001">
      <w:start w:val="1"/>
      <w:numFmt w:val="bullet"/>
      <w:lvlText w:val=""/>
      <w:lvlJc w:val="left"/>
      <w:pPr>
        <w:ind w:left="2496" w:hanging="360"/>
      </w:pPr>
      <w:rPr>
        <w:rFonts w:ascii="Symbol" w:hAnsi="Symbol"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7" w15:restartNumberingAfterBreak="0">
    <w:nsid w:val="31721BA9"/>
    <w:multiLevelType w:val="hybridMultilevel"/>
    <w:tmpl w:val="9E466FB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D40F53"/>
    <w:multiLevelType w:val="hybridMultilevel"/>
    <w:tmpl w:val="474813D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37D77C03"/>
    <w:multiLevelType w:val="hybridMultilevel"/>
    <w:tmpl w:val="B0F05E76"/>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385C6FDD"/>
    <w:multiLevelType w:val="hybridMultilevel"/>
    <w:tmpl w:val="ED3CC7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F02722A"/>
    <w:multiLevelType w:val="hybridMultilevel"/>
    <w:tmpl w:val="EF4260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BF0EB3"/>
    <w:multiLevelType w:val="hybridMultilevel"/>
    <w:tmpl w:val="522E41A2"/>
    <w:lvl w:ilvl="0" w:tplc="928C84E6">
      <w:start w:val="1"/>
      <w:numFmt w:val="lowerRoman"/>
      <w:lvlText w:val="%1."/>
      <w:lvlJc w:val="left"/>
      <w:pPr>
        <w:ind w:left="1428"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2851BEE"/>
    <w:multiLevelType w:val="hybridMultilevel"/>
    <w:tmpl w:val="7A860D9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4444DF"/>
    <w:multiLevelType w:val="hybridMultilevel"/>
    <w:tmpl w:val="AD8C41CE"/>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441F13F7"/>
    <w:multiLevelType w:val="hybridMultilevel"/>
    <w:tmpl w:val="5CEEA43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66F5287"/>
    <w:multiLevelType w:val="hybridMultilevel"/>
    <w:tmpl w:val="7BB8E13C"/>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7" w15:restartNumberingAfterBreak="0">
    <w:nsid w:val="4AAF6009"/>
    <w:multiLevelType w:val="hybridMultilevel"/>
    <w:tmpl w:val="F3CEAA3A"/>
    <w:lvl w:ilvl="0" w:tplc="62C8EFFA">
      <w:start w:val="1"/>
      <w:numFmt w:val="bullet"/>
      <w:lvlText w:val="-"/>
      <w:lvlJc w:val="left"/>
      <w:pPr>
        <w:ind w:left="720" w:hanging="360"/>
      </w:pPr>
      <w:rPr>
        <w:rFonts w:ascii="STXihei" w:eastAsia="STXihei" w:hAnsi="STXihei"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AD22026"/>
    <w:multiLevelType w:val="hybridMultilevel"/>
    <w:tmpl w:val="44C806A4"/>
    <w:lvl w:ilvl="0" w:tplc="1C5EB56C">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0E53F0"/>
    <w:multiLevelType w:val="hybridMultilevel"/>
    <w:tmpl w:val="A9DCC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14D42B4"/>
    <w:multiLevelType w:val="hybridMultilevel"/>
    <w:tmpl w:val="F1444B36"/>
    <w:lvl w:ilvl="0" w:tplc="1C5EB56C">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5A97E03"/>
    <w:multiLevelType w:val="hybridMultilevel"/>
    <w:tmpl w:val="1DCA58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8696F94"/>
    <w:multiLevelType w:val="hybridMultilevel"/>
    <w:tmpl w:val="417216AA"/>
    <w:lvl w:ilvl="0" w:tplc="240A0011">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3" w15:restartNumberingAfterBreak="0">
    <w:nsid w:val="5DC92F86"/>
    <w:multiLevelType w:val="hybridMultilevel"/>
    <w:tmpl w:val="11D8C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79640E0"/>
    <w:multiLevelType w:val="hybridMultilevel"/>
    <w:tmpl w:val="A86A79A8"/>
    <w:lvl w:ilvl="0" w:tplc="62C8EFFA">
      <w:start w:val="1"/>
      <w:numFmt w:val="bullet"/>
      <w:lvlText w:val="-"/>
      <w:lvlJc w:val="left"/>
      <w:pPr>
        <w:ind w:left="1428" w:hanging="360"/>
      </w:pPr>
      <w:rPr>
        <w:rFonts w:ascii="STXihei" w:eastAsia="STXihei" w:hAnsi="STXihei" w:hint="eastAsia"/>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5" w15:restartNumberingAfterBreak="0">
    <w:nsid w:val="68DB55F9"/>
    <w:multiLevelType w:val="hybridMultilevel"/>
    <w:tmpl w:val="772A0378"/>
    <w:lvl w:ilvl="0" w:tplc="94C82400">
      <w:start w:val="1"/>
      <w:numFmt w:val="decimal"/>
      <w:lvlText w:val="%1."/>
      <w:lvlJc w:val="left"/>
      <w:pPr>
        <w:ind w:left="502"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E903F4"/>
    <w:multiLevelType w:val="hybridMultilevel"/>
    <w:tmpl w:val="C50E5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96A4227"/>
    <w:multiLevelType w:val="hybridMultilevel"/>
    <w:tmpl w:val="233E4AC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A174CDE"/>
    <w:multiLevelType w:val="hybridMultilevel"/>
    <w:tmpl w:val="2D72B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B25313E"/>
    <w:multiLevelType w:val="hybridMultilevel"/>
    <w:tmpl w:val="B6BE2D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C153F9D"/>
    <w:multiLevelType w:val="hybridMultilevel"/>
    <w:tmpl w:val="3FB4273C"/>
    <w:lvl w:ilvl="0" w:tplc="928C84E6">
      <w:start w:val="1"/>
      <w:numFmt w:val="lowerRoman"/>
      <w:lvlText w:val="%1."/>
      <w:lvlJc w:val="left"/>
      <w:pPr>
        <w:ind w:left="1428" w:hanging="720"/>
      </w:pPr>
      <w:rPr>
        <w:rFonts w:hint="default"/>
        <w:b/>
      </w:rPr>
    </w:lvl>
    <w:lvl w:ilvl="1" w:tplc="8578B0EC">
      <w:start w:val="1"/>
      <w:numFmt w:val="lowerLetter"/>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6DD84553"/>
    <w:multiLevelType w:val="hybridMultilevel"/>
    <w:tmpl w:val="3938AC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E5D2C45"/>
    <w:multiLevelType w:val="hybridMultilevel"/>
    <w:tmpl w:val="CAFEECEE"/>
    <w:lvl w:ilvl="0" w:tplc="EFDEC400">
      <w:start w:val="1"/>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3" w15:restartNumberingAfterBreak="0">
    <w:nsid w:val="6ECF49BE"/>
    <w:multiLevelType w:val="hybridMultilevel"/>
    <w:tmpl w:val="6FF6BEDE"/>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4" w15:restartNumberingAfterBreak="0">
    <w:nsid w:val="742907D3"/>
    <w:multiLevelType w:val="hybridMultilevel"/>
    <w:tmpl w:val="D2D24A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88B41EE"/>
    <w:multiLevelType w:val="hybridMultilevel"/>
    <w:tmpl w:val="2F6A77D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9394982"/>
    <w:multiLevelType w:val="hybridMultilevel"/>
    <w:tmpl w:val="6C14BA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B571755"/>
    <w:multiLevelType w:val="hybridMultilevel"/>
    <w:tmpl w:val="71FA1972"/>
    <w:lvl w:ilvl="0" w:tplc="240A0017">
      <w:start w:val="1"/>
      <w:numFmt w:val="lowerLetter"/>
      <w:lvlText w:val="%1)"/>
      <w:lvlJc w:val="left"/>
      <w:pPr>
        <w:ind w:left="720" w:hanging="360"/>
      </w:pPr>
      <w:rPr>
        <w:rFonts w:hint="default"/>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BD7301C"/>
    <w:multiLevelType w:val="hybridMultilevel"/>
    <w:tmpl w:val="CAD0290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D4751E1"/>
    <w:multiLevelType w:val="hybridMultilevel"/>
    <w:tmpl w:val="EAE4B3CC"/>
    <w:lvl w:ilvl="0" w:tplc="240A001B">
      <w:start w:val="1"/>
      <w:numFmt w:val="lowerRoman"/>
      <w:lvlText w:val="%1."/>
      <w:lvlJc w:val="right"/>
      <w:pPr>
        <w:ind w:left="862" w:hanging="360"/>
      </w:pPr>
    </w:lvl>
    <w:lvl w:ilvl="1" w:tplc="2848B4E6">
      <w:start w:val="1"/>
      <w:numFmt w:val="decimal"/>
      <w:lvlText w:val="%2."/>
      <w:lvlJc w:val="left"/>
      <w:pPr>
        <w:ind w:left="1582" w:hanging="360"/>
      </w:pPr>
    </w:lvl>
    <w:lvl w:ilvl="2" w:tplc="240A001B">
      <w:start w:val="1"/>
      <w:numFmt w:val="lowerRoman"/>
      <w:lvlText w:val="%3."/>
      <w:lvlJc w:val="right"/>
      <w:pPr>
        <w:ind w:left="2302" w:hanging="180"/>
      </w:pPr>
    </w:lvl>
    <w:lvl w:ilvl="3" w:tplc="240A000F">
      <w:start w:val="1"/>
      <w:numFmt w:val="decimal"/>
      <w:lvlText w:val="%4."/>
      <w:lvlJc w:val="left"/>
      <w:pPr>
        <w:ind w:left="3022" w:hanging="360"/>
      </w:pPr>
    </w:lvl>
    <w:lvl w:ilvl="4" w:tplc="240A0019">
      <w:start w:val="1"/>
      <w:numFmt w:val="lowerLetter"/>
      <w:lvlText w:val="%5."/>
      <w:lvlJc w:val="left"/>
      <w:pPr>
        <w:ind w:left="3742" w:hanging="360"/>
      </w:pPr>
    </w:lvl>
    <w:lvl w:ilvl="5" w:tplc="240A001B">
      <w:start w:val="1"/>
      <w:numFmt w:val="lowerRoman"/>
      <w:lvlText w:val="%6."/>
      <w:lvlJc w:val="right"/>
      <w:pPr>
        <w:ind w:left="4462" w:hanging="180"/>
      </w:pPr>
    </w:lvl>
    <w:lvl w:ilvl="6" w:tplc="240A000F">
      <w:start w:val="1"/>
      <w:numFmt w:val="decimal"/>
      <w:lvlText w:val="%7."/>
      <w:lvlJc w:val="left"/>
      <w:pPr>
        <w:ind w:left="5182" w:hanging="360"/>
      </w:pPr>
    </w:lvl>
    <w:lvl w:ilvl="7" w:tplc="240A0019">
      <w:start w:val="1"/>
      <w:numFmt w:val="lowerLetter"/>
      <w:lvlText w:val="%8."/>
      <w:lvlJc w:val="left"/>
      <w:pPr>
        <w:ind w:left="5902" w:hanging="360"/>
      </w:pPr>
    </w:lvl>
    <w:lvl w:ilvl="8" w:tplc="240A001B">
      <w:start w:val="1"/>
      <w:numFmt w:val="lowerRoman"/>
      <w:lvlText w:val="%9."/>
      <w:lvlJc w:val="right"/>
      <w:pPr>
        <w:ind w:left="6622"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0"/>
  </w:num>
  <w:num w:numId="4">
    <w:abstractNumId w:val="1"/>
  </w:num>
  <w:num w:numId="5">
    <w:abstractNumId w:val="32"/>
  </w:num>
  <w:num w:numId="6">
    <w:abstractNumId w:val="6"/>
  </w:num>
  <w:num w:numId="7">
    <w:abstractNumId w:val="21"/>
  </w:num>
  <w:num w:numId="8">
    <w:abstractNumId w:val="40"/>
  </w:num>
  <w:num w:numId="9">
    <w:abstractNumId w:val="14"/>
  </w:num>
  <w:num w:numId="10">
    <w:abstractNumId w:val="11"/>
  </w:num>
  <w:num w:numId="11">
    <w:abstractNumId w:val="12"/>
  </w:num>
  <w:num w:numId="12">
    <w:abstractNumId w:val="27"/>
  </w:num>
  <w:num w:numId="13">
    <w:abstractNumId w:val="28"/>
  </w:num>
  <w:num w:numId="14">
    <w:abstractNumId w:val="8"/>
  </w:num>
  <w:num w:numId="15">
    <w:abstractNumId w:val="44"/>
  </w:num>
  <w:num w:numId="16">
    <w:abstractNumId w:val="36"/>
  </w:num>
  <w:num w:numId="17">
    <w:abstractNumId w:val="37"/>
  </w:num>
  <w:num w:numId="18">
    <w:abstractNumId w:val="39"/>
  </w:num>
  <w:num w:numId="19">
    <w:abstractNumId w:val="25"/>
  </w:num>
  <w:num w:numId="20">
    <w:abstractNumId w:val="9"/>
  </w:num>
  <w:num w:numId="21">
    <w:abstractNumId w:val="33"/>
  </w:num>
  <w:num w:numId="22">
    <w:abstractNumId w:val="23"/>
  </w:num>
  <w:num w:numId="23">
    <w:abstractNumId w:val="20"/>
  </w:num>
  <w:num w:numId="24">
    <w:abstractNumId w:val="0"/>
  </w:num>
  <w:num w:numId="25">
    <w:abstractNumId w:val="17"/>
  </w:num>
  <w:num w:numId="26">
    <w:abstractNumId w:val="5"/>
  </w:num>
  <w:num w:numId="27">
    <w:abstractNumId w:val="45"/>
  </w:num>
  <w:num w:numId="28">
    <w:abstractNumId w:val="3"/>
  </w:num>
  <w:num w:numId="29">
    <w:abstractNumId w:val="47"/>
  </w:num>
  <w:num w:numId="30">
    <w:abstractNumId w:val="29"/>
  </w:num>
  <w:num w:numId="31">
    <w:abstractNumId w:val="38"/>
  </w:num>
  <w:num w:numId="32">
    <w:abstractNumId w:val="41"/>
  </w:num>
  <w:num w:numId="33">
    <w:abstractNumId w:val="34"/>
  </w:num>
  <w:num w:numId="34">
    <w:abstractNumId w:val="24"/>
  </w:num>
  <w:num w:numId="35">
    <w:abstractNumId w:val="26"/>
  </w:num>
  <w:num w:numId="36">
    <w:abstractNumId w:val="18"/>
  </w:num>
  <w:num w:numId="37">
    <w:abstractNumId w:val="43"/>
  </w:num>
  <w:num w:numId="38">
    <w:abstractNumId w:val="16"/>
  </w:num>
  <w:num w:numId="39">
    <w:abstractNumId w:val="22"/>
  </w:num>
  <w:num w:numId="40">
    <w:abstractNumId w:val="46"/>
  </w:num>
  <w:num w:numId="41">
    <w:abstractNumId w:val="13"/>
  </w:num>
  <w:num w:numId="42">
    <w:abstractNumId w:val="19"/>
  </w:num>
  <w:num w:numId="43">
    <w:abstractNumId w:val="31"/>
  </w:num>
  <w:num w:numId="44">
    <w:abstractNumId w:val="4"/>
  </w:num>
  <w:num w:numId="45">
    <w:abstractNumId w:val="7"/>
  </w:num>
  <w:num w:numId="46">
    <w:abstractNumId w:val="48"/>
  </w:num>
  <w:num w:numId="47">
    <w:abstractNumId w:val="2"/>
  </w:num>
  <w:num w:numId="48">
    <w:abstractNumId w:val="35"/>
  </w:num>
  <w:num w:numId="49">
    <w:abstractNumId w:val="15"/>
  </w:num>
  <w:num w:numId="50">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71"/>
    <w:rsid w:val="00006A42"/>
    <w:rsid w:val="00007CD6"/>
    <w:rsid w:val="00007E01"/>
    <w:rsid w:val="0001589B"/>
    <w:rsid w:val="00017AFE"/>
    <w:rsid w:val="00020F1A"/>
    <w:rsid w:val="00021C37"/>
    <w:rsid w:val="000229F5"/>
    <w:rsid w:val="00023AE7"/>
    <w:rsid w:val="00024479"/>
    <w:rsid w:val="0002627E"/>
    <w:rsid w:val="0002786B"/>
    <w:rsid w:val="00027BF0"/>
    <w:rsid w:val="0003056C"/>
    <w:rsid w:val="00031CBC"/>
    <w:rsid w:val="000367B7"/>
    <w:rsid w:val="0003688D"/>
    <w:rsid w:val="00050621"/>
    <w:rsid w:val="00051911"/>
    <w:rsid w:val="000528F8"/>
    <w:rsid w:val="00053475"/>
    <w:rsid w:val="000537B2"/>
    <w:rsid w:val="000542BC"/>
    <w:rsid w:val="00054531"/>
    <w:rsid w:val="00054CCB"/>
    <w:rsid w:val="0005590A"/>
    <w:rsid w:val="00062B69"/>
    <w:rsid w:val="00065261"/>
    <w:rsid w:val="000655E8"/>
    <w:rsid w:val="00065E90"/>
    <w:rsid w:val="0007088C"/>
    <w:rsid w:val="00071291"/>
    <w:rsid w:val="0007144E"/>
    <w:rsid w:val="000724AF"/>
    <w:rsid w:val="00074FDE"/>
    <w:rsid w:val="00075480"/>
    <w:rsid w:val="00077A3F"/>
    <w:rsid w:val="00077D3A"/>
    <w:rsid w:val="00080579"/>
    <w:rsid w:val="00082889"/>
    <w:rsid w:val="0008476D"/>
    <w:rsid w:val="00085DB2"/>
    <w:rsid w:val="00091DFD"/>
    <w:rsid w:val="00094AE8"/>
    <w:rsid w:val="0009507B"/>
    <w:rsid w:val="000A043D"/>
    <w:rsid w:val="000A64B5"/>
    <w:rsid w:val="000A77F3"/>
    <w:rsid w:val="000B042E"/>
    <w:rsid w:val="000B0A9D"/>
    <w:rsid w:val="000B1E08"/>
    <w:rsid w:val="000B5A76"/>
    <w:rsid w:val="000B6F1E"/>
    <w:rsid w:val="000B714E"/>
    <w:rsid w:val="000C02AD"/>
    <w:rsid w:val="000C1E66"/>
    <w:rsid w:val="000C310C"/>
    <w:rsid w:val="000C3CB9"/>
    <w:rsid w:val="000C3F77"/>
    <w:rsid w:val="000C6682"/>
    <w:rsid w:val="000D1217"/>
    <w:rsid w:val="000D400B"/>
    <w:rsid w:val="000D51D6"/>
    <w:rsid w:val="000D56C4"/>
    <w:rsid w:val="000D7C7C"/>
    <w:rsid w:val="000E0565"/>
    <w:rsid w:val="000E3465"/>
    <w:rsid w:val="000E4231"/>
    <w:rsid w:val="000E4742"/>
    <w:rsid w:val="000E5808"/>
    <w:rsid w:val="000E5E4B"/>
    <w:rsid w:val="000F328F"/>
    <w:rsid w:val="000F5221"/>
    <w:rsid w:val="000F6F4C"/>
    <w:rsid w:val="000F7232"/>
    <w:rsid w:val="00101158"/>
    <w:rsid w:val="0010145A"/>
    <w:rsid w:val="00105DD8"/>
    <w:rsid w:val="00106E32"/>
    <w:rsid w:val="0010784D"/>
    <w:rsid w:val="00107EEB"/>
    <w:rsid w:val="00114468"/>
    <w:rsid w:val="00120ACE"/>
    <w:rsid w:val="0012439A"/>
    <w:rsid w:val="00124650"/>
    <w:rsid w:val="00124E7A"/>
    <w:rsid w:val="0012505A"/>
    <w:rsid w:val="00130427"/>
    <w:rsid w:val="00133A0A"/>
    <w:rsid w:val="00135EDF"/>
    <w:rsid w:val="00136883"/>
    <w:rsid w:val="001368CE"/>
    <w:rsid w:val="001412FE"/>
    <w:rsid w:val="001430C9"/>
    <w:rsid w:val="00144179"/>
    <w:rsid w:val="00145D03"/>
    <w:rsid w:val="00146A30"/>
    <w:rsid w:val="00147E5F"/>
    <w:rsid w:val="00150161"/>
    <w:rsid w:val="0015156D"/>
    <w:rsid w:val="00152126"/>
    <w:rsid w:val="001533E4"/>
    <w:rsid w:val="00157014"/>
    <w:rsid w:val="00160280"/>
    <w:rsid w:val="00161269"/>
    <w:rsid w:val="0016297B"/>
    <w:rsid w:val="001643BF"/>
    <w:rsid w:val="00167955"/>
    <w:rsid w:val="0017089F"/>
    <w:rsid w:val="00170B17"/>
    <w:rsid w:val="00171803"/>
    <w:rsid w:val="00171DE4"/>
    <w:rsid w:val="00173CBE"/>
    <w:rsid w:val="00173DC6"/>
    <w:rsid w:val="00175064"/>
    <w:rsid w:val="001778EF"/>
    <w:rsid w:val="0018036D"/>
    <w:rsid w:val="00185296"/>
    <w:rsid w:val="0018578D"/>
    <w:rsid w:val="0018611C"/>
    <w:rsid w:val="00187688"/>
    <w:rsid w:val="001878A9"/>
    <w:rsid w:val="001919C5"/>
    <w:rsid w:val="00192FFD"/>
    <w:rsid w:val="00193F03"/>
    <w:rsid w:val="00197B84"/>
    <w:rsid w:val="001A1E1A"/>
    <w:rsid w:val="001A2C0C"/>
    <w:rsid w:val="001A3792"/>
    <w:rsid w:val="001A4D72"/>
    <w:rsid w:val="001B0804"/>
    <w:rsid w:val="001B4652"/>
    <w:rsid w:val="001C112D"/>
    <w:rsid w:val="001C17D2"/>
    <w:rsid w:val="001C2EDF"/>
    <w:rsid w:val="001C3CCF"/>
    <w:rsid w:val="001C4850"/>
    <w:rsid w:val="001C4D99"/>
    <w:rsid w:val="001C7518"/>
    <w:rsid w:val="001D048F"/>
    <w:rsid w:val="001D065F"/>
    <w:rsid w:val="001D1B13"/>
    <w:rsid w:val="001D3C44"/>
    <w:rsid w:val="001D44D6"/>
    <w:rsid w:val="001D54C3"/>
    <w:rsid w:val="001D587A"/>
    <w:rsid w:val="001D6396"/>
    <w:rsid w:val="001E04CD"/>
    <w:rsid w:val="001E3B6A"/>
    <w:rsid w:val="001E4C1A"/>
    <w:rsid w:val="001F08B0"/>
    <w:rsid w:val="001F0CD7"/>
    <w:rsid w:val="001F2A2E"/>
    <w:rsid w:val="001F3480"/>
    <w:rsid w:val="001F4D50"/>
    <w:rsid w:val="001F602B"/>
    <w:rsid w:val="001F6DFC"/>
    <w:rsid w:val="00200B7F"/>
    <w:rsid w:val="00200E7B"/>
    <w:rsid w:val="00211279"/>
    <w:rsid w:val="00211F9F"/>
    <w:rsid w:val="00214B60"/>
    <w:rsid w:val="00217A0A"/>
    <w:rsid w:val="0022257C"/>
    <w:rsid w:val="002233FA"/>
    <w:rsid w:val="002242A8"/>
    <w:rsid w:val="002255ED"/>
    <w:rsid w:val="00225A85"/>
    <w:rsid w:val="00230611"/>
    <w:rsid w:val="00230DF8"/>
    <w:rsid w:val="00234155"/>
    <w:rsid w:val="00234E55"/>
    <w:rsid w:val="00235585"/>
    <w:rsid w:val="0023688C"/>
    <w:rsid w:val="0024050D"/>
    <w:rsid w:val="002414D4"/>
    <w:rsid w:val="00244D58"/>
    <w:rsid w:val="00247670"/>
    <w:rsid w:val="00247977"/>
    <w:rsid w:val="0025714F"/>
    <w:rsid w:val="002607E8"/>
    <w:rsid w:val="00260DF3"/>
    <w:rsid w:val="002633D1"/>
    <w:rsid w:val="0026477B"/>
    <w:rsid w:val="00264C52"/>
    <w:rsid w:val="002664AA"/>
    <w:rsid w:val="00267CC7"/>
    <w:rsid w:val="002712DE"/>
    <w:rsid w:val="00272B24"/>
    <w:rsid w:val="002760D2"/>
    <w:rsid w:val="00276588"/>
    <w:rsid w:val="002831D3"/>
    <w:rsid w:val="0029075A"/>
    <w:rsid w:val="00290D66"/>
    <w:rsid w:val="002956EB"/>
    <w:rsid w:val="00297FDC"/>
    <w:rsid w:val="002A037D"/>
    <w:rsid w:val="002A197E"/>
    <w:rsid w:val="002A2A8D"/>
    <w:rsid w:val="002A4C8B"/>
    <w:rsid w:val="002A5D05"/>
    <w:rsid w:val="002B256B"/>
    <w:rsid w:val="002B754F"/>
    <w:rsid w:val="002C0EE5"/>
    <w:rsid w:val="002C2C32"/>
    <w:rsid w:val="002C4BF6"/>
    <w:rsid w:val="002D0C55"/>
    <w:rsid w:val="002D1ABE"/>
    <w:rsid w:val="002D4A01"/>
    <w:rsid w:val="002D4F1F"/>
    <w:rsid w:val="002D5383"/>
    <w:rsid w:val="002D6585"/>
    <w:rsid w:val="002D6684"/>
    <w:rsid w:val="002D757E"/>
    <w:rsid w:val="002D7691"/>
    <w:rsid w:val="002E17D1"/>
    <w:rsid w:val="002E50BF"/>
    <w:rsid w:val="002E5B6C"/>
    <w:rsid w:val="002E697B"/>
    <w:rsid w:val="002F032B"/>
    <w:rsid w:val="002F10D5"/>
    <w:rsid w:val="002F23C4"/>
    <w:rsid w:val="003032B6"/>
    <w:rsid w:val="00305880"/>
    <w:rsid w:val="00310317"/>
    <w:rsid w:val="00312160"/>
    <w:rsid w:val="00313D2C"/>
    <w:rsid w:val="00313E2E"/>
    <w:rsid w:val="00313F8E"/>
    <w:rsid w:val="00320526"/>
    <w:rsid w:val="00320BFC"/>
    <w:rsid w:val="00322503"/>
    <w:rsid w:val="00326DED"/>
    <w:rsid w:val="00333EBB"/>
    <w:rsid w:val="00334093"/>
    <w:rsid w:val="0033518A"/>
    <w:rsid w:val="00335AD1"/>
    <w:rsid w:val="003365C3"/>
    <w:rsid w:val="0033726A"/>
    <w:rsid w:val="00341482"/>
    <w:rsid w:val="003414F3"/>
    <w:rsid w:val="003444A4"/>
    <w:rsid w:val="00344A47"/>
    <w:rsid w:val="00346FF3"/>
    <w:rsid w:val="00351AE2"/>
    <w:rsid w:val="003538A4"/>
    <w:rsid w:val="003550B4"/>
    <w:rsid w:val="00360D2A"/>
    <w:rsid w:val="00363E93"/>
    <w:rsid w:val="00364094"/>
    <w:rsid w:val="003657D1"/>
    <w:rsid w:val="00365DCF"/>
    <w:rsid w:val="00366DA1"/>
    <w:rsid w:val="00367BD0"/>
    <w:rsid w:val="0037087F"/>
    <w:rsid w:val="00371966"/>
    <w:rsid w:val="00371A56"/>
    <w:rsid w:val="003760F2"/>
    <w:rsid w:val="00376767"/>
    <w:rsid w:val="00376F60"/>
    <w:rsid w:val="003770B0"/>
    <w:rsid w:val="0038118B"/>
    <w:rsid w:val="003815F2"/>
    <w:rsid w:val="00381637"/>
    <w:rsid w:val="003827AB"/>
    <w:rsid w:val="00382F31"/>
    <w:rsid w:val="0038325B"/>
    <w:rsid w:val="00386408"/>
    <w:rsid w:val="0038705F"/>
    <w:rsid w:val="003871B3"/>
    <w:rsid w:val="00390019"/>
    <w:rsid w:val="0039119D"/>
    <w:rsid w:val="003A0430"/>
    <w:rsid w:val="003A27AE"/>
    <w:rsid w:val="003A3F9F"/>
    <w:rsid w:val="003A452A"/>
    <w:rsid w:val="003A7F59"/>
    <w:rsid w:val="003B2433"/>
    <w:rsid w:val="003B2708"/>
    <w:rsid w:val="003B7926"/>
    <w:rsid w:val="003C0940"/>
    <w:rsid w:val="003C09F2"/>
    <w:rsid w:val="003C195A"/>
    <w:rsid w:val="003C49D4"/>
    <w:rsid w:val="003D19AA"/>
    <w:rsid w:val="003D1B96"/>
    <w:rsid w:val="003D27EA"/>
    <w:rsid w:val="003D3109"/>
    <w:rsid w:val="003D45A7"/>
    <w:rsid w:val="003D4F54"/>
    <w:rsid w:val="003D5B52"/>
    <w:rsid w:val="003E67D4"/>
    <w:rsid w:val="003E7CFB"/>
    <w:rsid w:val="003F6661"/>
    <w:rsid w:val="00400B07"/>
    <w:rsid w:val="00401084"/>
    <w:rsid w:val="00401096"/>
    <w:rsid w:val="004029D9"/>
    <w:rsid w:val="00403084"/>
    <w:rsid w:val="00404B19"/>
    <w:rsid w:val="004059AA"/>
    <w:rsid w:val="00413EDC"/>
    <w:rsid w:val="00413FF9"/>
    <w:rsid w:val="00414ED5"/>
    <w:rsid w:val="00416F30"/>
    <w:rsid w:val="0042145D"/>
    <w:rsid w:val="00422998"/>
    <w:rsid w:val="00422B75"/>
    <w:rsid w:val="004330B6"/>
    <w:rsid w:val="00434F8D"/>
    <w:rsid w:val="00435E1D"/>
    <w:rsid w:val="00436D26"/>
    <w:rsid w:val="00440898"/>
    <w:rsid w:val="00440E74"/>
    <w:rsid w:val="00442DF1"/>
    <w:rsid w:val="00444E36"/>
    <w:rsid w:val="00450A4A"/>
    <w:rsid w:val="00450B42"/>
    <w:rsid w:val="00454840"/>
    <w:rsid w:val="0045538D"/>
    <w:rsid w:val="0045576F"/>
    <w:rsid w:val="00456DDE"/>
    <w:rsid w:val="00460809"/>
    <w:rsid w:val="00460944"/>
    <w:rsid w:val="004616ED"/>
    <w:rsid w:val="00461889"/>
    <w:rsid w:val="00461A94"/>
    <w:rsid w:val="00462AC0"/>
    <w:rsid w:val="00465918"/>
    <w:rsid w:val="00470882"/>
    <w:rsid w:val="00470F11"/>
    <w:rsid w:val="00472634"/>
    <w:rsid w:val="00474633"/>
    <w:rsid w:val="0049264E"/>
    <w:rsid w:val="00492EC1"/>
    <w:rsid w:val="00493339"/>
    <w:rsid w:val="00496919"/>
    <w:rsid w:val="004A2790"/>
    <w:rsid w:val="004B50E6"/>
    <w:rsid w:val="004B7351"/>
    <w:rsid w:val="004C12B8"/>
    <w:rsid w:val="004C1DD9"/>
    <w:rsid w:val="004C2EA3"/>
    <w:rsid w:val="004C3DEA"/>
    <w:rsid w:val="004C4C46"/>
    <w:rsid w:val="004D322E"/>
    <w:rsid w:val="004E4DA1"/>
    <w:rsid w:val="004E52B3"/>
    <w:rsid w:val="004E5C66"/>
    <w:rsid w:val="004E5C91"/>
    <w:rsid w:val="004F2A10"/>
    <w:rsid w:val="004F5F98"/>
    <w:rsid w:val="004F6035"/>
    <w:rsid w:val="004F7F15"/>
    <w:rsid w:val="00500A3B"/>
    <w:rsid w:val="00501956"/>
    <w:rsid w:val="00502A14"/>
    <w:rsid w:val="00505335"/>
    <w:rsid w:val="0050583F"/>
    <w:rsid w:val="00505FFD"/>
    <w:rsid w:val="005066BB"/>
    <w:rsid w:val="0050799C"/>
    <w:rsid w:val="00510911"/>
    <w:rsid w:val="00514E8C"/>
    <w:rsid w:val="00517353"/>
    <w:rsid w:val="005206D9"/>
    <w:rsid w:val="0052268C"/>
    <w:rsid w:val="00522955"/>
    <w:rsid w:val="00523B2B"/>
    <w:rsid w:val="00525749"/>
    <w:rsid w:val="005269A9"/>
    <w:rsid w:val="0053332C"/>
    <w:rsid w:val="00534516"/>
    <w:rsid w:val="00535296"/>
    <w:rsid w:val="00536950"/>
    <w:rsid w:val="005417EF"/>
    <w:rsid w:val="005436E4"/>
    <w:rsid w:val="00546B06"/>
    <w:rsid w:val="00547966"/>
    <w:rsid w:val="00551150"/>
    <w:rsid w:val="005528E6"/>
    <w:rsid w:val="00553158"/>
    <w:rsid w:val="005546C1"/>
    <w:rsid w:val="005571A4"/>
    <w:rsid w:val="00560045"/>
    <w:rsid w:val="0056132D"/>
    <w:rsid w:val="005651EC"/>
    <w:rsid w:val="005652D1"/>
    <w:rsid w:val="00567B8C"/>
    <w:rsid w:val="00571300"/>
    <w:rsid w:val="005723BA"/>
    <w:rsid w:val="00573A5C"/>
    <w:rsid w:val="00582CF8"/>
    <w:rsid w:val="00584BB3"/>
    <w:rsid w:val="00584F4B"/>
    <w:rsid w:val="00586B40"/>
    <w:rsid w:val="005964FD"/>
    <w:rsid w:val="00597643"/>
    <w:rsid w:val="00597A8E"/>
    <w:rsid w:val="0059BAA7"/>
    <w:rsid w:val="005A7625"/>
    <w:rsid w:val="005B440C"/>
    <w:rsid w:val="005B61E4"/>
    <w:rsid w:val="005B7BB7"/>
    <w:rsid w:val="005C28E6"/>
    <w:rsid w:val="005C37E6"/>
    <w:rsid w:val="005D0238"/>
    <w:rsid w:val="005D0BF8"/>
    <w:rsid w:val="005D0D1C"/>
    <w:rsid w:val="005D229F"/>
    <w:rsid w:val="005D4C01"/>
    <w:rsid w:val="005E21FE"/>
    <w:rsid w:val="005E34F6"/>
    <w:rsid w:val="005E5B8F"/>
    <w:rsid w:val="005F3B5F"/>
    <w:rsid w:val="005F5AA0"/>
    <w:rsid w:val="005F6477"/>
    <w:rsid w:val="005F649F"/>
    <w:rsid w:val="00600853"/>
    <w:rsid w:val="00600AD3"/>
    <w:rsid w:val="006044F9"/>
    <w:rsid w:val="00604B1E"/>
    <w:rsid w:val="006063E3"/>
    <w:rsid w:val="00610ACA"/>
    <w:rsid w:val="00612130"/>
    <w:rsid w:val="00614141"/>
    <w:rsid w:val="00614353"/>
    <w:rsid w:val="0061474D"/>
    <w:rsid w:val="00620C13"/>
    <w:rsid w:val="00622453"/>
    <w:rsid w:val="00622FA0"/>
    <w:rsid w:val="0062317B"/>
    <w:rsid w:val="006268CB"/>
    <w:rsid w:val="00627EEC"/>
    <w:rsid w:val="00635DCA"/>
    <w:rsid w:val="00636173"/>
    <w:rsid w:val="00637A80"/>
    <w:rsid w:val="0064205A"/>
    <w:rsid w:val="006520B1"/>
    <w:rsid w:val="00652169"/>
    <w:rsid w:val="00652FAC"/>
    <w:rsid w:val="006547F2"/>
    <w:rsid w:val="006566E5"/>
    <w:rsid w:val="006605C0"/>
    <w:rsid w:val="00672C07"/>
    <w:rsid w:val="00672E95"/>
    <w:rsid w:val="006735C8"/>
    <w:rsid w:val="006735D4"/>
    <w:rsid w:val="006748F6"/>
    <w:rsid w:val="00676579"/>
    <w:rsid w:val="006770D5"/>
    <w:rsid w:val="006804A0"/>
    <w:rsid w:val="006818C6"/>
    <w:rsid w:val="00683BC2"/>
    <w:rsid w:val="00683E32"/>
    <w:rsid w:val="00685DD6"/>
    <w:rsid w:val="00690AC1"/>
    <w:rsid w:val="00691700"/>
    <w:rsid w:val="006928D6"/>
    <w:rsid w:val="006936D1"/>
    <w:rsid w:val="00697384"/>
    <w:rsid w:val="006979A2"/>
    <w:rsid w:val="006A01EE"/>
    <w:rsid w:val="006A1377"/>
    <w:rsid w:val="006A2A6B"/>
    <w:rsid w:val="006A3A5D"/>
    <w:rsid w:val="006A5C6B"/>
    <w:rsid w:val="006A69CE"/>
    <w:rsid w:val="006A7082"/>
    <w:rsid w:val="006A7788"/>
    <w:rsid w:val="006B066B"/>
    <w:rsid w:val="006B1F27"/>
    <w:rsid w:val="006B3B89"/>
    <w:rsid w:val="006B43DE"/>
    <w:rsid w:val="006B6B8D"/>
    <w:rsid w:val="006B7B1A"/>
    <w:rsid w:val="006C4D55"/>
    <w:rsid w:val="006C5333"/>
    <w:rsid w:val="006D02A1"/>
    <w:rsid w:val="006D14E1"/>
    <w:rsid w:val="006D1CC1"/>
    <w:rsid w:val="006D20B5"/>
    <w:rsid w:val="006D38F9"/>
    <w:rsid w:val="006D6F6D"/>
    <w:rsid w:val="006E279D"/>
    <w:rsid w:val="006E40EB"/>
    <w:rsid w:val="006E5747"/>
    <w:rsid w:val="006E6F14"/>
    <w:rsid w:val="006E700A"/>
    <w:rsid w:val="006F0216"/>
    <w:rsid w:val="006F15AA"/>
    <w:rsid w:val="006F33F9"/>
    <w:rsid w:val="006F77BF"/>
    <w:rsid w:val="006F7EB2"/>
    <w:rsid w:val="0070749B"/>
    <w:rsid w:val="00710AFD"/>
    <w:rsid w:val="00715065"/>
    <w:rsid w:val="00721FF3"/>
    <w:rsid w:val="00726C46"/>
    <w:rsid w:val="00727BE3"/>
    <w:rsid w:val="0073164D"/>
    <w:rsid w:val="00733C1A"/>
    <w:rsid w:val="00734231"/>
    <w:rsid w:val="007345E4"/>
    <w:rsid w:val="0074102D"/>
    <w:rsid w:val="007425E5"/>
    <w:rsid w:val="0074614E"/>
    <w:rsid w:val="0074757C"/>
    <w:rsid w:val="00751BC9"/>
    <w:rsid w:val="007547F3"/>
    <w:rsid w:val="00754B64"/>
    <w:rsid w:val="00754F7D"/>
    <w:rsid w:val="0075509A"/>
    <w:rsid w:val="007578A2"/>
    <w:rsid w:val="007620FE"/>
    <w:rsid w:val="007624D1"/>
    <w:rsid w:val="0076402B"/>
    <w:rsid w:val="00771496"/>
    <w:rsid w:val="007725C6"/>
    <w:rsid w:val="007730AE"/>
    <w:rsid w:val="00775E27"/>
    <w:rsid w:val="00777F8C"/>
    <w:rsid w:val="0078101A"/>
    <w:rsid w:val="00781971"/>
    <w:rsid w:val="0078334C"/>
    <w:rsid w:val="00786321"/>
    <w:rsid w:val="0079112F"/>
    <w:rsid w:val="00792AE2"/>
    <w:rsid w:val="00796708"/>
    <w:rsid w:val="007A0747"/>
    <w:rsid w:val="007A150B"/>
    <w:rsid w:val="007A40A0"/>
    <w:rsid w:val="007B0C83"/>
    <w:rsid w:val="007B1C99"/>
    <w:rsid w:val="007B5CBD"/>
    <w:rsid w:val="007B7F89"/>
    <w:rsid w:val="007C147E"/>
    <w:rsid w:val="007C3C18"/>
    <w:rsid w:val="007C4DC9"/>
    <w:rsid w:val="007C78A6"/>
    <w:rsid w:val="007D15B9"/>
    <w:rsid w:val="007D254C"/>
    <w:rsid w:val="007D7BB9"/>
    <w:rsid w:val="007D7FEA"/>
    <w:rsid w:val="007E6956"/>
    <w:rsid w:val="007E6AE9"/>
    <w:rsid w:val="007E6DBF"/>
    <w:rsid w:val="007F22F3"/>
    <w:rsid w:val="007F3831"/>
    <w:rsid w:val="007F3E78"/>
    <w:rsid w:val="00800715"/>
    <w:rsid w:val="008014DB"/>
    <w:rsid w:val="00803066"/>
    <w:rsid w:val="008032EF"/>
    <w:rsid w:val="008045DD"/>
    <w:rsid w:val="00805AB8"/>
    <w:rsid w:val="008117B0"/>
    <w:rsid w:val="00813FFD"/>
    <w:rsid w:val="0081541E"/>
    <w:rsid w:val="00821DAA"/>
    <w:rsid w:val="00826A85"/>
    <w:rsid w:val="008348E3"/>
    <w:rsid w:val="00835C47"/>
    <w:rsid w:val="008376D7"/>
    <w:rsid w:val="0083782F"/>
    <w:rsid w:val="00840495"/>
    <w:rsid w:val="0084225B"/>
    <w:rsid w:val="00843128"/>
    <w:rsid w:val="008434B6"/>
    <w:rsid w:val="008441AD"/>
    <w:rsid w:val="0084604B"/>
    <w:rsid w:val="008478E9"/>
    <w:rsid w:val="00850673"/>
    <w:rsid w:val="00852048"/>
    <w:rsid w:val="00852794"/>
    <w:rsid w:val="008572C6"/>
    <w:rsid w:val="008606E9"/>
    <w:rsid w:val="00861C79"/>
    <w:rsid w:val="008622BA"/>
    <w:rsid w:val="00863FBE"/>
    <w:rsid w:val="008640E9"/>
    <w:rsid w:val="008646F4"/>
    <w:rsid w:val="00866208"/>
    <w:rsid w:val="00881067"/>
    <w:rsid w:val="00884F99"/>
    <w:rsid w:val="00886325"/>
    <w:rsid w:val="00886D7D"/>
    <w:rsid w:val="00887314"/>
    <w:rsid w:val="00896534"/>
    <w:rsid w:val="008A17C1"/>
    <w:rsid w:val="008A2E87"/>
    <w:rsid w:val="008A39F4"/>
    <w:rsid w:val="008A3F00"/>
    <w:rsid w:val="008B7B7D"/>
    <w:rsid w:val="008C1217"/>
    <w:rsid w:val="008C5D99"/>
    <w:rsid w:val="008C7AC2"/>
    <w:rsid w:val="008C7D3A"/>
    <w:rsid w:val="008D0A66"/>
    <w:rsid w:val="008D2478"/>
    <w:rsid w:val="008D2D99"/>
    <w:rsid w:val="008D30DD"/>
    <w:rsid w:val="008D4DAF"/>
    <w:rsid w:val="008D5D6A"/>
    <w:rsid w:val="008E019A"/>
    <w:rsid w:val="008E0267"/>
    <w:rsid w:val="008E124D"/>
    <w:rsid w:val="008E2DCB"/>
    <w:rsid w:val="008E36D3"/>
    <w:rsid w:val="008E44F3"/>
    <w:rsid w:val="008F459B"/>
    <w:rsid w:val="008F4C9D"/>
    <w:rsid w:val="008F56D3"/>
    <w:rsid w:val="008F5D16"/>
    <w:rsid w:val="008F5E7D"/>
    <w:rsid w:val="008F7623"/>
    <w:rsid w:val="0090015A"/>
    <w:rsid w:val="00904AEE"/>
    <w:rsid w:val="009057F6"/>
    <w:rsid w:val="00907A45"/>
    <w:rsid w:val="009108C1"/>
    <w:rsid w:val="00910E60"/>
    <w:rsid w:val="009156C8"/>
    <w:rsid w:val="009167EA"/>
    <w:rsid w:val="00916E29"/>
    <w:rsid w:val="00921EF6"/>
    <w:rsid w:val="00923C72"/>
    <w:rsid w:val="009257BC"/>
    <w:rsid w:val="0092581B"/>
    <w:rsid w:val="00930EF0"/>
    <w:rsid w:val="00932B21"/>
    <w:rsid w:val="009345BA"/>
    <w:rsid w:val="00934DDC"/>
    <w:rsid w:val="00937B47"/>
    <w:rsid w:val="00941ECE"/>
    <w:rsid w:val="00946DD0"/>
    <w:rsid w:val="0094726A"/>
    <w:rsid w:val="00947436"/>
    <w:rsid w:val="00950148"/>
    <w:rsid w:val="00953929"/>
    <w:rsid w:val="00955676"/>
    <w:rsid w:val="00957449"/>
    <w:rsid w:val="0096023B"/>
    <w:rsid w:val="0096091F"/>
    <w:rsid w:val="00964620"/>
    <w:rsid w:val="00965AE9"/>
    <w:rsid w:val="009724C4"/>
    <w:rsid w:val="00977BAE"/>
    <w:rsid w:val="00981BC0"/>
    <w:rsid w:val="009829BF"/>
    <w:rsid w:val="00983AB4"/>
    <w:rsid w:val="0099036D"/>
    <w:rsid w:val="00995AC2"/>
    <w:rsid w:val="00996A57"/>
    <w:rsid w:val="009A44FF"/>
    <w:rsid w:val="009A56D5"/>
    <w:rsid w:val="009A6BBF"/>
    <w:rsid w:val="009B0317"/>
    <w:rsid w:val="009B52D1"/>
    <w:rsid w:val="009B76D3"/>
    <w:rsid w:val="009B7B1A"/>
    <w:rsid w:val="009C0855"/>
    <w:rsid w:val="009C4AB3"/>
    <w:rsid w:val="009C6912"/>
    <w:rsid w:val="009C766B"/>
    <w:rsid w:val="009D6814"/>
    <w:rsid w:val="009D6A72"/>
    <w:rsid w:val="009E02C2"/>
    <w:rsid w:val="009E0389"/>
    <w:rsid w:val="009E1C09"/>
    <w:rsid w:val="009E1CC0"/>
    <w:rsid w:val="009E4DC9"/>
    <w:rsid w:val="009E564B"/>
    <w:rsid w:val="009E5A37"/>
    <w:rsid w:val="009F2F0D"/>
    <w:rsid w:val="009F3F2B"/>
    <w:rsid w:val="009F3F55"/>
    <w:rsid w:val="009F4853"/>
    <w:rsid w:val="009F7C71"/>
    <w:rsid w:val="00A05605"/>
    <w:rsid w:val="00A1058F"/>
    <w:rsid w:val="00A10ADC"/>
    <w:rsid w:val="00A1447C"/>
    <w:rsid w:val="00A17845"/>
    <w:rsid w:val="00A20FF9"/>
    <w:rsid w:val="00A21666"/>
    <w:rsid w:val="00A224CF"/>
    <w:rsid w:val="00A23EA5"/>
    <w:rsid w:val="00A263F3"/>
    <w:rsid w:val="00A30903"/>
    <w:rsid w:val="00A30F71"/>
    <w:rsid w:val="00A3134F"/>
    <w:rsid w:val="00A33691"/>
    <w:rsid w:val="00A35BBE"/>
    <w:rsid w:val="00A36B05"/>
    <w:rsid w:val="00A36D23"/>
    <w:rsid w:val="00A376D1"/>
    <w:rsid w:val="00A42CE9"/>
    <w:rsid w:val="00A53E11"/>
    <w:rsid w:val="00A55F20"/>
    <w:rsid w:val="00A568EA"/>
    <w:rsid w:val="00A60092"/>
    <w:rsid w:val="00A620A5"/>
    <w:rsid w:val="00A64539"/>
    <w:rsid w:val="00A65BA2"/>
    <w:rsid w:val="00A66E09"/>
    <w:rsid w:val="00A70DCA"/>
    <w:rsid w:val="00A75B1B"/>
    <w:rsid w:val="00A81C0D"/>
    <w:rsid w:val="00A85004"/>
    <w:rsid w:val="00A8789D"/>
    <w:rsid w:val="00A91FBE"/>
    <w:rsid w:val="00A9239B"/>
    <w:rsid w:val="00A947D9"/>
    <w:rsid w:val="00A96312"/>
    <w:rsid w:val="00A9636F"/>
    <w:rsid w:val="00A97310"/>
    <w:rsid w:val="00AA0DD7"/>
    <w:rsid w:val="00AA2153"/>
    <w:rsid w:val="00AA4C62"/>
    <w:rsid w:val="00AB4506"/>
    <w:rsid w:val="00AB5F80"/>
    <w:rsid w:val="00AC0DEB"/>
    <w:rsid w:val="00AC23A9"/>
    <w:rsid w:val="00AC5CEA"/>
    <w:rsid w:val="00AC64F1"/>
    <w:rsid w:val="00AD01DC"/>
    <w:rsid w:val="00AD0536"/>
    <w:rsid w:val="00AD0CCF"/>
    <w:rsid w:val="00AD3DDF"/>
    <w:rsid w:val="00AD4679"/>
    <w:rsid w:val="00AD67E3"/>
    <w:rsid w:val="00AE181F"/>
    <w:rsid w:val="00AE5AEE"/>
    <w:rsid w:val="00AE7A54"/>
    <w:rsid w:val="00AF05BD"/>
    <w:rsid w:val="00AF07EF"/>
    <w:rsid w:val="00AF198B"/>
    <w:rsid w:val="00AF2A72"/>
    <w:rsid w:val="00AF4CF1"/>
    <w:rsid w:val="00AF6F0B"/>
    <w:rsid w:val="00AF7BE2"/>
    <w:rsid w:val="00B0007C"/>
    <w:rsid w:val="00B00902"/>
    <w:rsid w:val="00B00B36"/>
    <w:rsid w:val="00B025E8"/>
    <w:rsid w:val="00B03209"/>
    <w:rsid w:val="00B03CE4"/>
    <w:rsid w:val="00B04226"/>
    <w:rsid w:val="00B047A3"/>
    <w:rsid w:val="00B049DD"/>
    <w:rsid w:val="00B051E6"/>
    <w:rsid w:val="00B07474"/>
    <w:rsid w:val="00B079E5"/>
    <w:rsid w:val="00B13A04"/>
    <w:rsid w:val="00B13CDE"/>
    <w:rsid w:val="00B1565B"/>
    <w:rsid w:val="00B17403"/>
    <w:rsid w:val="00B20C4B"/>
    <w:rsid w:val="00B25F31"/>
    <w:rsid w:val="00B268D9"/>
    <w:rsid w:val="00B30E52"/>
    <w:rsid w:val="00B35B08"/>
    <w:rsid w:val="00B37AD3"/>
    <w:rsid w:val="00B42330"/>
    <w:rsid w:val="00B42407"/>
    <w:rsid w:val="00B42FD4"/>
    <w:rsid w:val="00B45AFC"/>
    <w:rsid w:val="00B4740E"/>
    <w:rsid w:val="00B47606"/>
    <w:rsid w:val="00B47E5C"/>
    <w:rsid w:val="00B50989"/>
    <w:rsid w:val="00B5185A"/>
    <w:rsid w:val="00B54038"/>
    <w:rsid w:val="00B551F2"/>
    <w:rsid w:val="00B56B82"/>
    <w:rsid w:val="00B65073"/>
    <w:rsid w:val="00B65457"/>
    <w:rsid w:val="00B6758E"/>
    <w:rsid w:val="00B676F3"/>
    <w:rsid w:val="00B71555"/>
    <w:rsid w:val="00B7518B"/>
    <w:rsid w:val="00B763F2"/>
    <w:rsid w:val="00B767C7"/>
    <w:rsid w:val="00B7795B"/>
    <w:rsid w:val="00B77CEA"/>
    <w:rsid w:val="00B819D5"/>
    <w:rsid w:val="00B82D68"/>
    <w:rsid w:val="00B83688"/>
    <w:rsid w:val="00B83A00"/>
    <w:rsid w:val="00B83E93"/>
    <w:rsid w:val="00B83FF7"/>
    <w:rsid w:val="00B85E49"/>
    <w:rsid w:val="00B86019"/>
    <w:rsid w:val="00B86A61"/>
    <w:rsid w:val="00B92345"/>
    <w:rsid w:val="00B938FD"/>
    <w:rsid w:val="00B965D6"/>
    <w:rsid w:val="00BA05B7"/>
    <w:rsid w:val="00BA166D"/>
    <w:rsid w:val="00BA3A6E"/>
    <w:rsid w:val="00BA3AB9"/>
    <w:rsid w:val="00BB2CB2"/>
    <w:rsid w:val="00BB4AFA"/>
    <w:rsid w:val="00BB4D81"/>
    <w:rsid w:val="00BB591B"/>
    <w:rsid w:val="00BB59A0"/>
    <w:rsid w:val="00BB7921"/>
    <w:rsid w:val="00BC41D7"/>
    <w:rsid w:val="00BE26F2"/>
    <w:rsid w:val="00BE3542"/>
    <w:rsid w:val="00BE5316"/>
    <w:rsid w:val="00BF2334"/>
    <w:rsid w:val="00BF2351"/>
    <w:rsid w:val="00BF55AC"/>
    <w:rsid w:val="00C03ABF"/>
    <w:rsid w:val="00C104F1"/>
    <w:rsid w:val="00C1138D"/>
    <w:rsid w:val="00C11C61"/>
    <w:rsid w:val="00C12920"/>
    <w:rsid w:val="00C154C0"/>
    <w:rsid w:val="00C220A6"/>
    <w:rsid w:val="00C2244C"/>
    <w:rsid w:val="00C22A03"/>
    <w:rsid w:val="00C24DF0"/>
    <w:rsid w:val="00C25423"/>
    <w:rsid w:val="00C2631A"/>
    <w:rsid w:val="00C33492"/>
    <w:rsid w:val="00C3445D"/>
    <w:rsid w:val="00C37055"/>
    <w:rsid w:val="00C40241"/>
    <w:rsid w:val="00C419B4"/>
    <w:rsid w:val="00C42B0E"/>
    <w:rsid w:val="00C4796E"/>
    <w:rsid w:val="00C50F27"/>
    <w:rsid w:val="00C510B1"/>
    <w:rsid w:val="00C5221D"/>
    <w:rsid w:val="00C53E14"/>
    <w:rsid w:val="00C5565F"/>
    <w:rsid w:val="00C55C3A"/>
    <w:rsid w:val="00C579C3"/>
    <w:rsid w:val="00C602F0"/>
    <w:rsid w:val="00C67933"/>
    <w:rsid w:val="00C700B7"/>
    <w:rsid w:val="00C7181B"/>
    <w:rsid w:val="00C72F60"/>
    <w:rsid w:val="00C75890"/>
    <w:rsid w:val="00C75FF7"/>
    <w:rsid w:val="00C7622E"/>
    <w:rsid w:val="00C80518"/>
    <w:rsid w:val="00C81699"/>
    <w:rsid w:val="00C9129B"/>
    <w:rsid w:val="00C921A5"/>
    <w:rsid w:val="00C96F7C"/>
    <w:rsid w:val="00CA19C6"/>
    <w:rsid w:val="00CA2AD6"/>
    <w:rsid w:val="00CA7AA4"/>
    <w:rsid w:val="00CB0D10"/>
    <w:rsid w:val="00CB4B38"/>
    <w:rsid w:val="00CB52C0"/>
    <w:rsid w:val="00CB5B9F"/>
    <w:rsid w:val="00CB643B"/>
    <w:rsid w:val="00CB761E"/>
    <w:rsid w:val="00CB7E94"/>
    <w:rsid w:val="00CC00CB"/>
    <w:rsid w:val="00CC4D40"/>
    <w:rsid w:val="00CC5E31"/>
    <w:rsid w:val="00CD4F0E"/>
    <w:rsid w:val="00CD6380"/>
    <w:rsid w:val="00CD64B9"/>
    <w:rsid w:val="00CD6C48"/>
    <w:rsid w:val="00CE1A68"/>
    <w:rsid w:val="00CE2556"/>
    <w:rsid w:val="00CE432E"/>
    <w:rsid w:val="00CE472D"/>
    <w:rsid w:val="00CE5E66"/>
    <w:rsid w:val="00CE67E3"/>
    <w:rsid w:val="00CF3616"/>
    <w:rsid w:val="00CF41A6"/>
    <w:rsid w:val="00CF4382"/>
    <w:rsid w:val="00CF57E1"/>
    <w:rsid w:val="00D008B6"/>
    <w:rsid w:val="00D00F6A"/>
    <w:rsid w:val="00D03B05"/>
    <w:rsid w:val="00D0465F"/>
    <w:rsid w:val="00D059AB"/>
    <w:rsid w:val="00D06223"/>
    <w:rsid w:val="00D118E4"/>
    <w:rsid w:val="00D11B77"/>
    <w:rsid w:val="00D11ECC"/>
    <w:rsid w:val="00D14C9F"/>
    <w:rsid w:val="00D14DC4"/>
    <w:rsid w:val="00D17BDF"/>
    <w:rsid w:val="00D22544"/>
    <w:rsid w:val="00D24AAF"/>
    <w:rsid w:val="00D26006"/>
    <w:rsid w:val="00D30908"/>
    <w:rsid w:val="00D31E09"/>
    <w:rsid w:val="00D33332"/>
    <w:rsid w:val="00D34AEA"/>
    <w:rsid w:val="00D35750"/>
    <w:rsid w:val="00D365DF"/>
    <w:rsid w:val="00D41574"/>
    <w:rsid w:val="00D41D0A"/>
    <w:rsid w:val="00D43E31"/>
    <w:rsid w:val="00D449EF"/>
    <w:rsid w:val="00D453CD"/>
    <w:rsid w:val="00D46EA9"/>
    <w:rsid w:val="00D47120"/>
    <w:rsid w:val="00D5201F"/>
    <w:rsid w:val="00D53625"/>
    <w:rsid w:val="00D62B8D"/>
    <w:rsid w:val="00D67D69"/>
    <w:rsid w:val="00D719EA"/>
    <w:rsid w:val="00D71CA4"/>
    <w:rsid w:val="00D7726F"/>
    <w:rsid w:val="00D77A0B"/>
    <w:rsid w:val="00D80A3B"/>
    <w:rsid w:val="00D8388A"/>
    <w:rsid w:val="00D857F2"/>
    <w:rsid w:val="00D85DD4"/>
    <w:rsid w:val="00D86B22"/>
    <w:rsid w:val="00D90568"/>
    <w:rsid w:val="00D91E81"/>
    <w:rsid w:val="00D927BD"/>
    <w:rsid w:val="00D93F28"/>
    <w:rsid w:val="00D968E9"/>
    <w:rsid w:val="00D96E4B"/>
    <w:rsid w:val="00DA21E8"/>
    <w:rsid w:val="00DA2747"/>
    <w:rsid w:val="00DA3DB0"/>
    <w:rsid w:val="00DC0BCF"/>
    <w:rsid w:val="00DC22B4"/>
    <w:rsid w:val="00DC2A59"/>
    <w:rsid w:val="00DC3110"/>
    <w:rsid w:val="00DC3D62"/>
    <w:rsid w:val="00DC53F9"/>
    <w:rsid w:val="00DC5C52"/>
    <w:rsid w:val="00DD1786"/>
    <w:rsid w:val="00DD18AA"/>
    <w:rsid w:val="00DD1B19"/>
    <w:rsid w:val="00DD6017"/>
    <w:rsid w:val="00DD7487"/>
    <w:rsid w:val="00DE1B30"/>
    <w:rsid w:val="00DE1F59"/>
    <w:rsid w:val="00DE2C3E"/>
    <w:rsid w:val="00DE43ED"/>
    <w:rsid w:val="00DE56A0"/>
    <w:rsid w:val="00DF1CA7"/>
    <w:rsid w:val="00DF64DD"/>
    <w:rsid w:val="00DF7836"/>
    <w:rsid w:val="00E0234F"/>
    <w:rsid w:val="00E0575A"/>
    <w:rsid w:val="00E10AF1"/>
    <w:rsid w:val="00E10B6E"/>
    <w:rsid w:val="00E120A1"/>
    <w:rsid w:val="00E12FAB"/>
    <w:rsid w:val="00E13F1F"/>
    <w:rsid w:val="00E14EFA"/>
    <w:rsid w:val="00E16CD4"/>
    <w:rsid w:val="00E17BD8"/>
    <w:rsid w:val="00E204EC"/>
    <w:rsid w:val="00E22C04"/>
    <w:rsid w:val="00E232D6"/>
    <w:rsid w:val="00E266F6"/>
    <w:rsid w:val="00E274C6"/>
    <w:rsid w:val="00E30BA4"/>
    <w:rsid w:val="00E3190B"/>
    <w:rsid w:val="00E32D63"/>
    <w:rsid w:val="00E3629A"/>
    <w:rsid w:val="00E36452"/>
    <w:rsid w:val="00E419DF"/>
    <w:rsid w:val="00E4349B"/>
    <w:rsid w:val="00E469B4"/>
    <w:rsid w:val="00E47BD0"/>
    <w:rsid w:val="00E536D5"/>
    <w:rsid w:val="00E56C39"/>
    <w:rsid w:val="00E56DD9"/>
    <w:rsid w:val="00E63D22"/>
    <w:rsid w:val="00E66E15"/>
    <w:rsid w:val="00E6719B"/>
    <w:rsid w:val="00E67820"/>
    <w:rsid w:val="00E72AF8"/>
    <w:rsid w:val="00E74E56"/>
    <w:rsid w:val="00E76F57"/>
    <w:rsid w:val="00E80DBD"/>
    <w:rsid w:val="00E80DF8"/>
    <w:rsid w:val="00E82C5C"/>
    <w:rsid w:val="00E83428"/>
    <w:rsid w:val="00E84FF7"/>
    <w:rsid w:val="00E8530C"/>
    <w:rsid w:val="00E85AF8"/>
    <w:rsid w:val="00E87D3A"/>
    <w:rsid w:val="00E87EFB"/>
    <w:rsid w:val="00E9245D"/>
    <w:rsid w:val="00E944F2"/>
    <w:rsid w:val="00E94F46"/>
    <w:rsid w:val="00E9551D"/>
    <w:rsid w:val="00EA1477"/>
    <w:rsid w:val="00EA148B"/>
    <w:rsid w:val="00EA1B8F"/>
    <w:rsid w:val="00EA2385"/>
    <w:rsid w:val="00EA239E"/>
    <w:rsid w:val="00EA446A"/>
    <w:rsid w:val="00EA4DB7"/>
    <w:rsid w:val="00EB1275"/>
    <w:rsid w:val="00EB2421"/>
    <w:rsid w:val="00EB44B6"/>
    <w:rsid w:val="00EB455D"/>
    <w:rsid w:val="00EB5CAE"/>
    <w:rsid w:val="00EC39FB"/>
    <w:rsid w:val="00EC3E14"/>
    <w:rsid w:val="00EC51B6"/>
    <w:rsid w:val="00EC56E1"/>
    <w:rsid w:val="00ED2EAB"/>
    <w:rsid w:val="00ED3F02"/>
    <w:rsid w:val="00ED6C17"/>
    <w:rsid w:val="00ED6E67"/>
    <w:rsid w:val="00EE11FD"/>
    <w:rsid w:val="00EE1D72"/>
    <w:rsid w:val="00EE1EAD"/>
    <w:rsid w:val="00EE4FAF"/>
    <w:rsid w:val="00EE7550"/>
    <w:rsid w:val="00EF0790"/>
    <w:rsid w:val="00EF2909"/>
    <w:rsid w:val="00EF6275"/>
    <w:rsid w:val="00EF627E"/>
    <w:rsid w:val="00EF64CD"/>
    <w:rsid w:val="00EF681F"/>
    <w:rsid w:val="00EF724D"/>
    <w:rsid w:val="00F01788"/>
    <w:rsid w:val="00F02649"/>
    <w:rsid w:val="00F03493"/>
    <w:rsid w:val="00F0379D"/>
    <w:rsid w:val="00F07D9F"/>
    <w:rsid w:val="00F108D5"/>
    <w:rsid w:val="00F10C1F"/>
    <w:rsid w:val="00F13B9B"/>
    <w:rsid w:val="00F14272"/>
    <w:rsid w:val="00F14C71"/>
    <w:rsid w:val="00F1534A"/>
    <w:rsid w:val="00F16903"/>
    <w:rsid w:val="00F21494"/>
    <w:rsid w:val="00F225B7"/>
    <w:rsid w:val="00F2290F"/>
    <w:rsid w:val="00F3358A"/>
    <w:rsid w:val="00F33815"/>
    <w:rsid w:val="00F34111"/>
    <w:rsid w:val="00F3437C"/>
    <w:rsid w:val="00F358FE"/>
    <w:rsid w:val="00F35BDE"/>
    <w:rsid w:val="00F41A32"/>
    <w:rsid w:val="00F422C2"/>
    <w:rsid w:val="00F43C78"/>
    <w:rsid w:val="00F445BF"/>
    <w:rsid w:val="00F45EF0"/>
    <w:rsid w:val="00F46AE1"/>
    <w:rsid w:val="00F47229"/>
    <w:rsid w:val="00F503EF"/>
    <w:rsid w:val="00F5786E"/>
    <w:rsid w:val="00F607B2"/>
    <w:rsid w:val="00F6431F"/>
    <w:rsid w:val="00F64356"/>
    <w:rsid w:val="00F64DBF"/>
    <w:rsid w:val="00F6510E"/>
    <w:rsid w:val="00F65921"/>
    <w:rsid w:val="00F66FAC"/>
    <w:rsid w:val="00F66FC6"/>
    <w:rsid w:val="00F67058"/>
    <w:rsid w:val="00F670C7"/>
    <w:rsid w:val="00F67979"/>
    <w:rsid w:val="00F71A40"/>
    <w:rsid w:val="00F72557"/>
    <w:rsid w:val="00F72912"/>
    <w:rsid w:val="00F747EF"/>
    <w:rsid w:val="00F7544C"/>
    <w:rsid w:val="00F75D4E"/>
    <w:rsid w:val="00F765BE"/>
    <w:rsid w:val="00F7709F"/>
    <w:rsid w:val="00F775D0"/>
    <w:rsid w:val="00F77B45"/>
    <w:rsid w:val="00F8141E"/>
    <w:rsid w:val="00F81628"/>
    <w:rsid w:val="00F81DA3"/>
    <w:rsid w:val="00F8339E"/>
    <w:rsid w:val="00F83FBC"/>
    <w:rsid w:val="00F91B2B"/>
    <w:rsid w:val="00F92580"/>
    <w:rsid w:val="00F97628"/>
    <w:rsid w:val="00FA2631"/>
    <w:rsid w:val="00FA4CB8"/>
    <w:rsid w:val="00FA6204"/>
    <w:rsid w:val="00FA6751"/>
    <w:rsid w:val="00FA7C63"/>
    <w:rsid w:val="00FB35AE"/>
    <w:rsid w:val="00FC1758"/>
    <w:rsid w:val="00FC27C0"/>
    <w:rsid w:val="00FC28B2"/>
    <w:rsid w:val="00FC6276"/>
    <w:rsid w:val="00FD3B01"/>
    <w:rsid w:val="00FD3BAC"/>
    <w:rsid w:val="00FD4FA7"/>
    <w:rsid w:val="00FE1421"/>
    <w:rsid w:val="00FE1928"/>
    <w:rsid w:val="00FE6905"/>
    <w:rsid w:val="00FF34ED"/>
    <w:rsid w:val="00FF456E"/>
    <w:rsid w:val="00FF4A68"/>
    <w:rsid w:val="00FF7B12"/>
    <w:rsid w:val="015273FE"/>
    <w:rsid w:val="01B1FCB1"/>
    <w:rsid w:val="02EDFBDC"/>
    <w:rsid w:val="03452310"/>
    <w:rsid w:val="059F5E38"/>
    <w:rsid w:val="08B06345"/>
    <w:rsid w:val="0943DCBF"/>
    <w:rsid w:val="0AE7EF7D"/>
    <w:rsid w:val="0C4019F2"/>
    <w:rsid w:val="0C626530"/>
    <w:rsid w:val="0FFA4D91"/>
    <w:rsid w:val="1281457B"/>
    <w:rsid w:val="157223C0"/>
    <w:rsid w:val="1822B534"/>
    <w:rsid w:val="1AD213F5"/>
    <w:rsid w:val="1ADC93B6"/>
    <w:rsid w:val="1E87AC4D"/>
    <w:rsid w:val="1ED191AF"/>
    <w:rsid w:val="1F07636C"/>
    <w:rsid w:val="21FA9528"/>
    <w:rsid w:val="2219E269"/>
    <w:rsid w:val="2364928C"/>
    <w:rsid w:val="2C033FAD"/>
    <w:rsid w:val="2DA538B6"/>
    <w:rsid w:val="30B465A9"/>
    <w:rsid w:val="30D44E85"/>
    <w:rsid w:val="32909C17"/>
    <w:rsid w:val="34A88D6A"/>
    <w:rsid w:val="363C6B7F"/>
    <w:rsid w:val="3822A9D3"/>
    <w:rsid w:val="38D0BB9A"/>
    <w:rsid w:val="39DB5ADF"/>
    <w:rsid w:val="3AFE2564"/>
    <w:rsid w:val="3D574DE6"/>
    <w:rsid w:val="3E51F5A1"/>
    <w:rsid w:val="3F22CC5B"/>
    <w:rsid w:val="3FC7F7FB"/>
    <w:rsid w:val="40DE53E6"/>
    <w:rsid w:val="4891736E"/>
    <w:rsid w:val="48ED8BD3"/>
    <w:rsid w:val="49088F85"/>
    <w:rsid w:val="4A0B9BD9"/>
    <w:rsid w:val="4A466E58"/>
    <w:rsid w:val="4A629971"/>
    <w:rsid w:val="4BAF26D7"/>
    <w:rsid w:val="4BEDE034"/>
    <w:rsid w:val="4C4107B1"/>
    <w:rsid w:val="51FD7986"/>
    <w:rsid w:val="536CC176"/>
    <w:rsid w:val="5936CB21"/>
    <w:rsid w:val="596772DC"/>
    <w:rsid w:val="5A767829"/>
    <w:rsid w:val="605D8F91"/>
    <w:rsid w:val="62D7FD9D"/>
    <w:rsid w:val="657A7462"/>
    <w:rsid w:val="65B0DD5F"/>
    <w:rsid w:val="6A75F497"/>
    <w:rsid w:val="6AA8DFEB"/>
    <w:rsid w:val="6DA98E56"/>
    <w:rsid w:val="6EAE1D83"/>
    <w:rsid w:val="707860BA"/>
    <w:rsid w:val="7082DDF6"/>
    <w:rsid w:val="76A72B87"/>
    <w:rsid w:val="77869EB8"/>
    <w:rsid w:val="77E73B98"/>
    <w:rsid w:val="788C6E2F"/>
    <w:rsid w:val="7953DB53"/>
    <w:rsid w:val="7AC36341"/>
    <w:rsid w:val="7BD5B8EA"/>
    <w:rsid w:val="7C595E88"/>
    <w:rsid w:val="7C6922F4"/>
    <w:rsid w:val="7D1D84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7389"/>
  <w15:docId w15:val="{20D1FA01-CFE1-48CC-BEB8-53230AD9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71"/>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rsid w:val="009F7C71"/>
    <w:rPr>
      <w:rFonts w:ascii="Calibri" w:eastAsia="Calibri" w:hAnsi="Calibri" w:cs="Times New Roman"/>
      <w:lang w:val="es-ES"/>
    </w:rPr>
  </w:style>
  <w:style w:type="paragraph" w:styleId="Encabezado">
    <w:name w:val="header"/>
    <w:basedOn w:val="Normal"/>
    <w:link w:val="EncabezadoCar"/>
    <w:unhideWhenUsed/>
    <w:rsid w:val="009F7C71"/>
    <w:pPr>
      <w:tabs>
        <w:tab w:val="center" w:pos="4252"/>
        <w:tab w:val="right" w:pos="8504"/>
      </w:tabs>
      <w:spacing w:after="200" w:line="276" w:lineRule="auto"/>
    </w:pPr>
    <w:rPr>
      <w:rFonts w:ascii="Calibri" w:eastAsia="Calibri" w:hAnsi="Calibri"/>
      <w:sz w:val="22"/>
      <w:szCs w:val="22"/>
      <w:lang w:val="es-ES" w:eastAsia="en-US"/>
    </w:rPr>
  </w:style>
  <w:style w:type="character" w:customStyle="1" w:styleId="EncabezadoCar1">
    <w:name w:val="Encabezado Car1"/>
    <w:basedOn w:val="Fuentedeprrafopredeter"/>
    <w:uiPriority w:val="99"/>
    <w:semiHidden/>
    <w:rsid w:val="009F7C71"/>
    <w:rPr>
      <w:rFonts w:ascii="Times New Roman" w:eastAsia="Times New Roman" w:hAnsi="Times New Roman" w:cs="Times New Roman"/>
      <w:sz w:val="24"/>
      <w:szCs w:val="24"/>
      <w:lang w:eastAsia="es-ES_tradnl"/>
    </w:rPr>
  </w:style>
  <w:style w:type="character" w:customStyle="1" w:styleId="PiedepginaCar">
    <w:name w:val="Pie de página Car"/>
    <w:basedOn w:val="Fuentedeprrafopredeter"/>
    <w:link w:val="Piedepgina"/>
    <w:uiPriority w:val="99"/>
    <w:rsid w:val="009F7C71"/>
    <w:rPr>
      <w:rFonts w:ascii="Calibri" w:eastAsia="Calibri" w:hAnsi="Calibri" w:cs="Times New Roman"/>
      <w:lang w:val="es-ES"/>
    </w:rPr>
  </w:style>
  <w:style w:type="paragraph" w:styleId="Piedepgina">
    <w:name w:val="footer"/>
    <w:basedOn w:val="Normal"/>
    <w:link w:val="PiedepginaCar"/>
    <w:uiPriority w:val="99"/>
    <w:unhideWhenUsed/>
    <w:rsid w:val="009F7C71"/>
    <w:pPr>
      <w:tabs>
        <w:tab w:val="center" w:pos="4252"/>
        <w:tab w:val="right" w:pos="8504"/>
      </w:tabs>
      <w:spacing w:after="200" w:line="276" w:lineRule="auto"/>
    </w:pPr>
    <w:rPr>
      <w:rFonts w:ascii="Calibri" w:eastAsia="Calibri" w:hAnsi="Calibri"/>
      <w:sz w:val="22"/>
      <w:szCs w:val="22"/>
      <w:lang w:val="es-ES" w:eastAsia="en-US"/>
    </w:rPr>
  </w:style>
  <w:style w:type="character" w:customStyle="1" w:styleId="PiedepginaCar1">
    <w:name w:val="Pie de página Car1"/>
    <w:basedOn w:val="Fuentedeprrafopredeter"/>
    <w:uiPriority w:val="99"/>
    <w:semiHidden/>
    <w:rsid w:val="009F7C71"/>
    <w:rPr>
      <w:rFonts w:ascii="Times New Roman" w:eastAsia="Times New Roman" w:hAnsi="Times New Roman" w:cs="Times New Roman"/>
      <w:sz w:val="24"/>
      <w:szCs w:val="24"/>
      <w:lang w:eastAsia="es-ES_tradnl"/>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qFormat/>
    <w:rsid w:val="009F7C71"/>
    <w:rPr>
      <w:sz w:val="20"/>
      <w:szCs w:val="20"/>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9F7C71"/>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9F7C71"/>
    <w:rPr>
      <w:rFonts w:ascii="Times New Roman" w:eastAsia="Times New Roman" w:hAnsi="Times New Roman" w:cs="Times New Roman"/>
      <w:sz w:val="20"/>
      <w:szCs w:val="20"/>
      <w:lang w:eastAsia="es-ES_tradnl"/>
    </w:rPr>
  </w:style>
  <w:style w:type="character" w:styleId="Refdenotaalpie">
    <w:name w:val="footnote reference"/>
    <w:aliases w:val="referencia nota al pie,Referencia nota al pie,BVI fnr,BVI fnr Car Car,BVI fnr Car,BVI fnr Car Car Car Car,Texto de nota al pie,Footnotes refss,Appel note de bas de page,Ref. de nota al pie2,Nota de pie,Ref,de nota al pie,Footnote,f,F"/>
    <w:basedOn w:val="Fuentedeprrafopredeter"/>
    <w:link w:val="TextodenotaalpieCar"/>
    <w:uiPriority w:val="99"/>
    <w:unhideWhenUsed/>
    <w:qFormat/>
    <w:rsid w:val="009F7C71"/>
    <w:rPr>
      <w:vertAlign w:val="superscript"/>
    </w:rPr>
  </w:style>
  <w:style w:type="paragraph" w:styleId="NormalWeb">
    <w:name w:val="Normal (Web)"/>
    <w:basedOn w:val="Normal"/>
    <w:uiPriority w:val="99"/>
    <w:unhideWhenUsed/>
    <w:rsid w:val="009F7C71"/>
    <w:pPr>
      <w:spacing w:before="100" w:beforeAutospacing="1" w:after="100" w:afterAutospacing="1"/>
    </w:pPr>
    <w:rPr>
      <w:lang w:eastAsia="es-CO"/>
    </w:rPr>
  </w:style>
  <w:style w:type="paragraph" w:styleId="Sinespaciado">
    <w:name w:val="No Spacing"/>
    <w:link w:val="SinespaciadoCar"/>
    <w:uiPriority w:val="99"/>
    <w:qFormat/>
    <w:rsid w:val="009F7C71"/>
    <w:pPr>
      <w:spacing w:after="0" w:line="240" w:lineRule="auto"/>
    </w:pPr>
    <w:rPr>
      <w:lang w:val="es-ES"/>
    </w:rPr>
  </w:style>
  <w:style w:type="character" w:styleId="Hipervnculo">
    <w:name w:val="Hyperlink"/>
    <w:basedOn w:val="Fuentedeprrafopredeter"/>
    <w:uiPriority w:val="99"/>
    <w:unhideWhenUsed/>
    <w:rPr>
      <w:color w:val="0563C1" w:themeColor="hyperlink"/>
      <w:u w:val="single"/>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eastAsia="es-ES_tradnl"/>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633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3D1"/>
    <w:rPr>
      <w:rFonts w:ascii="Segoe UI" w:eastAsia="Times New Roman" w:hAnsi="Segoe UI" w:cs="Segoe UI"/>
      <w:sz w:val="18"/>
      <w:szCs w:val="18"/>
      <w:lang w:eastAsia="es-ES_tradnl"/>
    </w:rPr>
  </w:style>
  <w:style w:type="paragraph" w:styleId="Asuntodelcomentario">
    <w:name w:val="annotation subject"/>
    <w:basedOn w:val="Textocomentario"/>
    <w:next w:val="Textocomentario"/>
    <w:link w:val="AsuntodelcomentarioCar"/>
    <w:uiPriority w:val="99"/>
    <w:semiHidden/>
    <w:unhideWhenUsed/>
    <w:rsid w:val="005F5AA0"/>
    <w:rPr>
      <w:b/>
      <w:bCs/>
    </w:rPr>
  </w:style>
  <w:style w:type="character" w:customStyle="1" w:styleId="AsuntodelcomentarioCar">
    <w:name w:val="Asunto del comentario Car"/>
    <w:basedOn w:val="TextocomentarioCar"/>
    <w:link w:val="Asuntodelcomentario"/>
    <w:uiPriority w:val="99"/>
    <w:semiHidden/>
    <w:rsid w:val="005F5AA0"/>
    <w:rPr>
      <w:rFonts w:ascii="Times New Roman" w:eastAsia="Times New Roman" w:hAnsi="Times New Roman" w:cs="Times New Roman"/>
      <w:b/>
      <w:bCs/>
      <w:sz w:val="20"/>
      <w:szCs w:val="20"/>
      <w:lang w:eastAsia="es-ES_tradnl"/>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777F8C"/>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Default">
    <w:name w:val="Default"/>
    <w:rsid w:val="00DD18AA"/>
    <w:pPr>
      <w:autoSpaceDE w:val="0"/>
      <w:autoSpaceDN w:val="0"/>
      <w:adjustRightInd w:val="0"/>
      <w:spacing w:after="0" w:line="240" w:lineRule="auto"/>
    </w:pPr>
    <w:rPr>
      <w:rFonts w:ascii="Cambria" w:hAnsi="Cambria" w:cs="Cambria"/>
      <w:color w:val="000000"/>
      <w:sz w:val="24"/>
      <w:szCs w:val="24"/>
      <w:lang w:val="es-ES"/>
    </w:rPr>
  </w:style>
  <w:style w:type="paragraph" w:styleId="Textoindependiente3">
    <w:name w:val="Body Text 3"/>
    <w:basedOn w:val="Normal"/>
    <w:link w:val="Textoindependiente3Car"/>
    <w:uiPriority w:val="99"/>
    <w:unhideWhenUsed/>
    <w:rsid w:val="00CE5E66"/>
    <w:pPr>
      <w:spacing w:after="120" w:line="276" w:lineRule="auto"/>
    </w:pPr>
    <w:rPr>
      <w:rFonts w:ascii="Calibri" w:eastAsia="Calibri" w:hAnsi="Calibri"/>
      <w:sz w:val="16"/>
      <w:szCs w:val="16"/>
      <w:lang w:val="es-ES" w:eastAsia="en-US"/>
    </w:rPr>
  </w:style>
  <w:style w:type="character" w:customStyle="1" w:styleId="Textoindependiente3Car">
    <w:name w:val="Texto independiente 3 Car"/>
    <w:basedOn w:val="Fuentedeprrafopredeter"/>
    <w:link w:val="Textoindependiente3"/>
    <w:uiPriority w:val="99"/>
    <w:rsid w:val="00CE5E66"/>
    <w:rPr>
      <w:rFonts w:ascii="Calibri" w:eastAsia="Calibri" w:hAnsi="Calibri" w:cs="Times New Roman"/>
      <w:sz w:val="16"/>
      <w:szCs w:val="16"/>
      <w:lang w:val="es-ES"/>
    </w:rPr>
  </w:style>
  <w:style w:type="character" w:customStyle="1" w:styleId="SinespaciadoCar">
    <w:name w:val="Sin espaciado Car"/>
    <w:link w:val="Sinespaciado"/>
    <w:uiPriority w:val="1"/>
    <w:rsid w:val="002760D2"/>
    <w:rPr>
      <w:lang w:val="es-ES"/>
    </w:rPr>
  </w:style>
  <w:style w:type="paragraph" w:styleId="Prrafodelista">
    <w:name w:val="List Paragraph"/>
    <w:aliases w:val="List,Ha,titulo 3,Párrafo de lista2,Bullets,Cuadrícula clara - Énfasis 31,Párrafo de lista1,Normal. Viñetas,Fluvial1,Lista vistosa - Énfasis 11,HOJA,Bolita,Párrafo de lista4,BOLADEF,Párrafo de lista3,Párrafo de lista21"/>
    <w:basedOn w:val="Normal"/>
    <w:link w:val="PrrafodelistaCar"/>
    <w:uiPriority w:val="34"/>
    <w:qFormat/>
    <w:rsid w:val="00027BF0"/>
    <w:pPr>
      <w:ind w:left="720"/>
      <w:contextualSpacing/>
    </w:pPr>
  </w:style>
  <w:style w:type="paragraph" w:styleId="Descripcin">
    <w:name w:val="caption"/>
    <w:basedOn w:val="Normal"/>
    <w:next w:val="Normal"/>
    <w:uiPriority w:val="35"/>
    <w:unhideWhenUsed/>
    <w:qFormat/>
    <w:rsid w:val="002C4BF6"/>
    <w:pPr>
      <w:spacing w:after="200"/>
    </w:pPr>
    <w:rPr>
      <w:i/>
      <w:iCs/>
      <w:color w:val="44546A" w:themeColor="text2"/>
      <w:sz w:val="18"/>
      <w:szCs w:val="18"/>
    </w:rPr>
  </w:style>
  <w:style w:type="table" w:customStyle="1" w:styleId="Tablanormal11">
    <w:name w:val="Tabla normal 11"/>
    <w:basedOn w:val="Tablanormal"/>
    <w:uiPriority w:val="41"/>
    <w:rsid w:val="007F3E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default">
    <w:name w:val="x_default"/>
    <w:basedOn w:val="Normal"/>
    <w:rsid w:val="00C579C3"/>
    <w:pPr>
      <w:spacing w:before="100" w:beforeAutospacing="1" w:after="100" w:afterAutospacing="1"/>
    </w:pPr>
    <w:rPr>
      <w:rFonts w:ascii="Calibri" w:eastAsiaTheme="minorHAnsi" w:hAnsi="Calibri" w:cs="Calibri"/>
      <w:sz w:val="22"/>
      <w:szCs w:val="22"/>
      <w:lang w:eastAsia="es-CO"/>
    </w:rPr>
  </w:style>
  <w:style w:type="character" w:customStyle="1" w:styleId="PrrafodelistaCar">
    <w:name w:val="Párrafo de lista Car"/>
    <w:aliases w:val="List Car,Ha Car,titulo 3 Car,Párrafo de lista2 Car,Bullets Car,Cuadrícula clara - Énfasis 31 Car,Párrafo de lista1 Car,Normal. Viñetas Car,Fluvial1 Car,Lista vistosa - Énfasis 11 Car,HOJA Car,Bolita Car,Párrafo de lista4 Car"/>
    <w:link w:val="Prrafodelista"/>
    <w:uiPriority w:val="34"/>
    <w:qFormat/>
    <w:rsid w:val="00C579C3"/>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D41D0A"/>
    <w:pPr>
      <w:spacing w:after="0" w:line="240" w:lineRule="auto"/>
    </w:pPr>
    <w:rPr>
      <w:rFonts w:ascii="Calibri" w:eastAsia="Calibri" w:hAnsi="Calibri" w:cs="Times New Roman"/>
      <w:sz w:val="20"/>
      <w:szCs w:val="20"/>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nguno">
    <w:name w:val="Ninguno"/>
    <w:rsid w:val="007B5CBD"/>
  </w:style>
  <w:style w:type="character" w:customStyle="1" w:styleId="Mencinsinresolver1">
    <w:name w:val="Mención sin resolver1"/>
    <w:basedOn w:val="Fuentedeprrafopredeter"/>
    <w:uiPriority w:val="99"/>
    <w:semiHidden/>
    <w:unhideWhenUsed/>
    <w:rsid w:val="00D96E4B"/>
    <w:rPr>
      <w:color w:val="605E5C"/>
      <w:shd w:val="clear" w:color="auto" w:fill="E1DFDD"/>
    </w:rPr>
  </w:style>
  <w:style w:type="paragraph" w:styleId="Textonotaalfinal">
    <w:name w:val="endnote text"/>
    <w:basedOn w:val="Normal"/>
    <w:link w:val="TextonotaalfinalCar"/>
    <w:uiPriority w:val="99"/>
    <w:semiHidden/>
    <w:unhideWhenUsed/>
    <w:rsid w:val="0084604B"/>
    <w:rPr>
      <w:sz w:val="20"/>
      <w:szCs w:val="20"/>
    </w:rPr>
  </w:style>
  <w:style w:type="character" w:customStyle="1" w:styleId="TextonotaalfinalCar">
    <w:name w:val="Texto nota al final Car"/>
    <w:basedOn w:val="Fuentedeprrafopredeter"/>
    <w:link w:val="Textonotaalfinal"/>
    <w:uiPriority w:val="99"/>
    <w:semiHidden/>
    <w:rsid w:val="0084604B"/>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84604B"/>
    <w:rPr>
      <w:vertAlign w:val="superscript"/>
    </w:rPr>
  </w:style>
  <w:style w:type="paragraph" w:styleId="Revisin">
    <w:name w:val="Revision"/>
    <w:hidden/>
    <w:uiPriority w:val="99"/>
    <w:semiHidden/>
    <w:rsid w:val="006A2A6B"/>
    <w:pPr>
      <w:spacing w:after="0" w:line="240" w:lineRule="auto"/>
    </w:pPr>
    <w:rPr>
      <w:rFonts w:ascii="Times New Roman" w:eastAsia="Times New Roman" w:hAnsi="Times New Roman" w:cs="Times New Roman"/>
      <w:sz w:val="24"/>
      <w:szCs w:val="24"/>
      <w:lang w:eastAsia="es-ES_tradnl"/>
    </w:rPr>
  </w:style>
  <w:style w:type="paragraph" w:customStyle="1" w:styleId="xxxdefault">
    <w:name w:val="x_xxdefault"/>
    <w:basedOn w:val="Normal"/>
    <w:rsid w:val="001F4D50"/>
    <w:rPr>
      <w:rFonts w:ascii="Calibri" w:eastAsiaTheme="minorHAnsi" w:hAnsi="Calibri" w:cs="Calibri"/>
      <w:sz w:val="22"/>
      <w:szCs w:val="22"/>
      <w:lang w:eastAsia="es-CO"/>
    </w:rPr>
  </w:style>
  <w:style w:type="paragraph" w:customStyle="1" w:styleId="xmsonormal">
    <w:name w:val="x_msonormal"/>
    <w:basedOn w:val="Normal"/>
    <w:rsid w:val="001F4D50"/>
    <w:rPr>
      <w:rFonts w:ascii="Calibri" w:eastAsiaTheme="minorHAnsi" w:hAnsi="Calibri" w:cs="Calibri"/>
      <w:sz w:val="22"/>
      <w:szCs w:val="22"/>
      <w:lang w:eastAsia="es-CO"/>
    </w:rPr>
  </w:style>
  <w:style w:type="table" w:customStyle="1" w:styleId="Tablaconcuadrcula1">
    <w:name w:val="Tabla con cuadrícula1"/>
    <w:basedOn w:val="Tablanormal"/>
    <w:next w:val="Tablaconcuadrcula"/>
    <w:uiPriority w:val="59"/>
    <w:rsid w:val="00007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53929"/>
    <w:rPr>
      <w:color w:val="605E5C"/>
      <w:shd w:val="clear" w:color="auto" w:fill="E1DFDD"/>
    </w:rPr>
  </w:style>
  <w:style w:type="character" w:styleId="Mencinsinresolver">
    <w:name w:val="Unresolved Mention"/>
    <w:basedOn w:val="Fuentedeprrafopredeter"/>
    <w:uiPriority w:val="99"/>
    <w:semiHidden/>
    <w:unhideWhenUsed/>
    <w:rsid w:val="00E63D22"/>
    <w:rPr>
      <w:color w:val="605E5C"/>
      <w:shd w:val="clear" w:color="auto" w:fill="E1DFDD"/>
    </w:rPr>
  </w:style>
  <w:style w:type="table" w:customStyle="1" w:styleId="Tablaconcuadrcula2">
    <w:name w:val="Tabla con cuadrícula2"/>
    <w:basedOn w:val="Tablanormal"/>
    <w:next w:val="Tablaconcuadrcula"/>
    <w:uiPriority w:val="39"/>
    <w:rsid w:val="00A3090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536950"/>
    <w:rPr>
      <w:rFonts w:ascii="Calibri" w:eastAsiaTheme="minorHAnsi" w:hAnsi="Calibri" w:cs="Calibri"/>
      <w:sz w:val="22"/>
      <w:szCs w:val="22"/>
      <w:lang w:eastAsia="es-CO"/>
    </w:rPr>
  </w:style>
  <w:style w:type="character" w:customStyle="1" w:styleId="fontstyle01">
    <w:name w:val="fontstyle01"/>
    <w:basedOn w:val="Fuentedeprrafopredeter"/>
    <w:rsid w:val="00536950"/>
    <w:rPr>
      <w:rFonts w:ascii="LiberationSansNarrow" w:hAnsi="LiberationSansNarrow" w:hint="default"/>
      <w:b w:val="0"/>
      <w:bCs w:val="0"/>
      <w:i w:val="0"/>
      <w:iCs w:val="0"/>
      <w:color w:val="000000"/>
      <w:sz w:val="22"/>
      <w:szCs w:val="22"/>
    </w:rPr>
  </w:style>
  <w:style w:type="table" w:styleId="Listamedia1-nfasis3">
    <w:name w:val="Medium List 1 Accent 3"/>
    <w:basedOn w:val="Tablanormal"/>
    <w:uiPriority w:val="65"/>
    <w:rsid w:val="00536950"/>
    <w:pPr>
      <w:spacing w:after="0" w:line="240" w:lineRule="auto"/>
    </w:pPr>
    <w:rPr>
      <w:color w:val="000000" w:themeColor="text1"/>
      <w:lang w:val="es-E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Cuadrculamedia2-nfasis3">
    <w:name w:val="Medium Grid 2 Accent 3"/>
    <w:basedOn w:val="Tablanormal"/>
    <w:uiPriority w:val="68"/>
    <w:rsid w:val="00536950"/>
    <w:pPr>
      <w:spacing w:after="0" w:line="240" w:lineRule="auto"/>
    </w:pPr>
    <w:rPr>
      <w:rFonts w:asciiTheme="majorHAnsi" w:eastAsiaTheme="majorEastAsia" w:hAnsiTheme="majorHAnsi" w:cstheme="majorBidi"/>
      <w:color w:val="000000" w:themeColor="text1"/>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clara-nfasis3">
    <w:name w:val="Light Grid Accent 3"/>
    <w:basedOn w:val="Tablanormal"/>
    <w:uiPriority w:val="62"/>
    <w:rsid w:val="00536950"/>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Nmerodepgina">
    <w:name w:val="page number"/>
    <w:rsid w:val="00886D7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3973">
      <w:bodyDiv w:val="1"/>
      <w:marLeft w:val="0"/>
      <w:marRight w:val="0"/>
      <w:marTop w:val="0"/>
      <w:marBottom w:val="0"/>
      <w:divBdr>
        <w:top w:val="none" w:sz="0" w:space="0" w:color="auto"/>
        <w:left w:val="none" w:sz="0" w:space="0" w:color="auto"/>
        <w:bottom w:val="none" w:sz="0" w:space="0" w:color="auto"/>
        <w:right w:val="none" w:sz="0" w:space="0" w:color="auto"/>
      </w:divBdr>
    </w:div>
    <w:div w:id="132479766">
      <w:bodyDiv w:val="1"/>
      <w:marLeft w:val="0"/>
      <w:marRight w:val="0"/>
      <w:marTop w:val="0"/>
      <w:marBottom w:val="0"/>
      <w:divBdr>
        <w:top w:val="none" w:sz="0" w:space="0" w:color="auto"/>
        <w:left w:val="none" w:sz="0" w:space="0" w:color="auto"/>
        <w:bottom w:val="none" w:sz="0" w:space="0" w:color="auto"/>
        <w:right w:val="none" w:sz="0" w:space="0" w:color="auto"/>
      </w:divBdr>
    </w:div>
    <w:div w:id="252587617">
      <w:bodyDiv w:val="1"/>
      <w:marLeft w:val="0"/>
      <w:marRight w:val="0"/>
      <w:marTop w:val="0"/>
      <w:marBottom w:val="0"/>
      <w:divBdr>
        <w:top w:val="none" w:sz="0" w:space="0" w:color="auto"/>
        <w:left w:val="none" w:sz="0" w:space="0" w:color="auto"/>
        <w:bottom w:val="none" w:sz="0" w:space="0" w:color="auto"/>
        <w:right w:val="none" w:sz="0" w:space="0" w:color="auto"/>
      </w:divBdr>
    </w:div>
    <w:div w:id="491990149">
      <w:bodyDiv w:val="1"/>
      <w:marLeft w:val="0"/>
      <w:marRight w:val="0"/>
      <w:marTop w:val="0"/>
      <w:marBottom w:val="0"/>
      <w:divBdr>
        <w:top w:val="none" w:sz="0" w:space="0" w:color="auto"/>
        <w:left w:val="none" w:sz="0" w:space="0" w:color="auto"/>
        <w:bottom w:val="none" w:sz="0" w:space="0" w:color="auto"/>
        <w:right w:val="none" w:sz="0" w:space="0" w:color="auto"/>
      </w:divBdr>
    </w:div>
    <w:div w:id="540362981">
      <w:bodyDiv w:val="1"/>
      <w:marLeft w:val="0"/>
      <w:marRight w:val="0"/>
      <w:marTop w:val="0"/>
      <w:marBottom w:val="0"/>
      <w:divBdr>
        <w:top w:val="none" w:sz="0" w:space="0" w:color="auto"/>
        <w:left w:val="none" w:sz="0" w:space="0" w:color="auto"/>
        <w:bottom w:val="none" w:sz="0" w:space="0" w:color="auto"/>
        <w:right w:val="none" w:sz="0" w:space="0" w:color="auto"/>
      </w:divBdr>
    </w:div>
    <w:div w:id="547183917">
      <w:bodyDiv w:val="1"/>
      <w:marLeft w:val="0"/>
      <w:marRight w:val="0"/>
      <w:marTop w:val="0"/>
      <w:marBottom w:val="0"/>
      <w:divBdr>
        <w:top w:val="none" w:sz="0" w:space="0" w:color="auto"/>
        <w:left w:val="none" w:sz="0" w:space="0" w:color="auto"/>
        <w:bottom w:val="none" w:sz="0" w:space="0" w:color="auto"/>
        <w:right w:val="none" w:sz="0" w:space="0" w:color="auto"/>
      </w:divBdr>
    </w:div>
    <w:div w:id="560095156">
      <w:bodyDiv w:val="1"/>
      <w:marLeft w:val="0"/>
      <w:marRight w:val="0"/>
      <w:marTop w:val="0"/>
      <w:marBottom w:val="0"/>
      <w:divBdr>
        <w:top w:val="none" w:sz="0" w:space="0" w:color="auto"/>
        <w:left w:val="none" w:sz="0" w:space="0" w:color="auto"/>
        <w:bottom w:val="none" w:sz="0" w:space="0" w:color="auto"/>
        <w:right w:val="none" w:sz="0" w:space="0" w:color="auto"/>
      </w:divBdr>
    </w:div>
    <w:div w:id="690841251">
      <w:bodyDiv w:val="1"/>
      <w:marLeft w:val="0"/>
      <w:marRight w:val="0"/>
      <w:marTop w:val="0"/>
      <w:marBottom w:val="0"/>
      <w:divBdr>
        <w:top w:val="none" w:sz="0" w:space="0" w:color="auto"/>
        <w:left w:val="none" w:sz="0" w:space="0" w:color="auto"/>
        <w:bottom w:val="none" w:sz="0" w:space="0" w:color="auto"/>
        <w:right w:val="none" w:sz="0" w:space="0" w:color="auto"/>
      </w:divBdr>
    </w:div>
    <w:div w:id="712382747">
      <w:bodyDiv w:val="1"/>
      <w:marLeft w:val="0"/>
      <w:marRight w:val="0"/>
      <w:marTop w:val="0"/>
      <w:marBottom w:val="0"/>
      <w:divBdr>
        <w:top w:val="none" w:sz="0" w:space="0" w:color="auto"/>
        <w:left w:val="none" w:sz="0" w:space="0" w:color="auto"/>
        <w:bottom w:val="none" w:sz="0" w:space="0" w:color="auto"/>
        <w:right w:val="none" w:sz="0" w:space="0" w:color="auto"/>
      </w:divBdr>
    </w:div>
    <w:div w:id="795492466">
      <w:bodyDiv w:val="1"/>
      <w:marLeft w:val="0"/>
      <w:marRight w:val="0"/>
      <w:marTop w:val="0"/>
      <w:marBottom w:val="0"/>
      <w:divBdr>
        <w:top w:val="none" w:sz="0" w:space="0" w:color="auto"/>
        <w:left w:val="none" w:sz="0" w:space="0" w:color="auto"/>
        <w:bottom w:val="none" w:sz="0" w:space="0" w:color="auto"/>
        <w:right w:val="none" w:sz="0" w:space="0" w:color="auto"/>
      </w:divBdr>
    </w:div>
    <w:div w:id="855771624">
      <w:bodyDiv w:val="1"/>
      <w:marLeft w:val="0"/>
      <w:marRight w:val="0"/>
      <w:marTop w:val="0"/>
      <w:marBottom w:val="0"/>
      <w:divBdr>
        <w:top w:val="none" w:sz="0" w:space="0" w:color="auto"/>
        <w:left w:val="none" w:sz="0" w:space="0" w:color="auto"/>
        <w:bottom w:val="none" w:sz="0" w:space="0" w:color="auto"/>
        <w:right w:val="none" w:sz="0" w:space="0" w:color="auto"/>
      </w:divBdr>
    </w:div>
    <w:div w:id="858272069">
      <w:bodyDiv w:val="1"/>
      <w:marLeft w:val="0"/>
      <w:marRight w:val="0"/>
      <w:marTop w:val="0"/>
      <w:marBottom w:val="0"/>
      <w:divBdr>
        <w:top w:val="none" w:sz="0" w:space="0" w:color="auto"/>
        <w:left w:val="none" w:sz="0" w:space="0" w:color="auto"/>
        <w:bottom w:val="none" w:sz="0" w:space="0" w:color="auto"/>
        <w:right w:val="none" w:sz="0" w:space="0" w:color="auto"/>
      </w:divBdr>
    </w:div>
    <w:div w:id="867137227">
      <w:bodyDiv w:val="1"/>
      <w:marLeft w:val="0"/>
      <w:marRight w:val="0"/>
      <w:marTop w:val="0"/>
      <w:marBottom w:val="0"/>
      <w:divBdr>
        <w:top w:val="none" w:sz="0" w:space="0" w:color="auto"/>
        <w:left w:val="none" w:sz="0" w:space="0" w:color="auto"/>
        <w:bottom w:val="none" w:sz="0" w:space="0" w:color="auto"/>
        <w:right w:val="none" w:sz="0" w:space="0" w:color="auto"/>
      </w:divBdr>
    </w:div>
    <w:div w:id="892618620">
      <w:bodyDiv w:val="1"/>
      <w:marLeft w:val="0"/>
      <w:marRight w:val="0"/>
      <w:marTop w:val="0"/>
      <w:marBottom w:val="0"/>
      <w:divBdr>
        <w:top w:val="none" w:sz="0" w:space="0" w:color="auto"/>
        <w:left w:val="none" w:sz="0" w:space="0" w:color="auto"/>
        <w:bottom w:val="none" w:sz="0" w:space="0" w:color="auto"/>
        <w:right w:val="none" w:sz="0" w:space="0" w:color="auto"/>
      </w:divBdr>
    </w:div>
    <w:div w:id="1010370634">
      <w:bodyDiv w:val="1"/>
      <w:marLeft w:val="0"/>
      <w:marRight w:val="0"/>
      <w:marTop w:val="0"/>
      <w:marBottom w:val="0"/>
      <w:divBdr>
        <w:top w:val="none" w:sz="0" w:space="0" w:color="auto"/>
        <w:left w:val="none" w:sz="0" w:space="0" w:color="auto"/>
        <w:bottom w:val="none" w:sz="0" w:space="0" w:color="auto"/>
        <w:right w:val="none" w:sz="0" w:space="0" w:color="auto"/>
      </w:divBdr>
    </w:div>
    <w:div w:id="1032027045">
      <w:bodyDiv w:val="1"/>
      <w:marLeft w:val="0"/>
      <w:marRight w:val="0"/>
      <w:marTop w:val="0"/>
      <w:marBottom w:val="0"/>
      <w:divBdr>
        <w:top w:val="none" w:sz="0" w:space="0" w:color="auto"/>
        <w:left w:val="none" w:sz="0" w:space="0" w:color="auto"/>
        <w:bottom w:val="none" w:sz="0" w:space="0" w:color="auto"/>
        <w:right w:val="none" w:sz="0" w:space="0" w:color="auto"/>
      </w:divBdr>
    </w:div>
    <w:div w:id="1090394061">
      <w:bodyDiv w:val="1"/>
      <w:marLeft w:val="0"/>
      <w:marRight w:val="0"/>
      <w:marTop w:val="0"/>
      <w:marBottom w:val="0"/>
      <w:divBdr>
        <w:top w:val="none" w:sz="0" w:space="0" w:color="auto"/>
        <w:left w:val="none" w:sz="0" w:space="0" w:color="auto"/>
        <w:bottom w:val="none" w:sz="0" w:space="0" w:color="auto"/>
        <w:right w:val="none" w:sz="0" w:space="0" w:color="auto"/>
      </w:divBdr>
    </w:div>
    <w:div w:id="1124925890">
      <w:bodyDiv w:val="1"/>
      <w:marLeft w:val="0"/>
      <w:marRight w:val="0"/>
      <w:marTop w:val="0"/>
      <w:marBottom w:val="0"/>
      <w:divBdr>
        <w:top w:val="none" w:sz="0" w:space="0" w:color="auto"/>
        <w:left w:val="none" w:sz="0" w:space="0" w:color="auto"/>
        <w:bottom w:val="none" w:sz="0" w:space="0" w:color="auto"/>
        <w:right w:val="none" w:sz="0" w:space="0" w:color="auto"/>
      </w:divBdr>
    </w:div>
    <w:div w:id="1245645020">
      <w:bodyDiv w:val="1"/>
      <w:marLeft w:val="0"/>
      <w:marRight w:val="0"/>
      <w:marTop w:val="0"/>
      <w:marBottom w:val="0"/>
      <w:divBdr>
        <w:top w:val="none" w:sz="0" w:space="0" w:color="auto"/>
        <w:left w:val="none" w:sz="0" w:space="0" w:color="auto"/>
        <w:bottom w:val="none" w:sz="0" w:space="0" w:color="auto"/>
        <w:right w:val="none" w:sz="0" w:space="0" w:color="auto"/>
      </w:divBdr>
    </w:div>
    <w:div w:id="1311790496">
      <w:bodyDiv w:val="1"/>
      <w:marLeft w:val="0"/>
      <w:marRight w:val="0"/>
      <w:marTop w:val="0"/>
      <w:marBottom w:val="0"/>
      <w:divBdr>
        <w:top w:val="none" w:sz="0" w:space="0" w:color="auto"/>
        <w:left w:val="none" w:sz="0" w:space="0" w:color="auto"/>
        <w:bottom w:val="none" w:sz="0" w:space="0" w:color="auto"/>
        <w:right w:val="none" w:sz="0" w:space="0" w:color="auto"/>
      </w:divBdr>
    </w:div>
    <w:div w:id="1343316908">
      <w:bodyDiv w:val="1"/>
      <w:marLeft w:val="0"/>
      <w:marRight w:val="0"/>
      <w:marTop w:val="0"/>
      <w:marBottom w:val="0"/>
      <w:divBdr>
        <w:top w:val="none" w:sz="0" w:space="0" w:color="auto"/>
        <w:left w:val="none" w:sz="0" w:space="0" w:color="auto"/>
        <w:bottom w:val="none" w:sz="0" w:space="0" w:color="auto"/>
        <w:right w:val="none" w:sz="0" w:space="0" w:color="auto"/>
      </w:divBdr>
    </w:div>
    <w:div w:id="1411270256">
      <w:bodyDiv w:val="1"/>
      <w:marLeft w:val="0"/>
      <w:marRight w:val="0"/>
      <w:marTop w:val="0"/>
      <w:marBottom w:val="0"/>
      <w:divBdr>
        <w:top w:val="none" w:sz="0" w:space="0" w:color="auto"/>
        <w:left w:val="none" w:sz="0" w:space="0" w:color="auto"/>
        <w:bottom w:val="none" w:sz="0" w:space="0" w:color="auto"/>
        <w:right w:val="none" w:sz="0" w:space="0" w:color="auto"/>
      </w:divBdr>
    </w:div>
    <w:div w:id="1464620486">
      <w:bodyDiv w:val="1"/>
      <w:marLeft w:val="0"/>
      <w:marRight w:val="0"/>
      <w:marTop w:val="0"/>
      <w:marBottom w:val="0"/>
      <w:divBdr>
        <w:top w:val="none" w:sz="0" w:space="0" w:color="auto"/>
        <w:left w:val="none" w:sz="0" w:space="0" w:color="auto"/>
        <w:bottom w:val="none" w:sz="0" w:space="0" w:color="auto"/>
        <w:right w:val="none" w:sz="0" w:space="0" w:color="auto"/>
      </w:divBdr>
    </w:div>
    <w:div w:id="1513497330">
      <w:bodyDiv w:val="1"/>
      <w:marLeft w:val="0"/>
      <w:marRight w:val="0"/>
      <w:marTop w:val="0"/>
      <w:marBottom w:val="0"/>
      <w:divBdr>
        <w:top w:val="none" w:sz="0" w:space="0" w:color="auto"/>
        <w:left w:val="none" w:sz="0" w:space="0" w:color="auto"/>
        <w:bottom w:val="none" w:sz="0" w:space="0" w:color="auto"/>
        <w:right w:val="none" w:sz="0" w:space="0" w:color="auto"/>
      </w:divBdr>
      <w:divsChild>
        <w:div w:id="1720128389">
          <w:marLeft w:val="0"/>
          <w:marRight w:val="0"/>
          <w:marTop w:val="0"/>
          <w:marBottom w:val="0"/>
          <w:divBdr>
            <w:top w:val="none" w:sz="0" w:space="0" w:color="auto"/>
            <w:left w:val="none" w:sz="0" w:space="0" w:color="auto"/>
            <w:bottom w:val="none" w:sz="0" w:space="0" w:color="auto"/>
            <w:right w:val="none" w:sz="0" w:space="0" w:color="auto"/>
          </w:divBdr>
        </w:div>
        <w:div w:id="1343704468">
          <w:marLeft w:val="0"/>
          <w:marRight w:val="0"/>
          <w:marTop w:val="0"/>
          <w:marBottom w:val="150"/>
          <w:divBdr>
            <w:top w:val="none" w:sz="0" w:space="0" w:color="auto"/>
            <w:left w:val="none" w:sz="0" w:space="0" w:color="auto"/>
            <w:bottom w:val="none" w:sz="0" w:space="0" w:color="auto"/>
            <w:right w:val="none" w:sz="0" w:space="0" w:color="auto"/>
          </w:divBdr>
        </w:div>
        <w:div w:id="1406565667">
          <w:marLeft w:val="0"/>
          <w:marRight w:val="0"/>
          <w:marTop w:val="0"/>
          <w:marBottom w:val="150"/>
          <w:divBdr>
            <w:top w:val="none" w:sz="0" w:space="0" w:color="auto"/>
            <w:left w:val="none" w:sz="0" w:space="0" w:color="auto"/>
            <w:bottom w:val="none" w:sz="0" w:space="0" w:color="auto"/>
            <w:right w:val="none" w:sz="0" w:space="0" w:color="auto"/>
          </w:divBdr>
        </w:div>
      </w:divsChild>
    </w:div>
    <w:div w:id="1644195844">
      <w:bodyDiv w:val="1"/>
      <w:marLeft w:val="0"/>
      <w:marRight w:val="0"/>
      <w:marTop w:val="0"/>
      <w:marBottom w:val="0"/>
      <w:divBdr>
        <w:top w:val="none" w:sz="0" w:space="0" w:color="auto"/>
        <w:left w:val="none" w:sz="0" w:space="0" w:color="auto"/>
        <w:bottom w:val="none" w:sz="0" w:space="0" w:color="auto"/>
        <w:right w:val="none" w:sz="0" w:space="0" w:color="auto"/>
      </w:divBdr>
    </w:div>
    <w:div w:id="1714843788">
      <w:bodyDiv w:val="1"/>
      <w:marLeft w:val="0"/>
      <w:marRight w:val="0"/>
      <w:marTop w:val="0"/>
      <w:marBottom w:val="0"/>
      <w:divBdr>
        <w:top w:val="none" w:sz="0" w:space="0" w:color="auto"/>
        <w:left w:val="none" w:sz="0" w:space="0" w:color="auto"/>
        <w:bottom w:val="none" w:sz="0" w:space="0" w:color="auto"/>
        <w:right w:val="none" w:sz="0" w:space="0" w:color="auto"/>
      </w:divBdr>
    </w:div>
    <w:div w:id="1754233932">
      <w:bodyDiv w:val="1"/>
      <w:marLeft w:val="0"/>
      <w:marRight w:val="0"/>
      <w:marTop w:val="0"/>
      <w:marBottom w:val="0"/>
      <w:divBdr>
        <w:top w:val="none" w:sz="0" w:space="0" w:color="auto"/>
        <w:left w:val="none" w:sz="0" w:space="0" w:color="auto"/>
        <w:bottom w:val="none" w:sz="0" w:space="0" w:color="auto"/>
        <w:right w:val="none" w:sz="0" w:space="0" w:color="auto"/>
      </w:divBdr>
    </w:div>
    <w:div w:id="1758673479">
      <w:bodyDiv w:val="1"/>
      <w:marLeft w:val="0"/>
      <w:marRight w:val="0"/>
      <w:marTop w:val="0"/>
      <w:marBottom w:val="0"/>
      <w:divBdr>
        <w:top w:val="none" w:sz="0" w:space="0" w:color="auto"/>
        <w:left w:val="none" w:sz="0" w:space="0" w:color="auto"/>
        <w:bottom w:val="none" w:sz="0" w:space="0" w:color="auto"/>
        <w:right w:val="none" w:sz="0" w:space="0" w:color="auto"/>
      </w:divBdr>
    </w:div>
    <w:div w:id="1979451869">
      <w:bodyDiv w:val="1"/>
      <w:marLeft w:val="0"/>
      <w:marRight w:val="0"/>
      <w:marTop w:val="0"/>
      <w:marBottom w:val="0"/>
      <w:divBdr>
        <w:top w:val="none" w:sz="0" w:space="0" w:color="auto"/>
        <w:left w:val="none" w:sz="0" w:space="0" w:color="auto"/>
        <w:bottom w:val="none" w:sz="0" w:space="0" w:color="auto"/>
        <w:right w:val="none" w:sz="0" w:space="0" w:color="auto"/>
      </w:divBdr>
    </w:div>
    <w:div w:id="2025328175">
      <w:bodyDiv w:val="1"/>
      <w:marLeft w:val="0"/>
      <w:marRight w:val="0"/>
      <w:marTop w:val="0"/>
      <w:marBottom w:val="0"/>
      <w:divBdr>
        <w:top w:val="none" w:sz="0" w:space="0" w:color="auto"/>
        <w:left w:val="none" w:sz="0" w:space="0" w:color="auto"/>
        <w:bottom w:val="none" w:sz="0" w:space="0" w:color="auto"/>
        <w:right w:val="none" w:sz="0" w:space="0" w:color="auto"/>
      </w:divBdr>
    </w:div>
    <w:div w:id="2034531885">
      <w:bodyDiv w:val="1"/>
      <w:marLeft w:val="0"/>
      <w:marRight w:val="0"/>
      <w:marTop w:val="0"/>
      <w:marBottom w:val="0"/>
      <w:divBdr>
        <w:top w:val="none" w:sz="0" w:space="0" w:color="auto"/>
        <w:left w:val="none" w:sz="0" w:space="0" w:color="auto"/>
        <w:bottom w:val="none" w:sz="0" w:space="0" w:color="auto"/>
        <w:right w:val="none" w:sz="0" w:space="0" w:color="auto"/>
      </w:divBdr>
    </w:div>
    <w:div w:id="2036613885">
      <w:bodyDiv w:val="1"/>
      <w:marLeft w:val="0"/>
      <w:marRight w:val="0"/>
      <w:marTop w:val="0"/>
      <w:marBottom w:val="0"/>
      <w:divBdr>
        <w:top w:val="none" w:sz="0" w:space="0" w:color="auto"/>
        <w:left w:val="none" w:sz="0" w:space="0" w:color="auto"/>
        <w:bottom w:val="none" w:sz="0" w:space="0" w:color="auto"/>
        <w:right w:val="none" w:sz="0" w:space="0" w:color="auto"/>
      </w:divBdr>
    </w:div>
    <w:div w:id="2054111816">
      <w:bodyDiv w:val="1"/>
      <w:marLeft w:val="0"/>
      <w:marRight w:val="0"/>
      <w:marTop w:val="0"/>
      <w:marBottom w:val="0"/>
      <w:divBdr>
        <w:top w:val="none" w:sz="0" w:space="0" w:color="auto"/>
        <w:left w:val="none" w:sz="0" w:space="0" w:color="auto"/>
        <w:bottom w:val="none" w:sz="0" w:space="0" w:color="auto"/>
        <w:right w:val="none" w:sz="0" w:space="0" w:color="auto"/>
      </w:divBdr>
    </w:div>
    <w:div w:id="2071271537">
      <w:bodyDiv w:val="1"/>
      <w:marLeft w:val="0"/>
      <w:marRight w:val="0"/>
      <w:marTop w:val="0"/>
      <w:marBottom w:val="0"/>
      <w:divBdr>
        <w:top w:val="none" w:sz="0" w:space="0" w:color="auto"/>
        <w:left w:val="none" w:sz="0" w:space="0" w:color="auto"/>
        <w:bottom w:val="none" w:sz="0" w:space="0" w:color="auto"/>
        <w:right w:val="none" w:sz="0" w:space="0" w:color="auto"/>
      </w:divBdr>
    </w:div>
    <w:div w:id="214179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07A5CDF9B9F3A4DA20CDDCDADF09CA1" ma:contentTypeVersion="11" ma:contentTypeDescription="Crear nuevo documento." ma:contentTypeScope="" ma:versionID="410048bce11e0e3978116a7efee942b3">
  <xsd:schema xmlns:xsd="http://www.w3.org/2001/XMLSchema" xmlns:xs="http://www.w3.org/2001/XMLSchema" xmlns:p="http://schemas.microsoft.com/office/2006/metadata/properties" xmlns:ns3="948b1f8e-1312-4512-a886-2787397b6883" xmlns:ns4="f6a1c538-5ca7-4128-a798-2e7d9ede4ccd" targetNamespace="http://schemas.microsoft.com/office/2006/metadata/properties" ma:root="true" ma:fieldsID="489e619e00bfebde21f7ccf99f9c7626" ns3:_="" ns4:_="">
    <xsd:import namespace="948b1f8e-1312-4512-a886-2787397b6883"/>
    <xsd:import namespace="f6a1c538-5ca7-4128-a798-2e7d9ede4c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b1f8e-1312-4512-a886-2787397b6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1c538-5ca7-4128-a798-2e7d9ede4cc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4B25-2F14-420F-83C8-F92586917316}">
  <ds:schemaRefs>
    <ds:schemaRef ds:uri="http://schemas.microsoft.com/sharepoint/v3/contenttype/forms"/>
  </ds:schemaRefs>
</ds:datastoreItem>
</file>

<file path=customXml/itemProps2.xml><?xml version="1.0" encoding="utf-8"?>
<ds:datastoreItem xmlns:ds="http://schemas.openxmlformats.org/officeDocument/2006/customXml" ds:itemID="{09E71247-A3D2-4604-97B8-9EA853C5B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b1f8e-1312-4512-a886-2787397b6883"/>
    <ds:schemaRef ds:uri="f6a1c538-5ca7-4128-a798-2e7d9ede4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E5CE7-8AE6-4B1E-900D-521E1B51CB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8BCB2C-7CD3-490E-B126-F31DBB9C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423</Words>
  <Characters>2331</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Dianita Aguilar Forero</dc:creator>
  <cp:lastModifiedBy>Cesar Augusto Rodriguez Chaparro</cp:lastModifiedBy>
  <cp:revision>8</cp:revision>
  <dcterms:created xsi:type="dcterms:W3CDTF">2022-02-21T13:34:00Z</dcterms:created>
  <dcterms:modified xsi:type="dcterms:W3CDTF">2022-03-14T23:06:00Z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0x010100A07A5CDF9B9F3A4DA20CDDCDADF09CA1</vt:lpwstr>
  </property>
</Properties>
</file>