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C692B7" w14:textId="77777777" w:rsidR="00ED639C" w:rsidRPr="00C145E0" w:rsidRDefault="00ED639C" w:rsidP="00ED639C">
      <w:pPr>
        <w:jc w:val="center"/>
        <w:rPr>
          <w:rFonts w:ascii="Arial" w:hAnsi="Arial" w:cs="Arial"/>
          <w:b/>
        </w:rPr>
      </w:pPr>
      <w:r w:rsidRPr="00C145E0">
        <w:rPr>
          <w:rFonts w:ascii="Arial" w:hAnsi="Arial" w:cs="Arial"/>
          <w:b/>
          <w:bCs/>
        </w:rPr>
        <w:t>A</w:t>
      </w:r>
      <w:r w:rsidRPr="00C145E0">
        <w:rPr>
          <w:rFonts w:ascii="Arial" w:hAnsi="Arial" w:cs="Arial"/>
          <w:b/>
        </w:rPr>
        <w:t xml:space="preserve">UTO QUE DECRETA PRUEBAS </w:t>
      </w:r>
      <w:r>
        <w:rPr>
          <w:rFonts w:ascii="Arial" w:hAnsi="Arial" w:cs="Arial"/>
          <w:b/>
        </w:rPr>
        <w:t xml:space="preserve">DE OFICIO </w:t>
      </w:r>
      <w:r w:rsidRPr="00C145E0">
        <w:rPr>
          <w:rFonts w:ascii="Arial" w:hAnsi="Arial" w:cs="Arial"/>
          <w:b/>
        </w:rPr>
        <w:t xml:space="preserve">DENTRO DE UNA </w:t>
      </w:r>
      <w:r>
        <w:rPr>
          <w:rFonts w:ascii="Arial" w:hAnsi="Arial" w:cs="Arial"/>
          <w:b/>
        </w:rPr>
        <w:t xml:space="preserve">INDAGACIÓN PREVIA – INVESTIGACIÓN DISCIPLINARIA </w:t>
      </w:r>
      <w:r w:rsidRPr="00F20A1A">
        <w:rPr>
          <w:rFonts w:ascii="Arial" w:hAnsi="Arial" w:cs="Arial"/>
          <w:b/>
          <w:highlight w:val="cyan"/>
        </w:rPr>
        <w:t>(Según Corresponda)</w:t>
      </w:r>
      <w:r>
        <w:rPr>
          <w:rFonts w:ascii="Arial" w:hAnsi="Arial" w:cs="Arial"/>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283"/>
      </w:tblGrid>
      <w:tr w:rsidR="00ED639C" w:rsidRPr="00C145E0" w14:paraId="3B49D6DA" w14:textId="77777777" w:rsidTr="00CB6740">
        <w:tc>
          <w:tcPr>
            <w:tcW w:w="2547" w:type="dxa"/>
            <w:shd w:val="clear" w:color="auto" w:fill="auto"/>
          </w:tcPr>
          <w:p w14:paraId="69F772DC" w14:textId="77777777" w:rsidR="00ED639C" w:rsidRPr="00C145E0" w:rsidRDefault="00ED639C" w:rsidP="00CB6740">
            <w:pPr>
              <w:spacing w:after="0"/>
              <w:rPr>
                <w:rFonts w:ascii="Arial" w:hAnsi="Arial" w:cs="Arial"/>
                <w:b/>
                <w:lang w:val="es-CO"/>
              </w:rPr>
            </w:pPr>
            <w:r w:rsidRPr="00C145E0">
              <w:rPr>
                <w:rFonts w:ascii="Arial" w:hAnsi="Arial" w:cs="Arial"/>
                <w:b/>
                <w:lang w:val="es-CO"/>
              </w:rPr>
              <w:t>RADICADO</w:t>
            </w:r>
          </w:p>
        </w:tc>
        <w:tc>
          <w:tcPr>
            <w:tcW w:w="6283" w:type="dxa"/>
            <w:shd w:val="clear" w:color="auto" w:fill="auto"/>
          </w:tcPr>
          <w:p w14:paraId="54FE4FD7" w14:textId="77777777" w:rsidR="00ED639C" w:rsidRPr="00C145E0" w:rsidRDefault="00ED639C" w:rsidP="00CB6740">
            <w:pPr>
              <w:spacing w:after="0"/>
              <w:rPr>
                <w:rFonts w:ascii="Arial" w:hAnsi="Arial" w:cs="Arial"/>
                <w:lang w:val="es-CO"/>
              </w:rPr>
            </w:pPr>
          </w:p>
        </w:tc>
      </w:tr>
      <w:tr w:rsidR="00ED639C" w:rsidRPr="00C145E0" w14:paraId="603004C9" w14:textId="77777777" w:rsidTr="00CB6740">
        <w:tc>
          <w:tcPr>
            <w:tcW w:w="2547" w:type="dxa"/>
            <w:shd w:val="clear" w:color="auto" w:fill="auto"/>
          </w:tcPr>
          <w:p w14:paraId="1AC44AAE" w14:textId="77777777" w:rsidR="00ED639C" w:rsidRPr="00C145E0" w:rsidRDefault="00ED639C" w:rsidP="00CB6740">
            <w:pPr>
              <w:spacing w:after="0"/>
              <w:rPr>
                <w:rFonts w:ascii="Arial" w:hAnsi="Arial" w:cs="Arial"/>
                <w:b/>
                <w:lang w:val="es-CO"/>
              </w:rPr>
            </w:pPr>
            <w:r w:rsidRPr="00C145E0">
              <w:rPr>
                <w:rFonts w:ascii="Arial" w:hAnsi="Arial" w:cs="Arial"/>
                <w:b/>
                <w:lang w:val="es-CO"/>
              </w:rPr>
              <w:t>INVESTIGADO</w:t>
            </w:r>
          </w:p>
        </w:tc>
        <w:tc>
          <w:tcPr>
            <w:tcW w:w="6283" w:type="dxa"/>
            <w:shd w:val="clear" w:color="auto" w:fill="auto"/>
          </w:tcPr>
          <w:p w14:paraId="7771B4BF" w14:textId="77777777" w:rsidR="00ED639C" w:rsidRPr="00C145E0" w:rsidRDefault="00ED639C" w:rsidP="00CB6740">
            <w:pPr>
              <w:spacing w:after="0"/>
              <w:rPr>
                <w:rFonts w:ascii="Arial" w:hAnsi="Arial" w:cs="Arial"/>
                <w:b/>
                <w:bCs/>
                <w:lang w:val="es-CO"/>
              </w:rPr>
            </w:pPr>
          </w:p>
        </w:tc>
      </w:tr>
      <w:tr w:rsidR="00ED639C" w:rsidRPr="00C145E0" w14:paraId="666BB2AF" w14:textId="77777777" w:rsidTr="00CB6740">
        <w:tc>
          <w:tcPr>
            <w:tcW w:w="2547" w:type="dxa"/>
            <w:shd w:val="clear" w:color="auto" w:fill="auto"/>
          </w:tcPr>
          <w:p w14:paraId="2D348789" w14:textId="77777777" w:rsidR="00ED639C" w:rsidRPr="00C145E0" w:rsidRDefault="00ED639C" w:rsidP="00CB6740">
            <w:pPr>
              <w:spacing w:after="0"/>
              <w:rPr>
                <w:rFonts w:ascii="Arial" w:hAnsi="Arial" w:cs="Arial"/>
                <w:b/>
                <w:lang w:val="es-CO"/>
              </w:rPr>
            </w:pPr>
            <w:r w:rsidRPr="00C145E0">
              <w:rPr>
                <w:rFonts w:ascii="Arial" w:hAnsi="Arial" w:cs="Arial"/>
                <w:b/>
                <w:lang w:val="es-CO"/>
              </w:rPr>
              <w:t>CARGO DESEMPEÑADO</w:t>
            </w:r>
          </w:p>
        </w:tc>
        <w:tc>
          <w:tcPr>
            <w:tcW w:w="6283" w:type="dxa"/>
            <w:shd w:val="clear" w:color="auto" w:fill="auto"/>
          </w:tcPr>
          <w:p w14:paraId="5340578E" w14:textId="77777777" w:rsidR="00ED639C" w:rsidRPr="00C145E0" w:rsidRDefault="00ED639C" w:rsidP="00CB6740">
            <w:pPr>
              <w:spacing w:after="0"/>
              <w:rPr>
                <w:rFonts w:ascii="Arial" w:hAnsi="Arial" w:cs="Arial"/>
                <w:lang w:val="es-CO"/>
              </w:rPr>
            </w:pPr>
          </w:p>
        </w:tc>
      </w:tr>
      <w:tr w:rsidR="00ED639C" w:rsidRPr="00C145E0" w14:paraId="3E93575F" w14:textId="77777777" w:rsidTr="00CB6740">
        <w:tc>
          <w:tcPr>
            <w:tcW w:w="2547" w:type="dxa"/>
            <w:shd w:val="clear" w:color="auto" w:fill="auto"/>
          </w:tcPr>
          <w:p w14:paraId="4CB2C415" w14:textId="77777777" w:rsidR="00ED639C" w:rsidRPr="00C145E0" w:rsidRDefault="00ED639C" w:rsidP="00CB6740">
            <w:pPr>
              <w:spacing w:after="0"/>
              <w:rPr>
                <w:rFonts w:ascii="Arial" w:hAnsi="Arial" w:cs="Arial"/>
                <w:b/>
                <w:lang w:val="es-CO"/>
              </w:rPr>
            </w:pPr>
            <w:r w:rsidRPr="00C145E0">
              <w:rPr>
                <w:rFonts w:ascii="Arial" w:hAnsi="Arial" w:cs="Arial"/>
                <w:b/>
                <w:lang w:val="es-CO"/>
              </w:rPr>
              <w:t>INFORMANTE</w:t>
            </w:r>
          </w:p>
        </w:tc>
        <w:tc>
          <w:tcPr>
            <w:tcW w:w="6283" w:type="dxa"/>
            <w:shd w:val="clear" w:color="auto" w:fill="auto"/>
          </w:tcPr>
          <w:p w14:paraId="011931AC" w14:textId="77777777" w:rsidR="00ED639C" w:rsidRPr="00C145E0" w:rsidRDefault="00ED639C" w:rsidP="00CB6740">
            <w:pPr>
              <w:spacing w:after="0"/>
              <w:rPr>
                <w:rFonts w:ascii="Arial" w:hAnsi="Arial" w:cs="Arial"/>
                <w:lang w:val="es-CO"/>
              </w:rPr>
            </w:pPr>
          </w:p>
        </w:tc>
      </w:tr>
      <w:tr w:rsidR="00ED639C" w:rsidRPr="00C145E0" w14:paraId="77403705" w14:textId="77777777" w:rsidTr="00CB6740">
        <w:tc>
          <w:tcPr>
            <w:tcW w:w="2547" w:type="dxa"/>
            <w:shd w:val="clear" w:color="auto" w:fill="auto"/>
          </w:tcPr>
          <w:p w14:paraId="358BA0B8" w14:textId="77777777" w:rsidR="00ED639C" w:rsidRPr="00C145E0" w:rsidRDefault="00ED639C" w:rsidP="00CB6740">
            <w:pPr>
              <w:spacing w:after="0"/>
              <w:rPr>
                <w:rFonts w:ascii="Arial" w:hAnsi="Arial" w:cs="Arial"/>
                <w:b/>
                <w:lang w:val="es-CO"/>
              </w:rPr>
            </w:pPr>
            <w:r w:rsidRPr="00C145E0">
              <w:rPr>
                <w:rFonts w:ascii="Arial" w:hAnsi="Arial" w:cs="Arial"/>
                <w:b/>
                <w:lang w:val="es-CO"/>
              </w:rPr>
              <w:t>FECHA DEL INFORME</w:t>
            </w:r>
          </w:p>
        </w:tc>
        <w:tc>
          <w:tcPr>
            <w:tcW w:w="6283" w:type="dxa"/>
            <w:shd w:val="clear" w:color="auto" w:fill="auto"/>
          </w:tcPr>
          <w:p w14:paraId="48A1838B" w14:textId="77777777" w:rsidR="00ED639C" w:rsidRPr="00C145E0" w:rsidRDefault="00ED639C" w:rsidP="00CB6740">
            <w:pPr>
              <w:spacing w:after="0"/>
              <w:rPr>
                <w:rFonts w:ascii="Arial" w:hAnsi="Arial" w:cs="Arial"/>
                <w:lang w:val="es-CO"/>
              </w:rPr>
            </w:pPr>
          </w:p>
        </w:tc>
      </w:tr>
      <w:tr w:rsidR="00ED639C" w:rsidRPr="00C145E0" w14:paraId="188ECF80" w14:textId="77777777" w:rsidTr="00CB6740">
        <w:tc>
          <w:tcPr>
            <w:tcW w:w="2547" w:type="dxa"/>
            <w:shd w:val="clear" w:color="auto" w:fill="auto"/>
          </w:tcPr>
          <w:p w14:paraId="758BBE9D" w14:textId="77777777" w:rsidR="00ED639C" w:rsidRPr="00C145E0" w:rsidRDefault="00ED639C" w:rsidP="00CB6740">
            <w:pPr>
              <w:spacing w:after="0"/>
              <w:rPr>
                <w:rFonts w:ascii="Arial" w:hAnsi="Arial" w:cs="Arial"/>
                <w:b/>
                <w:lang w:val="es-CO"/>
              </w:rPr>
            </w:pPr>
            <w:r w:rsidRPr="00C145E0">
              <w:rPr>
                <w:rFonts w:ascii="Arial" w:hAnsi="Arial" w:cs="Arial"/>
                <w:b/>
                <w:lang w:val="es-CO"/>
              </w:rPr>
              <w:t>FECHA DE LOS HECHOS</w:t>
            </w:r>
          </w:p>
        </w:tc>
        <w:tc>
          <w:tcPr>
            <w:tcW w:w="6283" w:type="dxa"/>
            <w:shd w:val="clear" w:color="auto" w:fill="auto"/>
          </w:tcPr>
          <w:p w14:paraId="0D1C7A5C" w14:textId="77777777" w:rsidR="00ED639C" w:rsidRPr="00C145E0" w:rsidRDefault="00ED639C" w:rsidP="00CB6740">
            <w:pPr>
              <w:spacing w:after="0"/>
              <w:rPr>
                <w:rFonts w:ascii="Arial" w:hAnsi="Arial" w:cs="Arial"/>
                <w:lang w:val="es-CO"/>
              </w:rPr>
            </w:pPr>
          </w:p>
        </w:tc>
      </w:tr>
      <w:tr w:rsidR="00ED639C" w:rsidRPr="00C145E0" w14:paraId="4C8F77B7" w14:textId="77777777" w:rsidTr="00CB6740">
        <w:tc>
          <w:tcPr>
            <w:tcW w:w="2547" w:type="dxa"/>
            <w:shd w:val="clear" w:color="auto" w:fill="auto"/>
          </w:tcPr>
          <w:p w14:paraId="39BB1E31" w14:textId="77777777" w:rsidR="00ED639C" w:rsidRPr="00C145E0" w:rsidRDefault="00ED639C" w:rsidP="00CB6740">
            <w:pPr>
              <w:spacing w:after="0"/>
              <w:rPr>
                <w:rFonts w:ascii="Arial" w:hAnsi="Arial" w:cs="Arial"/>
                <w:b/>
                <w:lang w:val="es-CO"/>
              </w:rPr>
            </w:pPr>
            <w:r w:rsidRPr="00C145E0">
              <w:rPr>
                <w:rFonts w:ascii="Arial" w:hAnsi="Arial" w:cs="Arial"/>
                <w:b/>
                <w:lang w:val="es-CO"/>
              </w:rPr>
              <w:t>ASUNTO</w:t>
            </w:r>
          </w:p>
        </w:tc>
        <w:tc>
          <w:tcPr>
            <w:tcW w:w="6283" w:type="dxa"/>
            <w:shd w:val="clear" w:color="auto" w:fill="auto"/>
          </w:tcPr>
          <w:p w14:paraId="5A821C95" w14:textId="77777777" w:rsidR="00ED639C" w:rsidRPr="00C145E0" w:rsidRDefault="00ED639C" w:rsidP="00CB6740">
            <w:pPr>
              <w:spacing w:after="0"/>
              <w:jc w:val="both"/>
              <w:rPr>
                <w:rFonts w:ascii="Arial" w:eastAsia="Batang" w:hAnsi="Arial" w:cs="Arial"/>
                <w:lang w:val="es-CO"/>
              </w:rPr>
            </w:pPr>
            <w:r w:rsidRPr="00C145E0">
              <w:rPr>
                <w:rFonts w:ascii="Arial" w:eastAsia="Batang" w:hAnsi="Arial" w:cs="Arial"/>
                <w:lang w:val="es-CO"/>
              </w:rPr>
              <w:t>Auto que resuelve práctica de pruebas (artículos 147 y siguientes de la Ley 1952 de 2019)</w:t>
            </w:r>
          </w:p>
        </w:tc>
      </w:tr>
    </w:tbl>
    <w:p w14:paraId="36F07D6D" w14:textId="77777777" w:rsidR="00ED639C" w:rsidRDefault="00ED639C" w:rsidP="00ED639C">
      <w:pPr>
        <w:rPr>
          <w:rFonts w:ascii="Arial" w:hAnsi="Arial" w:cs="Arial"/>
          <w:b/>
          <w:bCs/>
        </w:rPr>
      </w:pPr>
    </w:p>
    <w:p w14:paraId="43087F30" w14:textId="77777777" w:rsidR="00ED639C" w:rsidRDefault="00ED639C" w:rsidP="00ED639C">
      <w:pPr>
        <w:jc w:val="center"/>
        <w:rPr>
          <w:rFonts w:ascii="Arial" w:eastAsia="Arial" w:hAnsi="Arial" w:cs="Arial"/>
        </w:rPr>
      </w:pPr>
      <w:r w:rsidRPr="3B9662A6">
        <w:rPr>
          <w:rFonts w:ascii="Arial" w:eastAsia="Arial" w:hAnsi="Arial" w:cs="Arial"/>
          <w:i/>
          <w:iCs/>
          <w:color w:val="FF0000"/>
          <w:sz w:val="28"/>
          <w:szCs w:val="28"/>
          <w:lang w:val="es-MX"/>
        </w:rPr>
        <w:t>“Este es un formato, recuerde que toda decisión motivada deberá exponer razonadamente</w:t>
      </w:r>
      <w:r w:rsidRPr="3B9662A6">
        <w:rPr>
          <w:rFonts w:ascii="Arial" w:eastAsia="Arial" w:hAnsi="Arial" w:cs="Arial"/>
          <w:i/>
          <w:iCs/>
          <w:color w:val="FF0000"/>
          <w:sz w:val="24"/>
          <w:szCs w:val="24"/>
        </w:rPr>
        <w:t xml:space="preserve"> l</w:t>
      </w:r>
      <w:r w:rsidRPr="3B9662A6">
        <w:rPr>
          <w:rFonts w:ascii="Arial" w:eastAsia="Arial" w:hAnsi="Arial" w:cs="Arial"/>
          <w:i/>
          <w:iCs/>
          <w:color w:val="FF0000"/>
          <w:sz w:val="28"/>
          <w:szCs w:val="28"/>
        </w:rPr>
        <w:t>os argumentos de hecho y de derecho – jurídicos, en que se funda, es responsabilidad de quien proyecta que se cumpla con los más altos estándares de calidad, y realizar el respectivo análisis a fin de evitar incurrir en defectos que afecten la legalidad y validez de la decisión”.</w:t>
      </w:r>
    </w:p>
    <w:p w14:paraId="38041DF1" w14:textId="77777777" w:rsidR="00ED639C" w:rsidRPr="00C145E0" w:rsidRDefault="00ED639C" w:rsidP="00ED639C">
      <w:pPr>
        <w:rPr>
          <w:rFonts w:ascii="Arial" w:hAnsi="Arial" w:cs="Arial"/>
          <w:b/>
          <w:bCs/>
        </w:rPr>
      </w:pPr>
    </w:p>
    <w:p w14:paraId="10FD87A9" w14:textId="77777777" w:rsidR="00ED639C" w:rsidRPr="00C145E0" w:rsidRDefault="00ED639C" w:rsidP="00ED639C">
      <w:pPr>
        <w:spacing w:after="0"/>
        <w:jc w:val="both"/>
        <w:rPr>
          <w:rFonts w:ascii="Arial" w:hAnsi="Arial" w:cs="Arial"/>
          <w:lang w:val="es-CO"/>
        </w:rPr>
      </w:pPr>
      <w:r w:rsidRPr="00C145E0">
        <w:rPr>
          <w:rFonts w:ascii="Arial" w:hAnsi="Arial" w:cs="Arial"/>
          <w:lang w:val="es-CO"/>
        </w:rPr>
        <w:t xml:space="preserve">Bogotá D.C.,  </w:t>
      </w:r>
    </w:p>
    <w:p w14:paraId="694A2174" w14:textId="77777777" w:rsidR="00ED639C" w:rsidRPr="00C145E0" w:rsidRDefault="00ED639C" w:rsidP="00ED639C">
      <w:pPr>
        <w:tabs>
          <w:tab w:val="left" w:pos="7159"/>
        </w:tabs>
        <w:autoSpaceDE w:val="0"/>
        <w:spacing w:after="0"/>
        <w:jc w:val="both"/>
        <w:rPr>
          <w:rFonts w:ascii="Arial" w:hAnsi="Arial" w:cs="Arial"/>
          <w:lang w:val="es-CO"/>
        </w:rPr>
      </w:pPr>
      <w:r>
        <w:rPr>
          <w:rFonts w:ascii="Arial" w:hAnsi="Arial" w:cs="Arial"/>
          <w:lang w:val="es-CO"/>
        </w:rPr>
        <w:tab/>
      </w:r>
    </w:p>
    <w:p w14:paraId="5BF24EC8" w14:textId="77777777" w:rsidR="00ED639C" w:rsidRPr="00C145E0" w:rsidRDefault="00ED639C" w:rsidP="00ED639C">
      <w:pPr>
        <w:autoSpaceDE w:val="0"/>
        <w:spacing w:after="0"/>
        <w:jc w:val="center"/>
        <w:rPr>
          <w:rFonts w:ascii="Arial" w:hAnsi="Arial" w:cs="Arial"/>
          <w:b/>
          <w:bCs/>
          <w:lang w:val="es-CO"/>
        </w:rPr>
      </w:pPr>
      <w:r w:rsidRPr="00C145E0">
        <w:rPr>
          <w:rFonts w:ascii="Arial" w:hAnsi="Arial" w:cs="Arial"/>
          <w:b/>
          <w:bCs/>
          <w:lang w:val="es-CO"/>
        </w:rPr>
        <w:t>OBJETO DEL PRONUNCIAMIENTO</w:t>
      </w:r>
    </w:p>
    <w:p w14:paraId="79C54138" w14:textId="77777777" w:rsidR="00ED639C" w:rsidRPr="00C145E0" w:rsidRDefault="00ED639C" w:rsidP="00ED639C">
      <w:pPr>
        <w:autoSpaceDE w:val="0"/>
        <w:spacing w:after="0"/>
        <w:jc w:val="both"/>
        <w:rPr>
          <w:rFonts w:ascii="Arial" w:hAnsi="Arial" w:cs="Arial"/>
          <w:lang w:val="es-CO"/>
        </w:rPr>
      </w:pPr>
    </w:p>
    <w:p w14:paraId="1F63F722" w14:textId="77777777" w:rsidR="00ED639C" w:rsidRPr="00C145E0" w:rsidRDefault="00ED639C" w:rsidP="00ED639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jc w:val="both"/>
        <w:rPr>
          <w:rFonts w:ascii="Arial" w:hAnsi="Arial" w:cs="Arial"/>
          <w:b/>
          <w:bCs/>
        </w:rPr>
      </w:pPr>
      <w:bookmarkStart w:id="0" w:name="_Hlk94777726"/>
      <w:r w:rsidRPr="00C145E0">
        <w:rPr>
          <w:rFonts w:ascii="Arial" w:hAnsi="Arial" w:cs="Arial"/>
        </w:rPr>
        <w:t xml:space="preserve">Procede el jefe de la Oficina de Control Interno Disciplinario del Instituto Colombiano de Bienestar Familiar - Instrucción, con base en la facultad conferida por los artículos </w:t>
      </w:r>
      <w:r w:rsidRPr="00C145E0">
        <w:rPr>
          <w:rFonts w:ascii="Arial" w:hAnsi="Arial" w:cs="Arial"/>
          <w:spacing w:val="-3"/>
        </w:rPr>
        <w:t>93,</w:t>
      </w:r>
      <w:r w:rsidRPr="00C145E0">
        <w:rPr>
          <w:rFonts w:ascii="Arial" w:hAnsi="Arial" w:cs="Arial"/>
        </w:rPr>
        <w:t xml:space="preserve"> </w:t>
      </w:r>
      <w:r w:rsidRPr="00C145E0">
        <w:rPr>
          <w:rFonts w:ascii="Arial" w:hAnsi="Arial" w:cs="Arial"/>
          <w:spacing w:val="-3"/>
        </w:rPr>
        <w:t>128, 147 y 151 de la Ley 1952 de 2019 modificada por la Ley 2094 de 2021</w:t>
      </w:r>
      <w:bookmarkEnd w:id="0"/>
      <w:r>
        <w:rPr>
          <w:rFonts w:ascii="Arial" w:hAnsi="Arial" w:cs="Arial"/>
        </w:rPr>
        <w:t xml:space="preserve">, a decretar y practicar pruebas de oficio dentro del proceso disciplinario </w:t>
      </w:r>
      <w:r w:rsidRPr="00B32C3F">
        <w:rPr>
          <w:rFonts w:ascii="Arial" w:hAnsi="Arial" w:cs="Arial"/>
          <w:highlight w:val="cyan"/>
        </w:rPr>
        <w:t>XXXXXXX</w:t>
      </w:r>
      <w:r>
        <w:rPr>
          <w:rFonts w:ascii="Arial" w:hAnsi="Arial" w:cs="Arial"/>
        </w:rPr>
        <w:t>.</w:t>
      </w:r>
    </w:p>
    <w:p w14:paraId="590C9B82" w14:textId="77777777" w:rsidR="00ED639C" w:rsidRDefault="00ED639C" w:rsidP="00ED639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jc w:val="center"/>
        <w:rPr>
          <w:rFonts w:ascii="Arial" w:hAnsi="Arial" w:cs="Arial"/>
          <w:b/>
          <w:bCs/>
        </w:rPr>
      </w:pPr>
    </w:p>
    <w:p w14:paraId="53B6A0FE" w14:textId="77777777" w:rsidR="00ED639C" w:rsidRPr="00C145E0" w:rsidRDefault="00ED639C" w:rsidP="00ED639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jc w:val="center"/>
        <w:rPr>
          <w:rFonts w:ascii="Arial" w:hAnsi="Arial" w:cs="Arial"/>
          <w:b/>
          <w:bCs/>
        </w:rPr>
      </w:pPr>
      <w:r w:rsidRPr="00C145E0">
        <w:rPr>
          <w:rFonts w:ascii="Arial" w:hAnsi="Arial" w:cs="Arial"/>
          <w:b/>
          <w:bCs/>
        </w:rPr>
        <w:t>CONSIDERACIONES</w:t>
      </w:r>
    </w:p>
    <w:p w14:paraId="204B1727" w14:textId="77777777" w:rsidR="00ED639C" w:rsidRPr="00C145E0" w:rsidRDefault="00ED639C" w:rsidP="00ED639C">
      <w:pPr>
        <w:pStyle w:val="Textoindependiente"/>
        <w:spacing w:line="276" w:lineRule="auto"/>
        <w:rPr>
          <w:b/>
          <w:bCs/>
          <w:color w:val="4472C4" w:themeColor="accent1"/>
          <w:sz w:val="22"/>
          <w:szCs w:val="22"/>
          <w:lang w:val="es-419" w:eastAsia="en-US"/>
        </w:rPr>
      </w:pPr>
      <w:r w:rsidRPr="00C145E0">
        <w:rPr>
          <w:rStyle w:val="hgkelc"/>
          <w:b/>
          <w:bCs/>
          <w:sz w:val="22"/>
          <w:szCs w:val="22"/>
          <w:shd w:val="clear" w:color="auto" w:fill="FFFFFF"/>
        </w:rPr>
        <w:t xml:space="preserve">Pruebas de Oficio. </w:t>
      </w:r>
    </w:p>
    <w:p w14:paraId="7BC3F5B3" w14:textId="77777777" w:rsidR="00ED639C" w:rsidRPr="00C145E0" w:rsidRDefault="00ED639C" w:rsidP="00ED639C">
      <w:pPr>
        <w:pStyle w:val="Textoindependiente"/>
        <w:spacing w:line="276" w:lineRule="auto"/>
        <w:rPr>
          <w:b/>
          <w:bCs/>
          <w:color w:val="4472C4" w:themeColor="accent1"/>
          <w:sz w:val="22"/>
          <w:szCs w:val="22"/>
          <w:lang w:val="es-419" w:eastAsia="en-US"/>
        </w:rPr>
      </w:pPr>
    </w:p>
    <w:p w14:paraId="27B5DF9F" w14:textId="77777777" w:rsidR="00ED639C" w:rsidRPr="00C145E0" w:rsidRDefault="00ED639C" w:rsidP="00ED639C">
      <w:pPr>
        <w:pStyle w:val="Textoindependiente"/>
        <w:spacing w:line="276" w:lineRule="auto"/>
        <w:rPr>
          <w:rStyle w:val="hgkelc"/>
          <w:color w:val="auto"/>
          <w:sz w:val="22"/>
          <w:szCs w:val="22"/>
          <w:shd w:val="clear" w:color="auto" w:fill="FFFFFF"/>
          <w:lang w:val="es-CO" w:eastAsia="es-CO"/>
        </w:rPr>
      </w:pPr>
      <w:r w:rsidRPr="00C145E0">
        <w:rPr>
          <w:color w:val="auto"/>
          <w:sz w:val="22"/>
          <w:szCs w:val="22"/>
          <w:lang w:val="es-ES"/>
        </w:rPr>
        <w:t xml:space="preserve">El artículo 148 de la ley 1952 de 2019 impone el deber a este funcionario </w:t>
      </w:r>
      <w:r w:rsidRPr="00C145E0">
        <w:rPr>
          <w:rStyle w:val="hgkelc"/>
          <w:color w:val="auto"/>
          <w:sz w:val="22"/>
          <w:szCs w:val="22"/>
          <w:shd w:val="clear" w:color="auto" w:fill="FFFFFF"/>
          <w:lang w:val="es-CO" w:eastAsia="es-CO"/>
        </w:rPr>
        <w:t>de buscar la verdad real, investigando con igual rigor los hechos y circunstancias que demuestren la existencia de la falta disciplinaria y la responsabilidad del investigado, y los que tiendan a demostrar su inexistencia o lo eximan de responsabilidad,</w:t>
      </w:r>
      <w:r>
        <w:rPr>
          <w:rStyle w:val="hgkelc"/>
          <w:color w:val="auto"/>
          <w:sz w:val="22"/>
          <w:szCs w:val="22"/>
          <w:shd w:val="clear" w:color="auto" w:fill="FFFFFF"/>
          <w:lang w:val="es-CO" w:eastAsia="es-CO"/>
        </w:rPr>
        <w:t xml:space="preserve"> para ello </w:t>
      </w:r>
      <w:r w:rsidRPr="00C145E0">
        <w:rPr>
          <w:rStyle w:val="hgkelc"/>
          <w:color w:val="auto"/>
          <w:sz w:val="22"/>
          <w:szCs w:val="22"/>
          <w:shd w:val="clear" w:color="auto" w:fill="FFFFFF"/>
          <w:lang w:val="es-CO" w:eastAsia="es-CO"/>
        </w:rPr>
        <w:t>se decretaran de oficio</w:t>
      </w:r>
      <w:r>
        <w:rPr>
          <w:rStyle w:val="hgkelc"/>
          <w:color w:val="auto"/>
          <w:sz w:val="22"/>
          <w:szCs w:val="22"/>
          <w:shd w:val="clear" w:color="auto" w:fill="FFFFFF"/>
          <w:lang w:val="es-CO" w:eastAsia="es-CO"/>
        </w:rPr>
        <w:t xml:space="preserve"> pruebas</w:t>
      </w:r>
      <w:r w:rsidRPr="00C145E0">
        <w:rPr>
          <w:rStyle w:val="hgkelc"/>
          <w:color w:val="auto"/>
          <w:sz w:val="22"/>
          <w:szCs w:val="22"/>
          <w:shd w:val="clear" w:color="auto" w:fill="FFFFFF"/>
          <w:lang w:val="es-CO" w:eastAsia="es-CO"/>
        </w:rPr>
        <w:t xml:space="preserve"> de acuerdo con los criterios de pertinencia, conducencia y utilidad:</w:t>
      </w:r>
    </w:p>
    <w:p w14:paraId="07509987" w14:textId="77777777" w:rsidR="00ED639C" w:rsidRPr="00C145E0" w:rsidRDefault="00ED639C" w:rsidP="00ED639C">
      <w:pPr>
        <w:pStyle w:val="Textoindependiente"/>
        <w:spacing w:line="276" w:lineRule="auto"/>
        <w:rPr>
          <w:rStyle w:val="hgkelc"/>
          <w:color w:val="auto"/>
          <w:sz w:val="22"/>
          <w:szCs w:val="22"/>
          <w:shd w:val="clear" w:color="auto" w:fill="FFFFFF"/>
          <w:lang w:val="es-CO" w:eastAsia="es-CO"/>
        </w:rPr>
      </w:pPr>
    </w:p>
    <w:p w14:paraId="3A1E7D73" w14:textId="77777777" w:rsidR="00ED639C" w:rsidRPr="00C145E0" w:rsidRDefault="00ED639C" w:rsidP="00ED639C">
      <w:pPr>
        <w:pStyle w:val="Textoindependiente"/>
        <w:spacing w:line="276" w:lineRule="auto"/>
        <w:rPr>
          <w:color w:val="auto"/>
          <w:sz w:val="22"/>
          <w:szCs w:val="22"/>
          <w:lang w:val="es-419"/>
        </w:rPr>
      </w:pPr>
      <w:r w:rsidRPr="00C145E0">
        <w:rPr>
          <w:color w:val="auto"/>
          <w:sz w:val="22"/>
          <w:szCs w:val="22"/>
          <w:lang w:val="es-419" w:eastAsia="en-US"/>
        </w:rPr>
        <w:t xml:space="preserve">Serán </w:t>
      </w:r>
      <w:r w:rsidRPr="00C145E0">
        <w:rPr>
          <w:b/>
          <w:bCs/>
          <w:i/>
          <w:iCs/>
          <w:color w:val="auto"/>
          <w:sz w:val="22"/>
          <w:szCs w:val="22"/>
          <w:lang w:val="es-419" w:eastAsia="en-US"/>
        </w:rPr>
        <w:t xml:space="preserve">conducentes </w:t>
      </w:r>
      <w:r w:rsidRPr="00C145E0">
        <w:rPr>
          <w:color w:val="auto"/>
          <w:sz w:val="22"/>
          <w:szCs w:val="22"/>
          <w:lang w:val="es-419"/>
        </w:rPr>
        <w:t>aquell</w:t>
      </w:r>
      <w:r>
        <w:rPr>
          <w:color w:val="auto"/>
          <w:sz w:val="22"/>
          <w:szCs w:val="22"/>
          <w:lang w:val="es-419"/>
        </w:rPr>
        <w:t>os medios de prueba</w:t>
      </w:r>
      <w:r w:rsidRPr="00C145E0">
        <w:rPr>
          <w:color w:val="auto"/>
          <w:sz w:val="22"/>
          <w:szCs w:val="22"/>
          <w:lang w:val="es-419"/>
        </w:rPr>
        <w:t xml:space="preserve"> adecuad</w:t>
      </w:r>
      <w:r>
        <w:rPr>
          <w:color w:val="auto"/>
          <w:sz w:val="22"/>
          <w:szCs w:val="22"/>
          <w:lang w:val="es-419"/>
        </w:rPr>
        <w:t>o</w:t>
      </w:r>
      <w:r w:rsidRPr="00C145E0">
        <w:rPr>
          <w:color w:val="auto"/>
          <w:sz w:val="22"/>
          <w:szCs w:val="22"/>
          <w:lang w:val="es-419"/>
        </w:rPr>
        <w:t>s y apropiad</w:t>
      </w:r>
      <w:r>
        <w:rPr>
          <w:color w:val="auto"/>
          <w:sz w:val="22"/>
          <w:szCs w:val="22"/>
          <w:lang w:val="es-419"/>
        </w:rPr>
        <w:t>o</w:t>
      </w:r>
      <w:r w:rsidRPr="00C145E0">
        <w:rPr>
          <w:color w:val="auto"/>
          <w:sz w:val="22"/>
          <w:szCs w:val="22"/>
          <w:lang w:val="es-419"/>
        </w:rPr>
        <w:t xml:space="preserve">s para demostrar determinado hecho, con idoneidad legal para recolección, incorporación y valoración dentro del proceso, es decir, que sea un medio probatorio legalmente aceptado; </w:t>
      </w:r>
      <w:r w:rsidRPr="00C145E0">
        <w:rPr>
          <w:b/>
          <w:bCs/>
          <w:i/>
          <w:iCs/>
          <w:color w:val="auto"/>
          <w:sz w:val="22"/>
          <w:szCs w:val="22"/>
          <w:lang w:val="es-419"/>
        </w:rPr>
        <w:t xml:space="preserve">pertinentes, </w:t>
      </w:r>
      <w:r w:rsidRPr="00C145E0">
        <w:rPr>
          <w:color w:val="auto"/>
          <w:sz w:val="22"/>
          <w:szCs w:val="22"/>
          <w:lang w:val="es-419"/>
        </w:rPr>
        <w:t xml:space="preserve">cuando demuestran que los hechos que se pretenden llevar al proceso y los que son tema de la prueba se correlacionan, es decir que hay una coherencia entre los hechos materia de investigación y lo que se pretende demostrar, pues valga insistir en que la prueba debe ceñirse al asunto de que </w:t>
      </w:r>
      <w:r w:rsidRPr="00C145E0">
        <w:rPr>
          <w:color w:val="auto"/>
          <w:sz w:val="22"/>
          <w:szCs w:val="22"/>
          <w:lang w:val="es-419"/>
        </w:rPr>
        <w:lastRenderedPageBreak/>
        <w:t xml:space="preserve">se trata; y, </w:t>
      </w:r>
      <w:r w:rsidRPr="00C145E0">
        <w:rPr>
          <w:b/>
          <w:bCs/>
          <w:i/>
          <w:iCs/>
          <w:color w:val="auto"/>
          <w:sz w:val="22"/>
          <w:szCs w:val="22"/>
          <w:lang w:val="es-419"/>
        </w:rPr>
        <w:t>útiles</w:t>
      </w:r>
      <w:r w:rsidRPr="00C145E0">
        <w:rPr>
          <w:color w:val="auto"/>
          <w:sz w:val="22"/>
          <w:szCs w:val="22"/>
          <w:lang w:val="es-419"/>
        </w:rPr>
        <w:t xml:space="preserve"> cuando proporciona dentro del proceso, relevancia para resolver el caso en particular.</w:t>
      </w:r>
    </w:p>
    <w:p w14:paraId="3EBF8177" w14:textId="77777777" w:rsidR="00ED639C" w:rsidRPr="00C145E0" w:rsidRDefault="00ED639C" w:rsidP="00ED639C">
      <w:pPr>
        <w:pStyle w:val="Textoindependiente"/>
        <w:spacing w:line="276" w:lineRule="auto"/>
        <w:rPr>
          <w:color w:val="auto"/>
          <w:sz w:val="22"/>
          <w:szCs w:val="22"/>
          <w:lang w:val="es-419" w:eastAsia="en-US"/>
        </w:rPr>
      </w:pPr>
    </w:p>
    <w:p w14:paraId="53D68028" w14:textId="77777777" w:rsidR="00ED639C" w:rsidRPr="00C145E0" w:rsidRDefault="00ED639C" w:rsidP="00ED639C">
      <w:pPr>
        <w:pStyle w:val="Textoindependiente"/>
        <w:spacing w:line="276" w:lineRule="auto"/>
        <w:rPr>
          <w:color w:val="auto"/>
          <w:sz w:val="22"/>
          <w:szCs w:val="22"/>
          <w:lang w:val="es-419" w:eastAsia="en-US"/>
        </w:rPr>
      </w:pPr>
      <w:r w:rsidRPr="00C145E0">
        <w:rPr>
          <w:color w:val="auto"/>
          <w:sz w:val="22"/>
          <w:szCs w:val="22"/>
          <w:lang w:val="es-419" w:eastAsia="en-US"/>
        </w:rPr>
        <w:t xml:space="preserve">La prueba tiene repercusiones en el ámbito procesal por servir de fundamento a las decisiones que se profieren, así lo señala el artículo 147 del Código general Disciplinario que establece: </w:t>
      </w:r>
    </w:p>
    <w:p w14:paraId="66FF54C6" w14:textId="77777777" w:rsidR="00ED639C" w:rsidRDefault="00ED639C" w:rsidP="00ED639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240" w:lineRule="auto"/>
        <w:ind w:left="1134" w:right="340"/>
        <w:jc w:val="both"/>
        <w:rPr>
          <w:rFonts w:ascii="Arial" w:eastAsia="Times New Roman" w:hAnsi="Arial" w:cs="Arial"/>
          <w:i/>
          <w:iCs/>
          <w:lang w:val="es-419"/>
        </w:rPr>
      </w:pPr>
    </w:p>
    <w:p w14:paraId="6C640C64" w14:textId="77777777" w:rsidR="00ED639C" w:rsidRDefault="00ED639C" w:rsidP="00ED639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222"/>
          <w:tab w:val="left" w:pos="9204"/>
          <w:tab w:val="left" w:pos="9912"/>
          <w:tab w:val="left" w:pos="10620"/>
          <w:tab w:val="left" w:pos="11328"/>
          <w:tab w:val="left" w:pos="12036"/>
        </w:tabs>
        <w:spacing w:line="240" w:lineRule="auto"/>
        <w:ind w:left="1134" w:right="616"/>
        <w:jc w:val="both"/>
        <w:rPr>
          <w:rFonts w:ascii="Arial" w:eastAsia="Times New Roman" w:hAnsi="Arial" w:cs="Arial"/>
          <w:lang w:val="es-419"/>
        </w:rPr>
      </w:pPr>
      <w:r w:rsidRPr="00C145E0">
        <w:rPr>
          <w:rFonts w:ascii="Arial" w:eastAsia="Times New Roman" w:hAnsi="Arial" w:cs="Arial"/>
          <w:i/>
          <w:iCs/>
          <w:lang w:val="es-419"/>
        </w:rPr>
        <w:t>“Toda decisión interlocutoria y el fallo disciplinario deben fundarse en pruebas legalmente producidas y aportadas al proceso por petición de cualquier sujeto procesal o en forma oficiosa. La carga de la prueba corresponde al Estado.</w:t>
      </w:r>
      <w:r w:rsidRPr="00C145E0">
        <w:rPr>
          <w:rFonts w:ascii="Arial" w:eastAsia="Times New Roman" w:hAnsi="Arial" w:cs="Arial"/>
          <w:lang w:val="es-419"/>
        </w:rPr>
        <w:t>”</w:t>
      </w:r>
    </w:p>
    <w:p w14:paraId="553C37B6" w14:textId="77777777" w:rsidR="00ED639C" w:rsidRPr="00C145E0" w:rsidRDefault="00ED639C" w:rsidP="00ED639C">
      <w:pPr>
        <w:pStyle w:val="Textoindependiente"/>
        <w:spacing w:line="276" w:lineRule="auto"/>
        <w:rPr>
          <w:color w:val="auto"/>
          <w:sz w:val="22"/>
          <w:szCs w:val="22"/>
          <w:lang w:val="es-419" w:eastAsia="en-US"/>
        </w:rPr>
      </w:pPr>
      <w:r w:rsidRPr="00C145E0">
        <w:rPr>
          <w:color w:val="auto"/>
          <w:sz w:val="22"/>
          <w:szCs w:val="22"/>
          <w:lang w:val="es-419" w:eastAsia="en-US"/>
        </w:rPr>
        <w:t xml:space="preserve">Además promueven la aplicación de preciados valores constitucionales como la dignidad humana, el derecho de defensa, la contradicción, etc., así las cosas, considera quien aquí provee que, el investigado argumentó con suficiencia la conducencia, pertinencia y utilidad de las pruebas que requiere para defender sus posturas y contrarrestar las presuntas irregularidades a que hizo referencia el informe de servidor público, lo que, en efecto permitirán a este funcionario proferir una decisión fondo, bien sea un pliego de cargos o un archivo definitivo. </w:t>
      </w:r>
    </w:p>
    <w:p w14:paraId="023223CD" w14:textId="77777777" w:rsidR="00ED639C" w:rsidRDefault="00ED639C" w:rsidP="00ED639C">
      <w:pPr>
        <w:pStyle w:val="Textoindependiente"/>
        <w:spacing w:line="276" w:lineRule="auto"/>
        <w:rPr>
          <w:color w:val="auto"/>
          <w:sz w:val="22"/>
          <w:szCs w:val="22"/>
          <w:lang w:val="es-419" w:eastAsia="en-US"/>
        </w:rPr>
      </w:pPr>
    </w:p>
    <w:p w14:paraId="58942B6A" w14:textId="77777777" w:rsidR="00ED639C" w:rsidRDefault="00ED639C" w:rsidP="00ED639C">
      <w:pPr>
        <w:pStyle w:val="Textoindependiente"/>
        <w:spacing w:line="276" w:lineRule="auto"/>
        <w:rPr>
          <w:color w:val="auto"/>
          <w:sz w:val="22"/>
          <w:szCs w:val="22"/>
          <w:lang w:val="es-419" w:eastAsia="en-US"/>
        </w:rPr>
      </w:pPr>
      <w:r>
        <w:rPr>
          <w:color w:val="auto"/>
          <w:sz w:val="22"/>
          <w:szCs w:val="22"/>
          <w:lang w:val="es-419" w:eastAsia="en-US"/>
        </w:rPr>
        <w:t xml:space="preserve">Así las cosas y con el fin de esclarecer los hechos objeto de investigación, de la revisión del expediente se advierte la necesidad procesal de decretar pruebas dentro del presente actuación, al evidenciarse que </w:t>
      </w:r>
      <w:r w:rsidRPr="003B5E52">
        <w:rPr>
          <w:color w:val="FF0000"/>
          <w:sz w:val="22"/>
          <w:szCs w:val="22"/>
          <w:lang w:val="es-419" w:eastAsia="en-US"/>
        </w:rPr>
        <w:t>(</w:t>
      </w:r>
      <w:r>
        <w:rPr>
          <w:color w:val="FF0000"/>
          <w:sz w:val="22"/>
          <w:szCs w:val="22"/>
          <w:lang w:val="es-419" w:eastAsia="en-US"/>
        </w:rPr>
        <w:t xml:space="preserve">motivar y justificar la </w:t>
      </w:r>
      <w:r w:rsidRPr="003B5E52">
        <w:rPr>
          <w:color w:val="FF0000"/>
          <w:sz w:val="22"/>
          <w:szCs w:val="22"/>
          <w:lang w:val="es-419" w:eastAsia="en-US"/>
        </w:rPr>
        <w:t>conducencia, pertinencia y utilidad</w:t>
      </w:r>
      <w:r>
        <w:rPr>
          <w:color w:val="FF0000"/>
          <w:sz w:val="22"/>
          <w:szCs w:val="22"/>
          <w:lang w:val="es-419" w:eastAsia="en-US"/>
        </w:rPr>
        <w:t xml:space="preserve"> del medio de prueba con la advertencia </w:t>
      </w:r>
      <w:proofErr w:type="gramStart"/>
      <w:r>
        <w:rPr>
          <w:color w:val="FF0000"/>
          <w:sz w:val="22"/>
          <w:szCs w:val="22"/>
          <w:lang w:val="es-419" w:eastAsia="en-US"/>
        </w:rPr>
        <w:t>que</w:t>
      </w:r>
      <w:proofErr w:type="gramEnd"/>
      <w:r>
        <w:rPr>
          <w:color w:val="FF0000"/>
          <w:sz w:val="22"/>
          <w:szCs w:val="22"/>
          <w:lang w:val="es-419" w:eastAsia="en-US"/>
        </w:rPr>
        <w:t xml:space="preserve"> se practicará de acuerdo con las reglas previstas en el código General Disciplinario, con observancia de las garantías legales – debido proceso, derecho de contradicción y defensa</w:t>
      </w:r>
      <w:r w:rsidRPr="003B5E52">
        <w:rPr>
          <w:color w:val="FF0000"/>
          <w:sz w:val="22"/>
          <w:szCs w:val="22"/>
          <w:lang w:val="es-419" w:eastAsia="en-US"/>
        </w:rPr>
        <w:t>)</w:t>
      </w:r>
      <w:r>
        <w:rPr>
          <w:color w:val="auto"/>
          <w:sz w:val="22"/>
          <w:szCs w:val="22"/>
          <w:lang w:val="es-419" w:eastAsia="en-US"/>
        </w:rPr>
        <w:t>.</w:t>
      </w:r>
    </w:p>
    <w:p w14:paraId="47526756" w14:textId="77777777" w:rsidR="00ED639C" w:rsidRDefault="00ED639C" w:rsidP="00ED639C">
      <w:pPr>
        <w:pStyle w:val="Textoindependiente"/>
        <w:spacing w:line="276" w:lineRule="auto"/>
        <w:rPr>
          <w:color w:val="auto"/>
          <w:sz w:val="22"/>
          <w:szCs w:val="22"/>
          <w:lang w:val="es-419" w:eastAsia="en-US"/>
        </w:rPr>
      </w:pPr>
    </w:p>
    <w:p w14:paraId="3F533951" w14:textId="77777777" w:rsidR="00ED639C" w:rsidRDefault="00ED639C" w:rsidP="00ED639C">
      <w:pPr>
        <w:pStyle w:val="Textoindependiente"/>
        <w:spacing w:line="276" w:lineRule="auto"/>
        <w:rPr>
          <w:color w:val="auto"/>
          <w:sz w:val="22"/>
          <w:szCs w:val="22"/>
          <w:lang w:val="es-419" w:eastAsia="en-US"/>
        </w:rPr>
      </w:pPr>
      <w:r>
        <w:rPr>
          <w:color w:val="auto"/>
          <w:sz w:val="22"/>
          <w:szCs w:val="22"/>
          <w:lang w:val="es-419" w:eastAsia="en-US"/>
        </w:rPr>
        <w:t>Por esta razón resulta ordenar el decreto de pruebas.</w:t>
      </w:r>
    </w:p>
    <w:p w14:paraId="76CAA18E" w14:textId="77777777" w:rsidR="00ED639C" w:rsidRDefault="00ED639C" w:rsidP="00ED639C">
      <w:pPr>
        <w:pStyle w:val="Textoindependiente"/>
        <w:spacing w:line="276" w:lineRule="auto"/>
        <w:rPr>
          <w:color w:val="auto"/>
          <w:sz w:val="22"/>
          <w:szCs w:val="22"/>
          <w:lang w:val="es-419" w:eastAsia="en-US"/>
        </w:rPr>
      </w:pPr>
    </w:p>
    <w:p w14:paraId="56A4A937" w14:textId="77777777" w:rsidR="00ED639C" w:rsidRDefault="00ED639C" w:rsidP="00ED639C">
      <w:pPr>
        <w:pStyle w:val="Textoindependiente"/>
        <w:spacing w:line="276" w:lineRule="auto"/>
        <w:rPr>
          <w:color w:val="auto"/>
          <w:sz w:val="22"/>
          <w:szCs w:val="22"/>
          <w:lang w:val="es-419" w:eastAsia="en-US"/>
        </w:rPr>
      </w:pPr>
      <w:r>
        <w:rPr>
          <w:color w:val="auto"/>
          <w:sz w:val="22"/>
          <w:szCs w:val="22"/>
          <w:lang w:val="es-419" w:eastAsia="en-US"/>
        </w:rPr>
        <w:t xml:space="preserve">Así mismo, se ordena XXXXXXXXXXX </w:t>
      </w:r>
    </w:p>
    <w:p w14:paraId="05FC7ABA" w14:textId="77777777" w:rsidR="00ED639C" w:rsidRDefault="00ED639C" w:rsidP="00ED639C">
      <w:pPr>
        <w:pStyle w:val="Textoindependiente"/>
        <w:spacing w:line="276" w:lineRule="auto"/>
        <w:rPr>
          <w:color w:val="auto"/>
          <w:sz w:val="22"/>
          <w:szCs w:val="22"/>
          <w:lang w:val="es-419" w:eastAsia="en-US"/>
        </w:rPr>
      </w:pPr>
    </w:p>
    <w:p w14:paraId="41FCD995" w14:textId="77777777" w:rsidR="00ED639C" w:rsidRPr="00C145E0" w:rsidRDefault="00ED639C" w:rsidP="00ED639C">
      <w:pPr>
        <w:pStyle w:val="Textoindependiente"/>
        <w:spacing w:line="276" w:lineRule="auto"/>
        <w:rPr>
          <w:color w:val="auto"/>
          <w:sz w:val="22"/>
          <w:szCs w:val="22"/>
          <w:lang w:val="es-419" w:eastAsia="en-US"/>
        </w:rPr>
      </w:pPr>
      <w:r>
        <w:rPr>
          <w:color w:val="auto"/>
          <w:sz w:val="22"/>
          <w:szCs w:val="22"/>
          <w:lang w:val="es-419" w:eastAsia="en-US"/>
        </w:rPr>
        <w:t>XXXXXXXXX</w:t>
      </w:r>
    </w:p>
    <w:p w14:paraId="1C3402D2" w14:textId="77777777" w:rsidR="00ED639C" w:rsidRPr="00C145E0" w:rsidRDefault="00ED639C" w:rsidP="00ED639C">
      <w:pPr>
        <w:pStyle w:val="Textoindependiente"/>
        <w:spacing w:line="276" w:lineRule="auto"/>
        <w:rPr>
          <w:rStyle w:val="hgkelc"/>
          <w:b/>
          <w:bCs/>
          <w:sz w:val="22"/>
          <w:szCs w:val="22"/>
          <w:shd w:val="clear" w:color="auto" w:fill="FFFFFF"/>
        </w:rPr>
      </w:pPr>
    </w:p>
    <w:p w14:paraId="125CF607" w14:textId="77777777" w:rsidR="00ED639C" w:rsidRPr="00C145E0" w:rsidRDefault="00ED639C" w:rsidP="00ED639C">
      <w:pPr>
        <w:pStyle w:val="Textoindependiente"/>
        <w:spacing w:line="276" w:lineRule="auto"/>
        <w:rPr>
          <w:color w:val="auto"/>
          <w:sz w:val="22"/>
          <w:szCs w:val="22"/>
          <w:lang w:val="es-CO"/>
        </w:rPr>
      </w:pPr>
      <w:r w:rsidRPr="00C145E0">
        <w:rPr>
          <w:color w:val="auto"/>
          <w:sz w:val="22"/>
          <w:szCs w:val="22"/>
          <w:lang w:val="es-CO"/>
        </w:rPr>
        <w:t xml:space="preserve">Por </w:t>
      </w:r>
      <w:r w:rsidRPr="00C145E0">
        <w:rPr>
          <w:color w:val="auto"/>
          <w:sz w:val="22"/>
          <w:szCs w:val="22"/>
          <w:lang w:val="es-ES"/>
        </w:rPr>
        <w:t>consiguiente</w:t>
      </w:r>
      <w:r w:rsidRPr="00C145E0">
        <w:rPr>
          <w:color w:val="auto"/>
          <w:sz w:val="22"/>
          <w:szCs w:val="22"/>
          <w:lang w:val="es-CO"/>
        </w:rPr>
        <w:t>, este Despacho,</w:t>
      </w:r>
    </w:p>
    <w:p w14:paraId="135725D0" w14:textId="77777777" w:rsidR="00ED639C" w:rsidRPr="00C145E0" w:rsidRDefault="00ED639C" w:rsidP="00ED639C">
      <w:pPr>
        <w:pStyle w:val="Textoindependiente"/>
        <w:spacing w:line="276" w:lineRule="auto"/>
        <w:jc w:val="center"/>
        <w:rPr>
          <w:color w:val="auto"/>
          <w:spacing w:val="-3"/>
          <w:sz w:val="22"/>
          <w:szCs w:val="22"/>
        </w:rPr>
      </w:pPr>
    </w:p>
    <w:p w14:paraId="11526A0B" w14:textId="77777777" w:rsidR="00ED639C" w:rsidRPr="00C145E0" w:rsidRDefault="00ED639C" w:rsidP="00ED639C">
      <w:pPr>
        <w:pStyle w:val="Textoindependiente"/>
        <w:spacing w:line="276" w:lineRule="auto"/>
        <w:jc w:val="center"/>
        <w:rPr>
          <w:b/>
          <w:color w:val="auto"/>
          <w:spacing w:val="-3"/>
          <w:sz w:val="22"/>
          <w:szCs w:val="22"/>
        </w:rPr>
      </w:pPr>
      <w:r w:rsidRPr="00C145E0">
        <w:rPr>
          <w:b/>
          <w:color w:val="auto"/>
          <w:spacing w:val="-3"/>
          <w:sz w:val="22"/>
          <w:szCs w:val="22"/>
        </w:rPr>
        <w:t>RESUELVE</w:t>
      </w:r>
    </w:p>
    <w:p w14:paraId="21BAD46E" w14:textId="77777777" w:rsidR="00ED639C" w:rsidRPr="00C145E0" w:rsidRDefault="00ED639C" w:rsidP="00ED639C">
      <w:pPr>
        <w:pStyle w:val="Textoindependiente"/>
        <w:spacing w:line="276" w:lineRule="auto"/>
        <w:jc w:val="center"/>
        <w:rPr>
          <w:b/>
          <w:color w:val="auto"/>
          <w:spacing w:val="-3"/>
          <w:sz w:val="22"/>
          <w:szCs w:val="22"/>
        </w:rPr>
      </w:pPr>
    </w:p>
    <w:p w14:paraId="17744ECA" w14:textId="77777777" w:rsidR="00ED639C" w:rsidRPr="00C145E0" w:rsidRDefault="00ED639C" w:rsidP="00ED639C">
      <w:pPr>
        <w:pStyle w:val="Textoindependiente"/>
        <w:spacing w:line="276" w:lineRule="auto"/>
        <w:rPr>
          <w:color w:val="auto"/>
          <w:spacing w:val="-3"/>
          <w:sz w:val="22"/>
          <w:szCs w:val="22"/>
        </w:rPr>
      </w:pPr>
      <w:r>
        <w:rPr>
          <w:b/>
          <w:color w:val="auto"/>
          <w:spacing w:val="-3"/>
          <w:sz w:val="22"/>
          <w:szCs w:val="22"/>
        </w:rPr>
        <w:t>PRIMERO</w:t>
      </w:r>
      <w:r w:rsidRPr="00C145E0">
        <w:rPr>
          <w:b/>
          <w:color w:val="auto"/>
          <w:spacing w:val="-3"/>
          <w:sz w:val="22"/>
          <w:szCs w:val="22"/>
        </w:rPr>
        <w:t xml:space="preserve">: DECRETAR </w:t>
      </w:r>
      <w:r w:rsidRPr="00C9333F">
        <w:rPr>
          <w:bCs/>
          <w:color w:val="auto"/>
          <w:spacing w:val="-3"/>
          <w:sz w:val="22"/>
          <w:szCs w:val="22"/>
        </w:rPr>
        <w:t>de oficio</w:t>
      </w:r>
      <w:r>
        <w:rPr>
          <w:b/>
          <w:color w:val="auto"/>
          <w:spacing w:val="-3"/>
          <w:sz w:val="22"/>
          <w:szCs w:val="22"/>
        </w:rPr>
        <w:t xml:space="preserve"> </w:t>
      </w:r>
      <w:r w:rsidRPr="002168C0">
        <w:rPr>
          <w:bCs/>
          <w:color w:val="auto"/>
          <w:spacing w:val="-3"/>
          <w:sz w:val="22"/>
          <w:szCs w:val="22"/>
        </w:rPr>
        <w:t xml:space="preserve">la </w:t>
      </w:r>
      <w:r w:rsidRPr="00C145E0">
        <w:rPr>
          <w:color w:val="auto"/>
          <w:spacing w:val="-3"/>
          <w:sz w:val="22"/>
          <w:szCs w:val="22"/>
        </w:rPr>
        <w:t>práctica de las siguientes pruebas acorde con lo motivado:</w:t>
      </w:r>
    </w:p>
    <w:p w14:paraId="63FF5227" w14:textId="77777777" w:rsidR="00ED639C" w:rsidRPr="00C145E0" w:rsidRDefault="00ED639C" w:rsidP="00ED639C">
      <w:pPr>
        <w:pStyle w:val="Textoindependiente"/>
        <w:spacing w:line="276" w:lineRule="auto"/>
        <w:rPr>
          <w:color w:val="auto"/>
          <w:spacing w:val="-3"/>
          <w:sz w:val="22"/>
          <w:szCs w:val="22"/>
        </w:rPr>
      </w:pPr>
    </w:p>
    <w:p w14:paraId="54FF99E7" w14:textId="77777777" w:rsidR="00ED639C" w:rsidRPr="00F719EC" w:rsidRDefault="00ED639C" w:rsidP="00ED639C">
      <w:pPr>
        <w:pStyle w:val="Textoindependiente"/>
        <w:spacing w:line="276" w:lineRule="auto"/>
        <w:rPr>
          <w:b/>
          <w:bCs/>
          <w:color w:val="FF0000"/>
          <w:spacing w:val="-3"/>
          <w:sz w:val="22"/>
          <w:szCs w:val="22"/>
        </w:rPr>
      </w:pPr>
      <w:proofErr w:type="gramStart"/>
      <w:r w:rsidRPr="00654FB7">
        <w:rPr>
          <w:b/>
          <w:bCs/>
          <w:color w:val="auto"/>
          <w:spacing w:val="-3"/>
          <w:sz w:val="22"/>
          <w:szCs w:val="22"/>
        </w:rPr>
        <w:t xml:space="preserve">DOCUMENTAL </w:t>
      </w:r>
      <w:r>
        <w:rPr>
          <w:b/>
          <w:bCs/>
          <w:color w:val="auto"/>
          <w:spacing w:val="-3"/>
          <w:sz w:val="22"/>
          <w:szCs w:val="22"/>
        </w:rPr>
        <w:t xml:space="preserve"> (</w:t>
      </w:r>
      <w:proofErr w:type="gramEnd"/>
      <w:r>
        <w:rPr>
          <w:b/>
          <w:bCs/>
          <w:color w:val="FF0000"/>
          <w:spacing w:val="-3"/>
          <w:sz w:val="22"/>
          <w:szCs w:val="22"/>
        </w:rPr>
        <w:t>a continuación se indicara  el medio probatorio a practicar – confesión, documental, inspección, peritaje)</w:t>
      </w:r>
    </w:p>
    <w:p w14:paraId="6CC016CC" w14:textId="77777777" w:rsidR="00ED639C" w:rsidRPr="00C145E0" w:rsidRDefault="00ED639C" w:rsidP="00ED639C">
      <w:pPr>
        <w:pStyle w:val="Textoindependiente"/>
        <w:spacing w:line="276" w:lineRule="auto"/>
        <w:rPr>
          <w:color w:val="4472C4" w:themeColor="accent1"/>
          <w:spacing w:val="-3"/>
          <w:sz w:val="22"/>
          <w:szCs w:val="22"/>
        </w:rPr>
      </w:pPr>
    </w:p>
    <w:p w14:paraId="20376ED2" w14:textId="77777777" w:rsidR="00ED639C" w:rsidRPr="00F5519A" w:rsidRDefault="00ED639C" w:rsidP="00ED639C">
      <w:pPr>
        <w:pStyle w:val="Textoindependiente"/>
        <w:numPr>
          <w:ilvl w:val="0"/>
          <w:numId w:val="1"/>
        </w:numPr>
        <w:tabs>
          <w:tab w:val="clear" w:pos="4111"/>
          <w:tab w:val="clear" w:pos="6663"/>
        </w:tabs>
        <w:spacing w:line="276" w:lineRule="auto"/>
        <w:rPr>
          <w:b/>
          <w:color w:val="auto"/>
          <w:sz w:val="22"/>
          <w:szCs w:val="22"/>
        </w:rPr>
      </w:pPr>
      <w:r w:rsidRPr="00F5519A">
        <w:rPr>
          <w:color w:val="auto"/>
          <w:sz w:val="22"/>
          <w:szCs w:val="22"/>
        </w:rPr>
        <w:t>Oficiar al</w:t>
      </w:r>
      <w:r>
        <w:rPr>
          <w:color w:val="auto"/>
          <w:sz w:val="22"/>
          <w:szCs w:val="22"/>
        </w:rPr>
        <w:t xml:space="preserve"> _________________</w:t>
      </w:r>
      <w:r w:rsidRPr="00F5519A">
        <w:rPr>
          <w:color w:val="auto"/>
          <w:sz w:val="22"/>
          <w:szCs w:val="22"/>
        </w:rPr>
        <w:t>, para que</w:t>
      </w:r>
      <w:r>
        <w:rPr>
          <w:color w:val="auto"/>
          <w:sz w:val="22"/>
          <w:szCs w:val="22"/>
        </w:rPr>
        <w:t xml:space="preserve"> </w:t>
      </w:r>
      <w:proofErr w:type="gramStart"/>
      <w:r>
        <w:rPr>
          <w:color w:val="auto"/>
          <w:sz w:val="22"/>
          <w:szCs w:val="22"/>
        </w:rPr>
        <w:t>(</w:t>
      </w:r>
      <w:r w:rsidRPr="00F719EC">
        <w:rPr>
          <w:color w:val="FF0000"/>
          <w:sz w:val="22"/>
          <w:szCs w:val="22"/>
        </w:rPr>
        <w:t xml:space="preserve"> inform</w:t>
      </w:r>
      <w:r>
        <w:rPr>
          <w:color w:val="FF0000"/>
          <w:sz w:val="22"/>
          <w:szCs w:val="22"/>
        </w:rPr>
        <w:t>e</w:t>
      </w:r>
      <w:proofErr w:type="gramEnd"/>
      <w:r>
        <w:rPr>
          <w:color w:val="FF0000"/>
          <w:sz w:val="22"/>
          <w:szCs w:val="22"/>
        </w:rPr>
        <w:t xml:space="preserve"> o allegue copias de ) __________</w:t>
      </w:r>
      <w:r>
        <w:rPr>
          <w:color w:val="auto"/>
          <w:sz w:val="22"/>
          <w:szCs w:val="22"/>
        </w:rPr>
        <w:t xml:space="preserve">dentro de los </w:t>
      </w:r>
      <w:r w:rsidRPr="00F5519A">
        <w:rPr>
          <w:color w:val="auto"/>
          <w:sz w:val="22"/>
          <w:szCs w:val="22"/>
        </w:rPr>
        <w:t xml:space="preserve">10 días </w:t>
      </w:r>
      <w:r>
        <w:rPr>
          <w:color w:val="auto"/>
          <w:sz w:val="22"/>
          <w:szCs w:val="22"/>
        </w:rPr>
        <w:t>siguientes a</w:t>
      </w:r>
      <w:r w:rsidRPr="00F5519A">
        <w:rPr>
          <w:color w:val="auto"/>
          <w:sz w:val="22"/>
          <w:szCs w:val="22"/>
        </w:rPr>
        <w:t>l recibo de esta solicitud</w:t>
      </w:r>
      <w:r>
        <w:rPr>
          <w:color w:val="auto"/>
          <w:sz w:val="22"/>
          <w:szCs w:val="22"/>
        </w:rPr>
        <w:t>, para que obre como prueba dentro de la presente actuación.</w:t>
      </w:r>
      <w:r w:rsidRPr="00F5519A">
        <w:rPr>
          <w:color w:val="auto"/>
          <w:sz w:val="22"/>
          <w:szCs w:val="22"/>
        </w:rPr>
        <w:t xml:space="preserve"> </w:t>
      </w:r>
    </w:p>
    <w:p w14:paraId="09A3388C" w14:textId="77777777" w:rsidR="00ED639C" w:rsidRDefault="00ED639C" w:rsidP="00ED639C">
      <w:pPr>
        <w:pStyle w:val="Textoindependiente"/>
        <w:tabs>
          <w:tab w:val="clear" w:pos="4111"/>
          <w:tab w:val="clear" w:pos="6663"/>
        </w:tabs>
        <w:spacing w:line="276" w:lineRule="auto"/>
        <w:rPr>
          <w:color w:val="auto"/>
          <w:sz w:val="22"/>
          <w:szCs w:val="22"/>
        </w:rPr>
      </w:pPr>
    </w:p>
    <w:p w14:paraId="55BD068F" w14:textId="77777777" w:rsidR="00ED639C" w:rsidRPr="00F5519A" w:rsidRDefault="00ED639C" w:rsidP="00ED639C">
      <w:pPr>
        <w:pStyle w:val="Textoindependiente"/>
        <w:numPr>
          <w:ilvl w:val="0"/>
          <w:numId w:val="1"/>
        </w:numPr>
        <w:tabs>
          <w:tab w:val="clear" w:pos="4111"/>
          <w:tab w:val="clear" w:pos="6663"/>
        </w:tabs>
        <w:spacing w:line="276" w:lineRule="auto"/>
        <w:rPr>
          <w:b/>
          <w:color w:val="auto"/>
          <w:sz w:val="22"/>
          <w:szCs w:val="22"/>
        </w:rPr>
      </w:pPr>
      <w:r>
        <w:rPr>
          <w:color w:val="auto"/>
          <w:sz w:val="22"/>
          <w:szCs w:val="22"/>
        </w:rPr>
        <w:t>Consúltese y descárguese _____________</w:t>
      </w:r>
      <w:r>
        <w:rPr>
          <w:color w:val="auto"/>
          <w:sz w:val="22"/>
          <w:szCs w:val="22"/>
          <w:lang w:val="es-419" w:eastAsia="en-US"/>
        </w:rPr>
        <w:t xml:space="preserve">, incluyéndose los anexos, </w:t>
      </w:r>
      <w:r w:rsidRPr="00F5519A">
        <w:rPr>
          <w:color w:val="auto"/>
          <w:sz w:val="22"/>
          <w:szCs w:val="22"/>
        </w:rPr>
        <w:t xml:space="preserve">para que obre como prueba, </w:t>
      </w:r>
      <w:r>
        <w:rPr>
          <w:color w:val="auto"/>
          <w:sz w:val="22"/>
          <w:szCs w:val="22"/>
        </w:rPr>
        <w:t>_________</w:t>
      </w:r>
    </w:p>
    <w:p w14:paraId="4FB18287" w14:textId="77777777" w:rsidR="00ED639C" w:rsidRDefault="00ED639C" w:rsidP="00ED639C">
      <w:pPr>
        <w:pStyle w:val="Textoindependiente"/>
        <w:spacing w:line="276" w:lineRule="auto"/>
        <w:rPr>
          <w:color w:val="auto"/>
          <w:spacing w:val="-3"/>
          <w:sz w:val="22"/>
          <w:szCs w:val="22"/>
        </w:rPr>
      </w:pPr>
    </w:p>
    <w:p w14:paraId="67E94211" w14:textId="77777777" w:rsidR="00ED639C" w:rsidRPr="00B11516" w:rsidRDefault="00ED639C" w:rsidP="00ED639C">
      <w:pPr>
        <w:pStyle w:val="Textoindependiente"/>
        <w:spacing w:line="276" w:lineRule="auto"/>
        <w:rPr>
          <w:color w:val="FF0000"/>
          <w:spacing w:val="-3"/>
          <w:sz w:val="22"/>
          <w:szCs w:val="22"/>
        </w:rPr>
      </w:pPr>
      <w:r>
        <w:rPr>
          <w:color w:val="auto"/>
          <w:spacing w:val="-3"/>
          <w:sz w:val="22"/>
          <w:szCs w:val="22"/>
        </w:rPr>
        <w:t>(</w:t>
      </w:r>
      <w:r>
        <w:rPr>
          <w:color w:val="FF0000"/>
          <w:spacing w:val="-3"/>
          <w:sz w:val="22"/>
          <w:szCs w:val="22"/>
        </w:rPr>
        <w:t>cuantas sea necesarias y atienda al tema de prueba)</w:t>
      </w:r>
    </w:p>
    <w:p w14:paraId="7A987BE3" w14:textId="77777777" w:rsidR="00ED639C" w:rsidRDefault="00ED639C" w:rsidP="00ED639C">
      <w:pPr>
        <w:spacing w:after="0"/>
        <w:jc w:val="both"/>
        <w:rPr>
          <w:rFonts w:ascii="Arial" w:eastAsia="Times New Roman" w:hAnsi="Arial" w:cs="Arial"/>
          <w:lang w:val="es-CO"/>
        </w:rPr>
      </w:pPr>
    </w:p>
    <w:p w14:paraId="46D59B04" w14:textId="77777777" w:rsidR="00ED639C" w:rsidRDefault="00ED639C" w:rsidP="00ED639C">
      <w:pPr>
        <w:spacing w:after="0"/>
        <w:jc w:val="both"/>
        <w:rPr>
          <w:rFonts w:ascii="Arial" w:eastAsia="Times New Roman" w:hAnsi="Arial" w:cs="Arial"/>
          <w:lang w:val="es-CO"/>
        </w:rPr>
      </w:pPr>
      <w:r w:rsidRPr="00A45049">
        <w:rPr>
          <w:rFonts w:ascii="Arial" w:eastAsia="Times New Roman" w:hAnsi="Arial" w:cs="Arial"/>
          <w:lang w:val="es-CO"/>
        </w:rPr>
        <w:t>Teniendo en cuenta lo dispuesto en el artículo 21 de la ley 1437 de 2011, sustituido por el artículo 1° de la ley 1755 de 2015, deberá advertirse, a las dependencias requeridas, que en caso de no pose</w:t>
      </w:r>
      <w:r>
        <w:rPr>
          <w:rFonts w:ascii="Arial" w:eastAsia="Times New Roman" w:hAnsi="Arial" w:cs="Arial"/>
          <w:lang w:val="es-CO"/>
        </w:rPr>
        <w:t>er</w:t>
      </w:r>
      <w:r w:rsidRPr="00A45049">
        <w:rPr>
          <w:rFonts w:ascii="Arial" w:eastAsia="Times New Roman" w:hAnsi="Arial" w:cs="Arial"/>
          <w:lang w:val="es-CO"/>
        </w:rPr>
        <w:t xml:space="preserve"> la información y/o document</w:t>
      </w:r>
      <w:r>
        <w:rPr>
          <w:rFonts w:ascii="Arial" w:eastAsia="Times New Roman" w:hAnsi="Arial" w:cs="Arial"/>
          <w:lang w:val="es-CO"/>
        </w:rPr>
        <w:t>ación</w:t>
      </w:r>
      <w:r w:rsidRPr="00A45049">
        <w:rPr>
          <w:rFonts w:ascii="Arial" w:eastAsia="Times New Roman" w:hAnsi="Arial" w:cs="Arial"/>
          <w:lang w:val="es-CO"/>
        </w:rPr>
        <w:t xml:space="preserve"> solicitad</w:t>
      </w:r>
      <w:r>
        <w:rPr>
          <w:rFonts w:ascii="Arial" w:eastAsia="Times New Roman" w:hAnsi="Arial" w:cs="Arial"/>
          <w:lang w:val="es-CO"/>
        </w:rPr>
        <w:t>a</w:t>
      </w:r>
      <w:r w:rsidRPr="00A45049">
        <w:rPr>
          <w:rFonts w:ascii="Arial" w:eastAsia="Times New Roman" w:hAnsi="Arial" w:cs="Arial"/>
          <w:lang w:val="es-CO"/>
        </w:rPr>
        <w:t xml:space="preserve">, debe remitir el requerimiento al funcionario </w:t>
      </w:r>
      <w:r w:rsidRPr="00A45049">
        <w:rPr>
          <w:rFonts w:ascii="Arial" w:eastAsia="Times New Roman" w:hAnsi="Arial" w:cs="Arial"/>
          <w:lang w:val="es-CO"/>
        </w:rPr>
        <w:lastRenderedPageBreak/>
        <w:t>competente, hecho que deberá informar a este despacho, indicando fecha y número de asunto o radicado con el cual hizo el direccionamiento</w:t>
      </w:r>
    </w:p>
    <w:p w14:paraId="0BA8C37F" w14:textId="77777777" w:rsidR="00ED639C" w:rsidRPr="00A45049" w:rsidRDefault="00ED639C" w:rsidP="00ED639C">
      <w:pPr>
        <w:spacing w:after="0"/>
        <w:jc w:val="both"/>
        <w:rPr>
          <w:rFonts w:ascii="Arial" w:eastAsia="Times New Roman" w:hAnsi="Arial" w:cs="Arial"/>
          <w:lang w:val="es-CO"/>
        </w:rPr>
      </w:pPr>
    </w:p>
    <w:p w14:paraId="646086D9" w14:textId="77777777" w:rsidR="00ED639C" w:rsidRPr="009A62C8" w:rsidRDefault="00ED639C" w:rsidP="00ED639C">
      <w:pPr>
        <w:pStyle w:val="Textoindependiente"/>
        <w:spacing w:line="276" w:lineRule="auto"/>
        <w:rPr>
          <w:color w:val="auto"/>
          <w:spacing w:val="-3"/>
          <w:sz w:val="22"/>
          <w:szCs w:val="22"/>
        </w:rPr>
      </w:pPr>
      <w:r>
        <w:rPr>
          <w:b/>
          <w:iCs/>
          <w:color w:val="auto"/>
          <w:spacing w:val="-3"/>
          <w:sz w:val="22"/>
          <w:szCs w:val="22"/>
        </w:rPr>
        <w:t>SEGUNDO</w:t>
      </w:r>
      <w:r w:rsidRPr="00C145E0">
        <w:rPr>
          <w:b/>
          <w:iCs/>
          <w:color w:val="auto"/>
          <w:spacing w:val="-3"/>
          <w:sz w:val="22"/>
          <w:szCs w:val="22"/>
        </w:rPr>
        <w:t>:</w:t>
      </w:r>
      <w:r w:rsidRPr="00C145E0">
        <w:rPr>
          <w:b/>
          <w:i/>
          <w:color w:val="auto"/>
          <w:spacing w:val="-3"/>
          <w:sz w:val="22"/>
          <w:szCs w:val="22"/>
        </w:rPr>
        <w:t xml:space="preserve"> </w:t>
      </w:r>
      <w:r w:rsidRPr="00C145E0">
        <w:rPr>
          <w:color w:val="auto"/>
          <w:sz w:val="22"/>
          <w:szCs w:val="22"/>
          <w:lang w:eastAsia="es-ES"/>
        </w:rPr>
        <w:t xml:space="preserve">Notificar esta decisión </w:t>
      </w:r>
      <w:r>
        <w:rPr>
          <w:color w:val="FF0000"/>
          <w:sz w:val="22"/>
          <w:szCs w:val="22"/>
          <w:lang w:eastAsia="es-ES"/>
        </w:rPr>
        <w:t xml:space="preserve">al investigado ______________ </w:t>
      </w:r>
      <w:r w:rsidRPr="00C145E0">
        <w:rPr>
          <w:color w:val="auto"/>
          <w:sz w:val="22"/>
          <w:szCs w:val="22"/>
          <w:lang w:eastAsia="es-ES"/>
        </w:rPr>
        <w:t>conforme lo dispuesto en el artículo 122 (o) 123 de la Ley 1952 de 2019 (el que corresponda)</w:t>
      </w:r>
      <w:r>
        <w:rPr>
          <w:color w:val="auto"/>
          <w:sz w:val="22"/>
          <w:szCs w:val="22"/>
          <w:lang w:eastAsia="es-ES"/>
        </w:rPr>
        <w:t>,</w:t>
      </w:r>
      <w:r w:rsidRPr="009A62C8">
        <w:rPr>
          <w:b/>
          <w:bCs/>
          <w:color w:val="auto"/>
          <w:sz w:val="22"/>
          <w:szCs w:val="22"/>
          <w:lang w:eastAsia="es-ES"/>
        </w:rPr>
        <w:t xml:space="preserve"> </w:t>
      </w:r>
      <w:r>
        <w:rPr>
          <w:color w:val="auto"/>
          <w:sz w:val="22"/>
          <w:szCs w:val="22"/>
          <w:lang w:eastAsia="es-ES"/>
        </w:rPr>
        <w:t>c</w:t>
      </w:r>
      <w:r w:rsidRPr="009A62C8">
        <w:rPr>
          <w:color w:val="auto"/>
          <w:sz w:val="22"/>
          <w:szCs w:val="22"/>
          <w:lang w:eastAsia="es-ES"/>
        </w:rPr>
        <w:t xml:space="preserve">ontra la </w:t>
      </w:r>
      <w:r>
        <w:rPr>
          <w:color w:val="auto"/>
          <w:sz w:val="22"/>
          <w:szCs w:val="22"/>
          <w:lang w:eastAsia="es-ES"/>
        </w:rPr>
        <w:t xml:space="preserve">presente </w:t>
      </w:r>
      <w:r w:rsidRPr="009A62C8">
        <w:rPr>
          <w:color w:val="auto"/>
          <w:sz w:val="22"/>
          <w:szCs w:val="22"/>
          <w:lang w:eastAsia="es-ES"/>
        </w:rPr>
        <w:t xml:space="preserve">decisión </w:t>
      </w:r>
      <w:r>
        <w:rPr>
          <w:color w:val="auto"/>
          <w:sz w:val="22"/>
          <w:szCs w:val="22"/>
          <w:lang w:eastAsia="es-ES"/>
        </w:rPr>
        <w:t>no procede recurso alguno, por tratarse de un decreto de pruebas oficioso.</w:t>
      </w:r>
    </w:p>
    <w:p w14:paraId="66221702" w14:textId="77777777" w:rsidR="00ED639C" w:rsidRPr="00C145E0" w:rsidRDefault="00ED639C" w:rsidP="00ED639C">
      <w:pPr>
        <w:pStyle w:val="Textoindependiente"/>
        <w:spacing w:line="276" w:lineRule="auto"/>
        <w:rPr>
          <w:color w:val="auto"/>
          <w:spacing w:val="-3"/>
          <w:sz w:val="22"/>
          <w:szCs w:val="22"/>
        </w:rPr>
      </w:pPr>
    </w:p>
    <w:p w14:paraId="44D9A24F" w14:textId="77777777" w:rsidR="00ED639C" w:rsidRPr="00C145E0" w:rsidRDefault="00ED639C" w:rsidP="00ED639C">
      <w:pPr>
        <w:pStyle w:val="Textoindependiente"/>
        <w:spacing w:line="276" w:lineRule="auto"/>
        <w:rPr>
          <w:color w:val="auto"/>
          <w:spacing w:val="-3"/>
          <w:sz w:val="22"/>
          <w:szCs w:val="22"/>
        </w:rPr>
      </w:pPr>
    </w:p>
    <w:p w14:paraId="6C3490D4" w14:textId="77777777" w:rsidR="00ED639C" w:rsidRPr="00C145E0" w:rsidRDefault="00ED639C" w:rsidP="00ED639C">
      <w:pPr>
        <w:pStyle w:val="Textoindependiente"/>
        <w:spacing w:line="276" w:lineRule="auto"/>
        <w:jc w:val="center"/>
        <w:rPr>
          <w:b/>
          <w:i/>
          <w:color w:val="auto"/>
          <w:sz w:val="22"/>
          <w:szCs w:val="22"/>
        </w:rPr>
      </w:pPr>
      <w:r w:rsidRPr="00C145E0">
        <w:rPr>
          <w:b/>
          <w:color w:val="auto"/>
          <w:sz w:val="22"/>
          <w:szCs w:val="22"/>
        </w:rPr>
        <w:t>NOTIFÍQUESE y CÚMPLASE,</w:t>
      </w:r>
    </w:p>
    <w:p w14:paraId="37A516F1" w14:textId="77777777" w:rsidR="00ED639C" w:rsidRPr="00C145E0" w:rsidRDefault="00ED639C" w:rsidP="00ED639C">
      <w:pPr>
        <w:autoSpaceDE w:val="0"/>
        <w:spacing w:after="0"/>
        <w:jc w:val="both"/>
        <w:rPr>
          <w:rFonts w:ascii="Arial" w:hAnsi="Arial" w:cs="Arial"/>
          <w:lang w:val="es-CO"/>
        </w:rPr>
      </w:pPr>
    </w:p>
    <w:p w14:paraId="536DF431" w14:textId="77777777" w:rsidR="00ED639C" w:rsidRPr="00C145E0" w:rsidRDefault="00ED639C" w:rsidP="00ED639C">
      <w:pPr>
        <w:autoSpaceDE w:val="0"/>
        <w:spacing w:after="0"/>
        <w:jc w:val="both"/>
        <w:rPr>
          <w:rFonts w:ascii="Arial" w:hAnsi="Arial" w:cs="Arial"/>
          <w:lang w:val="es-CO"/>
        </w:rPr>
      </w:pPr>
    </w:p>
    <w:p w14:paraId="3C3DD112" w14:textId="77777777" w:rsidR="00ED639C" w:rsidRPr="00C145E0" w:rsidRDefault="00ED639C" w:rsidP="00ED639C">
      <w:pPr>
        <w:autoSpaceDE w:val="0"/>
        <w:spacing w:after="0"/>
        <w:jc w:val="both"/>
        <w:rPr>
          <w:rFonts w:ascii="Arial" w:hAnsi="Arial" w:cs="Arial"/>
          <w:lang w:val="es-CO"/>
        </w:rPr>
      </w:pPr>
    </w:p>
    <w:p w14:paraId="2A8A6E24" w14:textId="77777777" w:rsidR="00ED639C" w:rsidRPr="00C145E0" w:rsidRDefault="00ED639C" w:rsidP="00ED639C">
      <w:pPr>
        <w:pStyle w:val="paragraph"/>
        <w:spacing w:before="0" w:beforeAutospacing="0" w:after="0" w:afterAutospacing="0"/>
        <w:jc w:val="center"/>
        <w:textAlignment w:val="baseline"/>
        <w:rPr>
          <w:rFonts w:ascii="Arial" w:eastAsia="Calibri" w:hAnsi="Arial" w:cs="Arial"/>
          <w:b/>
          <w:bCs/>
          <w:sz w:val="22"/>
          <w:szCs w:val="22"/>
          <w:lang w:val="es-ES" w:eastAsia="en-US"/>
        </w:rPr>
      </w:pPr>
      <w:r>
        <w:rPr>
          <w:rFonts w:ascii="Arial" w:eastAsia="Calibri" w:hAnsi="Arial"/>
          <w:b/>
          <w:bCs/>
          <w:sz w:val="22"/>
          <w:szCs w:val="22"/>
          <w:lang w:val="es-ES" w:eastAsia="en-US"/>
        </w:rPr>
        <w:t>XXXXXXX</w:t>
      </w:r>
    </w:p>
    <w:p w14:paraId="1BB02350" w14:textId="77777777" w:rsidR="00ED639C" w:rsidRPr="00C145E0" w:rsidRDefault="00ED639C" w:rsidP="00ED639C">
      <w:pPr>
        <w:pStyle w:val="paragraph"/>
        <w:spacing w:before="0" w:beforeAutospacing="0" w:after="0" w:afterAutospacing="0"/>
        <w:jc w:val="center"/>
        <w:textAlignment w:val="baseline"/>
        <w:rPr>
          <w:rFonts w:ascii="Arial" w:eastAsia="Calibri" w:hAnsi="Arial" w:cs="Arial"/>
          <w:sz w:val="22"/>
          <w:szCs w:val="22"/>
          <w:lang w:val="es-ES" w:eastAsia="en-US"/>
        </w:rPr>
      </w:pPr>
      <w:r w:rsidRPr="00C145E0">
        <w:rPr>
          <w:rFonts w:ascii="Arial" w:eastAsia="Calibri" w:hAnsi="Arial"/>
          <w:sz w:val="22"/>
          <w:szCs w:val="22"/>
          <w:lang w:val="es-ES" w:eastAsia="en-US"/>
        </w:rPr>
        <w:t>Jefe de la Oficina de Control Interno Disciplinario ICBF – Instrucción </w:t>
      </w:r>
      <w:r w:rsidRPr="00C145E0">
        <w:rPr>
          <w:rFonts w:eastAsia="Calibri"/>
          <w:sz w:val="22"/>
          <w:szCs w:val="22"/>
          <w:lang w:val="es-ES" w:eastAsia="en-US"/>
        </w:rPr>
        <w:t> </w:t>
      </w:r>
    </w:p>
    <w:p w14:paraId="4F476B6F" w14:textId="77777777" w:rsidR="00ED639C" w:rsidRPr="00C145E0" w:rsidRDefault="00ED639C" w:rsidP="00ED639C">
      <w:pPr>
        <w:pStyle w:val="paragraph"/>
        <w:spacing w:before="0" w:beforeAutospacing="0" w:after="0" w:afterAutospacing="0"/>
        <w:textAlignment w:val="baseline"/>
        <w:rPr>
          <w:rFonts w:ascii="Segoe UI" w:hAnsi="Segoe UI" w:cs="Segoe UI"/>
          <w:sz w:val="22"/>
          <w:szCs w:val="22"/>
        </w:rPr>
      </w:pPr>
      <w:r w:rsidRPr="00C145E0">
        <w:rPr>
          <w:rStyle w:val="eop"/>
          <w:rFonts w:ascii="Arial Narrow" w:hAnsi="Arial Narrow" w:cs="Segoe UI"/>
          <w:sz w:val="22"/>
          <w:szCs w:val="22"/>
        </w:rPr>
        <w:t> </w:t>
      </w:r>
    </w:p>
    <w:p w14:paraId="01F16415" w14:textId="77777777" w:rsidR="00ED639C" w:rsidRPr="00C145E0" w:rsidRDefault="00ED639C" w:rsidP="00ED639C">
      <w:pPr>
        <w:pStyle w:val="paragraph"/>
        <w:spacing w:before="0" w:beforeAutospacing="0" w:after="0" w:afterAutospacing="0"/>
        <w:textAlignment w:val="baseline"/>
        <w:rPr>
          <w:rFonts w:ascii="Segoe UI" w:hAnsi="Segoe UI" w:cs="Segoe UI"/>
          <w:sz w:val="22"/>
          <w:szCs w:val="22"/>
        </w:rPr>
      </w:pPr>
    </w:p>
    <w:p w14:paraId="24993C8B" w14:textId="77777777" w:rsidR="00ED639C" w:rsidRPr="002227CF" w:rsidRDefault="00ED639C" w:rsidP="00ED639C">
      <w:pPr>
        <w:pStyle w:val="paragraph"/>
        <w:spacing w:before="0" w:beforeAutospacing="0" w:after="0" w:afterAutospacing="0"/>
        <w:jc w:val="both"/>
        <w:textAlignment w:val="baseline"/>
        <w:rPr>
          <w:rFonts w:ascii="Arial" w:hAnsi="Arial" w:cs="Arial"/>
          <w:sz w:val="18"/>
          <w:szCs w:val="18"/>
        </w:rPr>
      </w:pPr>
      <w:r w:rsidRPr="002227CF">
        <w:rPr>
          <w:rStyle w:val="normaltextrun"/>
          <w:rFonts w:ascii="Arial" w:hAnsi="Arial" w:cs="Arial"/>
          <w:sz w:val="18"/>
          <w:szCs w:val="18"/>
          <w:lang w:val="es-ES"/>
        </w:rPr>
        <w:t xml:space="preserve">Proyectó. </w:t>
      </w:r>
    </w:p>
    <w:p w14:paraId="25B45BD8" w14:textId="77777777" w:rsidR="00ED639C" w:rsidRPr="002227CF" w:rsidRDefault="00ED639C" w:rsidP="00ED639C">
      <w:pPr>
        <w:pStyle w:val="paragraph"/>
        <w:spacing w:before="0" w:beforeAutospacing="0" w:after="0" w:afterAutospacing="0"/>
        <w:jc w:val="both"/>
        <w:textAlignment w:val="baseline"/>
        <w:rPr>
          <w:rFonts w:ascii="Arial" w:hAnsi="Arial" w:cs="Arial"/>
          <w:sz w:val="18"/>
          <w:szCs w:val="18"/>
        </w:rPr>
      </w:pPr>
      <w:r w:rsidRPr="002227CF">
        <w:rPr>
          <w:rStyle w:val="normaltextrun"/>
          <w:rFonts w:ascii="Arial" w:hAnsi="Arial" w:cs="Arial"/>
          <w:sz w:val="18"/>
          <w:szCs w:val="18"/>
          <w:lang w:val="es-ES"/>
        </w:rPr>
        <w:t xml:space="preserve">Revisó. </w:t>
      </w:r>
    </w:p>
    <w:p w14:paraId="1334328E" w14:textId="77777777" w:rsidR="00ED639C" w:rsidRDefault="00ED639C" w:rsidP="00ED639C">
      <w:pPr>
        <w:autoSpaceDE w:val="0"/>
        <w:spacing w:after="0"/>
        <w:jc w:val="both"/>
      </w:pPr>
    </w:p>
    <w:p w14:paraId="54843732" w14:textId="77777777" w:rsidR="00ED639C" w:rsidRPr="00801A8D" w:rsidRDefault="00ED639C" w:rsidP="00ED639C"/>
    <w:p w14:paraId="6F46492F" w14:textId="77777777" w:rsidR="00ED639C" w:rsidRPr="00801A8D" w:rsidRDefault="00ED639C" w:rsidP="00ED639C">
      <w:r>
        <w:rPr>
          <w:rStyle w:val="normaltextrun"/>
          <w:rFonts w:ascii="Arial" w:hAnsi="Arial" w:cs="Arial"/>
          <w:b/>
          <w:bCs/>
          <w:color w:val="4472C4"/>
          <w:sz w:val="20"/>
          <w:szCs w:val="20"/>
        </w:rPr>
        <w:t>(no olvide cambiar la marca de agua a RESERVADO)</w:t>
      </w:r>
    </w:p>
    <w:p w14:paraId="421D0AC0" w14:textId="77777777" w:rsidR="00B92FB1" w:rsidRPr="00ED639C" w:rsidRDefault="00B92FB1" w:rsidP="00ED639C"/>
    <w:sectPr w:rsidR="00B92FB1" w:rsidRPr="00ED639C" w:rsidSect="000E7417">
      <w:headerReference w:type="even" r:id="rId11"/>
      <w:headerReference w:type="default" r:id="rId12"/>
      <w:footerReference w:type="even" r:id="rId13"/>
      <w:footerReference w:type="default" r:id="rId14"/>
      <w:headerReference w:type="first" r:id="rId15"/>
      <w:footerReference w:type="first" r:id="rId16"/>
      <w:pgSz w:w="12240" w:h="20160" w:code="5"/>
      <w:pgMar w:top="2694" w:right="1134" w:bottom="2410"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7EF757" w14:textId="77777777" w:rsidR="00A82CD5" w:rsidRDefault="00A82CD5" w:rsidP="00B92FB1">
      <w:pPr>
        <w:spacing w:after="0" w:line="240" w:lineRule="auto"/>
      </w:pPr>
      <w:r>
        <w:separator/>
      </w:r>
    </w:p>
  </w:endnote>
  <w:endnote w:type="continuationSeparator" w:id="0">
    <w:p w14:paraId="1C538C50" w14:textId="77777777" w:rsidR="00A82CD5" w:rsidRDefault="00A82CD5"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48DD9" w14:textId="77777777" w:rsidR="00DD3CA2" w:rsidRDefault="00DD3CA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52121" w14:textId="77777777" w:rsidR="00B92FB1" w:rsidRDefault="008C3377" w:rsidP="00B92FB1">
    <w:pPr>
      <w:spacing w:after="0" w:line="240" w:lineRule="auto"/>
    </w:pPr>
    <w:r>
      <w:rPr>
        <w:noProof/>
      </w:rPr>
      <mc:AlternateContent>
        <mc:Choice Requires="wps">
          <w:drawing>
            <wp:anchor distT="45720" distB="45720" distL="114300" distR="114300" simplePos="0" relativeHeight="251660288" behindDoc="1" locked="0" layoutInCell="1" allowOverlap="1" wp14:anchorId="1E22158B" wp14:editId="1CA14094">
              <wp:simplePos x="0" y="0"/>
              <wp:positionH relativeFrom="column">
                <wp:posOffset>-358140</wp:posOffset>
              </wp:positionH>
              <wp:positionV relativeFrom="paragraph">
                <wp:posOffset>89535</wp:posOffset>
              </wp:positionV>
              <wp:extent cx="3253740" cy="647065"/>
              <wp:effectExtent l="0" t="635"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22158B" id="_x0000_t202" coordsize="21600,21600" o:spt="202" path="m,l,21600r21600,l21600,xe">
              <v:stroke joinstyle="miter"/>
              <v:path gradientshapeok="t" o:connecttype="rect"/>
            </v:shapetype>
            <v:shape id="_x0000_s1030" type="#_x0000_t202" style="position:absolute;margin-left:-28.2pt;margin-top:7.05pt;width:256.2pt;height:50.9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" filled="f" stroked="f">
              <v:textbox style="mso-fit-shape-to-text:t">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9264" behindDoc="1" locked="0" layoutInCell="1" allowOverlap="1" wp14:anchorId="71372163" wp14:editId="6B08D8EF">
              <wp:simplePos x="0" y="0"/>
              <wp:positionH relativeFrom="column">
                <wp:posOffset>2966085</wp:posOffset>
              </wp:positionH>
              <wp:positionV relativeFrom="paragraph">
                <wp:posOffset>224155</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372163" id="_x0000_s1031" type="#_x0000_t202" style="position:absolute;margin-left:233.55pt;margin-top:17.65pt;width:260.1pt;height:29.1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91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" filled="f" stroked="f">
              <v:textbox style="mso-fit-shape-to-text:t">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r>
      <w:rPr>
        <w:noProof/>
      </w:rPr>
      <w:drawing>
        <wp:anchor distT="0" distB="0" distL="114300" distR="114300" simplePos="0" relativeHeight="251654144" behindDoc="1" locked="0" layoutInCell="1" allowOverlap="1" wp14:anchorId="4D774056" wp14:editId="72EBF24A">
          <wp:simplePos x="0" y="0"/>
          <wp:positionH relativeFrom="column">
            <wp:posOffset>-1061085</wp:posOffset>
          </wp:positionH>
          <wp:positionV relativeFrom="paragraph">
            <wp:posOffset>-534670</wp:posOffset>
          </wp:positionV>
          <wp:extent cx="7759700" cy="1423670"/>
          <wp:effectExtent l="0" t="0" r="0" b="0"/>
          <wp:wrapNone/>
          <wp:docPr id="3"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FB1">
      <w:t xml:space="preserve">                                                </w:t>
    </w:r>
  </w:p>
  <w:p w14:paraId="1744B6C6" w14:textId="4A7974FF" w:rsidR="00B92FB1" w:rsidRPr="00C9544F" w:rsidRDefault="001B1876" w:rsidP="001B1876">
    <w:pPr>
      <w:tabs>
        <w:tab w:val="left" w:pos="3510"/>
      </w:tabs>
    </w:pPr>
    <w:r w:rsidRPr="00C954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B890E" w14:textId="77777777" w:rsidR="00DD3CA2" w:rsidRDefault="00DD3C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D26685" w14:textId="77777777" w:rsidR="00A82CD5" w:rsidRDefault="00A82CD5" w:rsidP="00B92FB1">
      <w:pPr>
        <w:spacing w:after="0" w:line="240" w:lineRule="auto"/>
      </w:pPr>
      <w:r>
        <w:separator/>
      </w:r>
    </w:p>
  </w:footnote>
  <w:footnote w:type="continuationSeparator" w:id="0">
    <w:p w14:paraId="3C007025" w14:textId="77777777" w:rsidR="00A82CD5" w:rsidRDefault="00A82CD5" w:rsidP="00B9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05AA8" w14:textId="77777777" w:rsidR="00DD3CA2" w:rsidRDefault="00DD3CA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5E281" w14:textId="727C3EC0" w:rsidR="00B92FB1" w:rsidRPr="00AA4863" w:rsidRDefault="00DD3CA2" w:rsidP="00B92FB1">
    <w:pPr>
      <w:pStyle w:val="Encabezado"/>
      <w:tabs>
        <w:tab w:val="clear" w:pos="8504"/>
        <w:tab w:val="right" w:pos="9214"/>
      </w:tabs>
      <w:ind w:right="-568"/>
      <w:rPr>
        <w:b/>
        <w:bCs/>
      </w:rPr>
    </w:pPr>
    <w:sdt>
      <w:sdtPr>
        <w:rPr>
          <w:b/>
          <w:bCs/>
        </w:rPr>
        <w:id w:val="899481167"/>
        <w:docPartObj>
          <w:docPartGallery w:val="Page Numbers (Margins)"/>
          <w:docPartUnique/>
        </w:docPartObj>
      </w:sdtPr>
      <w:sdtEndPr>
        <w:rPr>
          <w:b w:val="0"/>
          <w:bCs w:val="0"/>
        </w:rPr>
      </w:sdtEndPr>
      <w:sdtContent>
        <w:r>
          <w:rPr>
            <w:noProof/>
          </w:rPr>
          <mc:AlternateContent>
            <mc:Choice Requires="wps">
              <w:drawing>
                <wp:anchor distT="0" distB="0" distL="114300" distR="114300" simplePos="0" relativeHeight="251663360" behindDoc="0" locked="0" layoutInCell="0" allowOverlap="1" wp14:anchorId="625956D2" wp14:editId="70BBAEA4">
                  <wp:simplePos x="0" y="0"/>
                  <wp:positionH relativeFrom="rightMargin">
                    <wp:align>right</wp:align>
                  </wp:positionH>
                  <wp:positionV relativeFrom="margin">
                    <wp:align>center</wp:align>
                  </wp:positionV>
                  <wp:extent cx="575945" cy="329565"/>
                  <wp:effectExtent l="0" t="0" r="0" b="3810"/>
                  <wp:wrapNone/>
                  <wp:docPr id="149581761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64B286" w14:textId="77777777" w:rsidR="00DD3CA2" w:rsidRDefault="00DD3CA2">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25956D2" id="Rectángulo 6" o:spid="_x0000_s1026" style="position:absolute;margin-left:-5.85pt;margin-top:0;width:45.35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" o:allowincell="f" stroked="f">
                  <v:textbox>
                    <w:txbxContent>
                      <w:p w14:paraId="1864B286" w14:textId="77777777" w:rsidR="00DD3CA2" w:rsidRDefault="00DD3CA2">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sdt>
      <w:sdtPr>
        <w:id w:val="1984804867"/>
        <w:docPartObj>
          <w:docPartGallery w:val="Watermarks"/>
          <w:docPartUnique/>
        </w:docPartObj>
      </w:sdtPr>
      <w:sdtEndPr/>
      <w:sdtContent>
        <w:r>
          <w:pict w14:anchorId="30CF2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10955" o:spid="_x0000_s1025" type="#_x0000_t136" style="position:absolute;margin-left:0;margin-top:0;width:464.1pt;height:198.9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8C3377" w:rsidRPr="00AA4863">
      <w:rPr>
        <w:b/>
        <w:bCs/>
        <w:noProof/>
      </w:rPr>
      <mc:AlternateContent>
        <mc:Choice Requires="wps">
          <w:drawing>
            <wp:anchor distT="45720" distB="45720" distL="114300" distR="114300" simplePos="0" relativeHeight="251657216" behindDoc="0" locked="0" layoutInCell="1" allowOverlap="1" wp14:anchorId="1646065F" wp14:editId="176F15D3">
              <wp:simplePos x="0" y="0"/>
              <wp:positionH relativeFrom="column">
                <wp:posOffset>-632460</wp:posOffset>
              </wp:positionH>
              <wp:positionV relativeFrom="paragraph">
                <wp:posOffset>-500937</wp:posOffset>
              </wp:positionV>
              <wp:extent cx="5734685" cy="76357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46065F" id="_x0000_t202" coordsize="21600,21600" o:spt="202" path="m,l,21600r21600,l21600,xe">
              <v:stroke joinstyle="miter"/>
              <v:path gradientshapeok="t" o:connecttype="rect"/>
            </v:shapetype>
            <v:shape id="Cuadro de texto 2" o:spid="_x0000_s1027" type="#_x0000_t202" style="position:absolute;margin-left:-49.8pt;margin-top:-39.45pt;width:451.55pt;height:60.1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" filled="f" stroked="f">
              <v:textbo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v:textbox>
            </v:shape>
          </w:pict>
        </mc:Fallback>
      </mc:AlternateContent>
    </w:r>
    <w:r w:rsidR="008C3377" w:rsidRPr="00AA4863">
      <w:rPr>
        <w:b/>
        <w:bCs/>
        <w:noProof/>
      </w:rPr>
      <w:drawing>
        <wp:anchor distT="0" distB="0" distL="114300" distR="114300" simplePos="0" relativeHeight="251658240" behindDoc="1" locked="0" layoutInCell="1" allowOverlap="1" wp14:anchorId="1BA4F2AE" wp14:editId="21FECB70">
          <wp:simplePos x="0" y="0"/>
          <wp:positionH relativeFrom="column">
            <wp:posOffset>-1074420</wp:posOffset>
          </wp:positionH>
          <wp:positionV relativeFrom="paragraph">
            <wp:posOffset>-967740</wp:posOffset>
          </wp:positionV>
          <wp:extent cx="7750175" cy="1569720"/>
          <wp:effectExtent l="0" t="0" r="0" b="0"/>
          <wp:wrapNone/>
          <wp:docPr id="12"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8C3377" w:rsidRPr="00AA4863">
      <w:rPr>
        <w:b/>
        <w:bCs/>
        <w:noProof/>
      </w:rPr>
      <mc:AlternateContent>
        <mc:Choice Requires="wps">
          <w:drawing>
            <wp:anchor distT="45720" distB="45720" distL="114300" distR="114300" simplePos="0" relativeHeight="251655168" behindDoc="1" locked="0" layoutInCell="1" allowOverlap="1" wp14:anchorId="46CF5371" wp14:editId="4CAF571F">
              <wp:simplePos x="0" y="0"/>
              <wp:positionH relativeFrom="column">
                <wp:posOffset>4017645</wp:posOffset>
              </wp:positionH>
              <wp:positionV relativeFrom="paragraph">
                <wp:posOffset>12131040</wp:posOffset>
              </wp:positionV>
              <wp:extent cx="3303270" cy="369570"/>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CF5371" id="_x0000_s1028" type="#_x0000_t202" style="position:absolute;margin-left:316.35pt;margin-top:955.2pt;width:260.1pt;height:29.1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" filled="f" stroked="f">
              <v:textbox style="mso-fit-shape-to-text:t">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v:textbox>
            </v:shape>
          </w:pict>
        </mc:Fallback>
      </mc:AlternateContent>
    </w:r>
    <w:r w:rsidR="008C3377" w:rsidRPr="00AA4863">
      <w:rPr>
        <w:b/>
        <w:bCs/>
        <w:noProof/>
      </w:rPr>
      <mc:AlternateContent>
        <mc:Choice Requires="wps">
          <w:drawing>
            <wp:anchor distT="45720" distB="45720" distL="114300" distR="114300" simplePos="0" relativeHeight="251656192" behindDoc="1" locked="0" layoutInCell="1" allowOverlap="1" wp14:anchorId="74AC076C" wp14:editId="06A5B51F">
              <wp:simplePos x="0" y="0"/>
              <wp:positionH relativeFrom="column">
                <wp:posOffset>750570</wp:posOffset>
              </wp:positionH>
              <wp:positionV relativeFrom="paragraph">
                <wp:posOffset>12131040</wp:posOffset>
              </wp:positionV>
              <wp:extent cx="3253740" cy="36957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AC076C" id="_x0000_s1029" type="#_x0000_t202" style="position:absolute;margin-left:59.1pt;margin-top:955.2pt;width:256.2pt;height:29.1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" filled="f" stroked="f">
              <v:textbox style="mso-fit-shape-to-text:t">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v:textbox>
            </v:shape>
          </w:pict>
        </mc:Fallback>
      </mc:AlternateContent>
    </w:r>
    <w:r w:rsidR="00B92FB1" w:rsidRPr="00AA4863">
      <w:rPr>
        <w:b/>
        <w:bCs/>
      </w:rPr>
      <w:t xml:space="preserve">                                                                                                                                                                                                                                                                                                                                                                                                                    </w:t>
    </w:r>
  </w:p>
  <w:p w14:paraId="65AF3AFD" w14:textId="77777777" w:rsidR="00B92FB1" w:rsidRDefault="00B92FB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60EA2" w14:textId="77777777" w:rsidR="00DD3CA2" w:rsidRDefault="00DD3CA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3C0C9B"/>
    <w:multiLevelType w:val="multilevel"/>
    <w:tmpl w:val="39BA0DD4"/>
    <w:lvl w:ilvl="0">
      <w:start w:val="1"/>
      <w:numFmt w:val="decimal"/>
      <w:lvlText w:val="%1)"/>
      <w:lvlJc w:val="left"/>
      <w:pPr>
        <w:ind w:left="360" w:hanging="360"/>
      </w:pPr>
      <w:rPr>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88719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3682A"/>
    <w:rsid w:val="00041D6F"/>
    <w:rsid w:val="000C3EA3"/>
    <w:rsid w:val="000E7417"/>
    <w:rsid w:val="00117F91"/>
    <w:rsid w:val="00185C09"/>
    <w:rsid w:val="00186138"/>
    <w:rsid w:val="001A44EF"/>
    <w:rsid w:val="001B1876"/>
    <w:rsid w:val="001C1331"/>
    <w:rsid w:val="001C242B"/>
    <w:rsid w:val="001C3D77"/>
    <w:rsid w:val="001D21F3"/>
    <w:rsid w:val="002267BF"/>
    <w:rsid w:val="002367A1"/>
    <w:rsid w:val="00277F79"/>
    <w:rsid w:val="002C0ABC"/>
    <w:rsid w:val="0034435F"/>
    <w:rsid w:val="003943EF"/>
    <w:rsid w:val="003B10D4"/>
    <w:rsid w:val="003C2C40"/>
    <w:rsid w:val="00404F59"/>
    <w:rsid w:val="004554AF"/>
    <w:rsid w:val="004740D7"/>
    <w:rsid w:val="00490F50"/>
    <w:rsid w:val="004E5577"/>
    <w:rsid w:val="00502F4D"/>
    <w:rsid w:val="00535C0C"/>
    <w:rsid w:val="005521E0"/>
    <w:rsid w:val="005574EA"/>
    <w:rsid w:val="005A7572"/>
    <w:rsid w:val="005D4C82"/>
    <w:rsid w:val="005D7D30"/>
    <w:rsid w:val="00606878"/>
    <w:rsid w:val="0061104F"/>
    <w:rsid w:val="0069514E"/>
    <w:rsid w:val="006B1159"/>
    <w:rsid w:val="006C7934"/>
    <w:rsid w:val="0070243B"/>
    <w:rsid w:val="00771492"/>
    <w:rsid w:val="007B75FF"/>
    <w:rsid w:val="00810429"/>
    <w:rsid w:val="00833B20"/>
    <w:rsid w:val="008535CA"/>
    <w:rsid w:val="00877DD4"/>
    <w:rsid w:val="008C3377"/>
    <w:rsid w:val="008E1DA6"/>
    <w:rsid w:val="008F1846"/>
    <w:rsid w:val="008F66D6"/>
    <w:rsid w:val="00901147"/>
    <w:rsid w:val="00915363"/>
    <w:rsid w:val="00925E5A"/>
    <w:rsid w:val="0094135D"/>
    <w:rsid w:val="00942999"/>
    <w:rsid w:val="00972005"/>
    <w:rsid w:val="009B2507"/>
    <w:rsid w:val="009D56D9"/>
    <w:rsid w:val="00A82CD5"/>
    <w:rsid w:val="00A87367"/>
    <w:rsid w:val="00AA4863"/>
    <w:rsid w:val="00AB3533"/>
    <w:rsid w:val="00AD69C8"/>
    <w:rsid w:val="00AD798F"/>
    <w:rsid w:val="00AE2F52"/>
    <w:rsid w:val="00B2730F"/>
    <w:rsid w:val="00B626A7"/>
    <w:rsid w:val="00B822A7"/>
    <w:rsid w:val="00B92FB1"/>
    <w:rsid w:val="00BD1F25"/>
    <w:rsid w:val="00BD4093"/>
    <w:rsid w:val="00C154C1"/>
    <w:rsid w:val="00C369A2"/>
    <w:rsid w:val="00C7087F"/>
    <w:rsid w:val="00C9544F"/>
    <w:rsid w:val="00CB4B4F"/>
    <w:rsid w:val="00D2239A"/>
    <w:rsid w:val="00D36767"/>
    <w:rsid w:val="00D9425D"/>
    <w:rsid w:val="00DB13A9"/>
    <w:rsid w:val="00DC379E"/>
    <w:rsid w:val="00DD3CA2"/>
    <w:rsid w:val="00E65FE3"/>
    <w:rsid w:val="00E74E5D"/>
    <w:rsid w:val="00ED639C"/>
    <w:rsid w:val="00F000ED"/>
    <w:rsid w:val="00F976E4"/>
    <w:rsid w:val="00FA214C"/>
    <w:rsid w:val="00FB758C"/>
    <w:rsid w:val="00FD07DD"/>
    <w:rsid w:val="00FD2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C5D6"/>
  <w15:chartTrackingRefBased/>
  <w15:docId w15:val="{0A7E7B49-B57D-4B61-B42D-1D4610B7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independiente">
    <w:name w:val="Body Text"/>
    <w:basedOn w:val="Normal"/>
    <w:link w:val="TextoindependienteCar"/>
    <w:unhideWhenUsed/>
    <w:rsid w:val="009D56D9"/>
    <w:pPr>
      <w:tabs>
        <w:tab w:val="left" w:pos="4111"/>
        <w:tab w:val="left" w:pos="6663"/>
      </w:tabs>
      <w:suppressAutoHyphens/>
      <w:spacing w:after="0" w:line="240" w:lineRule="auto"/>
      <w:jc w:val="both"/>
    </w:pPr>
    <w:rPr>
      <w:rFonts w:ascii="Arial" w:eastAsia="Times New Roman" w:hAnsi="Arial" w:cs="Arial"/>
      <w:color w:val="000000"/>
      <w:sz w:val="24"/>
      <w:szCs w:val="20"/>
      <w:lang w:val="es-MX" w:eastAsia="zh-CN"/>
    </w:rPr>
  </w:style>
  <w:style w:type="character" w:customStyle="1" w:styleId="TextoindependienteCar">
    <w:name w:val="Texto independiente Car"/>
    <w:basedOn w:val="Fuentedeprrafopredeter"/>
    <w:link w:val="Textoindependiente"/>
    <w:rsid w:val="009D56D9"/>
    <w:rPr>
      <w:rFonts w:ascii="Arial" w:eastAsia="Times New Roman" w:hAnsi="Arial" w:cs="Arial"/>
      <w:color w:val="000000"/>
      <w:sz w:val="24"/>
      <w:lang w:val="es-MX" w:eastAsia="zh-CN"/>
    </w:rPr>
  </w:style>
  <w:style w:type="paragraph" w:styleId="Sinespaciado">
    <w:name w:val="No Spacing"/>
    <w:link w:val="SinespaciadoCar"/>
    <w:uiPriority w:val="1"/>
    <w:qFormat/>
    <w:rsid w:val="009D56D9"/>
    <w:rPr>
      <w:sz w:val="22"/>
      <w:szCs w:val="22"/>
      <w:lang w:val="es-ES" w:eastAsia="en-US"/>
    </w:rPr>
  </w:style>
  <w:style w:type="paragraph" w:styleId="NormalWeb">
    <w:name w:val="Normal (Web)"/>
    <w:basedOn w:val="Normal"/>
    <w:uiPriority w:val="99"/>
    <w:unhideWhenUsed/>
    <w:rsid w:val="009D56D9"/>
    <w:pPr>
      <w:spacing w:after="0" w:line="240" w:lineRule="auto"/>
    </w:pPr>
    <w:rPr>
      <w:rFonts w:ascii="Times New Roman" w:hAnsi="Times New Roman"/>
      <w:sz w:val="24"/>
      <w:szCs w:val="24"/>
      <w:lang w:val="es-CO" w:eastAsia="es-CO"/>
    </w:rPr>
  </w:style>
  <w:style w:type="character" w:styleId="Refdenotaalpie">
    <w:name w:val="footnote reference"/>
    <w:aliases w:val="Ref. de nota al pie 2,Pie de Página,FC,texto de nota al pie Car Car Car2,referencia nota al pie,Texto de nota al pie,Texto de nota al p,Pie de Pàgina,F,Pie de P_gin,Pie de P_,Texto de nota al pi,Pie de P_g,Footnotes refss,f,4,BVI fnr"/>
    <w:link w:val="4GChar"/>
    <w:uiPriority w:val="99"/>
    <w:unhideWhenUsed/>
    <w:qFormat/>
    <w:rsid w:val="009D56D9"/>
    <w:rPr>
      <w:vertAlign w:val="superscript"/>
    </w:rPr>
  </w:style>
  <w:style w:type="paragraph" w:customStyle="1" w:styleId="Cuerpo">
    <w:name w:val="Cuerpo"/>
    <w:rsid w:val="009D56D9"/>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 w:type="paragraph" w:styleId="Prrafodelista">
    <w:name w:val="List Paragraph"/>
    <w:basedOn w:val="Normal"/>
    <w:uiPriority w:val="34"/>
    <w:qFormat/>
    <w:rsid w:val="009D56D9"/>
    <w:pPr>
      <w:spacing w:after="160" w:line="252" w:lineRule="auto"/>
      <w:ind w:left="720"/>
      <w:contextualSpacing/>
    </w:pPr>
    <w:rPr>
      <w:lang w:val="es-CO"/>
    </w:rPr>
  </w:style>
  <w:style w:type="paragraph" w:styleId="Textonotapie">
    <w:name w:val="footnote text"/>
    <w:aliases w:val="Car,Footnote Text Char Char Char Char Char,Footnote Text Char Char Char Char,Footnote reference,FA Fu,Footnote Text Cha,Footnote Text Char Char Char,FA Fußnotentext,FA Fuﬂnotentext,Footnote Text Char Char,texto de nota al pie,ft,Ca"/>
    <w:basedOn w:val="Normal"/>
    <w:link w:val="TextonotapieCar"/>
    <w:uiPriority w:val="99"/>
    <w:unhideWhenUsed/>
    <w:qFormat/>
    <w:rsid w:val="009D56D9"/>
    <w:pPr>
      <w:spacing w:after="0" w:line="240" w:lineRule="auto"/>
    </w:pPr>
    <w:rPr>
      <w:sz w:val="20"/>
      <w:szCs w:val="20"/>
      <w:lang w:val="es-CO"/>
    </w:rPr>
  </w:style>
  <w:style w:type="character" w:customStyle="1" w:styleId="TextonotapieCar">
    <w:name w:val="Texto nota pie Car"/>
    <w:aliases w:val="Car Car,Footnote Text Char Char Char Char Char Car,Footnote Text Char Char Char Char Car,Footnote reference Car,FA Fu Car,Footnote Text Cha Car,Footnote Text Char Char Char Car,FA Fußnotentext Car,FA Fuﬂnotentext Car,ft Car,Ca Car"/>
    <w:basedOn w:val="Fuentedeprrafopredeter"/>
    <w:link w:val="Textonotapie"/>
    <w:uiPriority w:val="99"/>
    <w:rsid w:val="009D56D9"/>
    <w:rPr>
      <w:lang w:eastAsia="en-US"/>
    </w:rPr>
  </w:style>
  <w:style w:type="character" w:customStyle="1" w:styleId="SinespaciadoCar">
    <w:name w:val="Sin espaciado Car"/>
    <w:link w:val="Sinespaciado"/>
    <w:uiPriority w:val="1"/>
    <w:locked/>
    <w:rsid w:val="009D56D9"/>
    <w:rPr>
      <w:sz w:val="22"/>
      <w:szCs w:val="22"/>
      <w:lang w:val="es-ES"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D56D9"/>
    <w:pPr>
      <w:spacing w:after="0" w:line="240" w:lineRule="auto"/>
      <w:jc w:val="both"/>
    </w:pPr>
    <w:rPr>
      <w:sz w:val="20"/>
      <w:szCs w:val="20"/>
      <w:vertAlign w:val="superscript"/>
      <w:lang w:val="es-CO" w:eastAsia="es-CO"/>
    </w:rPr>
  </w:style>
  <w:style w:type="paragraph" w:customStyle="1" w:styleId="paragraph">
    <w:name w:val="paragraph"/>
    <w:basedOn w:val="Normal"/>
    <w:rsid w:val="009D56D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9D56D9"/>
  </w:style>
  <w:style w:type="character" w:customStyle="1" w:styleId="eop">
    <w:name w:val="eop"/>
    <w:basedOn w:val="Fuentedeprrafopredeter"/>
    <w:rsid w:val="009D56D9"/>
  </w:style>
  <w:style w:type="character" w:customStyle="1" w:styleId="hgkelc">
    <w:name w:val="hgkelc"/>
    <w:rsid w:val="00ED6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14D8A-0FE0-4EB5-A106-5FD46275F8F2}">
  <ds:schemaRefs>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d7ea5829-3ea5-4285-8419-ebaca0df5aac"/>
    <ds:schemaRef ds:uri="d1c9a126-2c88-4624-af79-4eb9906f23f3"/>
    <ds:schemaRef ds:uri="http://purl.org/dc/terms/"/>
  </ds:schemaRefs>
</ds:datastoreItem>
</file>

<file path=customXml/itemProps2.xml><?xml version="1.0" encoding="utf-8"?>
<ds:datastoreItem xmlns:ds="http://schemas.openxmlformats.org/officeDocument/2006/customXml" ds:itemID="{D4C4167F-FCE2-4621-9967-939AABAF53CC}">
  <ds:schemaRefs>
    <ds:schemaRef ds:uri="http://schemas.microsoft.com/sharepoint/v3/contenttype/forms"/>
  </ds:schemaRefs>
</ds:datastoreItem>
</file>

<file path=customXml/itemProps3.xml><?xml version="1.0" encoding="utf-8"?>
<ds:datastoreItem xmlns:ds="http://schemas.openxmlformats.org/officeDocument/2006/customXml" ds:itemID="{B9A5A7D2-1777-4E59-BC61-B2F7B6FE4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9a126-2c88-4624-af79-4eb9906f23f3"/>
    <ds:schemaRef ds:uri="d7ea5829-3ea5-4285-8419-ebaca0df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F788D3-C75B-4350-8F86-29D6B36AD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812</Words>
  <Characters>4470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Diana Paola Montaño Aponte</cp:lastModifiedBy>
  <cp:revision>3</cp:revision>
  <cp:lastPrinted>2019-01-25T16:36:00Z</cp:lastPrinted>
  <dcterms:created xsi:type="dcterms:W3CDTF">2024-06-13T19:39:00Z</dcterms:created>
  <dcterms:modified xsi:type="dcterms:W3CDTF">2024-06-24T15:31:00Z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