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67E67" w14:textId="27A1C503" w:rsidR="004D3FBA" w:rsidRDefault="004D3FBA" w:rsidP="004D3FBA">
      <w:pPr>
        <w:rPr>
          <w:rFonts w:ascii="Arial" w:hAnsi="Arial" w:cs="Arial"/>
        </w:rPr>
      </w:pPr>
    </w:p>
    <w:p w14:paraId="040FCB20" w14:textId="6D146C9A" w:rsidR="00F053D7" w:rsidRDefault="00F053D7" w:rsidP="004D3FBA">
      <w:pPr>
        <w:rPr>
          <w:rFonts w:ascii="Arial" w:hAnsi="Arial" w:cs="Arial"/>
        </w:rPr>
      </w:pPr>
    </w:p>
    <w:p w14:paraId="43974E20" w14:textId="0C5801B7" w:rsidR="00F053D7" w:rsidRDefault="00F053D7" w:rsidP="004D3FBA">
      <w:pPr>
        <w:rPr>
          <w:rFonts w:ascii="Arial" w:hAnsi="Arial" w:cs="Arial"/>
        </w:rPr>
      </w:pPr>
    </w:p>
    <w:p w14:paraId="274677CA" w14:textId="616FA149" w:rsidR="00F053D7" w:rsidRDefault="00F053D7" w:rsidP="004D3FBA">
      <w:pPr>
        <w:rPr>
          <w:rFonts w:ascii="Arial" w:hAnsi="Arial" w:cs="Arial"/>
        </w:rPr>
      </w:pPr>
    </w:p>
    <w:p w14:paraId="128B5C31" w14:textId="64051F0B" w:rsidR="00F053D7" w:rsidRDefault="00F053D7" w:rsidP="004D3FBA">
      <w:pPr>
        <w:rPr>
          <w:rFonts w:ascii="Arial" w:hAnsi="Arial" w:cs="Arial"/>
        </w:rPr>
      </w:pPr>
    </w:p>
    <w:p w14:paraId="3384C7A2" w14:textId="6B5E3722" w:rsidR="00F053D7" w:rsidRDefault="00F053D7" w:rsidP="004D3FBA">
      <w:pPr>
        <w:rPr>
          <w:rFonts w:ascii="Arial" w:hAnsi="Arial" w:cs="Arial"/>
        </w:rPr>
      </w:pPr>
    </w:p>
    <w:p w14:paraId="18760489" w14:textId="77777777" w:rsidR="00F053D7" w:rsidRPr="005F63B3" w:rsidRDefault="00F053D7" w:rsidP="004D3FBA">
      <w:pPr>
        <w:rPr>
          <w:rFonts w:ascii="Arial" w:hAnsi="Arial" w:cs="Arial"/>
        </w:rPr>
      </w:pPr>
    </w:p>
    <w:p w14:paraId="7A3C25F5" w14:textId="77777777" w:rsidR="004D3FBA" w:rsidRPr="005F63B3" w:rsidRDefault="004D3FBA" w:rsidP="004D3FBA">
      <w:pPr>
        <w:rPr>
          <w:rFonts w:ascii="Arial" w:hAnsi="Arial" w:cs="Arial"/>
        </w:rPr>
      </w:pPr>
    </w:p>
    <w:p w14:paraId="7089219C" w14:textId="77777777" w:rsidR="00801891" w:rsidRPr="005F63B3" w:rsidRDefault="00801891" w:rsidP="004D3FBA">
      <w:pPr>
        <w:rPr>
          <w:rFonts w:ascii="Arial" w:hAnsi="Arial" w:cs="Arial"/>
        </w:rPr>
      </w:pPr>
    </w:p>
    <w:p w14:paraId="57DB5661" w14:textId="77777777" w:rsidR="00801891" w:rsidRPr="005F63B3" w:rsidRDefault="00801891" w:rsidP="004D3FBA">
      <w:pPr>
        <w:rPr>
          <w:rFonts w:ascii="Arial" w:hAnsi="Arial" w:cs="Arial"/>
        </w:rPr>
      </w:pPr>
    </w:p>
    <w:p w14:paraId="148DB90F" w14:textId="77777777" w:rsidR="00801891" w:rsidRPr="005F63B3" w:rsidRDefault="00801891" w:rsidP="004D3FBA">
      <w:pPr>
        <w:rPr>
          <w:rFonts w:ascii="Arial" w:hAnsi="Arial" w:cs="Arial"/>
        </w:rPr>
      </w:pPr>
    </w:p>
    <w:p w14:paraId="1C01248E" w14:textId="77777777" w:rsidR="00801891" w:rsidRPr="005F63B3" w:rsidRDefault="00801891" w:rsidP="004D3FBA">
      <w:pPr>
        <w:rPr>
          <w:rFonts w:ascii="Arial" w:hAnsi="Arial" w:cs="Arial"/>
        </w:rPr>
      </w:pPr>
    </w:p>
    <w:p w14:paraId="72E42696" w14:textId="5E8810DB" w:rsidR="00801891" w:rsidRPr="005F63B3" w:rsidRDefault="00801891" w:rsidP="004D3FBA">
      <w:pPr>
        <w:rPr>
          <w:rFonts w:ascii="Arial" w:hAnsi="Arial" w:cs="Arial"/>
        </w:rPr>
      </w:pPr>
    </w:p>
    <w:p w14:paraId="24FB80A5" w14:textId="7B358724" w:rsidR="00ED3865" w:rsidRPr="005F63B3" w:rsidRDefault="00ED3865" w:rsidP="004D3FBA">
      <w:pPr>
        <w:rPr>
          <w:rFonts w:ascii="Arial" w:hAnsi="Arial" w:cs="Arial"/>
        </w:rPr>
      </w:pPr>
    </w:p>
    <w:p w14:paraId="4F8E5DB3" w14:textId="452AD689" w:rsidR="00ED3865" w:rsidRPr="005F63B3" w:rsidRDefault="00ED3865" w:rsidP="004D3FBA">
      <w:pPr>
        <w:rPr>
          <w:rFonts w:ascii="Arial" w:hAnsi="Arial" w:cs="Arial"/>
        </w:rPr>
      </w:pPr>
    </w:p>
    <w:p w14:paraId="177530D8" w14:textId="77777777" w:rsidR="00ED3865" w:rsidRPr="005F63B3" w:rsidRDefault="00ED3865" w:rsidP="004D3FBA">
      <w:pPr>
        <w:rPr>
          <w:rFonts w:ascii="Arial" w:hAnsi="Arial" w:cs="Arial"/>
        </w:rPr>
      </w:pPr>
    </w:p>
    <w:p w14:paraId="35A941E1" w14:textId="77777777" w:rsidR="00801891" w:rsidRPr="005F63B3" w:rsidRDefault="00801891" w:rsidP="004D3FBA">
      <w:pPr>
        <w:rPr>
          <w:rFonts w:ascii="Arial" w:hAnsi="Arial" w:cs="Arial"/>
        </w:rPr>
      </w:pPr>
    </w:p>
    <w:p w14:paraId="3951121B" w14:textId="77777777" w:rsidR="00801891" w:rsidRPr="005F63B3" w:rsidRDefault="00801891" w:rsidP="004D3FBA">
      <w:pPr>
        <w:rPr>
          <w:rFonts w:ascii="Arial" w:hAnsi="Arial" w:cs="Arial"/>
        </w:rPr>
      </w:pPr>
    </w:p>
    <w:p w14:paraId="3B1C112E" w14:textId="4B2EEB84" w:rsidR="004D3FBA" w:rsidRPr="005F63B3" w:rsidRDefault="00ED3865" w:rsidP="004D3FBA">
      <w:pPr>
        <w:jc w:val="center"/>
        <w:rPr>
          <w:rFonts w:ascii="Arial" w:hAnsi="Arial" w:cs="Arial"/>
          <w:color w:val="FF0000"/>
        </w:rPr>
      </w:pPr>
      <w:r w:rsidRPr="005F63B3">
        <w:rPr>
          <w:rFonts w:ascii="Arial" w:hAnsi="Arial" w:cs="Arial"/>
          <w:b/>
        </w:rPr>
        <w:t>MANUAL OPERATIVO DE LAS MODALIDADES QUE ATIENDEN MEDIDAS Y SANCIONES DEL PROCESO JUDICIAL - SRPA</w:t>
      </w:r>
    </w:p>
    <w:p w14:paraId="3ECBDD77" w14:textId="77777777" w:rsidR="004D3FBA" w:rsidRPr="005F63B3" w:rsidRDefault="004D3FBA" w:rsidP="004D3FBA">
      <w:pPr>
        <w:jc w:val="center"/>
        <w:rPr>
          <w:rFonts w:ascii="Arial" w:hAnsi="Arial" w:cs="Arial"/>
        </w:rPr>
      </w:pPr>
      <w:r w:rsidRPr="005F63B3">
        <w:rPr>
          <w:rFonts w:ascii="Arial" w:hAnsi="Arial" w:cs="Arial"/>
        </w:rPr>
        <w:tab/>
      </w:r>
    </w:p>
    <w:p w14:paraId="2DFBEA36" w14:textId="77777777" w:rsidR="004D3FBA" w:rsidRPr="005F63B3" w:rsidRDefault="004D3FBA" w:rsidP="004D3FBA">
      <w:pPr>
        <w:jc w:val="center"/>
        <w:rPr>
          <w:rFonts w:ascii="Arial" w:hAnsi="Arial" w:cs="Arial"/>
        </w:rPr>
      </w:pPr>
    </w:p>
    <w:p w14:paraId="3454D423" w14:textId="77777777" w:rsidR="004D3FBA" w:rsidRPr="005F63B3" w:rsidRDefault="004D3FBA" w:rsidP="004D3FBA">
      <w:pPr>
        <w:jc w:val="center"/>
        <w:rPr>
          <w:rFonts w:ascii="Arial" w:hAnsi="Arial" w:cs="Arial"/>
        </w:rPr>
      </w:pPr>
    </w:p>
    <w:p w14:paraId="355B173C" w14:textId="77777777" w:rsidR="004D3FBA" w:rsidRPr="005F63B3" w:rsidRDefault="004D3FBA" w:rsidP="004D3FBA">
      <w:pPr>
        <w:jc w:val="center"/>
        <w:rPr>
          <w:rFonts w:ascii="Arial" w:hAnsi="Arial" w:cs="Arial"/>
        </w:rPr>
      </w:pPr>
    </w:p>
    <w:p w14:paraId="02972E72" w14:textId="77777777" w:rsidR="004D3FBA" w:rsidRPr="005F63B3" w:rsidRDefault="004D3FBA" w:rsidP="004D3FBA">
      <w:pPr>
        <w:jc w:val="center"/>
        <w:rPr>
          <w:rFonts w:ascii="Arial" w:hAnsi="Arial" w:cs="Arial"/>
        </w:rPr>
      </w:pPr>
    </w:p>
    <w:p w14:paraId="7CDD7020" w14:textId="77777777" w:rsidR="004D3FBA" w:rsidRPr="005F63B3" w:rsidRDefault="004D3FBA" w:rsidP="004D3FBA">
      <w:pPr>
        <w:jc w:val="center"/>
        <w:rPr>
          <w:rFonts w:ascii="Arial" w:hAnsi="Arial" w:cs="Arial"/>
        </w:rPr>
      </w:pPr>
    </w:p>
    <w:p w14:paraId="56237BFA" w14:textId="77777777" w:rsidR="004D3FBA" w:rsidRPr="005F63B3" w:rsidRDefault="004D3FBA" w:rsidP="004D3FBA">
      <w:pPr>
        <w:jc w:val="center"/>
        <w:rPr>
          <w:rFonts w:ascii="Arial" w:hAnsi="Arial" w:cs="Arial"/>
        </w:rPr>
      </w:pPr>
    </w:p>
    <w:p w14:paraId="2A581C6F" w14:textId="77777777" w:rsidR="004D3FBA" w:rsidRPr="005F63B3" w:rsidRDefault="004D3FBA" w:rsidP="004D3FBA">
      <w:pPr>
        <w:jc w:val="center"/>
        <w:rPr>
          <w:rFonts w:ascii="Arial" w:hAnsi="Arial" w:cs="Arial"/>
        </w:rPr>
      </w:pPr>
    </w:p>
    <w:p w14:paraId="2CEC145E" w14:textId="77777777" w:rsidR="004D3FBA" w:rsidRPr="005F63B3" w:rsidRDefault="004D3FBA" w:rsidP="004D3FBA">
      <w:pPr>
        <w:jc w:val="center"/>
        <w:rPr>
          <w:rFonts w:ascii="Arial" w:hAnsi="Arial" w:cs="Arial"/>
        </w:rPr>
      </w:pPr>
    </w:p>
    <w:p w14:paraId="77D63387" w14:textId="77777777" w:rsidR="004D3FBA" w:rsidRPr="005F63B3" w:rsidRDefault="004D3FBA" w:rsidP="004D3FBA">
      <w:pPr>
        <w:jc w:val="center"/>
        <w:rPr>
          <w:rFonts w:ascii="Arial" w:hAnsi="Arial" w:cs="Arial"/>
        </w:rPr>
      </w:pPr>
    </w:p>
    <w:p w14:paraId="6F83CCBC" w14:textId="77777777" w:rsidR="004D3FBA" w:rsidRPr="005F63B3" w:rsidRDefault="004D3FBA" w:rsidP="004D3FBA">
      <w:pPr>
        <w:jc w:val="center"/>
        <w:rPr>
          <w:rFonts w:ascii="Arial" w:hAnsi="Arial" w:cs="Arial"/>
        </w:rPr>
      </w:pPr>
    </w:p>
    <w:p w14:paraId="2E522A87" w14:textId="77777777" w:rsidR="004D3FBA" w:rsidRPr="005F63B3" w:rsidRDefault="004D3FBA" w:rsidP="004D3FBA">
      <w:pPr>
        <w:jc w:val="center"/>
        <w:rPr>
          <w:rFonts w:ascii="Arial" w:hAnsi="Arial" w:cs="Arial"/>
        </w:rPr>
      </w:pPr>
    </w:p>
    <w:p w14:paraId="21365BFB" w14:textId="77777777" w:rsidR="004D3FBA" w:rsidRPr="005F63B3" w:rsidRDefault="004D3FBA" w:rsidP="004D3FBA">
      <w:pPr>
        <w:rPr>
          <w:rFonts w:ascii="Arial" w:hAnsi="Arial" w:cs="Arial"/>
        </w:rPr>
      </w:pPr>
    </w:p>
    <w:p w14:paraId="3D7364FB" w14:textId="77777777" w:rsidR="004D3FBA" w:rsidRPr="005F63B3" w:rsidRDefault="004D3FBA" w:rsidP="004D3FBA">
      <w:pPr>
        <w:jc w:val="center"/>
        <w:rPr>
          <w:rFonts w:ascii="Arial" w:hAnsi="Arial" w:cs="Arial"/>
        </w:rPr>
      </w:pPr>
    </w:p>
    <w:p w14:paraId="0EF5BEE3" w14:textId="77777777" w:rsidR="00801891" w:rsidRPr="005F63B3" w:rsidRDefault="00801891" w:rsidP="004D3FBA">
      <w:pPr>
        <w:jc w:val="center"/>
        <w:rPr>
          <w:rFonts w:ascii="Arial" w:hAnsi="Arial" w:cs="Arial"/>
        </w:rPr>
      </w:pPr>
    </w:p>
    <w:p w14:paraId="04A8CBCE" w14:textId="77777777" w:rsidR="00801891" w:rsidRPr="005F63B3" w:rsidRDefault="00801891" w:rsidP="004D3FBA">
      <w:pPr>
        <w:jc w:val="center"/>
        <w:rPr>
          <w:rFonts w:ascii="Arial" w:hAnsi="Arial" w:cs="Arial"/>
        </w:rPr>
      </w:pPr>
    </w:p>
    <w:p w14:paraId="5A9F604C" w14:textId="77777777" w:rsidR="004D3FBA" w:rsidRPr="005F63B3" w:rsidRDefault="004D3FBA" w:rsidP="004D3FBA">
      <w:pPr>
        <w:jc w:val="center"/>
        <w:rPr>
          <w:rFonts w:ascii="Arial" w:hAnsi="Arial" w:cs="Arial"/>
        </w:rPr>
      </w:pPr>
    </w:p>
    <w:p w14:paraId="2F3E21DF" w14:textId="77777777" w:rsidR="004D3FBA" w:rsidRPr="005F63B3" w:rsidRDefault="004D3FBA" w:rsidP="004D3FBA">
      <w:pPr>
        <w:jc w:val="center"/>
        <w:rPr>
          <w:rFonts w:ascii="Arial" w:hAnsi="Arial" w:cs="Arial"/>
        </w:rPr>
      </w:pPr>
    </w:p>
    <w:p w14:paraId="7DA62ED1" w14:textId="77777777" w:rsidR="004D3FBA" w:rsidRPr="005F63B3" w:rsidRDefault="004D3FBA" w:rsidP="004D3FBA">
      <w:pPr>
        <w:jc w:val="center"/>
        <w:rPr>
          <w:rFonts w:ascii="Arial" w:hAnsi="Arial" w:cs="Arial"/>
        </w:rPr>
      </w:pPr>
    </w:p>
    <w:p w14:paraId="6B5EFAB7" w14:textId="77777777" w:rsidR="004D3FBA" w:rsidRPr="005F63B3" w:rsidRDefault="004D3FBA" w:rsidP="004D3FBA">
      <w:pPr>
        <w:jc w:val="center"/>
        <w:rPr>
          <w:rFonts w:ascii="Arial" w:hAnsi="Arial" w:cs="Arial"/>
        </w:rPr>
      </w:pPr>
    </w:p>
    <w:p w14:paraId="35C522CF" w14:textId="77777777" w:rsidR="004D3FBA" w:rsidRPr="005F63B3" w:rsidRDefault="004D3FBA" w:rsidP="004D3FBA">
      <w:pPr>
        <w:jc w:val="center"/>
        <w:rPr>
          <w:rFonts w:ascii="Arial" w:hAnsi="Arial" w:cs="Arial"/>
        </w:rPr>
      </w:pPr>
    </w:p>
    <w:p w14:paraId="66D5416E" w14:textId="7734DDEA" w:rsidR="004D3FBA" w:rsidRPr="005F63B3" w:rsidRDefault="004D3FBA" w:rsidP="004D3FBA">
      <w:pPr>
        <w:jc w:val="center"/>
        <w:rPr>
          <w:rFonts w:ascii="Arial" w:hAnsi="Arial" w:cs="Arial"/>
          <w:b/>
        </w:rPr>
      </w:pPr>
      <w:r w:rsidRPr="005F63B3">
        <w:rPr>
          <w:rFonts w:ascii="Arial" w:hAnsi="Arial" w:cs="Arial"/>
          <w:b/>
        </w:rPr>
        <w:t>AÑO 202</w:t>
      </w:r>
      <w:r w:rsidR="007437D7">
        <w:rPr>
          <w:rFonts w:ascii="Arial" w:hAnsi="Arial" w:cs="Arial"/>
          <w:b/>
        </w:rPr>
        <w:t>2</w:t>
      </w:r>
    </w:p>
    <w:p w14:paraId="1E3BF7D3" w14:textId="77777777" w:rsidR="004D3FBA" w:rsidRPr="005F63B3" w:rsidRDefault="004D3FBA" w:rsidP="004D3FBA">
      <w:pPr>
        <w:tabs>
          <w:tab w:val="left" w:pos="90"/>
        </w:tabs>
        <w:ind w:left="90"/>
        <w:rPr>
          <w:rFonts w:ascii="Arial" w:hAnsi="Arial" w:cs="Arial"/>
          <w:b/>
        </w:rPr>
      </w:pPr>
      <w:r w:rsidRPr="005F63B3">
        <w:rPr>
          <w:rFonts w:ascii="Arial" w:hAnsi="Arial" w:cs="Arial"/>
        </w:rPr>
        <w:br w:type="page"/>
      </w:r>
      <w:r w:rsidRPr="005F63B3">
        <w:rPr>
          <w:rFonts w:ascii="Arial" w:hAnsi="Arial" w:cs="Arial"/>
          <w:b/>
        </w:rPr>
        <w:lastRenderedPageBreak/>
        <w:t>INSTITUTO COLOMBIANO DE BIENESTAR FAMILIAR</w:t>
      </w:r>
    </w:p>
    <w:p w14:paraId="7D9F0B7A" w14:textId="77777777" w:rsidR="004D3FBA" w:rsidRPr="005F63B3" w:rsidRDefault="004D3FBA" w:rsidP="004D3FBA">
      <w:pPr>
        <w:tabs>
          <w:tab w:val="left" w:pos="90"/>
        </w:tabs>
        <w:ind w:left="90"/>
        <w:rPr>
          <w:rFonts w:ascii="Arial" w:hAnsi="Arial" w:cs="Arial"/>
          <w:b/>
        </w:rPr>
      </w:pPr>
    </w:p>
    <w:p w14:paraId="59883F81" w14:textId="77777777" w:rsidR="004D3FBA" w:rsidRPr="005F63B3" w:rsidRDefault="004D3FBA" w:rsidP="004D3FBA">
      <w:pPr>
        <w:tabs>
          <w:tab w:val="left" w:pos="90"/>
        </w:tabs>
        <w:ind w:left="90"/>
        <w:rPr>
          <w:rFonts w:ascii="Arial" w:hAnsi="Arial" w:cs="Arial"/>
          <w:b/>
        </w:rPr>
      </w:pPr>
    </w:p>
    <w:p w14:paraId="210B4E7E" w14:textId="77777777" w:rsidR="006A5278" w:rsidRPr="005F63B3" w:rsidRDefault="006A5278" w:rsidP="006A5278">
      <w:pPr>
        <w:tabs>
          <w:tab w:val="left" w:pos="90"/>
        </w:tabs>
        <w:spacing w:line="276" w:lineRule="auto"/>
        <w:ind w:left="90"/>
        <w:rPr>
          <w:rFonts w:ascii="Arial" w:hAnsi="Arial" w:cs="Arial"/>
          <w:b/>
        </w:rPr>
      </w:pPr>
      <w:r w:rsidRPr="005F63B3">
        <w:rPr>
          <w:rFonts w:ascii="Arial" w:hAnsi="Arial" w:cs="Arial"/>
          <w:b/>
        </w:rPr>
        <w:t>Directora General</w:t>
      </w:r>
    </w:p>
    <w:p w14:paraId="49CEF1B1" w14:textId="77777777" w:rsidR="006A5278" w:rsidRPr="005F63B3" w:rsidRDefault="00D321BA" w:rsidP="006A5278">
      <w:pPr>
        <w:pStyle w:val="Ttulo4"/>
        <w:shd w:val="clear" w:color="auto" w:fill="FFFFFF"/>
        <w:spacing w:before="0" w:after="60" w:line="276" w:lineRule="auto"/>
        <w:ind w:left="90" w:right="15"/>
        <w:rPr>
          <w:rFonts w:ascii="Arial" w:eastAsia="Times New Roman" w:hAnsi="Arial" w:cs="Arial"/>
          <w:b/>
          <w:i w:val="0"/>
          <w:iCs w:val="0"/>
          <w:color w:val="auto"/>
        </w:rPr>
      </w:pPr>
      <w:hyperlink r:id="rId8" w:history="1">
        <w:r w:rsidR="006A5278" w:rsidRPr="005F63B3">
          <w:rPr>
            <w:rFonts w:ascii="Arial" w:eastAsia="Times New Roman" w:hAnsi="Arial" w:cs="Arial"/>
            <w:i w:val="0"/>
            <w:iCs w:val="0"/>
            <w:color w:val="auto"/>
          </w:rPr>
          <w:t>Lina María Arbeláez Arbeláez</w:t>
        </w:r>
      </w:hyperlink>
    </w:p>
    <w:p w14:paraId="231AFCCD" w14:textId="77777777" w:rsidR="006A5278" w:rsidRPr="005F63B3" w:rsidRDefault="006A5278" w:rsidP="006A5278">
      <w:pPr>
        <w:tabs>
          <w:tab w:val="left" w:pos="90"/>
        </w:tabs>
        <w:spacing w:line="276" w:lineRule="auto"/>
        <w:ind w:left="90"/>
        <w:rPr>
          <w:rFonts w:ascii="Arial" w:hAnsi="Arial" w:cs="Arial"/>
          <w:b/>
        </w:rPr>
      </w:pPr>
    </w:p>
    <w:p w14:paraId="5D6114B8" w14:textId="77777777" w:rsidR="006A5278" w:rsidRPr="005F63B3" w:rsidRDefault="006A5278" w:rsidP="006A5278">
      <w:pPr>
        <w:tabs>
          <w:tab w:val="left" w:pos="90"/>
        </w:tabs>
        <w:spacing w:line="276" w:lineRule="auto"/>
        <w:ind w:left="90"/>
        <w:rPr>
          <w:rFonts w:ascii="Arial" w:hAnsi="Arial" w:cs="Arial"/>
          <w:b/>
        </w:rPr>
      </w:pPr>
    </w:p>
    <w:p w14:paraId="7064C549" w14:textId="77777777" w:rsidR="006A5278" w:rsidRPr="005F63B3" w:rsidRDefault="006A5278" w:rsidP="006A5278">
      <w:pPr>
        <w:tabs>
          <w:tab w:val="left" w:pos="90"/>
        </w:tabs>
        <w:spacing w:line="276" w:lineRule="auto"/>
        <w:ind w:left="90"/>
        <w:rPr>
          <w:rFonts w:ascii="Arial" w:hAnsi="Arial" w:cs="Arial"/>
          <w:b/>
        </w:rPr>
      </w:pPr>
      <w:r w:rsidRPr="005F63B3">
        <w:rPr>
          <w:rFonts w:ascii="Arial" w:hAnsi="Arial" w:cs="Arial"/>
          <w:b/>
        </w:rPr>
        <w:t>Subdirectora General</w:t>
      </w:r>
    </w:p>
    <w:p w14:paraId="64F177AE" w14:textId="77777777" w:rsidR="006A5278" w:rsidRPr="005F63B3" w:rsidRDefault="00D321BA" w:rsidP="006A5278">
      <w:pPr>
        <w:pStyle w:val="Ttulo4"/>
        <w:shd w:val="clear" w:color="auto" w:fill="FFFFFF"/>
        <w:spacing w:before="0" w:after="60" w:line="276" w:lineRule="auto"/>
        <w:ind w:left="90" w:right="15"/>
        <w:rPr>
          <w:rFonts w:ascii="Arial" w:eastAsia="Times New Roman" w:hAnsi="Arial" w:cs="Arial"/>
          <w:i w:val="0"/>
          <w:iCs w:val="0"/>
          <w:color w:val="auto"/>
        </w:rPr>
      </w:pPr>
      <w:hyperlink r:id="rId9" w:history="1">
        <w:r w:rsidR="006A5278" w:rsidRPr="005F63B3">
          <w:rPr>
            <w:rFonts w:ascii="Arial" w:eastAsia="Times New Roman" w:hAnsi="Arial" w:cs="Arial"/>
            <w:i w:val="0"/>
            <w:iCs w:val="0"/>
            <w:color w:val="auto"/>
          </w:rPr>
          <w:t>Liliana</w:t>
        </w:r>
      </w:hyperlink>
      <w:r w:rsidR="006A5278" w:rsidRPr="005F63B3">
        <w:rPr>
          <w:rFonts w:ascii="Arial" w:eastAsia="Times New Roman" w:hAnsi="Arial" w:cs="Arial"/>
          <w:i w:val="0"/>
          <w:iCs w:val="0"/>
          <w:color w:val="auto"/>
        </w:rPr>
        <w:t xml:space="preserve"> Pulido Villamil</w:t>
      </w:r>
    </w:p>
    <w:p w14:paraId="1E893949" w14:textId="77777777" w:rsidR="006A5278" w:rsidRPr="005F63B3" w:rsidRDefault="006A5278" w:rsidP="006A5278">
      <w:pPr>
        <w:tabs>
          <w:tab w:val="left" w:pos="90"/>
        </w:tabs>
        <w:spacing w:line="276" w:lineRule="auto"/>
        <w:ind w:left="90"/>
        <w:rPr>
          <w:rFonts w:ascii="Arial" w:hAnsi="Arial" w:cs="Arial"/>
          <w:b/>
        </w:rPr>
      </w:pPr>
    </w:p>
    <w:p w14:paraId="11676EA7" w14:textId="77777777" w:rsidR="006A5278" w:rsidRPr="005F63B3" w:rsidRDefault="006A5278" w:rsidP="006A5278">
      <w:pPr>
        <w:tabs>
          <w:tab w:val="left" w:pos="90"/>
        </w:tabs>
        <w:spacing w:line="276" w:lineRule="auto"/>
        <w:ind w:left="90"/>
        <w:rPr>
          <w:rFonts w:ascii="Arial" w:hAnsi="Arial" w:cs="Arial"/>
          <w:b/>
        </w:rPr>
      </w:pPr>
    </w:p>
    <w:p w14:paraId="480CBAEF" w14:textId="10F22C78" w:rsidR="006A5278" w:rsidRPr="005F63B3" w:rsidRDefault="006A5278" w:rsidP="006A5278">
      <w:pPr>
        <w:tabs>
          <w:tab w:val="left" w:pos="90"/>
        </w:tabs>
        <w:spacing w:line="276" w:lineRule="auto"/>
        <w:ind w:left="90"/>
        <w:rPr>
          <w:rFonts w:ascii="Arial" w:hAnsi="Arial" w:cs="Arial"/>
          <w:b/>
        </w:rPr>
      </w:pPr>
      <w:r w:rsidRPr="005F63B3">
        <w:rPr>
          <w:rFonts w:ascii="Arial" w:hAnsi="Arial" w:cs="Arial"/>
          <w:b/>
        </w:rPr>
        <w:t>Director</w:t>
      </w:r>
      <w:r w:rsidR="006C70A6">
        <w:rPr>
          <w:rFonts w:ascii="Arial" w:hAnsi="Arial" w:cs="Arial"/>
          <w:b/>
        </w:rPr>
        <w:t>a</w:t>
      </w:r>
      <w:r w:rsidRPr="005F63B3">
        <w:rPr>
          <w:rFonts w:ascii="Arial" w:hAnsi="Arial" w:cs="Arial"/>
          <w:b/>
        </w:rPr>
        <w:t xml:space="preserve"> de Protección</w:t>
      </w:r>
    </w:p>
    <w:p w14:paraId="720CBB2D" w14:textId="15E61F37" w:rsidR="006A5278" w:rsidRPr="005F63B3" w:rsidRDefault="006C70A6" w:rsidP="006A5278">
      <w:pPr>
        <w:tabs>
          <w:tab w:val="left" w:pos="90"/>
        </w:tabs>
        <w:spacing w:line="276" w:lineRule="auto"/>
        <w:ind w:left="90"/>
        <w:rPr>
          <w:rFonts w:ascii="Arial" w:hAnsi="Arial" w:cs="Arial"/>
          <w:b/>
        </w:rPr>
      </w:pPr>
      <w:r w:rsidRPr="006C70A6">
        <w:rPr>
          <w:rFonts w:ascii="Arial" w:hAnsi="Arial" w:cs="Arial"/>
        </w:rPr>
        <w:t xml:space="preserve">Andrea Nathalia Romero Figueroa </w:t>
      </w:r>
    </w:p>
    <w:p w14:paraId="6D75B185" w14:textId="5EABFCFE" w:rsidR="006A5278" w:rsidRDefault="006A5278" w:rsidP="006A5278">
      <w:pPr>
        <w:tabs>
          <w:tab w:val="left" w:pos="90"/>
        </w:tabs>
        <w:spacing w:line="276" w:lineRule="auto"/>
        <w:ind w:left="90"/>
        <w:rPr>
          <w:rFonts w:ascii="Arial" w:hAnsi="Arial" w:cs="Arial"/>
          <w:b/>
        </w:rPr>
      </w:pPr>
    </w:p>
    <w:p w14:paraId="07158D92" w14:textId="77777777" w:rsidR="006C70A6" w:rsidRPr="005F63B3" w:rsidRDefault="006C70A6" w:rsidP="006A5278">
      <w:pPr>
        <w:tabs>
          <w:tab w:val="left" w:pos="90"/>
        </w:tabs>
        <w:spacing w:line="276" w:lineRule="auto"/>
        <w:ind w:left="90"/>
        <w:rPr>
          <w:rFonts w:ascii="Arial" w:hAnsi="Arial" w:cs="Arial"/>
          <w:b/>
        </w:rPr>
      </w:pPr>
    </w:p>
    <w:p w14:paraId="5728250A" w14:textId="77777777" w:rsidR="006A5278" w:rsidRPr="005F63B3" w:rsidRDefault="006A5278" w:rsidP="006A5278">
      <w:pPr>
        <w:tabs>
          <w:tab w:val="left" w:pos="90"/>
        </w:tabs>
        <w:spacing w:line="276" w:lineRule="auto"/>
        <w:ind w:left="90"/>
        <w:rPr>
          <w:rFonts w:ascii="Arial" w:hAnsi="Arial" w:cs="Arial"/>
          <w:b/>
        </w:rPr>
      </w:pPr>
      <w:r w:rsidRPr="005F63B3">
        <w:rPr>
          <w:rFonts w:ascii="Arial" w:hAnsi="Arial" w:cs="Arial"/>
          <w:b/>
        </w:rPr>
        <w:t xml:space="preserve">Subdirector Técnico </w:t>
      </w:r>
    </w:p>
    <w:p w14:paraId="3A21D5DD" w14:textId="77777777" w:rsidR="006A5278" w:rsidRPr="005F63B3" w:rsidRDefault="006A5278" w:rsidP="006A5278">
      <w:pPr>
        <w:tabs>
          <w:tab w:val="left" w:pos="90"/>
        </w:tabs>
        <w:spacing w:line="276" w:lineRule="auto"/>
        <w:ind w:left="90"/>
        <w:rPr>
          <w:rFonts w:ascii="Arial" w:hAnsi="Arial" w:cs="Arial"/>
        </w:rPr>
      </w:pPr>
      <w:r w:rsidRPr="005F63B3">
        <w:rPr>
          <w:rFonts w:ascii="Arial" w:hAnsi="Arial" w:cs="Arial"/>
        </w:rPr>
        <w:t>Alejandro Cáceres Monroy</w:t>
      </w:r>
    </w:p>
    <w:p w14:paraId="3F1641F9" w14:textId="77777777" w:rsidR="006A5278" w:rsidRPr="005F63B3" w:rsidRDefault="006A5278" w:rsidP="006A5278">
      <w:pPr>
        <w:tabs>
          <w:tab w:val="left" w:pos="90"/>
        </w:tabs>
        <w:spacing w:line="276" w:lineRule="auto"/>
        <w:ind w:left="90"/>
        <w:rPr>
          <w:rFonts w:ascii="Arial" w:hAnsi="Arial" w:cs="Arial"/>
          <w:b/>
        </w:rPr>
      </w:pPr>
    </w:p>
    <w:p w14:paraId="53EDBA42" w14:textId="77777777" w:rsidR="006A5278" w:rsidRPr="005F63B3" w:rsidRDefault="006A5278" w:rsidP="006A5278">
      <w:pPr>
        <w:tabs>
          <w:tab w:val="left" w:pos="90"/>
        </w:tabs>
        <w:spacing w:line="276" w:lineRule="auto"/>
        <w:ind w:left="90"/>
        <w:rPr>
          <w:rFonts w:ascii="Arial" w:hAnsi="Arial" w:cs="Arial"/>
          <w:b/>
        </w:rPr>
      </w:pPr>
    </w:p>
    <w:p w14:paraId="620F56C8" w14:textId="77777777" w:rsidR="006A5278" w:rsidRPr="005F63B3" w:rsidRDefault="006A5278" w:rsidP="006A5278">
      <w:pPr>
        <w:tabs>
          <w:tab w:val="left" w:pos="90"/>
        </w:tabs>
        <w:spacing w:line="276" w:lineRule="auto"/>
        <w:ind w:left="90"/>
        <w:rPr>
          <w:rFonts w:ascii="Arial" w:hAnsi="Arial" w:cs="Arial"/>
          <w:b/>
        </w:rPr>
      </w:pPr>
      <w:r w:rsidRPr="005F63B3">
        <w:rPr>
          <w:rFonts w:ascii="Arial" w:hAnsi="Arial" w:cs="Arial"/>
          <w:b/>
        </w:rPr>
        <w:t>Equipo Técnico</w:t>
      </w:r>
    </w:p>
    <w:p w14:paraId="4A9B6605" w14:textId="01812A93" w:rsidR="004D3FBA" w:rsidRPr="005F63B3" w:rsidRDefault="006A5278" w:rsidP="006A5278">
      <w:pPr>
        <w:tabs>
          <w:tab w:val="left" w:pos="90"/>
        </w:tabs>
        <w:ind w:left="90"/>
        <w:rPr>
          <w:rFonts w:ascii="Arial" w:hAnsi="Arial" w:cs="Arial"/>
        </w:rPr>
      </w:pPr>
      <w:r w:rsidRPr="005F63B3">
        <w:rPr>
          <w:rFonts w:ascii="Arial" w:hAnsi="Arial" w:cs="Arial"/>
        </w:rPr>
        <w:t>Profesionales Subdirección de Responsabilidad Penal</w:t>
      </w:r>
    </w:p>
    <w:p w14:paraId="46A5B6F1" w14:textId="77777777" w:rsidR="004D3FBA" w:rsidRPr="005F63B3" w:rsidRDefault="004D3FBA" w:rsidP="004D3FBA">
      <w:pPr>
        <w:tabs>
          <w:tab w:val="left" w:pos="90"/>
        </w:tabs>
        <w:ind w:left="90"/>
        <w:rPr>
          <w:rFonts w:ascii="Arial" w:hAnsi="Arial" w:cs="Arial"/>
          <w:b/>
        </w:rPr>
      </w:pPr>
    </w:p>
    <w:p w14:paraId="5E680F52" w14:textId="77777777" w:rsidR="004D3FBA" w:rsidRPr="005F63B3" w:rsidRDefault="004D3FBA" w:rsidP="004D3FBA">
      <w:pPr>
        <w:tabs>
          <w:tab w:val="left" w:pos="90"/>
        </w:tabs>
        <w:ind w:left="90"/>
        <w:rPr>
          <w:rFonts w:ascii="Arial" w:hAnsi="Arial" w:cs="Arial"/>
          <w:b/>
        </w:rPr>
      </w:pPr>
    </w:p>
    <w:p w14:paraId="59209979" w14:textId="77777777" w:rsidR="004D3FBA" w:rsidRPr="005F63B3" w:rsidRDefault="004D3FBA" w:rsidP="004D3FBA">
      <w:pPr>
        <w:tabs>
          <w:tab w:val="left" w:pos="90"/>
        </w:tabs>
        <w:ind w:left="90"/>
        <w:rPr>
          <w:rFonts w:ascii="Arial" w:hAnsi="Arial" w:cs="Arial"/>
          <w:b/>
        </w:rPr>
      </w:pPr>
    </w:p>
    <w:p w14:paraId="52ACAB3F" w14:textId="77777777" w:rsidR="004D3FBA" w:rsidRPr="005F63B3" w:rsidRDefault="004D3FBA" w:rsidP="004D3FBA">
      <w:pPr>
        <w:tabs>
          <w:tab w:val="left" w:pos="90"/>
        </w:tabs>
        <w:ind w:left="90"/>
        <w:rPr>
          <w:rFonts w:ascii="Arial" w:hAnsi="Arial" w:cs="Arial"/>
          <w:b/>
        </w:rPr>
      </w:pPr>
    </w:p>
    <w:p w14:paraId="45326621" w14:textId="77777777" w:rsidR="004D3FBA" w:rsidRPr="005F63B3" w:rsidRDefault="004D3FBA" w:rsidP="004D3FBA">
      <w:pPr>
        <w:tabs>
          <w:tab w:val="left" w:pos="90"/>
        </w:tabs>
        <w:ind w:left="90"/>
        <w:rPr>
          <w:rFonts w:ascii="Arial" w:hAnsi="Arial" w:cs="Arial"/>
          <w:b/>
        </w:rPr>
      </w:pPr>
    </w:p>
    <w:p w14:paraId="3984DC73" w14:textId="77777777" w:rsidR="004D3FBA" w:rsidRPr="005F63B3" w:rsidRDefault="004D3FBA" w:rsidP="004D3FBA">
      <w:pPr>
        <w:tabs>
          <w:tab w:val="left" w:pos="90"/>
        </w:tabs>
        <w:ind w:left="90"/>
        <w:rPr>
          <w:rFonts w:ascii="Arial" w:hAnsi="Arial" w:cs="Arial"/>
          <w:b/>
        </w:rPr>
      </w:pPr>
    </w:p>
    <w:p w14:paraId="390A0729" w14:textId="77777777" w:rsidR="004D3FBA" w:rsidRPr="005F63B3" w:rsidRDefault="004D3FBA" w:rsidP="004D3FBA">
      <w:pPr>
        <w:tabs>
          <w:tab w:val="left" w:pos="90"/>
        </w:tabs>
        <w:ind w:left="90"/>
        <w:rPr>
          <w:rFonts w:ascii="Arial" w:hAnsi="Arial" w:cs="Arial"/>
          <w:b/>
        </w:rPr>
      </w:pPr>
    </w:p>
    <w:p w14:paraId="50C19280" w14:textId="77777777" w:rsidR="004D3FBA" w:rsidRPr="005F63B3" w:rsidRDefault="004D3FBA" w:rsidP="004D3FBA">
      <w:pPr>
        <w:tabs>
          <w:tab w:val="left" w:pos="90"/>
        </w:tabs>
        <w:ind w:left="90"/>
        <w:rPr>
          <w:rFonts w:ascii="Arial" w:hAnsi="Arial" w:cs="Arial"/>
          <w:b/>
        </w:rPr>
      </w:pPr>
    </w:p>
    <w:p w14:paraId="2D1E13D7" w14:textId="77777777" w:rsidR="004D3FBA" w:rsidRPr="005F63B3" w:rsidRDefault="004D3FBA" w:rsidP="004D3FBA">
      <w:pPr>
        <w:tabs>
          <w:tab w:val="left" w:pos="90"/>
        </w:tabs>
        <w:ind w:left="90"/>
        <w:rPr>
          <w:rFonts w:ascii="Arial" w:hAnsi="Arial" w:cs="Arial"/>
          <w:b/>
        </w:rPr>
      </w:pPr>
    </w:p>
    <w:p w14:paraId="75EBE2B0" w14:textId="77777777" w:rsidR="004D3FBA" w:rsidRPr="005F63B3" w:rsidRDefault="004D3FBA" w:rsidP="004D3FBA">
      <w:pPr>
        <w:tabs>
          <w:tab w:val="left" w:pos="90"/>
        </w:tabs>
        <w:ind w:left="90"/>
        <w:rPr>
          <w:rFonts w:ascii="Arial" w:hAnsi="Arial" w:cs="Arial"/>
          <w:b/>
        </w:rPr>
      </w:pPr>
    </w:p>
    <w:p w14:paraId="29C2D36E" w14:textId="77777777" w:rsidR="00866F51" w:rsidRPr="005F63B3" w:rsidRDefault="00866F51">
      <w:pPr>
        <w:rPr>
          <w:rFonts w:ascii="Arial" w:hAnsi="Arial" w:cs="Arial"/>
        </w:rPr>
      </w:pPr>
      <w:r w:rsidRPr="005F63B3">
        <w:rPr>
          <w:rFonts w:ascii="Arial" w:hAnsi="Arial" w:cs="Arial"/>
        </w:rPr>
        <w:br w:type="page"/>
      </w:r>
    </w:p>
    <w:p w14:paraId="3235FC0D" w14:textId="77777777" w:rsidR="00866F51" w:rsidRPr="005F63B3" w:rsidRDefault="00866F51" w:rsidP="00866F51">
      <w:pPr>
        <w:tabs>
          <w:tab w:val="left" w:pos="4620"/>
        </w:tabs>
        <w:jc w:val="center"/>
        <w:rPr>
          <w:rFonts w:ascii="Arial" w:hAnsi="Arial" w:cs="Arial"/>
        </w:rPr>
      </w:pPr>
    </w:p>
    <w:p w14:paraId="5C135770" w14:textId="77777777" w:rsidR="00866F51" w:rsidRPr="005F63B3" w:rsidRDefault="00866F51" w:rsidP="00866F51">
      <w:pPr>
        <w:jc w:val="center"/>
        <w:rPr>
          <w:rFonts w:ascii="Arial" w:hAnsi="Arial" w:cs="Arial"/>
          <w:b/>
          <w:bCs/>
        </w:rPr>
      </w:pPr>
      <w:r w:rsidRPr="005F63B3">
        <w:rPr>
          <w:rFonts w:ascii="Arial" w:hAnsi="Arial" w:cs="Arial"/>
          <w:b/>
          <w:bCs/>
        </w:rPr>
        <w:t>Tabla de Contenido</w:t>
      </w:r>
    </w:p>
    <w:p w14:paraId="306D6592" w14:textId="77777777" w:rsidR="00DF3A86" w:rsidRPr="005F63B3" w:rsidRDefault="00866F51" w:rsidP="00DF3A86">
      <w:pPr>
        <w:pStyle w:val="TDC1"/>
        <w:tabs>
          <w:tab w:val="right" w:leader="dot" w:pos="10469"/>
        </w:tabs>
        <w:rPr>
          <w:rFonts w:ascii="Arial" w:eastAsiaTheme="minorEastAsia" w:hAnsi="Arial" w:cs="Arial"/>
          <w:noProof/>
          <w:lang w:val="es-CO" w:eastAsia="es-CO"/>
        </w:rPr>
      </w:pPr>
      <w:r w:rsidRPr="005F63B3">
        <w:rPr>
          <w:rFonts w:ascii="Arial" w:hAnsi="Arial" w:cs="Arial"/>
          <w:lang w:val="es-CO"/>
        </w:rPr>
        <w:fldChar w:fldCharType="begin"/>
      </w:r>
      <w:r w:rsidRPr="005F63B3">
        <w:rPr>
          <w:rFonts w:ascii="Arial" w:hAnsi="Arial" w:cs="Arial"/>
          <w:lang w:val="es-CO"/>
        </w:rPr>
        <w:instrText xml:space="preserve"> TOC \o "1-3" \h \z \u </w:instrText>
      </w:r>
      <w:r w:rsidRPr="005F63B3">
        <w:rPr>
          <w:rFonts w:ascii="Arial" w:hAnsi="Arial" w:cs="Arial"/>
          <w:lang w:val="es-CO"/>
        </w:rPr>
        <w:fldChar w:fldCharType="separate"/>
      </w:r>
    </w:p>
    <w:sdt>
      <w:sdtPr>
        <w:rPr>
          <w:rFonts w:ascii="Times New Roman" w:eastAsia="Times New Roman" w:hAnsi="Times New Roman" w:cs="Times New Roman"/>
          <w:noProof/>
          <w:color w:val="auto"/>
          <w:sz w:val="24"/>
          <w:szCs w:val="24"/>
          <w:lang w:val="es-CO"/>
        </w:rPr>
        <w:id w:val="-1599855286"/>
        <w:docPartObj>
          <w:docPartGallery w:val="Table of Contents"/>
          <w:docPartUnique/>
        </w:docPartObj>
      </w:sdtPr>
      <w:sdtEndPr>
        <w:rPr>
          <w:rFonts w:ascii="Arial" w:hAnsi="Arial" w:cs="Arial"/>
        </w:rPr>
      </w:sdtEndPr>
      <w:sdtContent>
        <w:p w14:paraId="6FDE7252" w14:textId="25C5CC05" w:rsidR="00DF3A86" w:rsidRPr="009629E3" w:rsidRDefault="00DF3A86" w:rsidP="009629E3">
          <w:pPr>
            <w:pStyle w:val="TtuloTDC"/>
            <w:spacing w:before="0" w:line="240" w:lineRule="auto"/>
            <w:rPr>
              <w:rFonts w:ascii="Arial" w:hAnsi="Arial" w:cs="Arial"/>
              <w:noProof/>
              <w:sz w:val="24"/>
              <w:szCs w:val="24"/>
            </w:rPr>
          </w:pPr>
          <w:r w:rsidRPr="009629E3">
            <w:rPr>
              <w:rFonts w:ascii="Arial" w:hAnsi="Arial" w:cs="Arial"/>
              <w:noProof/>
              <w:sz w:val="24"/>
              <w:szCs w:val="24"/>
            </w:rPr>
            <w:t>Conteni</w:t>
          </w:r>
          <w:r w:rsidR="009629E3" w:rsidRPr="009629E3">
            <w:rPr>
              <w:rFonts w:ascii="Arial" w:hAnsi="Arial" w:cs="Arial"/>
              <w:noProof/>
              <w:sz w:val="24"/>
              <w:szCs w:val="24"/>
            </w:rPr>
            <w:t>do</w:t>
          </w:r>
        </w:p>
        <w:p w14:paraId="10CF9C28" w14:textId="682B5F03" w:rsidR="00DF3A86" w:rsidRPr="009629E3" w:rsidRDefault="00DF3A86" w:rsidP="009629E3">
          <w:pPr>
            <w:pStyle w:val="TDC1"/>
            <w:tabs>
              <w:tab w:val="right" w:leader="dot" w:pos="10469"/>
            </w:tabs>
            <w:rPr>
              <w:rFonts w:ascii="Arial" w:eastAsiaTheme="minorEastAsia" w:hAnsi="Arial" w:cs="Arial"/>
              <w:noProof/>
              <w:lang w:val="es-ES" w:eastAsia="es-ES"/>
            </w:rPr>
          </w:pPr>
          <w:r w:rsidRPr="009629E3">
            <w:rPr>
              <w:rFonts w:ascii="Arial" w:hAnsi="Arial" w:cs="Arial"/>
              <w:noProof/>
            </w:rPr>
            <w:fldChar w:fldCharType="begin"/>
          </w:r>
          <w:r w:rsidRPr="009629E3">
            <w:rPr>
              <w:rFonts w:ascii="Arial" w:hAnsi="Arial" w:cs="Arial"/>
              <w:noProof/>
            </w:rPr>
            <w:instrText xml:space="preserve"> TOC \o "1-3" \h \z \u </w:instrText>
          </w:r>
          <w:r w:rsidRPr="009629E3">
            <w:rPr>
              <w:rFonts w:ascii="Arial" w:hAnsi="Arial" w:cs="Arial"/>
              <w:noProof/>
            </w:rPr>
            <w:fldChar w:fldCharType="separate"/>
          </w:r>
          <w:hyperlink w:anchor="_Toc84405169" w:history="1">
            <w:r w:rsidRPr="009629E3">
              <w:rPr>
                <w:rStyle w:val="Hipervnculo"/>
                <w:rFonts w:ascii="Arial" w:hAnsi="Arial" w:cs="Arial"/>
                <w:noProof/>
                <w:color w:val="auto"/>
                <w:u w:val="none"/>
              </w:rPr>
              <w:t>Introducción</w:t>
            </w:r>
            <w:r w:rsidRPr="009629E3">
              <w:rPr>
                <w:rFonts w:ascii="Arial" w:hAnsi="Arial" w:cs="Arial"/>
                <w:noProof/>
                <w:webHidden/>
              </w:rPr>
              <w:tab/>
            </w:r>
            <w:r w:rsidRPr="009629E3">
              <w:rPr>
                <w:rFonts w:ascii="Arial" w:hAnsi="Arial" w:cs="Arial"/>
                <w:noProof/>
                <w:webHidden/>
              </w:rPr>
              <w:fldChar w:fldCharType="begin"/>
            </w:r>
            <w:r w:rsidRPr="009629E3">
              <w:rPr>
                <w:rFonts w:ascii="Arial" w:hAnsi="Arial" w:cs="Arial"/>
                <w:noProof/>
                <w:webHidden/>
              </w:rPr>
              <w:instrText xml:space="preserve"> PAGEREF _Toc84405169 \h </w:instrText>
            </w:r>
            <w:r w:rsidRPr="009629E3">
              <w:rPr>
                <w:rFonts w:ascii="Arial" w:hAnsi="Arial" w:cs="Arial"/>
                <w:noProof/>
                <w:webHidden/>
              </w:rPr>
            </w:r>
            <w:r w:rsidRPr="009629E3">
              <w:rPr>
                <w:rFonts w:ascii="Arial" w:hAnsi="Arial" w:cs="Arial"/>
                <w:noProof/>
                <w:webHidden/>
              </w:rPr>
              <w:fldChar w:fldCharType="separate"/>
            </w:r>
            <w:r w:rsidR="009629E3">
              <w:rPr>
                <w:rFonts w:ascii="Arial" w:hAnsi="Arial" w:cs="Arial"/>
                <w:noProof/>
                <w:webHidden/>
              </w:rPr>
              <w:t>4</w:t>
            </w:r>
            <w:r w:rsidRPr="009629E3">
              <w:rPr>
                <w:rFonts w:ascii="Arial" w:hAnsi="Arial" w:cs="Arial"/>
                <w:noProof/>
                <w:webHidden/>
              </w:rPr>
              <w:fldChar w:fldCharType="end"/>
            </w:r>
          </w:hyperlink>
        </w:p>
        <w:p w14:paraId="07A661E8" w14:textId="1D34F8D2"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170" w:history="1">
            <w:r w:rsidR="00DF3A86" w:rsidRPr="009629E3">
              <w:rPr>
                <w:rStyle w:val="Hipervnculo"/>
                <w:rFonts w:ascii="Arial" w:hAnsi="Arial" w:cs="Arial"/>
                <w:noProof/>
                <w:color w:val="auto"/>
                <w:u w:val="none"/>
              </w:rPr>
              <w:t>1.</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Contextualización:</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_Toc84405170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4</w:t>
            </w:r>
            <w:r w:rsidR="00DF3A86" w:rsidRPr="009629E3">
              <w:rPr>
                <w:rFonts w:ascii="Arial" w:hAnsi="Arial" w:cs="Arial"/>
                <w:noProof/>
                <w:webHidden/>
              </w:rPr>
              <w:fldChar w:fldCharType="end"/>
            </w:r>
          </w:hyperlink>
        </w:p>
        <w:p w14:paraId="1506BDAD" w14:textId="1988D06A" w:rsidR="00DF3A86" w:rsidRPr="009629E3" w:rsidRDefault="00D321BA" w:rsidP="009629E3">
          <w:pPr>
            <w:pStyle w:val="TDC1"/>
            <w:tabs>
              <w:tab w:val="right" w:leader="dot" w:pos="10469"/>
            </w:tabs>
            <w:rPr>
              <w:rFonts w:ascii="Arial" w:eastAsiaTheme="minorEastAsia" w:hAnsi="Arial" w:cs="Arial"/>
              <w:noProof/>
              <w:lang w:val="es-ES" w:eastAsia="es-ES"/>
            </w:rPr>
          </w:pPr>
          <w:hyperlink w:anchor="_Toc84405171" w:history="1">
            <w:r w:rsidR="00DF3A86" w:rsidRPr="009629E3">
              <w:rPr>
                <w:rStyle w:val="Hipervnculo"/>
                <w:rFonts w:ascii="Arial" w:hAnsi="Arial" w:cs="Arial"/>
                <w:noProof/>
                <w:color w:val="auto"/>
                <w:u w:val="none"/>
              </w:rPr>
              <w:t>Justificación.</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_Toc84405171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4</w:t>
            </w:r>
            <w:r w:rsidR="00DF3A86" w:rsidRPr="009629E3">
              <w:rPr>
                <w:rFonts w:ascii="Arial" w:hAnsi="Arial" w:cs="Arial"/>
                <w:noProof/>
                <w:webHidden/>
              </w:rPr>
              <w:fldChar w:fldCharType="end"/>
            </w:r>
          </w:hyperlink>
        </w:p>
        <w:p w14:paraId="3EA758C2" w14:textId="7121010B" w:rsidR="00DF3A86" w:rsidRPr="009629E3" w:rsidRDefault="00D321BA" w:rsidP="009629E3">
          <w:pPr>
            <w:pStyle w:val="TDC1"/>
            <w:tabs>
              <w:tab w:val="right" w:leader="dot" w:pos="10469"/>
            </w:tabs>
            <w:rPr>
              <w:rFonts w:ascii="Arial" w:eastAsiaTheme="minorEastAsia" w:hAnsi="Arial" w:cs="Arial"/>
              <w:noProof/>
              <w:lang w:val="es-ES" w:eastAsia="es-ES"/>
            </w:rPr>
          </w:pPr>
          <w:hyperlink w:anchor="_Toc84405172" w:history="1">
            <w:r w:rsidR="00DF3A86" w:rsidRPr="009629E3">
              <w:rPr>
                <w:rStyle w:val="Hipervnculo"/>
                <w:rFonts w:ascii="Arial" w:hAnsi="Arial" w:cs="Arial"/>
                <w:noProof/>
                <w:color w:val="auto"/>
                <w:u w:val="none"/>
              </w:rPr>
              <w:t>Definiciones y Siglas.</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_Toc84405172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5</w:t>
            </w:r>
            <w:r w:rsidR="00DF3A86" w:rsidRPr="009629E3">
              <w:rPr>
                <w:rFonts w:ascii="Arial" w:hAnsi="Arial" w:cs="Arial"/>
                <w:noProof/>
                <w:webHidden/>
              </w:rPr>
              <w:fldChar w:fldCharType="end"/>
            </w:r>
          </w:hyperlink>
        </w:p>
        <w:p w14:paraId="3504EC2F" w14:textId="09EB61B6" w:rsidR="00DF3A86" w:rsidRPr="009629E3" w:rsidRDefault="00D321BA" w:rsidP="009629E3">
          <w:pPr>
            <w:pStyle w:val="TDC1"/>
            <w:tabs>
              <w:tab w:val="right" w:leader="dot" w:pos="10469"/>
            </w:tabs>
            <w:rPr>
              <w:rFonts w:ascii="Arial" w:eastAsiaTheme="minorEastAsia" w:hAnsi="Arial" w:cs="Arial"/>
              <w:noProof/>
              <w:lang w:val="es-ES" w:eastAsia="es-ES"/>
            </w:rPr>
          </w:pPr>
          <w:hyperlink w:anchor="_Toc84405173" w:history="1">
            <w:r w:rsidR="00DF3A86" w:rsidRPr="009629E3">
              <w:rPr>
                <w:rStyle w:val="Hipervnculo"/>
                <w:rFonts w:ascii="Arial" w:hAnsi="Arial" w:cs="Arial"/>
                <w:noProof/>
                <w:color w:val="auto"/>
                <w:u w:val="none"/>
              </w:rPr>
              <w:t>Marco Conceptual.</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_Toc84405173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8</w:t>
            </w:r>
            <w:r w:rsidR="00DF3A86" w:rsidRPr="009629E3">
              <w:rPr>
                <w:rFonts w:ascii="Arial" w:hAnsi="Arial" w:cs="Arial"/>
                <w:noProof/>
                <w:webHidden/>
              </w:rPr>
              <w:fldChar w:fldCharType="end"/>
            </w:r>
          </w:hyperlink>
        </w:p>
        <w:p w14:paraId="18E59B85" w14:textId="57DD0D73"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174" w:history="1">
            <w:r w:rsidR="00DF3A86" w:rsidRPr="009629E3">
              <w:rPr>
                <w:rStyle w:val="Hipervnculo"/>
                <w:rFonts w:ascii="Arial" w:hAnsi="Arial" w:cs="Arial"/>
                <w:noProof/>
                <w:color w:val="auto"/>
                <w:u w:val="none"/>
              </w:rPr>
              <w:t>2.</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Descripción de las Modalidades.</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_Toc84405174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10</w:t>
            </w:r>
            <w:r w:rsidR="00DF3A86" w:rsidRPr="009629E3">
              <w:rPr>
                <w:rFonts w:ascii="Arial" w:hAnsi="Arial" w:cs="Arial"/>
                <w:noProof/>
                <w:webHidden/>
              </w:rPr>
              <w:fldChar w:fldCharType="end"/>
            </w:r>
          </w:hyperlink>
        </w:p>
        <w:p w14:paraId="3B8C0BFE" w14:textId="4F2FEB5F" w:rsidR="00DF3A86" w:rsidRPr="009629E3" w:rsidRDefault="00D321BA" w:rsidP="009629E3">
          <w:pPr>
            <w:pStyle w:val="TDC1"/>
            <w:tabs>
              <w:tab w:val="left" w:pos="660"/>
              <w:tab w:val="right" w:leader="dot" w:pos="10469"/>
            </w:tabs>
            <w:rPr>
              <w:rFonts w:ascii="Arial" w:eastAsiaTheme="minorEastAsia" w:hAnsi="Arial" w:cs="Arial"/>
              <w:noProof/>
              <w:lang w:val="es-ES" w:eastAsia="es-ES"/>
            </w:rPr>
          </w:pPr>
          <w:hyperlink w:anchor="_Toc84405175" w:history="1">
            <w:r w:rsidR="00DF3A86" w:rsidRPr="009629E3">
              <w:rPr>
                <w:rStyle w:val="Hipervnculo"/>
                <w:rFonts w:ascii="Arial" w:hAnsi="Arial" w:cs="Arial"/>
                <w:noProof/>
                <w:color w:val="auto"/>
                <w:u w:val="none"/>
              </w:rPr>
              <w:t>2.1</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Modalidad de atención inicial: Centro Transitorio</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_Toc84405175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13</w:t>
            </w:r>
            <w:r w:rsidR="00DF3A86" w:rsidRPr="009629E3">
              <w:rPr>
                <w:rFonts w:ascii="Arial" w:hAnsi="Arial" w:cs="Arial"/>
                <w:noProof/>
                <w:webHidden/>
              </w:rPr>
              <w:fldChar w:fldCharType="end"/>
            </w:r>
          </w:hyperlink>
        </w:p>
        <w:p w14:paraId="7A69D312" w14:textId="5AEF33E4" w:rsidR="00DF3A86" w:rsidRPr="009629E3" w:rsidRDefault="00D321BA" w:rsidP="009629E3">
          <w:pPr>
            <w:pStyle w:val="TDC3"/>
            <w:spacing w:after="0"/>
            <w:ind w:left="0"/>
            <w:rPr>
              <w:rFonts w:eastAsiaTheme="minorEastAsia"/>
              <w:lang w:val="es-ES"/>
            </w:rPr>
          </w:pPr>
          <w:hyperlink w:anchor="_Toc84405186" w:history="1">
            <w:r w:rsidR="00DF3A86" w:rsidRPr="009629E3">
              <w:rPr>
                <w:rStyle w:val="Hipervnculo"/>
                <w:color w:val="auto"/>
                <w:u w:val="none"/>
              </w:rPr>
              <w:t>2.2</w:t>
            </w:r>
            <w:r w:rsidR="00DF3A86" w:rsidRPr="009629E3">
              <w:rPr>
                <w:rFonts w:eastAsiaTheme="minorEastAsia"/>
                <w:lang w:val="es-ES"/>
              </w:rPr>
              <w:tab/>
            </w:r>
            <w:r w:rsidR="00DF3A86" w:rsidRPr="009629E3">
              <w:rPr>
                <w:rStyle w:val="Hipervnculo"/>
                <w:color w:val="auto"/>
                <w:u w:val="none"/>
              </w:rPr>
              <w:t>Modalidad: Centro de Internamiento Preventivo -CIP-</w:t>
            </w:r>
            <w:r w:rsidR="00DF3A86" w:rsidRPr="009629E3">
              <w:rPr>
                <w:webHidden/>
              </w:rPr>
              <w:tab/>
            </w:r>
            <w:r w:rsidR="00DF3A86" w:rsidRPr="009629E3">
              <w:rPr>
                <w:webHidden/>
              </w:rPr>
              <w:fldChar w:fldCharType="begin"/>
            </w:r>
            <w:r w:rsidR="00DF3A86" w:rsidRPr="009629E3">
              <w:rPr>
                <w:webHidden/>
              </w:rPr>
              <w:instrText xml:space="preserve"> PAGEREF _Toc84405186 \h </w:instrText>
            </w:r>
            <w:r w:rsidR="00DF3A86" w:rsidRPr="009629E3">
              <w:rPr>
                <w:webHidden/>
              </w:rPr>
            </w:r>
            <w:r w:rsidR="00DF3A86" w:rsidRPr="009629E3">
              <w:rPr>
                <w:webHidden/>
              </w:rPr>
              <w:fldChar w:fldCharType="separate"/>
            </w:r>
            <w:r w:rsidR="009629E3">
              <w:rPr>
                <w:webHidden/>
              </w:rPr>
              <w:t>20</w:t>
            </w:r>
            <w:r w:rsidR="00DF3A86" w:rsidRPr="009629E3">
              <w:rPr>
                <w:webHidden/>
              </w:rPr>
              <w:fldChar w:fldCharType="end"/>
            </w:r>
          </w:hyperlink>
        </w:p>
        <w:p w14:paraId="5B886BDA" w14:textId="294BB937" w:rsidR="00DF3A86" w:rsidRPr="009629E3" w:rsidRDefault="00D321BA" w:rsidP="009629E3">
          <w:pPr>
            <w:pStyle w:val="TDC3"/>
            <w:spacing w:after="0"/>
            <w:ind w:left="0"/>
            <w:rPr>
              <w:rStyle w:val="Hipervnculo"/>
              <w:color w:val="auto"/>
              <w:u w:val="none"/>
            </w:rPr>
          </w:pPr>
          <w:hyperlink w:anchor="_Toc84405211" w:history="1">
            <w:r w:rsidR="00DF3A86" w:rsidRPr="009629E3">
              <w:rPr>
                <w:rStyle w:val="Hipervnculo"/>
                <w:color w:val="auto"/>
                <w:u w:val="none"/>
              </w:rPr>
              <w:t>2.3 Modalidades de atención para el Cumplimiento de Sanciónes No privativa de la libertad.</w:t>
            </w:r>
            <w:r w:rsidR="00DF3A86" w:rsidRPr="009629E3">
              <w:rPr>
                <w:webHidden/>
              </w:rPr>
              <w:tab/>
            </w:r>
            <w:r w:rsidR="00280C1F">
              <w:rPr>
                <w:webHidden/>
              </w:rPr>
              <w:t>33</w:t>
            </w:r>
          </w:hyperlink>
        </w:p>
        <w:p w14:paraId="3A5184F9" w14:textId="238349F3" w:rsidR="00DF3A86" w:rsidRPr="009629E3" w:rsidRDefault="00DF3A86" w:rsidP="009629E3">
          <w:pPr>
            <w:pStyle w:val="Ttulo1"/>
            <w:spacing w:before="0" w:after="0"/>
            <w:rPr>
              <w:rFonts w:ascii="Arial" w:hAnsi="Arial" w:cs="Arial"/>
              <w:b w:val="0"/>
              <w:bCs w:val="0"/>
              <w:noProof/>
              <w:kern w:val="0"/>
              <w:sz w:val="24"/>
              <w:szCs w:val="24"/>
            </w:rPr>
          </w:pPr>
          <w:r w:rsidRPr="009629E3">
            <w:rPr>
              <w:rStyle w:val="Hipervnculo"/>
              <w:rFonts w:ascii="Arial" w:hAnsi="Arial" w:cs="Arial"/>
              <w:b w:val="0"/>
              <w:bCs w:val="0"/>
              <w:noProof/>
              <w:color w:val="auto"/>
              <w:kern w:val="0"/>
              <w:sz w:val="24"/>
              <w:szCs w:val="24"/>
              <w:u w:val="none"/>
            </w:rPr>
            <w:t xml:space="preserve">2.3.1 </w:t>
          </w:r>
          <w:r w:rsidRPr="009629E3">
            <w:rPr>
              <w:rFonts w:ascii="Arial" w:hAnsi="Arial" w:cs="Arial"/>
              <w:b w:val="0"/>
              <w:bCs w:val="0"/>
              <w:noProof/>
              <w:kern w:val="0"/>
              <w:sz w:val="24"/>
              <w:szCs w:val="24"/>
            </w:rPr>
            <w:t>Prestación de Servicios a la Comunidad</w:t>
          </w:r>
          <w:r w:rsidR="009629E3">
            <w:rPr>
              <w:rFonts w:ascii="Arial" w:hAnsi="Arial" w:cs="Arial"/>
              <w:b w:val="0"/>
              <w:bCs w:val="0"/>
              <w:noProof/>
              <w:kern w:val="0"/>
              <w:sz w:val="24"/>
              <w:szCs w:val="24"/>
            </w:rPr>
            <w:t>…………………………………………………………</w:t>
          </w:r>
          <w:r w:rsidR="00280C1F">
            <w:rPr>
              <w:rFonts w:ascii="Arial" w:hAnsi="Arial" w:cs="Arial"/>
              <w:b w:val="0"/>
              <w:bCs w:val="0"/>
              <w:noProof/>
              <w:kern w:val="0"/>
              <w:sz w:val="24"/>
              <w:szCs w:val="24"/>
            </w:rPr>
            <w:t>.36</w:t>
          </w:r>
        </w:p>
        <w:p w14:paraId="17F646C5" w14:textId="4EF09FC2" w:rsidR="00DF3A86" w:rsidRPr="009629E3" w:rsidRDefault="00DF3A86" w:rsidP="009629E3">
          <w:pPr>
            <w:tabs>
              <w:tab w:val="left" w:pos="0"/>
            </w:tabs>
            <w:jc w:val="both"/>
            <w:rPr>
              <w:rFonts w:ascii="Arial" w:eastAsia="Times" w:hAnsi="Arial" w:cs="Arial"/>
              <w:noProof/>
            </w:rPr>
          </w:pPr>
          <w:r w:rsidRPr="009629E3">
            <w:rPr>
              <w:rFonts w:ascii="Arial" w:hAnsi="Arial" w:cs="Arial"/>
              <w:noProof/>
            </w:rPr>
            <w:t>2.3.2 Modalidad Libertad Asistida/Vigiada</w:t>
          </w:r>
          <w:r w:rsidR="00280C1F">
            <w:rPr>
              <w:rFonts w:ascii="Arial" w:hAnsi="Arial" w:cs="Arial"/>
              <w:noProof/>
            </w:rPr>
            <w:t>……………………………………………………………….42</w:t>
          </w:r>
        </w:p>
        <w:p w14:paraId="5345928F" w14:textId="74311832" w:rsidR="00DF3A86" w:rsidRPr="009629E3" w:rsidRDefault="00DF3A86" w:rsidP="009629E3">
          <w:pPr>
            <w:rPr>
              <w:rFonts w:ascii="Arial" w:hAnsi="Arial" w:cs="Arial"/>
              <w:noProof/>
            </w:rPr>
          </w:pPr>
          <w:r w:rsidRPr="009629E3">
            <w:rPr>
              <w:rFonts w:ascii="Arial" w:hAnsi="Arial" w:cs="Arial"/>
              <w:noProof/>
            </w:rPr>
            <w:t>2.3.3 Modalidad Internación en Medio Semicerrado</w:t>
          </w:r>
          <w:r w:rsidR="00280C1F">
            <w:rPr>
              <w:rFonts w:ascii="Arial" w:hAnsi="Arial" w:cs="Arial"/>
              <w:noProof/>
            </w:rPr>
            <w:t>…………………………………………………..</w:t>
          </w:r>
          <w:r w:rsidRPr="009629E3">
            <w:rPr>
              <w:rFonts w:ascii="Arial" w:hAnsi="Arial" w:cs="Arial"/>
              <w:noProof/>
            </w:rPr>
            <w:t xml:space="preserve"> </w:t>
          </w:r>
          <w:r w:rsidR="00280C1F">
            <w:rPr>
              <w:rFonts w:ascii="Arial" w:hAnsi="Arial" w:cs="Arial"/>
              <w:noProof/>
            </w:rPr>
            <w:t>48</w:t>
          </w:r>
        </w:p>
        <w:p w14:paraId="219CA05E" w14:textId="1D997BE3" w:rsidR="00DF3A86" w:rsidRPr="009629E3" w:rsidRDefault="00DF3A86" w:rsidP="009629E3">
          <w:pPr>
            <w:rPr>
              <w:rFonts w:ascii="Arial" w:hAnsi="Arial" w:cs="Arial"/>
              <w:noProof/>
            </w:rPr>
          </w:pPr>
          <w:r w:rsidRPr="009629E3">
            <w:rPr>
              <w:rFonts w:ascii="Arial" w:hAnsi="Arial" w:cs="Arial"/>
              <w:noProof/>
            </w:rPr>
            <w:t>2.4 Modalidades de atención para el cumplimiento de sanción privativa de la libertad</w:t>
          </w:r>
          <w:r w:rsidR="00280C1F">
            <w:rPr>
              <w:rFonts w:ascii="Arial" w:hAnsi="Arial" w:cs="Arial"/>
              <w:noProof/>
            </w:rPr>
            <w:t>……………54</w:t>
          </w:r>
        </w:p>
        <w:p w14:paraId="1B9E7040" w14:textId="43F4DBCD" w:rsidR="00DF3A86" w:rsidRPr="009629E3" w:rsidRDefault="00D321BA" w:rsidP="009629E3">
          <w:pPr>
            <w:pStyle w:val="TDC3"/>
            <w:spacing w:after="0"/>
            <w:ind w:left="0"/>
            <w:rPr>
              <w:rFonts w:eastAsiaTheme="minorEastAsia"/>
              <w:lang w:val="es-ES"/>
            </w:rPr>
          </w:pPr>
          <w:hyperlink w:anchor="_Toc84405212" w:history="1">
            <w:r w:rsidR="00DF3A86" w:rsidRPr="009629E3">
              <w:rPr>
                <w:rStyle w:val="Hipervnculo"/>
                <w:color w:val="auto"/>
                <w:u w:val="none"/>
              </w:rPr>
              <w:t>2.4.1</w:t>
            </w:r>
            <w:r w:rsidR="009629E3" w:rsidRPr="009629E3">
              <w:rPr>
                <w:rFonts w:eastAsiaTheme="minorEastAsia"/>
                <w:lang w:val="es-ES"/>
              </w:rPr>
              <w:t xml:space="preserve"> </w:t>
            </w:r>
            <w:r w:rsidR="00DF3A86" w:rsidRPr="009629E3">
              <w:rPr>
                <w:rStyle w:val="Hipervnculo"/>
                <w:color w:val="auto"/>
                <w:u w:val="none"/>
              </w:rPr>
              <w:t>Modalidad: Centro de Atención Especializada -CAE-</w:t>
            </w:r>
            <w:r w:rsidR="00DF3A86" w:rsidRPr="009629E3">
              <w:rPr>
                <w:webHidden/>
              </w:rPr>
              <w:tab/>
            </w:r>
            <w:r w:rsidR="00DF3A86" w:rsidRPr="009629E3">
              <w:rPr>
                <w:webHidden/>
              </w:rPr>
              <w:fldChar w:fldCharType="begin"/>
            </w:r>
            <w:r w:rsidR="00DF3A86" w:rsidRPr="009629E3">
              <w:rPr>
                <w:webHidden/>
              </w:rPr>
              <w:instrText xml:space="preserve"> PAGEREF _Toc84405212 \h </w:instrText>
            </w:r>
            <w:r w:rsidR="00DF3A86" w:rsidRPr="009629E3">
              <w:rPr>
                <w:webHidden/>
              </w:rPr>
            </w:r>
            <w:r w:rsidR="00DF3A86" w:rsidRPr="009629E3">
              <w:rPr>
                <w:webHidden/>
              </w:rPr>
              <w:fldChar w:fldCharType="separate"/>
            </w:r>
            <w:r w:rsidR="009629E3">
              <w:rPr>
                <w:webHidden/>
              </w:rPr>
              <w:t>57</w:t>
            </w:r>
            <w:r w:rsidR="00DF3A86" w:rsidRPr="009629E3">
              <w:rPr>
                <w:webHidden/>
              </w:rPr>
              <w:fldChar w:fldCharType="end"/>
            </w:r>
          </w:hyperlink>
        </w:p>
        <w:p w14:paraId="7CECBA43" w14:textId="79BB3262" w:rsidR="00DF3A86" w:rsidRPr="009629E3" w:rsidRDefault="00D321BA" w:rsidP="009629E3">
          <w:pPr>
            <w:pStyle w:val="TDC3"/>
            <w:spacing w:after="0"/>
            <w:ind w:left="0"/>
            <w:rPr>
              <w:rFonts w:eastAsiaTheme="minorEastAsia"/>
              <w:lang w:val="es-ES"/>
            </w:rPr>
          </w:pPr>
          <w:hyperlink w:anchor="_Toc84405216" w:history="1">
            <w:r w:rsidR="00DF3A86" w:rsidRPr="009629E3">
              <w:rPr>
                <w:rStyle w:val="Hipervnculo"/>
                <w:color w:val="auto"/>
                <w:u w:val="none"/>
              </w:rPr>
              <w:t>2.4.2</w:t>
            </w:r>
            <w:r w:rsidR="009629E3" w:rsidRPr="009629E3">
              <w:rPr>
                <w:rFonts w:eastAsiaTheme="minorEastAsia"/>
                <w:lang w:val="es-ES"/>
              </w:rPr>
              <w:t xml:space="preserve"> </w:t>
            </w:r>
            <w:r w:rsidR="00DF3A86" w:rsidRPr="009629E3">
              <w:rPr>
                <w:rStyle w:val="Hipervnculo"/>
                <w:color w:val="auto"/>
                <w:u w:val="none"/>
              </w:rPr>
              <w:t>Modalidad: Privación de Libertad en Detención Domiciliaria.</w:t>
            </w:r>
            <w:r w:rsidR="00DF3A86" w:rsidRPr="009629E3">
              <w:rPr>
                <w:webHidden/>
              </w:rPr>
              <w:tab/>
            </w:r>
            <w:r w:rsidR="00DF3A86" w:rsidRPr="009629E3">
              <w:rPr>
                <w:webHidden/>
              </w:rPr>
              <w:fldChar w:fldCharType="begin"/>
            </w:r>
            <w:r w:rsidR="00DF3A86" w:rsidRPr="009629E3">
              <w:rPr>
                <w:webHidden/>
              </w:rPr>
              <w:instrText xml:space="preserve"> PAGEREF _Toc84405216 \h </w:instrText>
            </w:r>
            <w:r w:rsidR="00DF3A86" w:rsidRPr="009629E3">
              <w:rPr>
                <w:webHidden/>
              </w:rPr>
            </w:r>
            <w:r w:rsidR="00DF3A86" w:rsidRPr="009629E3">
              <w:rPr>
                <w:webHidden/>
              </w:rPr>
              <w:fldChar w:fldCharType="separate"/>
            </w:r>
            <w:r w:rsidR="009629E3">
              <w:rPr>
                <w:webHidden/>
              </w:rPr>
              <w:t>70</w:t>
            </w:r>
            <w:r w:rsidR="00DF3A86" w:rsidRPr="009629E3">
              <w:rPr>
                <w:webHidden/>
              </w:rPr>
              <w:fldChar w:fldCharType="end"/>
            </w:r>
          </w:hyperlink>
        </w:p>
        <w:p w14:paraId="00BBE058" w14:textId="25B6C9FB"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218" w:history="1">
            <w:r w:rsidR="00DF3A86" w:rsidRPr="009629E3">
              <w:rPr>
                <w:rStyle w:val="Hipervnculo"/>
                <w:rFonts w:ascii="Arial" w:hAnsi="Arial" w:cs="Arial"/>
                <w:noProof/>
                <w:color w:val="auto"/>
                <w:u w:val="none"/>
              </w:rPr>
              <w:t>3.</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Sistema de Gestión</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_Toc84405218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77</w:t>
            </w:r>
            <w:r w:rsidR="00DF3A86" w:rsidRPr="009629E3">
              <w:rPr>
                <w:rFonts w:ascii="Arial" w:hAnsi="Arial" w:cs="Arial"/>
                <w:noProof/>
                <w:webHidden/>
              </w:rPr>
              <w:fldChar w:fldCharType="end"/>
            </w:r>
          </w:hyperlink>
        </w:p>
        <w:p w14:paraId="35844248" w14:textId="7EF02F9E"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220" w:history="1">
            <w:r w:rsidR="00DF3A86" w:rsidRPr="009629E3">
              <w:rPr>
                <w:rStyle w:val="Hipervnculo"/>
                <w:rFonts w:ascii="Arial" w:hAnsi="Arial" w:cs="Arial"/>
                <w:noProof/>
                <w:color w:val="auto"/>
                <w:u w:val="none"/>
              </w:rPr>
              <w:t>4.</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Requisitos para la operación</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_Toc84405220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79</w:t>
            </w:r>
            <w:r w:rsidR="00DF3A86" w:rsidRPr="009629E3">
              <w:rPr>
                <w:rFonts w:ascii="Arial" w:hAnsi="Arial" w:cs="Arial"/>
                <w:noProof/>
                <w:webHidden/>
              </w:rPr>
              <w:fldChar w:fldCharType="end"/>
            </w:r>
          </w:hyperlink>
        </w:p>
        <w:p w14:paraId="5DA6C4A2" w14:textId="7613B535"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222" w:history="1">
            <w:r w:rsidR="00DF3A86" w:rsidRPr="009629E3">
              <w:rPr>
                <w:rStyle w:val="Hipervnculo"/>
                <w:rFonts w:ascii="Arial" w:hAnsi="Arial" w:cs="Arial"/>
                <w:noProof/>
                <w:color w:val="auto"/>
                <w:u w:val="none"/>
              </w:rPr>
              <w:t>5.</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Estructura de Costos</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_Toc84405222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82</w:t>
            </w:r>
            <w:r w:rsidR="00DF3A86" w:rsidRPr="009629E3">
              <w:rPr>
                <w:rFonts w:ascii="Arial" w:hAnsi="Arial" w:cs="Arial"/>
                <w:noProof/>
                <w:webHidden/>
              </w:rPr>
              <w:fldChar w:fldCharType="end"/>
            </w:r>
          </w:hyperlink>
        </w:p>
        <w:p w14:paraId="61D2665F" w14:textId="5AF32051" w:rsidR="00DF3A86" w:rsidRPr="009629E3" w:rsidRDefault="00D321BA" w:rsidP="009629E3">
          <w:pPr>
            <w:pStyle w:val="TDC1"/>
            <w:tabs>
              <w:tab w:val="left" w:pos="480"/>
              <w:tab w:val="right" w:leader="dot" w:pos="10469"/>
            </w:tabs>
            <w:rPr>
              <w:rStyle w:val="Hipervnculo"/>
              <w:rFonts w:ascii="Arial" w:hAnsi="Arial" w:cs="Arial"/>
              <w:noProof/>
              <w:color w:val="auto"/>
              <w:u w:val="none"/>
            </w:rPr>
          </w:pPr>
          <w:hyperlink w:anchor="_Toc84405223" w:history="1">
            <w:r w:rsidR="00DF3A86" w:rsidRPr="009629E3">
              <w:rPr>
                <w:rStyle w:val="Hipervnculo"/>
                <w:rFonts w:ascii="Arial" w:hAnsi="Arial" w:cs="Arial"/>
                <w:noProof/>
                <w:color w:val="auto"/>
                <w:u w:val="none"/>
              </w:rPr>
              <w:t>6.</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Relación de formatos</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_Toc84405223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82</w:t>
            </w:r>
            <w:r w:rsidR="00DF3A86" w:rsidRPr="009629E3">
              <w:rPr>
                <w:rFonts w:ascii="Arial" w:hAnsi="Arial" w:cs="Arial"/>
                <w:noProof/>
                <w:webHidden/>
              </w:rPr>
              <w:fldChar w:fldCharType="end"/>
            </w:r>
          </w:hyperlink>
        </w:p>
        <w:p w14:paraId="017FF322" w14:textId="0794D23C" w:rsidR="00DF3A86" w:rsidRPr="009629E3" w:rsidRDefault="00DF3A86" w:rsidP="009629E3">
          <w:pPr>
            <w:rPr>
              <w:rFonts w:ascii="Arial" w:eastAsiaTheme="minorEastAsia" w:hAnsi="Arial" w:cs="Arial"/>
              <w:noProof/>
              <w:lang w:val="en-US" w:eastAsia="en-US"/>
            </w:rPr>
          </w:pPr>
          <w:r w:rsidRPr="009629E3">
            <w:rPr>
              <w:rFonts w:ascii="Arial" w:eastAsiaTheme="minorEastAsia" w:hAnsi="Arial" w:cs="Arial"/>
              <w:noProof/>
              <w:lang w:val="en-US" w:eastAsia="en-US"/>
            </w:rPr>
            <w:t xml:space="preserve">7. Lista de </w:t>
          </w:r>
          <w:r w:rsidR="001A6C25" w:rsidRPr="009629E3">
            <w:rPr>
              <w:rFonts w:ascii="Arial" w:eastAsiaTheme="minorEastAsia" w:hAnsi="Arial" w:cs="Arial"/>
              <w:noProof/>
              <w:lang w:val="en-US" w:eastAsia="en-US"/>
            </w:rPr>
            <w:t>tablas</w:t>
          </w:r>
          <w:r w:rsidR="00280C1F">
            <w:rPr>
              <w:rFonts w:ascii="Arial" w:eastAsiaTheme="minorEastAsia" w:hAnsi="Arial" w:cs="Arial"/>
              <w:noProof/>
              <w:lang w:val="en-US" w:eastAsia="en-US"/>
            </w:rPr>
            <w:t>…………………………………………………………………………………………...82</w:t>
          </w:r>
        </w:p>
        <w:p w14:paraId="40D6E43E" w14:textId="7FF00AD4" w:rsidR="001A6C25" w:rsidRPr="009629E3" w:rsidRDefault="001A6C25" w:rsidP="009629E3">
          <w:pPr>
            <w:rPr>
              <w:rFonts w:ascii="Arial" w:eastAsiaTheme="minorEastAsia" w:hAnsi="Arial" w:cs="Arial"/>
              <w:noProof/>
              <w:lang w:val="en-US" w:eastAsia="en-US"/>
            </w:rPr>
          </w:pPr>
          <w:r w:rsidRPr="009629E3">
            <w:rPr>
              <w:rFonts w:ascii="Arial" w:eastAsiaTheme="minorEastAsia" w:hAnsi="Arial" w:cs="Arial"/>
              <w:noProof/>
              <w:lang w:val="en-US" w:eastAsia="en-US"/>
            </w:rPr>
            <w:t>8. Referencias bibliograficas</w:t>
          </w:r>
          <w:r w:rsidR="00280C1F">
            <w:rPr>
              <w:rFonts w:ascii="Arial" w:eastAsiaTheme="minorEastAsia" w:hAnsi="Arial" w:cs="Arial"/>
              <w:noProof/>
              <w:lang w:val="en-US" w:eastAsia="en-US"/>
            </w:rPr>
            <w:t>……………………………………………………………………………...84</w:t>
          </w:r>
        </w:p>
        <w:p w14:paraId="5FAE3D73" w14:textId="705F89D2" w:rsidR="00DF3A86" w:rsidRPr="009629E3" w:rsidRDefault="00D321BA" w:rsidP="009629E3">
          <w:pPr>
            <w:pStyle w:val="TDC1"/>
            <w:tabs>
              <w:tab w:val="left" w:pos="480"/>
              <w:tab w:val="right" w:leader="dot" w:pos="10469"/>
            </w:tabs>
            <w:rPr>
              <w:rFonts w:ascii="Arial" w:eastAsiaTheme="minorEastAsia" w:hAnsi="Arial" w:cs="Arial"/>
              <w:noProof/>
              <w:lang w:val="es-ES" w:eastAsia="es-ES"/>
            </w:rPr>
          </w:pPr>
          <w:hyperlink w:anchor="_Toc84405224" w:history="1">
            <w:r w:rsidR="00DF3A86" w:rsidRPr="009629E3">
              <w:rPr>
                <w:rStyle w:val="Hipervnculo"/>
                <w:rFonts w:ascii="Arial" w:hAnsi="Arial" w:cs="Arial"/>
                <w:noProof/>
                <w:color w:val="auto"/>
                <w:u w:val="none"/>
              </w:rPr>
              <w:t>9.</w:t>
            </w:r>
            <w:r w:rsidR="00DF3A86" w:rsidRPr="009629E3">
              <w:rPr>
                <w:rFonts w:ascii="Arial" w:eastAsiaTheme="minorEastAsia" w:hAnsi="Arial" w:cs="Arial"/>
                <w:noProof/>
                <w:lang w:val="es-ES" w:eastAsia="es-ES"/>
              </w:rPr>
              <w:tab/>
            </w:r>
            <w:r w:rsidR="00DF3A86" w:rsidRPr="009629E3">
              <w:rPr>
                <w:rStyle w:val="Hipervnculo"/>
                <w:rFonts w:ascii="Arial" w:hAnsi="Arial" w:cs="Arial"/>
                <w:noProof/>
                <w:color w:val="auto"/>
                <w:u w:val="none"/>
              </w:rPr>
              <w:t>Control de Cambios: Versión 1 MO1.P 9/03/2020</w:t>
            </w:r>
            <w:r w:rsidR="00DF3A86" w:rsidRPr="009629E3">
              <w:rPr>
                <w:rFonts w:ascii="Arial" w:hAnsi="Arial" w:cs="Arial"/>
                <w:noProof/>
                <w:webHidden/>
              </w:rPr>
              <w:tab/>
            </w:r>
            <w:r w:rsidR="00DF3A86" w:rsidRPr="009629E3">
              <w:rPr>
                <w:rFonts w:ascii="Arial" w:hAnsi="Arial" w:cs="Arial"/>
                <w:noProof/>
                <w:webHidden/>
              </w:rPr>
              <w:fldChar w:fldCharType="begin"/>
            </w:r>
            <w:r w:rsidR="00DF3A86" w:rsidRPr="009629E3">
              <w:rPr>
                <w:rFonts w:ascii="Arial" w:hAnsi="Arial" w:cs="Arial"/>
                <w:noProof/>
                <w:webHidden/>
              </w:rPr>
              <w:instrText xml:space="preserve"> PAGEREF _Toc84405224 \h </w:instrText>
            </w:r>
            <w:r w:rsidR="00DF3A86" w:rsidRPr="009629E3">
              <w:rPr>
                <w:rFonts w:ascii="Arial" w:hAnsi="Arial" w:cs="Arial"/>
                <w:noProof/>
                <w:webHidden/>
              </w:rPr>
            </w:r>
            <w:r w:rsidR="00DF3A86" w:rsidRPr="009629E3">
              <w:rPr>
                <w:rFonts w:ascii="Arial" w:hAnsi="Arial" w:cs="Arial"/>
                <w:noProof/>
                <w:webHidden/>
              </w:rPr>
              <w:fldChar w:fldCharType="separate"/>
            </w:r>
            <w:r w:rsidR="009629E3">
              <w:rPr>
                <w:rFonts w:ascii="Arial" w:hAnsi="Arial" w:cs="Arial"/>
                <w:noProof/>
                <w:webHidden/>
              </w:rPr>
              <w:t>84</w:t>
            </w:r>
            <w:r w:rsidR="00DF3A86" w:rsidRPr="009629E3">
              <w:rPr>
                <w:rFonts w:ascii="Arial" w:hAnsi="Arial" w:cs="Arial"/>
                <w:noProof/>
                <w:webHidden/>
              </w:rPr>
              <w:fldChar w:fldCharType="end"/>
            </w:r>
          </w:hyperlink>
        </w:p>
        <w:p w14:paraId="43D49D4A" w14:textId="3A78570B" w:rsidR="00DF3A86" w:rsidRPr="009629E3" w:rsidRDefault="00DF3A86" w:rsidP="009629E3">
          <w:pPr>
            <w:rPr>
              <w:rFonts w:ascii="Arial" w:hAnsi="Arial" w:cs="Arial"/>
              <w:noProof/>
            </w:rPr>
          </w:pPr>
          <w:r w:rsidRPr="009629E3">
            <w:rPr>
              <w:rFonts w:ascii="Arial" w:hAnsi="Arial" w:cs="Arial"/>
              <w:noProof/>
            </w:rPr>
            <w:fldChar w:fldCharType="end"/>
          </w:r>
        </w:p>
      </w:sdtContent>
    </w:sdt>
    <w:p w14:paraId="56B73193" w14:textId="0753AF01" w:rsidR="00DF3A86" w:rsidRPr="005F63B3" w:rsidRDefault="00DF3A86" w:rsidP="00DF3A86">
      <w:pPr>
        <w:pStyle w:val="TDC1"/>
        <w:tabs>
          <w:tab w:val="right" w:leader="dot" w:pos="10469"/>
        </w:tabs>
        <w:rPr>
          <w:rFonts w:ascii="Arial" w:eastAsiaTheme="minorEastAsia" w:hAnsi="Arial" w:cs="Arial"/>
          <w:noProof/>
          <w:lang w:val="es-CO" w:eastAsia="es-CO"/>
        </w:rPr>
      </w:pPr>
    </w:p>
    <w:p w14:paraId="4DEEC2A2" w14:textId="6930AA3E" w:rsidR="00736E78" w:rsidRPr="005F63B3" w:rsidRDefault="00736E78">
      <w:pPr>
        <w:pStyle w:val="TDC1"/>
        <w:tabs>
          <w:tab w:val="left" w:pos="440"/>
          <w:tab w:val="right" w:leader="dot" w:pos="10469"/>
        </w:tabs>
        <w:rPr>
          <w:rFonts w:ascii="Arial" w:eastAsiaTheme="minorEastAsia" w:hAnsi="Arial" w:cs="Arial"/>
          <w:noProof/>
          <w:lang w:val="es-CO" w:eastAsia="es-CO"/>
        </w:rPr>
      </w:pPr>
    </w:p>
    <w:p w14:paraId="5BADB00B" w14:textId="77777777" w:rsidR="00866F51" w:rsidRPr="005F63B3" w:rsidRDefault="00866F51" w:rsidP="00866F51">
      <w:pPr>
        <w:rPr>
          <w:rFonts w:ascii="Arial" w:hAnsi="Arial" w:cs="Arial"/>
        </w:rPr>
      </w:pPr>
      <w:r w:rsidRPr="005F63B3">
        <w:rPr>
          <w:rFonts w:ascii="Arial" w:hAnsi="Arial" w:cs="Arial"/>
          <w:b/>
          <w:bCs/>
        </w:rPr>
        <w:fldChar w:fldCharType="end"/>
      </w:r>
    </w:p>
    <w:p w14:paraId="3147851E" w14:textId="77777777" w:rsidR="00211DE0" w:rsidRPr="005F63B3" w:rsidRDefault="00866F51" w:rsidP="00211DE0">
      <w:pPr>
        <w:numPr>
          <w:ilvl w:val="12"/>
          <w:numId w:val="0"/>
        </w:numPr>
        <w:jc w:val="center"/>
        <w:rPr>
          <w:rFonts w:ascii="Arial" w:hAnsi="Arial" w:cs="Arial"/>
          <w:b/>
          <w:bCs/>
        </w:rPr>
      </w:pPr>
      <w:r w:rsidRPr="005F63B3">
        <w:rPr>
          <w:rFonts w:ascii="Arial" w:hAnsi="Arial" w:cs="Arial"/>
          <w:b/>
          <w:bCs/>
        </w:rPr>
        <w:br w:type="page"/>
      </w:r>
      <w:bookmarkStart w:id="0" w:name="_Toc285535799"/>
      <w:bookmarkStart w:id="1" w:name="_Toc410627893"/>
    </w:p>
    <w:p w14:paraId="1D85DFA1" w14:textId="6F035211" w:rsidR="00866F51" w:rsidRPr="005F63B3" w:rsidRDefault="00866F51" w:rsidP="00B0678E">
      <w:pPr>
        <w:pStyle w:val="Ttulo1"/>
        <w:spacing w:before="0" w:after="0"/>
        <w:rPr>
          <w:rFonts w:ascii="Arial" w:hAnsi="Arial" w:cs="Arial"/>
          <w:sz w:val="24"/>
          <w:szCs w:val="24"/>
        </w:rPr>
      </w:pPr>
      <w:bookmarkStart w:id="2" w:name="_Toc84405169"/>
      <w:bookmarkStart w:id="3" w:name="_Toc37164503"/>
      <w:r w:rsidRPr="005F63B3">
        <w:rPr>
          <w:rFonts w:ascii="Arial" w:hAnsi="Arial" w:cs="Arial"/>
          <w:sz w:val="24"/>
          <w:szCs w:val="24"/>
        </w:rPr>
        <w:lastRenderedPageBreak/>
        <w:t>Introducción</w:t>
      </w:r>
      <w:bookmarkEnd w:id="2"/>
      <w:r w:rsidRPr="005F63B3">
        <w:rPr>
          <w:rFonts w:ascii="Arial" w:hAnsi="Arial" w:cs="Arial"/>
          <w:sz w:val="24"/>
          <w:szCs w:val="24"/>
        </w:rPr>
        <w:t xml:space="preserve"> </w:t>
      </w:r>
      <w:bookmarkEnd w:id="3"/>
    </w:p>
    <w:p w14:paraId="33E0DFE2" w14:textId="77777777" w:rsidR="005A162E" w:rsidRPr="005F63B3" w:rsidRDefault="005A162E" w:rsidP="00B0678E">
      <w:pPr>
        <w:rPr>
          <w:rFonts w:ascii="Arial" w:hAnsi="Arial" w:cs="Arial"/>
        </w:rPr>
      </w:pPr>
    </w:p>
    <w:p w14:paraId="097478B1" w14:textId="49A341F0" w:rsidR="006A5278" w:rsidRPr="005F63B3" w:rsidRDefault="006A5278" w:rsidP="00B0678E">
      <w:pPr>
        <w:jc w:val="both"/>
        <w:rPr>
          <w:rFonts w:ascii="Arial" w:hAnsi="Arial" w:cs="Arial"/>
          <w:lang w:eastAsia="en-US"/>
        </w:rPr>
      </w:pPr>
      <w:r w:rsidRPr="005F63B3">
        <w:rPr>
          <w:rFonts w:ascii="Arial" w:hAnsi="Arial" w:cs="Arial"/>
        </w:rPr>
        <w:t>Las sanciones en el Sistema de Responsabilidad Penal para Adolescentes – SRPA -, responden a los compromisos de Colombia con la suscripción de la Convención de los Derechos del Niño que indica: intervención mínima, finalidad pedagógica y restaurativa en el marco de la protección integral, con el reconocimiento del ser adolescentes y de esta manera, asumirlos como sujetos en formación</w:t>
      </w:r>
      <w:r w:rsidRPr="005F63B3">
        <w:rPr>
          <w:rStyle w:val="Refdenotaalpie"/>
          <w:rFonts w:ascii="Arial" w:hAnsi="Arial" w:cs="Arial"/>
        </w:rPr>
        <w:footnoteReference w:id="1"/>
      </w:r>
      <w:r w:rsidRPr="005F63B3">
        <w:rPr>
          <w:rFonts w:ascii="Arial" w:hAnsi="Arial" w:cs="Arial"/>
        </w:rPr>
        <w:t>.</w:t>
      </w:r>
    </w:p>
    <w:p w14:paraId="5446D84C" w14:textId="77777777" w:rsidR="006A5278" w:rsidRPr="005F63B3" w:rsidRDefault="006A5278" w:rsidP="00B0678E">
      <w:pPr>
        <w:jc w:val="both"/>
        <w:rPr>
          <w:rFonts w:ascii="Arial" w:hAnsi="Arial" w:cs="Arial"/>
        </w:rPr>
      </w:pPr>
    </w:p>
    <w:p w14:paraId="3CE4B137" w14:textId="14B35205" w:rsidR="006A5278" w:rsidRPr="005F63B3" w:rsidRDefault="0019153C" w:rsidP="00B0678E">
      <w:pPr>
        <w:jc w:val="both"/>
        <w:rPr>
          <w:rFonts w:ascii="Arial" w:hAnsi="Arial" w:cs="Arial"/>
        </w:rPr>
      </w:pPr>
      <w:r>
        <w:rPr>
          <w:rFonts w:ascii="Arial" w:hAnsi="Arial" w:cs="Arial"/>
        </w:rPr>
        <w:t xml:space="preserve">Así, </w:t>
      </w:r>
      <w:r w:rsidR="006A5278" w:rsidRPr="005F63B3">
        <w:rPr>
          <w:rFonts w:ascii="Arial" w:hAnsi="Arial" w:cs="Arial"/>
        </w:rPr>
        <w:t>las actuaciones se enmarcan en una política social encaminada al desarrollo del capital humano, con acceso garantizado de acuerdo con su curso de vida a derechos como salud, educación, cultura, recreación y deporte, ejercicio de sufragio</w:t>
      </w:r>
      <w:r>
        <w:rPr>
          <w:rFonts w:ascii="Arial" w:hAnsi="Arial" w:cs="Arial"/>
        </w:rPr>
        <w:t xml:space="preserve">, identidad, </w:t>
      </w:r>
      <w:r w:rsidR="006A5278" w:rsidRPr="005F63B3">
        <w:rPr>
          <w:rFonts w:ascii="Arial" w:hAnsi="Arial" w:cs="Arial"/>
        </w:rPr>
        <w:t xml:space="preserve">entre otros. </w:t>
      </w:r>
    </w:p>
    <w:p w14:paraId="2C6F65CC" w14:textId="77777777" w:rsidR="006A5278" w:rsidRPr="005F63B3" w:rsidRDefault="006A5278" w:rsidP="00B0678E">
      <w:pPr>
        <w:jc w:val="both"/>
        <w:rPr>
          <w:rFonts w:ascii="Arial" w:hAnsi="Arial" w:cs="Arial"/>
        </w:rPr>
      </w:pPr>
    </w:p>
    <w:p w14:paraId="48A0FC48" w14:textId="1A03C945" w:rsidR="006A5278" w:rsidRPr="005F63B3" w:rsidRDefault="006A5278" w:rsidP="00B0678E">
      <w:pPr>
        <w:jc w:val="both"/>
        <w:rPr>
          <w:rFonts w:ascii="Arial" w:hAnsi="Arial" w:cs="Arial"/>
        </w:rPr>
      </w:pPr>
      <w:r w:rsidRPr="005F63B3">
        <w:rPr>
          <w:rFonts w:ascii="Arial" w:hAnsi="Arial" w:cs="Arial"/>
        </w:rPr>
        <w:t xml:space="preserve">Del mismo modo, se orienta el proceso de atención hacia la inclusión social </w:t>
      </w:r>
      <w:r w:rsidR="00BD71E4">
        <w:rPr>
          <w:rFonts w:ascii="Arial" w:hAnsi="Arial" w:cs="Arial"/>
        </w:rPr>
        <w:t xml:space="preserve">y se </w:t>
      </w:r>
      <w:r w:rsidRPr="005F63B3">
        <w:rPr>
          <w:rFonts w:ascii="Arial" w:hAnsi="Arial" w:cs="Arial"/>
        </w:rPr>
        <w:t>acoge el modelo de atención del “Lineamiento Modelo de Atención para Adolescentes y Jóvenes en conflicto con la Ley –SRPA”.</w:t>
      </w:r>
    </w:p>
    <w:p w14:paraId="62FB2055" w14:textId="77777777" w:rsidR="006A5278" w:rsidRPr="005F63B3" w:rsidRDefault="006A5278" w:rsidP="00B0678E">
      <w:pPr>
        <w:jc w:val="both"/>
        <w:rPr>
          <w:rFonts w:ascii="Arial" w:hAnsi="Arial" w:cs="Arial"/>
        </w:rPr>
      </w:pPr>
    </w:p>
    <w:p w14:paraId="670DCED3" w14:textId="1606679D" w:rsidR="003F75EE" w:rsidRDefault="006A5278" w:rsidP="00B0678E">
      <w:pPr>
        <w:jc w:val="both"/>
        <w:rPr>
          <w:rFonts w:ascii="Arial" w:hAnsi="Arial" w:cs="Arial"/>
        </w:rPr>
      </w:pPr>
      <w:r w:rsidRPr="005F63B3">
        <w:rPr>
          <w:rFonts w:ascii="Arial" w:hAnsi="Arial" w:cs="Arial"/>
        </w:rPr>
        <w:t xml:space="preserve">Las modalidades de atención para </w:t>
      </w:r>
      <w:r w:rsidR="0019153C">
        <w:rPr>
          <w:rFonts w:ascii="Arial" w:hAnsi="Arial" w:cs="Arial"/>
        </w:rPr>
        <w:t xml:space="preserve">los </w:t>
      </w:r>
      <w:r w:rsidRPr="005F63B3">
        <w:rPr>
          <w:rFonts w:ascii="Arial" w:hAnsi="Arial" w:cs="Arial"/>
        </w:rPr>
        <w:t xml:space="preserve">adolescentes y jóvenes vinculados al Sistema de Responsabilidad Penal para </w:t>
      </w:r>
      <w:r w:rsidR="008F4578" w:rsidRPr="005F63B3">
        <w:rPr>
          <w:rFonts w:ascii="Arial" w:hAnsi="Arial" w:cs="Arial"/>
        </w:rPr>
        <w:t>Adolescentes</w:t>
      </w:r>
      <w:r w:rsidRPr="005F63B3">
        <w:rPr>
          <w:rFonts w:ascii="Arial" w:hAnsi="Arial" w:cs="Arial"/>
        </w:rPr>
        <w:t xml:space="preserve"> se desarrollan a partir de la relación de sanciones establecidas en el artículo 177 de la Ley 1098 del 2006</w:t>
      </w:r>
      <w:r w:rsidRPr="005F63B3">
        <w:rPr>
          <w:rFonts w:ascii="Arial" w:hAnsi="Arial" w:cs="Arial"/>
          <w:vertAlign w:val="superscript"/>
        </w:rPr>
        <w:footnoteReference w:id="2"/>
      </w:r>
      <w:r w:rsidRPr="005F63B3">
        <w:rPr>
          <w:rFonts w:ascii="Arial" w:hAnsi="Arial" w:cs="Arial"/>
        </w:rPr>
        <w:t>, así como de los artículos 181, 182, 183, 184, 185, 186</w:t>
      </w:r>
      <w:r w:rsidR="003F75EE">
        <w:rPr>
          <w:rFonts w:ascii="Arial" w:hAnsi="Arial" w:cs="Arial"/>
        </w:rPr>
        <w:t>,</w:t>
      </w:r>
      <w:r w:rsidRPr="005F63B3">
        <w:rPr>
          <w:rFonts w:ascii="Arial" w:hAnsi="Arial" w:cs="Arial"/>
        </w:rPr>
        <w:t xml:space="preserve"> 187</w:t>
      </w:r>
      <w:r w:rsidR="003F75EE">
        <w:rPr>
          <w:rFonts w:ascii="Arial" w:hAnsi="Arial" w:cs="Arial"/>
        </w:rPr>
        <w:t xml:space="preserve"> y 191 </w:t>
      </w:r>
      <w:r w:rsidRPr="005F63B3">
        <w:rPr>
          <w:rFonts w:ascii="Arial" w:hAnsi="Arial" w:cs="Arial"/>
        </w:rPr>
        <w:t xml:space="preserve">del Código de la Infancia y la </w:t>
      </w:r>
      <w:r w:rsidR="002F4422">
        <w:rPr>
          <w:rFonts w:ascii="Arial" w:hAnsi="Arial" w:cs="Arial"/>
        </w:rPr>
        <w:t>A</w:t>
      </w:r>
      <w:r w:rsidRPr="005F63B3">
        <w:rPr>
          <w:rFonts w:ascii="Arial" w:hAnsi="Arial" w:cs="Arial"/>
        </w:rPr>
        <w:t xml:space="preserve">dolescencia en los cuales se definen la </w:t>
      </w:r>
      <w:r w:rsidR="003F75EE">
        <w:rPr>
          <w:rFonts w:ascii="Arial" w:hAnsi="Arial" w:cs="Arial"/>
        </w:rPr>
        <w:t xml:space="preserve">atención inicial las primeras 36 horas posteriores a la aprehensión, la </w:t>
      </w:r>
      <w:r w:rsidRPr="005F63B3">
        <w:rPr>
          <w:rFonts w:ascii="Arial" w:hAnsi="Arial" w:cs="Arial"/>
        </w:rPr>
        <w:t>medida de internamiento preventivo y las sanciones</w:t>
      </w:r>
      <w:r w:rsidRPr="005F63B3">
        <w:rPr>
          <w:rFonts w:ascii="Arial" w:hAnsi="Arial" w:cs="Arial"/>
          <w:vertAlign w:val="superscript"/>
        </w:rPr>
        <w:footnoteReference w:id="3"/>
      </w:r>
      <w:r w:rsidRPr="005F63B3">
        <w:rPr>
          <w:rFonts w:ascii="Arial" w:hAnsi="Arial" w:cs="Arial"/>
        </w:rPr>
        <w:t xml:space="preserve">. </w:t>
      </w:r>
    </w:p>
    <w:p w14:paraId="4CA0F4C3" w14:textId="77777777" w:rsidR="003F75EE" w:rsidRDefault="003F75EE" w:rsidP="00B0678E">
      <w:pPr>
        <w:jc w:val="both"/>
        <w:rPr>
          <w:rFonts w:ascii="Arial" w:hAnsi="Arial" w:cs="Arial"/>
        </w:rPr>
      </w:pPr>
    </w:p>
    <w:p w14:paraId="54F9A403" w14:textId="1316B330" w:rsidR="005A162E" w:rsidRPr="005F63B3" w:rsidRDefault="003F75EE" w:rsidP="00B0678E">
      <w:pPr>
        <w:jc w:val="both"/>
        <w:rPr>
          <w:rFonts w:ascii="Arial" w:hAnsi="Arial" w:cs="Arial"/>
          <w:color w:val="FF0000"/>
        </w:rPr>
      </w:pPr>
      <w:r>
        <w:rPr>
          <w:rFonts w:ascii="Arial" w:hAnsi="Arial" w:cs="Arial"/>
        </w:rPr>
        <w:t>Lo anterior</w:t>
      </w:r>
      <w:r w:rsidR="00E96294">
        <w:rPr>
          <w:rFonts w:ascii="Arial" w:hAnsi="Arial" w:cs="Arial"/>
        </w:rPr>
        <w:t>,</w:t>
      </w:r>
      <w:r w:rsidR="006A5278" w:rsidRPr="005F63B3">
        <w:rPr>
          <w:rFonts w:ascii="Arial" w:hAnsi="Arial" w:cs="Arial"/>
        </w:rPr>
        <w:t xml:space="preserve"> se traduce en servicios en los cuales los adolescentes y jóvenes cumplen las órdenes impuestas por las autoridades judiciales competentes, garantizando la finalidad del sistema y el desarrollo del carácter pedagógico, específico y diferenciado</w:t>
      </w:r>
      <w:r w:rsidR="005A162E" w:rsidRPr="005F63B3">
        <w:rPr>
          <w:rFonts w:ascii="Arial" w:hAnsi="Arial" w:cs="Arial"/>
          <w:color w:val="FF0000"/>
        </w:rPr>
        <w:t>.</w:t>
      </w:r>
    </w:p>
    <w:p w14:paraId="0815E8CD" w14:textId="3BE65A87" w:rsidR="005A162E" w:rsidRDefault="005A162E" w:rsidP="00B0678E">
      <w:pPr>
        <w:rPr>
          <w:rFonts w:ascii="Arial" w:hAnsi="Arial" w:cs="Arial"/>
        </w:rPr>
      </w:pPr>
    </w:p>
    <w:p w14:paraId="0F2BCAC8" w14:textId="77777777" w:rsidR="00311DCB" w:rsidRPr="005F63B3" w:rsidRDefault="00311DCB" w:rsidP="00B0678E">
      <w:pPr>
        <w:rPr>
          <w:rFonts w:ascii="Arial" w:hAnsi="Arial" w:cs="Arial"/>
        </w:rPr>
      </w:pPr>
    </w:p>
    <w:p w14:paraId="4B90AE8E" w14:textId="52AEB0EF" w:rsidR="005A162E" w:rsidRPr="005F63B3" w:rsidRDefault="00B01EBD" w:rsidP="0081608D">
      <w:pPr>
        <w:pStyle w:val="Ttulo1"/>
        <w:numPr>
          <w:ilvl w:val="0"/>
          <w:numId w:val="61"/>
        </w:numPr>
        <w:spacing w:before="0" w:after="0"/>
        <w:jc w:val="both"/>
        <w:rPr>
          <w:rFonts w:ascii="Arial" w:hAnsi="Arial" w:cs="Arial"/>
          <w:sz w:val="24"/>
          <w:szCs w:val="24"/>
        </w:rPr>
      </w:pPr>
      <w:bookmarkStart w:id="4" w:name="_Toc37164504"/>
      <w:bookmarkStart w:id="5" w:name="_Toc84405170"/>
      <w:r w:rsidRPr="005F63B3">
        <w:rPr>
          <w:rFonts w:ascii="Arial" w:hAnsi="Arial" w:cs="Arial"/>
          <w:sz w:val="24"/>
          <w:szCs w:val="24"/>
        </w:rPr>
        <w:t>Contextualización</w:t>
      </w:r>
      <w:bookmarkEnd w:id="4"/>
      <w:bookmarkEnd w:id="5"/>
    </w:p>
    <w:p w14:paraId="61A17B7D" w14:textId="77777777" w:rsidR="00482CF9" w:rsidRPr="005F63B3" w:rsidRDefault="00482CF9" w:rsidP="00B0678E">
      <w:pPr>
        <w:pStyle w:val="Ttulo1"/>
        <w:spacing w:before="0" w:after="0"/>
        <w:ind w:left="360"/>
        <w:jc w:val="both"/>
        <w:rPr>
          <w:rFonts w:ascii="Arial" w:hAnsi="Arial" w:cs="Arial"/>
          <w:sz w:val="24"/>
          <w:szCs w:val="24"/>
        </w:rPr>
      </w:pPr>
      <w:bookmarkStart w:id="6" w:name="_Toc37164505"/>
      <w:bookmarkEnd w:id="0"/>
      <w:bookmarkEnd w:id="1"/>
    </w:p>
    <w:p w14:paraId="6D7FB10C" w14:textId="6A5BDFB1" w:rsidR="00482CF9" w:rsidRPr="005F63B3" w:rsidRDefault="00866F51" w:rsidP="00B0678E">
      <w:pPr>
        <w:pStyle w:val="Ttulo1"/>
        <w:spacing w:before="0" w:after="0"/>
        <w:ind w:left="360"/>
        <w:jc w:val="both"/>
        <w:rPr>
          <w:rFonts w:ascii="Arial" w:hAnsi="Arial" w:cs="Arial"/>
          <w:sz w:val="24"/>
          <w:szCs w:val="24"/>
        </w:rPr>
      </w:pPr>
      <w:bookmarkStart w:id="7" w:name="_Toc84405171"/>
      <w:r w:rsidRPr="005F63B3">
        <w:rPr>
          <w:rFonts w:ascii="Arial" w:hAnsi="Arial" w:cs="Arial"/>
          <w:sz w:val="24"/>
          <w:szCs w:val="24"/>
        </w:rPr>
        <w:t>Justificación</w:t>
      </w:r>
      <w:bookmarkEnd w:id="6"/>
      <w:r w:rsidR="00482CF9" w:rsidRPr="005F63B3">
        <w:rPr>
          <w:rFonts w:ascii="Arial" w:hAnsi="Arial" w:cs="Arial"/>
          <w:sz w:val="24"/>
          <w:szCs w:val="24"/>
        </w:rPr>
        <w:t>.</w:t>
      </w:r>
      <w:bookmarkEnd w:id="7"/>
    </w:p>
    <w:p w14:paraId="08854C44" w14:textId="35C8A571" w:rsidR="005A162E" w:rsidRPr="005F63B3" w:rsidRDefault="00866F51" w:rsidP="00B0678E">
      <w:pPr>
        <w:pStyle w:val="Ttulo1"/>
        <w:spacing w:before="0" w:after="0"/>
        <w:jc w:val="both"/>
        <w:rPr>
          <w:rFonts w:ascii="Arial" w:hAnsi="Arial" w:cs="Arial"/>
          <w:sz w:val="24"/>
          <w:szCs w:val="24"/>
        </w:rPr>
      </w:pPr>
      <w:r w:rsidRPr="005F63B3">
        <w:rPr>
          <w:rFonts w:ascii="Arial" w:hAnsi="Arial" w:cs="Arial"/>
          <w:sz w:val="24"/>
          <w:szCs w:val="24"/>
        </w:rPr>
        <w:t xml:space="preserve"> </w:t>
      </w:r>
    </w:p>
    <w:p w14:paraId="6758BC62" w14:textId="628B8DE3" w:rsidR="007A0B9A" w:rsidRPr="005F63B3" w:rsidRDefault="007A0B9A" w:rsidP="00B0678E">
      <w:pPr>
        <w:ind w:left="426"/>
        <w:jc w:val="both"/>
        <w:rPr>
          <w:rFonts w:ascii="Arial" w:hAnsi="Arial" w:cs="Arial"/>
        </w:rPr>
      </w:pPr>
      <w:r w:rsidRPr="005F63B3">
        <w:rPr>
          <w:rFonts w:ascii="Arial" w:hAnsi="Arial" w:cs="Arial"/>
        </w:rPr>
        <w:t xml:space="preserve">La finalidad de las sanciones demanda que la atención en los servicios se estructure alrededor del sentido pedagógico, protector, educativo y restaurativo </w:t>
      </w:r>
      <w:r w:rsidR="00966579">
        <w:rPr>
          <w:rFonts w:ascii="Arial" w:hAnsi="Arial" w:cs="Arial"/>
        </w:rPr>
        <w:t>teniendo como</w:t>
      </w:r>
      <w:r w:rsidRPr="005F63B3">
        <w:rPr>
          <w:rFonts w:ascii="Arial" w:hAnsi="Arial" w:cs="Arial"/>
        </w:rPr>
        <w:t xml:space="preserve"> premisa </w:t>
      </w:r>
      <w:r w:rsidR="00966579">
        <w:rPr>
          <w:rFonts w:ascii="Arial" w:hAnsi="Arial" w:cs="Arial"/>
        </w:rPr>
        <w:t>la</w:t>
      </w:r>
      <w:r w:rsidRPr="005F63B3">
        <w:rPr>
          <w:rFonts w:ascii="Arial" w:hAnsi="Arial" w:cs="Arial"/>
        </w:rPr>
        <w:t xml:space="preserve"> intervención </w:t>
      </w:r>
      <w:r w:rsidR="00966579">
        <w:rPr>
          <w:rFonts w:ascii="Arial" w:hAnsi="Arial" w:cs="Arial"/>
        </w:rPr>
        <w:t>a un</w:t>
      </w:r>
      <w:r w:rsidRPr="005F63B3">
        <w:rPr>
          <w:rFonts w:ascii="Arial" w:hAnsi="Arial" w:cs="Arial"/>
        </w:rPr>
        <w:t xml:space="preserve"> sujeto en desarrollo, por lo cual, el ICBF plantea un modelo de atención para el SRPA, en el “Lineamiento Modelo de Atención para Adolescentes y Jóvenes en Conflicto con la Ley-SRPA” vigente, que establece niveles</w:t>
      </w:r>
      <w:r w:rsidR="00966579">
        <w:rPr>
          <w:rFonts w:ascii="Arial" w:hAnsi="Arial" w:cs="Arial"/>
        </w:rPr>
        <w:t>, fases y componentes</w:t>
      </w:r>
      <w:r w:rsidRPr="005F63B3">
        <w:rPr>
          <w:rFonts w:ascii="Arial" w:hAnsi="Arial" w:cs="Arial"/>
        </w:rPr>
        <w:t xml:space="preserve"> para el desarrollo del proceso pedagógico </w:t>
      </w:r>
      <w:r w:rsidR="00966579">
        <w:rPr>
          <w:rFonts w:ascii="Arial" w:hAnsi="Arial" w:cs="Arial"/>
        </w:rPr>
        <w:t>que orienta</w:t>
      </w:r>
      <w:r w:rsidR="008F4578">
        <w:rPr>
          <w:rFonts w:ascii="Arial" w:hAnsi="Arial" w:cs="Arial"/>
        </w:rPr>
        <w:t>n</w:t>
      </w:r>
      <w:r w:rsidR="00966579">
        <w:rPr>
          <w:rFonts w:ascii="Arial" w:hAnsi="Arial" w:cs="Arial"/>
        </w:rPr>
        <w:t xml:space="preserve"> los</w:t>
      </w:r>
      <w:r w:rsidRPr="005F63B3">
        <w:rPr>
          <w:rFonts w:ascii="Arial" w:hAnsi="Arial" w:cs="Arial"/>
        </w:rPr>
        <w:t xml:space="preserve"> objetivos del mismo. </w:t>
      </w:r>
    </w:p>
    <w:p w14:paraId="523FDA03" w14:textId="77777777" w:rsidR="007A0B9A" w:rsidRPr="005F63B3" w:rsidRDefault="007A0B9A" w:rsidP="00B0678E">
      <w:pPr>
        <w:ind w:left="426"/>
        <w:jc w:val="both"/>
        <w:rPr>
          <w:rFonts w:ascii="Arial" w:hAnsi="Arial" w:cs="Arial"/>
        </w:rPr>
      </w:pPr>
    </w:p>
    <w:p w14:paraId="769B79D5" w14:textId="302CE1F7" w:rsidR="007A0B9A" w:rsidRPr="00DD0A7D" w:rsidRDefault="007A0B9A" w:rsidP="00B0678E">
      <w:pPr>
        <w:ind w:left="426"/>
        <w:jc w:val="both"/>
        <w:rPr>
          <w:rFonts w:ascii="Arial" w:hAnsi="Arial" w:cs="Arial"/>
        </w:rPr>
      </w:pPr>
      <w:r w:rsidRPr="005F63B3">
        <w:rPr>
          <w:rFonts w:ascii="Arial" w:hAnsi="Arial" w:cs="Arial"/>
        </w:rPr>
        <w:lastRenderedPageBreak/>
        <w:t>El modelo de atención tiene como objetivo</w:t>
      </w:r>
      <w:r w:rsidR="003F4135">
        <w:rPr>
          <w:rFonts w:ascii="Arial" w:hAnsi="Arial" w:cs="Arial"/>
        </w:rPr>
        <w:t xml:space="preserve"> </w:t>
      </w:r>
      <w:r w:rsidRPr="005F63B3">
        <w:rPr>
          <w:rFonts w:ascii="Arial" w:hAnsi="Arial" w:cs="Arial"/>
        </w:rPr>
        <w:t xml:space="preserve">desarrollar un proceso que permita visualizar en el tiempo, los avances de los adolescentes y jóvenes, promoviendo que estos asuman la </w:t>
      </w:r>
      <w:r w:rsidRPr="00DD0A7D">
        <w:rPr>
          <w:rFonts w:ascii="Arial" w:hAnsi="Arial" w:cs="Arial"/>
        </w:rPr>
        <w:t>responsabilidad de sus conductas, la restauración del daño causado, así como su inclusión social</w:t>
      </w:r>
      <w:r w:rsidR="003F4135">
        <w:rPr>
          <w:rFonts w:ascii="Arial" w:hAnsi="Arial" w:cs="Arial"/>
        </w:rPr>
        <w:t>.</w:t>
      </w:r>
      <w:r w:rsidRPr="00DD0A7D">
        <w:rPr>
          <w:rFonts w:ascii="Arial" w:hAnsi="Arial" w:cs="Arial"/>
        </w:rPr>
        <w:t xml:space="preserve"> Para el desarrollo del modelo se elabora el Plan de Atención Individual de cada adolescente o joven según sus particularidades, circunstancias personales, necesidades y potencialidades.</w:t>
      </w:r>
    </w:p>
    <w:p w14:paraId="459DCAED" w14:textId="77777777" w:rsidR="007A0B9A" w:rsidRPr="00DD0A7D" w:rsidRDefault="007A0B9A" w:rsidP="00B0678E">
      <w:pPr>
        <w:tabs>
          <w:tab w:val="left" w:pos="0"/>
          <w:tab w:val="left" w:pos="426"/>
        </w:tabs>
        <w:ind w:left="426"/>
        <w:jc w:val="both"/>
        <w:rPr>
          <w:rFonts w:ascii="Arial" w:hAnsi="Arial" w:cs="Arial"/>
        </w:rPr>
      </w:pPr>
    </w:p>
    <w:p w14:paraId="4050C810" w14:textId="44E57D0C" w:rsidR="007A0B9A" w:rsidRPr="00DD0A7D" w:rsidRDefault="007A0B9A" w:rsidP="00B0678E">
      <w:pPr>
        <w:ind w:left="426"/>
        <w:jc w:val="both"/>
        <w:rPr>
          <w:rFonts w:ascii="Arial" w:hAnsi="Arial" w:cs="Arial"/>
          <w:lang w:eastAsia="en-US"/>
        </w:rPr>
      </w:pPr>
      <w:r w:rsidRPr="00DD0A7D">
        <w:rPr>
          <w:rFonts w:ascii="Arial" w:hAnsi="Arial" w:cs="Arial"/>
        </w:rPr>
        <w:t xml:space="preserve">El presente manual está dirigido a </w:t>
      </w:r>
      <w:r w:rsidR="0019153C">
        <w:rPr>
          <w:rFonts w:ascii="Arial" w:hAnsi="Arial" w:cs="Arial"/>
        </w:rPr>
        <w:t xml:space="preserve">los </w:t>
      </w:r>
      <w:r w:rsidRPr="00DD0A7D">
        <w:rPr>
          <w:rFonts w:ascii="Arial" w:hAnsi="Arial" w:cs="Arial"/>
        </w:rPr>
        <w:t>operadores pedagógicos que prestan servicios en las diferentes modalidades que atienden a los adolescentes y jóvenes a quienes las autoridades judiciales les han impuesto medidas o sanciones privativas y no privativas de la libertad del Sistema de Responsabilidad Penal para Adolescentes-SRPA, contenidas en la Ley 1098 de 2006 y sus modificaciones</w:t>
      </w:r>
    </w:p>
    <w:p w14:paraId="77AF6E36" w14:textId="339BBA77" w:rsidR="007A0B9A" w:rsidRPr="00DD0A7D" w:rsidRDefault="007A0B9A" w:rsidP="00B0678E">
      <w:pPr>
        <w:jc w:val="both"/>
        <w:rPr>
          <w:rFonts w:ascii="Arial" w:hAnsi="Arial" w:cs="Arial"/>
          <w:lang w:eastAsia="en-US"/>
        </w:rPr>
      </w:pPr>
    </w:p>
    <w:p w14:paraId="784D287D" w14:textId="4905757E" w:rsidR="007A0B9A" w:rsidRPr="00DD0A7D" w:rsidRDefault="007A0B9A" w:rsidP="00B0678E">
      <w:pPr>
        <w:jc w:val="both"/>
        <w:rPr>
          <w:rFonts w:ascii="Arial" w:hAnsi="Arial" w:cs="Arial"/>
          <w:lang w:eastAsia="en-US"/>
        </w:rPr>
      </w:pPr>
    </w:p>
    <w:p w14:paraId="3BE02FB5" w14:textId="1BB314AD" w:rsidR="00211DE0" w:rsidRPr="00DD0A7D" w:rsidRDefault="00390A20" w:rsidP="00B0678E">
      <w:pPr>
        <w:pStyle w:val="Ttulo1"/>
        <w:spacing w:before="0" w:after="0"/>
        <w:ind w:left="426"/>
        <w:jc w:val="both"/>
        <w:rPr>
          <w:rFonts w:ascii="Arial" w:hAnsi="Arial" w:cs="Arial"/>
          <w:sz w:val="24"/>
          <w:szCs w:val="24"/>
        </w:rPr>
      </w:pPr>
      <w:bookmarkStart w:id="8" w:name="_Toc36210587"/>
      <w:bookmarkStart w:id="9" w:name="_Toc37164506"/>
      <w:bookmarkStart w:id="10" w:name="_Toc84405172"/>
      <w:r w:rsidRPr="00DD0A7D">
        <w:rPr>
          <w:rFonts w:ascii="Arial" w:hAnsi="Arial" w:cs="Arial"/>
          <w:sz w:val="24"/>
          <w:szCs w:val="24"/>
        </w:rPr>
        <w:t xml:space="preserve">Siglas </w:t>
      </w:r>
      <w:r>
        <w:rPr>
          <w:rFonts w:ascii="Arial" w:hAnsi="Arial" w:cs="Arial"/>
          <w:sz w:val="24"/>
          <w:szCs w:val="24"/>
        </w:rPr>
        <w:t xml:space="preserve">y </w:t>
      </w:r>
      <w:r w:rsidR="00211DE0" w:rsidRPr="00DD0A7D">
        <w:rPr>
          <w:rFonts w:ascii="Arial" w:hAnsi="Arial" w:cs="Arial"/>
          <w:sz w:val="24"/>
          <w:szCs w:val="24"/>
        </w:rPr>
        <w:t>Definiciones</w:t>
      </w:r>
      <w:bookmarkEnd w:id="8"/>
      <w:bookmarkEnd w:id="9"/>
      <w:r w:rsidR="00482CF9" w:rsidRPr="00DD0A7D">
        <w:rPr>
          <w:rFonts w:ascii="Arial" w:hAnsi="Arial" w:cs="Arial"/>
          <w:sz w:val="24"/>
          <w:szCs w:val="24"/>
        </w:rPr>
        <w:t>.</w:t>
      </w:r>
      <w:bookmarkEnd w:id="10"/>
    </w:p>
    <w:p w14:paraId="41000835" w14:textId="4641A59A" w:rsidR="007A0B9A" w:rsidRDefault="007A0B9A" w:rsidP="00B0678E">
      <w:pPr>
        <w:ind w:left="426"/>
        <w:jc w:val="both"/>
        <w:rPr>
          <w:rFonts w:ascii="Arial" w:hAnsi="Arial" w:cs="Arial"/>
        </w:rPr>
      </w:pPr>
    </w:p>
    <w:p w14:paraId="298BCF08" w14:textId="77777777" w:rsidR="00B7686D" w:rsidRPr="00DD0A7D" w:rsidRDefault="00B7686D" w:rsidP="00B7686D">
      <w:pPr>
        <w:ind w:left="426"/>
        <w:jc w:val="both"/>
        <w:rPr>
          <w:rFonts w:ascii="Arial" w:hAnsi="Arial" w:cs="Arial"/>
          <w:b/>
          <w:bCs/>
        </w:rPr>
      </w:pPr>
    </w:p>
    <w:p w14:paraId="73924031" w14:textId="77777777" w:rsidR="00B7686D" w:rsidRPr="00DD0A7D" w:rsidRDefault="00B7686D" w:rsidP="00B7686D">
      <w:pPr>
        <w:ind w:left="426"/>
        <w:jc w:val="both"/>
        <w:rPr>
          <w:rFonts w:ascii="Arial" w:hAnsi="Arial" w:cs="Arial"/>
        </w:rPr>
      </w:pPr>
      <w:r w:rsidRPr="00DD0A7D">
        <w:rPr>
          <w:rFonts w:ascii="Arial" w:hAnsi="Arial" w:cs="Arial"/>
          <w:b/>
          <w:bCs/>
        </w:rPr>
        <w:t>ICBF:</w:t>
      </w:r>
      <w:r w:rsidRPr="00DD0A7D">
        <w:rPr>
          <w:rFonts w:ascii="Arial" w:hAnsi="Arial" w:cs="Arial"/>
        </w:rPr>
        <w:t xml:space="preserve"> </w:t>
      </w:r>
      <w:r w:rsidRPr="00DD0A7D">
        <w:rPr>
          <w:rFonts w:ascii="Arial" w:hAnsi="Arial" w:cs="Arial"/>
        </w:rPr>
        <w:tab/>
      </w:r>
      <w:r w:rsidRPr="00DD0A7D">
        <w:rPr>
          <w:rFonts w:ascii="Arial" w:hAnsi="Arial" w:cs="Arial"/>
        </w:rPr>
        <w:tab/>
        <w:t>Instituto Colombiano de Bienestar Familiar</w:t>
      </w:r>
    </w:p>
    <w:p w14:paraId="4CB59348" w14:textId="77777777" w:rsidR="00B7686D" w:rsidRPr="00DD0A7D" w:rsidRDefault="00B7686D" w:rsidP="00B7686D">
      <w:pPr>
        <w:ind w:left="426"/>
        <w:jc w:val="both"/>
        <w:rPr>
          <w:rFonts w:ascii="Arial" w:hAnsi="Arial" w:cs="Arial"/>
        </w:rPr>
      </w:pPr>
      <w:r w:rsidRPr="00DD0A7D">
        <w:rPr>
          <w:rFonts w:ascii="Arial" w:hAnsi="Arial" w:cs="Arial"/>
          <w:b/>
          <w:bCs/>
        </w:rPr>
        <w:t>CETRA:</w:t>
      </w:r>
      <w:r w:rsidRPr="00DD0A7D">
        <w:rPr>
          <w:rFonts w:ascii="Arial" w:hAnsi="Arial" w:cs="Arial"/>
        </w:rPr>
        <w:t xml:space="preserve"> </w:t>
      </w:r>
      <w:r w:rsidRPr="00DD0A7D">
        <w:rPr>
          <w:rFonts w:ascii="Arial" w:hAnsi="Arial" w:cs="Arial"/>
        </w:rPr>
        <w:tab/>
      </w:r>
      <w:r w:rsidRPr="00DD0A7D">
        <w:rPr>
          <w:rFonts w:ascii="Arial" w:hAnsi="Arial" w:cs="Arial"/>
        </w:rPr>
        <w:tab/>
        <w:t>Centro Transitorio</w:t>
      </w:r>
    </w:p>
    <w:p w14:paraId="6CE0182E" w14:textId="77777777" w:rsidR="00B7686D" w:rsidRPr="00DD0A7D" w:rsidRDefault="00B7686D" w:rsidP="00B7686D">
      <w:pPr>
        <w:ind w:left="426"/>
        <w:jc w:val="both"/>
        <w:rPr>
          <w:rFonts w:ascii="Arial" w:hAnsi="Arial" w:cs="Arial"/>
        </w:rPr>
      </w:pPr>
      <w:r w:rsidRPr="00DD0A7D">
        <w:rPr>
          <w:rFonts w:ascii="Arial" w:hAnsi="Arial" w:cs="Arial"/>
          <w:b/>
          <w:bCs/>
        </w:rPr>
        <w:t>PSC:</w:t>
      </w:r>
      <w:r w:rsidRPr="00DD0A7D">
        <w:rPr>
          <w:rFonts w:ascii="Arial" w:hAnsi="Arial" w:cs="Arial"/>
        </w:rPr>
        <w:t xml:space="preserve"> </w:t>
      </w:r>
      <w:r w:rsidRPr="00DD0A7D">
        <w:rPr>
          <w:rFonts w:ascii="Arial" w:hAnsi="Arial" w:cs="Arial"/>
        </w:rPr>
        <w:tab/>
      </w:r>
      <w:r w:rsidRPr="00DD0A7D">
        <w:rPr>
          <w:rFonts w:ascii="Arial" w:hAnsi="Arial" w:cs="Arial"/>
        </w:rPr>
        <w:tab/>
        <w:t>Prestación de Servicios a la Comunidad</w:t>
      </w:r>
    </w:p>
    <w:p w14:paraId="6C0C938B" w14:textId="77777777" w:rsidR="00B7686D" w:rsidRPr="00DD0A7D" w:rsidRDefault="00B7686D" w:rsidP="00B7686D">
      <w:pPr>
        <w:ind w:left="426"/>
        <w:jc w:val="both"/>
        <w:rPr>
          <w:rFonts w:ascii="Arial" w:hAnsi="Arial" w:cs="Arial"/>
        </w:rPr>
      </w:pPr>
      <w:r w:rsidRPr="00DD0A7D">
        <w:rPr>
          <w:rFonts w:ascii="Arial" w:hAnsi="Arial" w:cs="Arial"/>
          <w:b/>
          <w:bCs/>
        </w:rPr>
        <w:t>LV/A:</w:t>
      </w:r>
      <w:r w:rsidRPr="00DD0A7D">
        <w:rPr>
          <w:rFonts w:ascii="Arial" w:hAnsi="Arial" w:cs="Arial"/>
        </w:rPr>
        <w:t xml:space="preserve"> </w:t>
      </w:r>
      <w:r w:rsidRPr="00DD0A7D">
        <w:rPr>
          <w:rFonts w:ascii="Arial" w:hAnsi="Arial" w:cs="Arial"/>
        </w:rPr>
        <w:tab/>
      </w:r>
      <w:r w:rsidRPr="00DD0A7D">
        <w:rPr>
          <w:rFonts w:ascii="Arial" w:hAnsi="Arial" w:cs="Arial"/>
        </w:rPr>
        <w:tab/>
        <w:t>Libertad Vigilada/Asistida</w:t>
      </w:r>
    </w:p>
    <w:p w14:paraId="39853EFF" w14:textId="77777777" w:rsidR="00B7686D" w:rsidRPr="00DD0A7D" w:rsidRDefault="00B7686D" w:rsidP="00B7686D">
      <w:pPr>
        <w:ind w:left="426"/>
        <w:jc w:val="both"/>
        <w:rPr>
          <w:rFonts w:ascii="Arial" w:hAnsi="Arial" w:cs="Arial"/>
        </w:rPr>
      </w:pPr>
      <w:r w:rsidRPr="00DD0A7D">
        <w:rPr>
          <w:rFonts w:ascii="Arial" w:hAnsi="Arial" w:cs="Arial"/>
          <w:b/>
          <w:bCs/>
        </w:rPr>
        <w:t>CIP:</w:t>
      </w:r>
      <w:r w:rsidRPr="00DD0A7D">
        <w:rPr>
          <w:rFonts w:ascii="Arial" w:hAnsi="Arial" w:cs="Arial"/>
        </w:rPr>
        <w:t xml:space="preserve"> </w:t>
      </w:r>
      <w:r w:rsidRPr="00DD0A7D">
        <w:rPr>
          <w:rFonts w:ascii="Arial" w:hAnsi="Arial" w:cs="Arial"/>
        </w:rPr>
        <w:tab/>
      </w:r>
      <w:r w:rsidRPr="00DD0A7D">
        <w:rPr>
          <w:rFonts w:ascii="Arial" w:hAnsi="Arial" w:cs="Arial"/>
        </w:rPr>
        <w:tab/>
        <w:t>Centro de Internamiento Preventivo</w:t>
      </w:r>
    </w:p>
    <w:p w14:paraId="47CE8E15" w14:textId="77777777" w:rsidR="00B7686D" w:rsidRPr="00DD0A7D" w:rsidRDefault="00B7686D" w:rsidP="00B7686D">
      <w:pPr>
        <w:ind w:left="426"/>
        <w:jc w:val="both"/>
        <w:rPr>
          <w:rFonts w:ascii="Arial" w:hAnsi="Arial" w:cs="Arial"/>
        </w:rPr>
      </w:pPr>
      <w:r w:rsidRPr="00DD0A7D">
        <w:rPr>
          <w:rFonts w:ascii="Arial" w:hAnsi="Arial" w:cs="Arial"/>
          <w:b/>
          <w:bCs/>
        </w:rPr>
        <w:t>CAE:</w:t>
      </w:r>
      <w:r w:rsidRPr="00DD0A7D">
        <w:rPr>
          <w:rFonts w:ascii="Arial" w:hAnsi="Arial" w:cs="Arial"/>
        </w:rPr>
        <w:t xml:space="preserve"> </w:t>
      </w:r>
      <w:r w:rsidRPr="00DD0A7D">
        <w:rPr>
          <w:rFonts w:ascii="Arial" w:hAnsi="Arial" w:cs="Arial"/>
        </w:rPr>
        <w:tab/>
      </w:r>
      <w:r w:rsidRPr="00DD0A7D">
        <w:rPr>
          <w:rFonts w:ascii="Arial" w:hAnsi="Arial" w:cs="Arial"/>
        </w:rPr>
        <w:tab/>
        <w:t xml:space="preserve">Centro de Atención Especializada </w:t>
      </w:r>
    </w:p>
    <w:p w14:paraId="020BE88F" w14:textId="77777777" w:rsidR="00384BFD" w:rsidRDefault="00384BFD" w:rsidP="00384BFD">
      <w:pPr>
        <w:ind w:left="426"/>
        <w:jc w:val="both"/>
        <w:rPr>
          <w:rFonts w:ascii="Arial" w:hAnsi="Arial" w:cs="Arial"/>
        </w:rPr>
      </w:pPr>
      <w:r w:rsidRPr="00384BFD">
        <w:rPr>
          <w:rFonts w:ascii="Arial" w:hAnsi="Arial" w:cs="Arial"/>
          <w:b/>
          <w:bCs/>
        </w:rPr>
        <w:t>JR:</w:t>
      </w:r>
      <w:r>
        <w:rPr>
          <w:rFonts w:ascii="Arial" w:hAnsi="Arial" w:cs="Arial"/>
        </w:rPr>
        <w:tab/>
      </w:r>
      <w:r>
        <w:rPr>
          <w:rFonts w:ascii="Arial" w:hAnsi="Arial" w:cs="Arial"/>
        </w:rPr>
        <w:tab/>
        <w:t>Justicia Restaurativa</w:t>
      </w:r>
    </w:p>
    <w:p w14:paraId="5A2DA67A" w14:textId="77777777" w:rsidR="00B7686D" w:rsidRPr="00DD0A7D" w:rsidRDefault="00B7686D" w:rsidP="00B7686D">
      <w:pPr>
        <w:ind w:left="426"/>
        <w:jc w:val="both"/>
        <w:rPr>
          <w:rFonts w:ascii="Arial" w:hAnsi="Arial" w:cs="Arial"/>
        </w:rPr>
      </w:pPr>
      <w:r w:rsidRPr="00DD0A7D">
        <w:rPr>
          <w:rFonts w:ascii="Arial" w:hAnsi="Arial" w:cs="Arial"/>
          <w:b/>
          <w:bCs/>
        </w:rPr>
        <w:t>PAI:</w:t>
      </w:r>
      <w:r w:rsidRPr="00DD0A7D">
        <w:rPr>
          <w:rFonts w:ascii="Arial" w:hAnsi="Arial" w:cs="Arial"/>
        </w:rPr>
        <w:t xml:space="preserve"> </w:t>
      </w:r>
      <w:r w:rsidRPr="00DD0A7D">
        <w:rPr>
          <w:rFonts w:ascii="Arial" w:hAnsi="Arial" w:cs="Arial"/>
        </w:rPr>
        <w:tab/>
      </w:r>
      <w:r w:rsidRPr="00DD0A7D">
        <w:rPr>
          <w:rFonts w:ascii="Arial" w:hAnsi="Arial" w:cs="Arial"/>
        </w:rPr>
        <w:tab/>
        <w:t>Proyecto de Atención Institucional</w:t>
      </w:r>
    </w:p>
    <w:p w14:paraId="245870E9" w14:textId="77777777" w:rsidR="00B7686D" w:rsidRPr="00DD0A7D" w:rsidRDefault="00B7686D" w:rsidP="00B7686D">
      <w:pPr>
        <w:ind w:left="426"/>
        <w:jc w:val="both"/>
        <w:rPr>
          <w:rFonts w:ascii="Arial" w:hAnsi="Arial" w:cs="Arial"/>
        </w:rPr>
      </w:pPr>
      <w:r w:rsidRPr="00DD0A7D">
        <w:rPr>
          <w:rFonts w:ascii="Arial" w:hAnsi="Arial" w:cs="Arial"/>
          <w:b/>
          <w:bCs/>
        </w:rPr>
        <w:t xml:space="preserve">PARD: </w:t>
      </w:r>
      <w:r w:rsidRPr="00DD0A7D">
        <w:rPr>
          <w:rFonts w:ascii="Arial" w:hAnsi="Arial" w:cs="Arial"/>
          <w:b/>
          <w:bCs/>
        </w:rPr>
        <w:tab/>
      </w:r>
      <w:r w:rsidRPr="00DD0A7D">
        <w:rPr>
          <w:rFonts w:ascii="Arial" w:hAnsi="Arial" w:cs="Arial"/>
          <w:b/>
          <w:bCs/>
        </w:rPr>
        <w:tab/>
      </w:r>
      <w:r w:rsidRPr="00DD0A7D">
        <w:rPr>
          <w:rFonts w:ascii="Arial" w:hAnsi="Arial" w:cs="Arial"/>
        </w:rPr>
        <w:t>Proceso administrativo de restablecimiento de derechos</w:t>
      </w:r>
    </w:p>
    <w:p w14:paraId="03D03580" w14:textId="77777777" w:rsidR="00384BFD" w:rsidRDefault="00384BFD" w:rsidP="00384BFD">
      <w:pPr>
        <w:ind w:left="426"/>
        <w:jc w:val="both"/>
        <w:rPr>
          <w:rFonts w:ascii="Arial" w:hAnsi="Arial" w:cs="Arial"/>
        </w:rPr>
      </w:pPr>
      <w:r w:rsidRPr="00384BFD">
        <w:rPr>
          <w:rFonts w:ascii="Arial" w:hAnsi="Arial" w:cs="Arial"/>
          <w:b/>
          <w:bCs/>
        </w:rPr>
        <w:t>PR:</w:t>
      </w:r>
      <w:r>
        <w:rPr>
          <w:rFonts w:ascii="Arial" w:hAnsi="Arial" w:cs="Arial"/>
        </w:rPr>
        <w:tab/>
      </w:r>
      <w:r>
        <w:rPr>
          <w:rFonts w:ascii="Arial" w:hAnsi="Arial" w:cs="Arial"/>
        </w:rPr>
        <w:tab/>
        <w:t>Practicas Restaurativas</w:t>
      </w:r>
    </w:p>
    <w:p w14:paraId="6FF06545" w14:textId="77777777" w:rsidR="00B7686D" w:rsidRPr="00DD0A7D" w:rsidRDefault="00B7686D" w:rsidP="00B7686D">
      <w:pPr>
        <w:ind w:left="426"/>
        <w:jc w:val="both"/>
        <w:rPr>
          <w:rFonts w:ascii="Arial" w:hAnsi="Arial" w:cs="Arial"/>
        </w:rPr>
      </w:pPr>
      <w:r w:rsidRPr="00DD0A7D">
        <w:rPr>
          <w:rFonts w:ascii="Arial" w:hAnsi="Arial" w:cs="Arial"/>
          <w:b/>
          <w:bCs/>
        </w:rPr>
        <w:t>SRPA:</w:t>
      </w:r>
      <w:r w:rsidRPr="00DD0A7D">
        <w:rPr>
          <w:rFonts w:ascii="Arial" w:hAnsi="Arial" w:cs="Arial"/>
        </w:rPr>
        <w:t xml:space="preserve"> </w:t>
      </w:r>
      <w:r w:rsidRPr="00DD0A7D">
        <w:rPr>
          <w:rFonts w:ascii="Arial" w:hAnsi="Arial" w:cs="Arial"/>
        </w:rPr>
        <w:tab/>
      </w:r>
      <w:r w:rsidRPr="00DD0A7D">
        <w:rPr>
          <w:rFonts w:ascii="Arial" w:hAnsi="Arial" w:cs="Arial"/>
        </w:rPr>
        <w:tab/>
        <w:t>Sistema de Responsabilidad Penal para Adolescentes</w:t>
      </w:r>
    </w:p>
    <w:p w14:paraId="746A04F8" w14:textId="77777777" w:rsidR="00B7686D" w:rsidRPr="00DD0A7D" w:rsidRDefault="00B7686D" w:rsidP="00B7686D">
      <w:pPr>
        <w:ind w:left="426"/>
        <w:jc w:val="both"/>
        <w:rPr>
          <w:rFonts w:ascii="Arial" w:hAnsi="Arial" w:cs="Arial"/>
        </w:rPr>
      </w:pPr>
      <w:r w:rsidRPr="00DD0A7D">
        <w:rPr>
          <w:rFonts w:ascii="Arial" w:hAnsi="Arial" w:cs="Arial"/>
          <w:b/>
          <w:bCs/>
        </w:rPr>
        <w:t>SNBF:</w:t>
      </w:r>
      <w:r w:rsidRPr="00DD0A7D">
        <w:rPr>
          <w:rFonts w:ascii="Arial" w:hAnsi="Arial" w:cs="Arial"/>
        </w:rPr>
        <w:t xml:space="preserve"> </w:t>
      </w:r>
      <w:r w:rsidRPr="00DD0A7D">
        <w:rPr>
          <w:rFonts w:ascii="Arial" w:hAnsi="Arial" w:cs="Arial"/>
        </w:rPr>
        <w:tab/>
      </w:r>
      <w:r w:rsidRPr="00DD0A7D">
        <w:rPr>
          <w:rFonts w:ascii="Arial" w:hAnsi="Arial" w:cs="Arial"/>
        </w:rPr>
        <w:tab/>
        <w:t>Sistema Nacional de Bienestar Familiar</w:t>
      </w:r>
    </w:p>
    <w:p w14:paraId="224D9681" w14:textId="77777777" w:rsidR="00B7686D" w:rsidRPr="00DD0A7D" w:rsidRDefault="00B7686D" w:rsidP="00B7686D">
      <w:pPr>
        <w:ind w:left="426"/>
        <w:jc w:val="both"/>
        <w:rPr>
          <w:rFonts w:ascii="Arial" w:hAnsi="Arial" w:cs="Arial"/>
        </w:rPr>
      </w:pPr>
      <w:r w:rsidRPr="00DD0A7D">
        <w:rPr>
          <w:rFonts w:ascii="Arial" w:hAnsi="Arial" w:cs="Arial"/>
          <w:b/>
          <w:bCs/>
        </w:rPr>
        <w:t>SNCRPA:</w:t>
      </w:r>
      <w:r w:rsidRPr="00DD0A7D">
        <w:rPr>
          <w:rFonts w:ascii="Arial" w:hAnsi="Arial" w:cs="Arial"/>
        </w:rPr>
        <w:t xml:space="preserve"> </w:t>
      </w:r>
      <w:r w:rsidRPr="00DD0A7D">
        <w:rPr>
          <w:rFonts w:ascii="Arial" w:hAnsi="Arial" w:cs="Arial"/>
        </w:rPr>
        <w:tab/>
        <w:t>Sistema Nacional de Coordinación de Responsabilidad Penal para Adolescentes.</w:t>
      </w:r>
    </w:p>
    <w:p w14:paraId="1593A8CF" w14:textId="77777777" w:rsidR="00B7686D" w:rsidRPr="00DD0A7D" w:rsidRDefault="00B7686D" w:rsidP="00B7686D">
      <w:pPr>
        <w:ind w:left="426"/>
        <w:jc w:val="both"/>
        <w:rPr>
          <w:rFonts w:ascii="Arial" w:hAnsi="Arial" w:cs="Arial"/>
        </w:rPr>
      </w:pPr>
      <w:r w:rsidRPr="00DD0A7D">
        <w:rPr>
          <w:rFonts w:ascii="Arial" w:hAnsi="Arial" w:cs="Arial"/>
          <w:b/>
          <w:bCs/>
        </w:rPr>
        <w:t>TICs:</w:t>
      </w:r>
      <w:r w:rsidRPr="00DD0A7D">
        <w:rPr>
          <w:rFonts w:ascii="Arial" w:hAnsi="Arial" w:cs="Arial"/>
        </w:rPr>
        <w:t xml:space="preserve"> </w:t>
      </w:r>
      <w:r w:rsidRPr="00DD0A7D">
        <w:rPr>
          <w:rFonts w:ascii="Arial" w:hAnsi="Arial" w:cs="Arial"/>
        </w:rPr>
        <w:tab/>
      </w:r>
      <w:r w:rsidRPr="00DD0A7D">
        <w:rPr>
          <w:rFonts w:ascii="Arial" w:hAnsi="Arial" w:cs="Arial"/>
        </w:rPr>
        <w:tab/>
        <w:t>Tecnologías de la Información y comunicaciones -celular, redes sociales o similares</w:t>
      </w:r>
    </w:p>
    <w:p w14:paraId="5CBFCDC9" w14:textId="77777777" w:rsidR="00B7686D" w:rsidRPr="00DD0A7D" w:rsidRDefault="00B7686D" w:rsidP="00B7686D">
      <w:pPr>
        <w:ind w:left="426"/>
        <w:jc w:val="both"/>
        <w:rPr>
          <w:rFonts w:ascii="Arial" w:hAnsi="Arial" w:cs="Arial"/>
          <w:b/>
          <w:bCs/>
        </w:rPr>
      </w:pPr>
      <w:r w:rsidRPr="00DD0A7D">
        <w:rPr>
          <w:rFonts w:ascii="Arial" w:hAnsi="Arial" w:cs="Arial"/>
          <w:b/>
          <w:bCs/>
        </w:rPr>
        <w:t>SITE:</w:t>
      </w:r>
      <w:r w:rsidRPr="00DD0A7D">
        <w:rPr>
          <w:rFonts w:ascii="Arial" w:hAnsi="Arial" w:cs="Arial"/>
          <w:b/>
          <w:bCs/>
        </w:rPr>
        <w:tab/>
      </w:r>
      <w:r w:rsidRPr="00DD0A7D">
        <w:rPr>
          <w:rFonts w:ascii="Arial" w:hAnsi="Arial" w:cs="Arial"/>
          <w:b/>
          <w:bCs/>
        </w:rPr>
        <w:tab/>
      </w:r>
      <w:r w:rsidRPr="00DD0A7D">
        <w:rPr>
          <w:rFonts w:ascii="Arial" w:hAnsi="Arial" w:cs="Arial"/>
        </w:rPr>
        <w:t>Sistema de identificación de talentos</w:t>
      </w:r>
      <w:r w:rsidRPr="00DD0A7D">
        <w:rPr>
          <w:rFonts w:ascii="Arial" w:hAnsi="Arial" w:cs="Arial"/>
          <w:b/>
          <w:bCs/>
        </w:rPr>
        <w:t xml:space="preserve"> </w:t>
      </w:r>
      <w:r w:rsidRPr="00DD0A7D">
        <w:rPr>
          <w:rFonts w:ascii="Arial" w:hAnsi="Arial" w:cs="Arial"/>
        </w:rPr>
        <w:t>y emprendimientos</w:t>
      </w:r>
    </w:p>
    <w:p w14:paraId="454687E3" w14:textId="77777777" w:rsidR="00B7686D" w:rsidRPr="00DD0A7D" w:rsidRDefault="00B7686D" w:rsidP="00B7686D">
      <w:pPr>
        <w:ind w:left="426"/>
        <w:jc w:val="both"/>
        <w:rPr>
          <w:rFonts w:ascii="Arial" w:hAnsi="Arial" w:cs="Arial"/>
        </w:rPr>
      </w:pPr>
      <w:r w:rsidRPr="00DD0A7D">
        <w:rPr>
          <w:rFonts w:ascii="Arial" w:hAnsi="Arial" w:cs="Arial"/>
          <w:b/>
          <w:bCs/>
        </w:rPr>
        <w:t>SPA:</w:t>
      </w:r>
      <w:r w:rsidRPr="00DD0A7D">
        <w:rPr>
          <w:rFonts w:ascii="Arial" w:hAnsi="Arial" w:cs="Arial"/>
        </w:rPr>
        <w:t xml:space="preserve"> </w:t>
      </w:r>
      <w:r w:rsidRPr="00DD0A7D">
        <w:rPr>
          <w:rFonts w:ascii="Arial" w:hAnsi="Arial" w:cs="Arial"/>
        </w:rPr>
        <w:tab/>
      </w:r>
      <w:r w:rsidRPr="00DD0A7D">
        <w:rPr>
          <w:rFonts w:ascii="Arial" w:hAnsi="Arial" w:cs="Arial"/>
        </w:rPr>
        <w:tab/>
        <w:t>Sustancias Psicoactivas</w:t>
      </w:r>
    </w:p>
    <w:p w14:paraId="3DD7F093" w14:textId="77777777" w:rsidR="00B7686D" w:rsidRPr="00DD0A7D" w:rsidRDefault="00B7686D" w:rsidP="00B7686D">
      <w:pPr>
        <w:ind w:left="426"/>
        <w:jc w:val="both"/>
        <w:rPr>
          <w:rFonts w:ascii="Arial" w:hAnsi="Arial" w:cs="Arial"/>
        </w:rPr>
      </w:pPr>
      <w:r w:rsidRPr="00DD0A7D">
        <w:rPr>
          <w:rFonts w:ascii="Arial" w:hAnsi="Arial" w:cs="Arial"/>
          <w:b/>
          <w:bCs/>
        </w:rPr>
        <w:t>SIM:</w:t>
      </w:r>
      <w:r w:rsidRPr="00DD0A7D">
        <w:rPr>
          <w:rFonts w:ascii="Arial" w:hAnsi="Arial" w:cs="Arial"/>
        </w:rPr>
        <w:t xml:space="preserve"> </w:t>
      </w:r>
      <w:r w:rsidRPr="00DD0A7D">
        <w:rPr>
          <w:rFonts w:ascii="Arial" w:hAnsi="Arial" w:cs="Arial"/>
        </w:rPr>
        <w:tab/>
      </w:r>
      <w:r w:rsidRPr="00DD0A7D">
        <w:rPr>
          <w:rFonts w:ascii="Arial" w:hAnsi="Arial" w:cs="Arial"/>
        </w:rPr>
        <w:tab/>
        <w:t>Sistema de Información Misional</w:t>
      </w:r>
    </w:p>
    <w:p w14:paraId="18F4AB1C" w14:textId="77777777" w:rsidR="00384BFD" w:rsidRDefault="00384BFD" w:rsidP="00B0678E">
      <w:pPr>
        <w:ind w:left="426"/>
        <w:jc w:val="both"/>
        <w:rPr>
          <w:rFonts w:ascii="Arial" w:hAnsi="Arial" w:cs="Arial"/>
        </w:rPr>
      </w:pPr>
    </w:p>
    <w:p w14:paraId="60B38560" w14:textId="7D897B53" w:rsidR="007A0B9A" w:rsidRPr="00DD0A7D" w:rsidRDefault="007A0B9A" w:rsidP="00B0678E">
      <w:pPr>
        <w:ind w:left="426"/>
        <w:jc w:val="both"/>
        <w:rPr>
          <w:rFonts w:ascii="Arial" w:hAnsi="Arial" w:cs="Arial"/>
          <w:lang w:eastAsia="es-CO"/>
        </w:rPr>
      </w:pPr>
      <w:r w:rsidRPr="00DD0A7D">
        <w:rPr>
          <w:rFonts w:ascii="Arial" w:hAnsi="Arial" w:cs="Arial"/>
          <w:b/>
          <w:bCs/>
          <w:lang w:eastAsia="es-CO"/>
        </w:rPr>
        <w:t xml:space="preserve">Adolescente: </w:t>
      </w:r>
      <w:r w:rsidR="0019153C">
        <w:rPr>
          <w:rFonts w:ascii="Arial" w:hAnsi="Arial" w:cs="Arial"/>
          <w:lang w:eastAsia="es-CO"/>
        </w:rPr>
        <w:t>d</w:t>
      </w:r>
      <w:r w:rsidR="009F68BF" w:rsidRPr="00DD0A7D">
        <w:rPr>
          <w:rFonts w:ascii="Arial" w:hAnsi="Arial" w:cs="Arial"/>
          <w:lang w:eastAsia="es-CO"/>
        </w:rPr>
        <w:t xml:space="preserve">entro del proyecto de </w:t>
      </w:r>
      <w:r w:rsidR="009F68BF" w:rsidRPr="00DD0A7D">
        <w:rPr>
          <w:rFonts w:ascii="Arial" w:hAnsi="Arial" w:cs="Arial"/>
        </w:rPr>
        <w:t>Acciones de Fortalecimiento en Restablecimiento en Administración de Justicia</w:t>
      </w:r>
      <w:r w:rsidR="009F68BF" w:rsidRPr="00DD0A7D">
        <w:rPr>
          <w:rFonts w:ascii="Arial" w:hAnsi="Arial" w:cs="Arial"/>
          <w:lang w:eastAsia="es-CO"/>
        </w:rPr>
        <w:t xml:space="preserve"> la acepción de adolescente que se aplica </w:t>
      </w:r>
      <w:r w:rsidR="003F4135">
        <w:rPr>
          <w:rFonts w:ascii="Arial" w:hAnsi="Arial" w:cs="Arial"/>
          <w:lang w:eastAsia="es-CO"/>
        </w:rPr>
        <w:t xml:space="preserve">deriva </w:t>
      </w:r>
      <w:r w:rsidR="009F68BF" w:rsidRPr="00DD0A7D">
        <w:rPr>
          <w:rFonts w:ascii="Arial" w:hAnsi="Arial" w:cs="Arial"/>
          <w:lang w:eastAsia="es-CO"/>
        </w:rPr>
        <w:t xml:space="preserve">de la definición de la Ley 1098 de 2006 que </w:t>
      </w:r>
      <w:r w:rsidR="003F4135">
        <w:rPr>
          <w:rFonts w:ascii="Arial" w:hAnsi="Arial" w:cs="Arial"/>
          <w:lang w:eastAsia="es-CO"/>
        </w:rPr>
        <w:t xml:space="preserve">señala, </w:t>
      </w:r>
      <w:r w:rsidR="009F68BF" w:rsidRPr="00DD0A7D">
        <w:rPr>
          <w:rFonts w:ascii="Arial" w:hAnsi="Arial" w:cs="Arial"/>
          <w:lang w:eastAsia="es-CO"/>
        </w:rPr>
        <w:t>“</w:t>
      </w:r>
      <w:r w:rsidR="009F68BF" w:rsidRPr="00DD0A7D">
        <w:rPr>
          <w:rFonts w:ascii="Arial" w:hAnsi="Arial" w:cs="Arial"/>
          <w:i/>
          <w:iCs/>
          <w:lang w:eastAsia="es-CO"/>
        </w:rPr>
        <w:t>Artículo 3°. Sujetos titulares de derechos. (…) y por adolescente las personas entre 12 y 18 años de edad”,</w:t>
      </w:r>
      <w:r w:rsidR="009F68BF" w:rsidRPr="00DD0A7D">
        <w:rPr>
          <w:rFonts w:ascii="Arial" w:hAnsi="Arial" w:cs="Arial"/>
          <w:lang w:eastAsia="es-CO"/>
        </w:rPr>
        <w:t xml:space="preserve"> como adolescente en el sentido de la </w:t>
      </w:r>
      <w:r w:rsidR="00823EA3">
        <w:rPr>
          <w:rFonts w:ascii="Arial" w:hAnsi="Arial" w:cs="Arial"/>
          <w:lang w:eastAsia="es-CO"/>
        </w:rPr>
        <w:t>d</w:t>
      </w:r>
      <w:r w:rsidR="009F68BF" w:rsidRPr="00DD0A7D">
        <w:rPr>
          <w:rFonts w:ascii="Arial" w:hAnsi="Arial" w:cs="Arial"/>
          <w:lang w:eastAsia="es-CO"/>
        </w:rPr>
        <w:t>efinición del Sistema de Responsabilidad Penal para adolescentes SRPA Artículo 139. Sistema de responsabilidad penal para adolescentes</w:t>
      </w:r>
      <w:r w:rsidR="00823EA3">
        <w:rPr>
          <w:rFonts w:ascii="Arial" w:hAnsi="Arial" w:cs="Arial"/>
          <w:lang w:eastAsia="es-CO"/>
        </w:rPr>
        <w:t>:</w:t>
      </w:r>
      <w:r w:rsidR="009F68BF" w:rsidRPr="00DD0A7D">
        <w:rPr>
          <w:rFonts w:ascii="Arial" w:hAnsi="Arial" w:cs="Arial"/>
          <w:lang w:eastAsia="es-CO"/>
        </w:rPr>
        <w:t xml:space="preserve"> define el rango de edad </w:t>
      </w:r>
      <w:r w:rsidR="009F68BF" w:rsidRPr="00DD0A7D">
        <w:rPr>
          <w:rFonts w:ascii="Arial" w:hAnsi="Arial" w:cs="Arial"/>
          <w:lang w:eastAsia="es-CO"/>
        </w:rPr>
        <w:lastRenderedPageBreak/>
        <w:t>como “</w:t>
      </w:r>
      <w:r w:rsidR="009F68BF" w:rsidRPr="00DD0A7D">
        <w:rPr>
          <w:rFonts w:ascii="Arial" w:hAnsi="Arial" w:cs="Arial"/>
          <w:i/>
          <w:iCs/>
          <w:lang w:eastAsia="es-CO"/>
        </w:rPr>
        <w:t>personas que tengan entre catorce (14) y dieciocho (18) años al momento de cometer el hecho punible”</w:t>
      </w:r>
      <w:r w:rsidR="009F68BF" w:rsidRPr="00DD0A7D">
        <w:rPr>
          <w:rFonts w:ascii="Arial" w:hAnsi="Arial" w:cs="Arial"/>
          <w:lang w:eastAsia="es-CO"/>
        </w:rPr>
        <w:t>.</w:t>
      </w:r>
    </w:p>
    <w:p w14:paraId="6210A863" w14:textId="77777777" w:rsidR="007A0B9A" w:rsidRPr="00DD0A7D" w:rsidRDefault="007A0B9A" w:rsidP="00B0678E">
      <w:pPr>
        <w:ind w:left="426"/>
        <w:jc w:val="both"/>
        <w:rPr>
          <w:rFonts w:ascii="Arial" w:hAnsi="Arial" w:cs="Arial"/>
          <w:lang w:eastAsia="es-CO"/>
        </w:rPr>
      </w:pPr>
    </w:p>
    <w:p w14:paraId="3418C91D" w14:textId="1608B57B" w:rsidR="007A0B9A" w:rsidRPr="00DD0A7D" w:rsidRDefault="007A0B9A" w:rsidP="00B0678E">
      <w:pPr>
        <w:ind w:left="426"/>
        <w:jc w:val="both"/>
        <w:textAlignment w:val="top"/>
        <w:rPr>
          <w:rFonts w:ascii="Arial" w:hAnsi="Arial" w:cs="Arial"/>
          <w:lang w:eastAsia="es-CO"/>
        </w:rPr>
      </w:pPr>
      <w:r w:rsidRPr="00DD0A7D">
        <w:rPr>
          <w:rFonts w:ascii="Arial" w:hAnsi="Arial" w:cs="Arial"/>
          <w:b/>
          <w:bCs/>
          <w:lang w:eastAsia="es-CO"/>
        </w:rPr>
        <w:t xml:space="preserve">Autoridad </w:t>
      </w:r>
      <w:r w:rsidR="0019153C">
        <w:rPr>
          <w:rFonts w:ascii="Arial" w:hAnsi="Arial" w:cs="Arial"/>
          <w:b/>
          <w:bCs/>
          <w:lang w:eastAsia="es-CO"/>
        </w:rPr>
        <w:t>p</w:t>
      </w:r>
      <w:r w:rsidRPr="00DD0A7D">
        <w:rPr>
          <w:rFonts w:ascii="Arial" w:hAnsi="Arial" w:cs="Arial"/>
          <w:b/>
          <w:bCs/>
          <w:lang w:eastAsia="es-CO"/>
        </w:rPr>
        <w:t>ública:</w:t>
      </w:r>
      <w:r w:rsidRPr="00DD0A7D">
        <w:rPr>
          <w:rFonts w:ascii="Arial" w:hAnsi="Arial" w:cs="Arial"/>
          <w:lang w:eastAsia="es-CO"/>
        </w:rPr>
        <w:t xml:space="preserve">  </w:t>
      </w:r>
      <w:r w:rsidR="0019153C">
        <w:rPr>
          <w:rFonts w:ascii="Arial" w:hAnsi="Arial" w:cs="Arial"/>
          <w:lang w:eastAsia="es-CO"/>
        </w:rPr>
        <w:t>s</w:t>
      </w:r>
      <w:r w:rsidRPr="00DD0A7D">
        <w:rPr>
          <w:rFonts w:ascii="Arial" w:hAnsi="Arial" w:cs="Arial"/>
          <w:lang w:eastAsia="es-CO"/>
        </w:rPr>
        <w:t>e entiende por autoridad pública a toda persona que está facultada por   la normatividad para ejercer poder de mando o decisión en nombre del Estado, sus actuaciones obligan y afectan a los particulares</w:t>
      </w:r>
      <w:r w:rsidR="009C5BF0">
        <w:rPr>
          <w:rFonts w:ascii="Arial" w:hAnsi="Arial" w:cs="Arial"/>
          <w:lang w:eastAsia="es-CO"/>
        </w:rPr>
        <w:t>;</w:t>
      </w:r>
      <w:r w:rsidRPr="00DD0A7D">
        <w:rPr>
          <w:rFonts w:ascii="Arial" w:hAnsi="Arial" w:cs="Arial"/>
          <w:lang w:eastAsia="es-CO"/>
        </w:rPr>
        <w:t xml:space="preserve"> así lo expresó la Corte Constitucional en su sentencia T-501 de 1992.</w:t>
      </w:r>
    </w:p>
    <w:p w14:paraId="35E82DA2" w14:textId="77777777" w:rsidR="007A0B9A" w:rsidRPr="00DD0A7D" w:rsidRDefault="007A0B9A" w:rsidP="00B0678E">
      <w:pPr>
        <w:ind w:left="426"/>
        <w:jc w:val="both"/>
        <w:textAlignment w:val="top"/>
        <w:rPr>
          <w:rFonts w:ascii="Arial" w:hAnsi="Arial" w:cs="Arial"/>
          <w:lang w:eastAsia="es-CO"/>
        </w:rPr>
      </w:pPr>
    </w:p>
    <w:p w14:paraId="272B805C" w14:textId="6726F165" w:rsidR="007A0B9A" w:rsidRPr="00DD0A7D" w:rsidRDefault="007A0B9A" w:rsidP="00B0678E">
      <w:pPr>
        <w:ind w:left="426"/>
        <w:jc w:val="both"/>
        <w:rPr>
          <w:rFonts w:ascii="Arial" w:hAnsi="Arial" w:cs="Arial"/>
          <w:lang w:eastAsia="es-CO"/>
        </w:rPr>
      </w:pPr>
      <w:r w:rsidRPr="00DD0A7D">
        <w:rPr>
          <w:rFonts w:ascii="Arial" w:hAnsi="Arial" w:cs="Arial"/>
          <w:b/>
          <w:bCs/>
          <w:lang w:eastAsia="es-CO"/>
        </w:rPr>
        <w:t xml:space="preserve">Autoridad competente: </w:t>
      </w:r>
      <w:r w:rsidR="0019153C">
        <w:rPr>
          <w:rFonts w:ascii="Arial" w:hAnsi="Arial" w:cs="Arial"/>
          <w:lang w:eastAsia="es-CO"/>
        </w:rPr>
        <w:t>a</w:t>
      </w:r>
      <w:r w:rsidR="00190424" w:rsidRPr="00190424">
        <w:rPr>
          <w:rFonts w:ascii="Arial" w:hAnsi="Arial" w:cs="Arial"/>
          <w:lang w:eastAsia="es-CO"/>
        </w:rPr>
        <w:t>quella que es</w:t>
      </w:r>
      <w:r w:rsidR="00190424">
        <w:rPr>
          <w:rFonts w:ascii="Arial" w:hAnsi="Arial" w:cs="Arial"/>
          <w:lang w:eastAsia="es-CO"/>
        </w:rPr>
        <w:t>,</w:t>
      </w:r>
      <w:r w:rsidR="00190424" w:rsidRPr="00190424">
        <w:rPr>
          <w:rFonts w:ascii="Arial" w:hAnsi="Arial" w:cs="Arial"/>
          <w:b/>
          <w:bCs/>
          <w:lang w:eastAsia="es-CO"/>
        </w:rPr>
        <w:t xml:space="preserve"> </w:t>
      </w:r>
      <w:r w:rsidRPr="00DD0A7D">
        <w:rPr>
          <w:rFonts w:ascii="Arial" w:hAnsi="Arial" w:cs="Arial"/>
          <w:lang w:eastAsia="es-CO"/>
        </w:rPr>
        <w:t xml:space="preserve">apta e idónea para tratar de un determinado procedimiento o proceso por disposición de la ley. </w:t>
      </w:r>
    </w:p>
    <w:p w14:paraId="4AE82176" w14:textId="77777777" w:rsidR="007A0B9A" w:rsidRPr="00DD0A7D" w:rsidRDefault="007A0B9A" w:rsidP="00B0678E">
      <w:pPr>
        <w:ind w:left="426"/>
        <w:jc w:val="both"/>
        <w:textAlignment w:val="top"/>
        <w:rPr>
          <w:rFonts w:ascii="Arial" w:hAnsi="Arial" w:cs="Arial"/>
          <w:lang w:eastAsia="es-CO"/>
        </w:rPr>
      </w:pPr>
    </w:p>
    <w:p w14:paraId="4658961E" w14:textId="67291E17" w:rsidR="007A0B9A" w:rsidRPr="00DD0A7D" w:rsidRDefault="007A0B9A" w:rsidP="00B0678E">
      <w:pPr>
        <w:ind w:left="426"/>
        <w:jc w:val="both"/>
        <w:textAlignment w:val="top"/>
        <w:rPr>
          <w:rFonts w:ascii="Arial" w:hAnsi="Arial" w:cs="Arial"/>
          <w:lang w:eastAsia="es-CO"/>
        </w:rPr>
      </w:pPr>
      <w:r w:rsidRPr="00DD0A7D">
        <w:rPr>
          <w:rFonts w:ascii="Arial" w:hAnsi="Arial" w:cs="Arial"/>
          <w:lang w:eastAsia="es-CO"/>
        </w:rPr>
        <w:t xml:space="preserve">De conformidad con lo establecido en </w:t>
      </w:r>
      <w:r w:rsidR="00B6279A">
        <w:rPr>
          <w:rFonts w:ascii="Arial" w:hAnsi="Arial" w:cs="Arial"/>
          <w:lang w:eastAsia="es-CO"/>
        </w:rPr>
        <w:t>los parágrafos 1° y 2° del</w:t>
      </w:r>
      <w:r w:rsidR="005D0338">
        <w:rPr>
          <w:rFonts w:ascii="Arial" w:hAnsi="Arial" w:cs="Arial"/>
          <w:lang w:eastAsia="es-CO"/>
        </w:rPr>
        <w:t xml:space="preserve"> </w:t>
      </w:r>
      <w:r w:rsidRPr="00DD0A7D">
        <w:rPr>
          <w:rFonts w:ascii="Arial" w:hAnsi="Arial" w:cs="Arial"/>
          <w:lang w:eastAsia="es-CO"/>
        </w:rPr>
        <w:t xml:space="preserve">artículo 11 de la </w:t>
      </w:r>
      <w:r w:rsidR="00A04AFA" w:rsidRPr="00DD0A7D">
        <w:rPr>
          <w:rFonts w:ascii="Arial" w:hAnsi="Arial" w:cs="Arial"/>
          <w:lang w:eastAsia="es-CO"/>
        </w:rPr>
        <w:t>L</w:t>
      </w:r>
      <w:r w:rsidRPr="00DD0A7D">
        <w:rPr>
          <w:rFonts w:ascii="Arial" w:hAnsi="Arial" w:cs="Arial"/>
          <w:lang w:eastAsia="es-CO"/>
        </w:rPr>
        <w:t xml:space="preserve">ey 270 de 1996, modificada por la </w:t>
      </w:r>
      <w:r w:rsidR="00A04AFA" w:rsidRPr="00DD0A7D">
        <w:rPr>
          <w:rFonts w:ascii="Arial" w:hAnsi="Arial" w:cs="Arial"/>
          <w:lang w:eastAsia="es-CO"/>
        </w:rPr>
        <w:t>L</w:t>
      </w:r>
      <w:r w:rsidRPr="00DD0A7D">
        <w:rPr>
          <w:rFonts w:ascii="Arial" w:hAnsi="Arial" w:cs="Arial"/>
          <w:lang w:eastAsia="es-CO"/>
        </w:rPr>
        <w:t>ey 1285 de 2009, los Tribunales Superiores, los Tribunales Administrativos y los Consejos Seccionales de la Judicatura tienen competencia en el correspondiente distrito judicial o administrativo. Los jueces del circuito tienen competencia en el respectivo circuito y los jueces municipales en el respectivo municipio. El Fiscal General de la Nación y sus delegados tienen competencia en todo el territorio nacional.</w:t>
      </w:r>
    </w:p>
    <w:p w14:paraId="4F83C61A" w14:textId="77777777" w:rsidR="007A0B9A" w:rsidRPr="00DD0A7D" w:rsidRDefault="007A0B9A" w:rsidP="00B0678E">
      <w:pPr>
        <w:ind w:left="426"/>
        <w:jc w:val="both"/>
        <w:textAlignment w:val="top"/>
        <w:rPr>
          <w:rFonts w:ascii="Arial" w:hAnsi="Arial" w:cs="Arial"/>
          <w:lang w:eastAsia="es-CO"/>
        </w:rPr>
      </w:pPr>
    </w:p>
    <w:p w14:paraId="0D53BF0C" w14:textId="6C0A7E61" w:rsidR="007A0B9A" w:rsidRPr="00DD0A7D" w:rsidRDefault="007A0B9A" w:rsidP="00B0678E">
      <w:pPr>
        <w:ind w:left="426"/>
        <w:jc w:val="both"/>
        <w:textAlignment w:val="top"/>
        <w:rPr>
          <w:rFonts w:ascii="Arial" w:hAnsi="Arial" w:cs="Arial"/>
          <w:lang w:eastAsia="es-CO"/>
        </w:rPr>
      </w:pPr>
      <w:r w:rsidRPr="00DD0A7D">
        <w:rPr>
          <w:rFonts w:ascii="Arial" w:hAnsi="Arial" w:cs="Arial"/>
          <w:lang w:eastAsia="es-CO"/>
        </w:rPr>
        <w:t>Específicamente para el Sistema de Responsabilidad Penal para Adolescentes, en virtud de lo establecido en los artículos 163, 165 y 166 de la Ley 1098 de 2006</w:t>
      </w:r>
      <w:r w:rsidR="00A04AFA" w:rsidRPr="00DD0A7D">
        <w:rPr>
          <w:rFonts w:ascii="Arial" w:hAnsi="Arial" w:cs="Arial"/>
          <w:lang w:eastAsia="es-CO"/>
        </w:rPr>
        <w:t xml:space="preserve"> señala</w:t>
      </w:r>
      <w:r w:rsidRPr="00DD0A7D">
        <w:rPr>
          <w:rFonts w:ascii="Arial" w:hAnsi="Arial" w:cs="Arial"/>
          <w:lang w:eastAsia="es-CO"/>
        </w:rPr>
        <w:t xml:space="preserve">: </w:t>
      </w:r>
    </w:p>
    <w:p w14:paraId="08A1C94C" w14:textId="77777777" w:rsidR="00D91885" w:rsidRPr="00DD0A7D" w:rsidRDefault="00D91885" w:rsidP="00B0678E">
      <w:pPr>
        <w:ind w:left="426"/>
        <w:jc w:val="both"/>
        <w:textAlignment w:val="top"/>
        <w:rPr>
          <w:rFonts w:ascii="Arial" w:hAnsi="Arial" w:cs="Arial"/>
          <w:lang w:eastAsia="es-CO"/>
        </w:rPr>
      </w:pPr>
    </w:p>
    <w:p w14:paraId="60D4DC8A" w14:textId="32A8808F" w:rsidR="007A0B9A" w:rsidRPr="00DD0A7D" w:rsidRDefault="007A0B9A" w:rsidP="00B0678E">
      <w:pPr>
        <w:ind w:left="426"/>
        <w:jc w:val="both"/>
        <w:textAlignment w:val="top"/>
        <w:rPr>
          <w:rFonts w:ascii="Arial" w:hAnsi="Arial" w:cs="Arial"/>
          <w:lang w:eastAsia="es-CO"/>
        </w:rPr>
      </w:pPr>
      <w:r w:rsidRPr="00DD0A7D">
        <w:rPr>
          <w:rFonts w:ascii="Arial" w:hAnsi="Arial" w:cs="Arial"/>
          <w:lang w:eastAsia="es-CO"/>
        </w:rPr>
        <w:t>1.- Los fiscales delegados ante los jueces penales para adolescentes son competentes para dirigir las investigaciones</w:t>
      </w:r>
      <w:r w:rsidR="002F4422">
        <w:rPr>
          <w:rFonts w:ascii="Arial" w:hAnsi="Arial" w:cs="Arial"/>
          <w:lang w:eastAsia="es-CO"/>
        </w:rPr>
        <w:t>.</w:t>
      </w:r>
      <w:r w:rsidRPr="00DD0A7D">
        <w:rPr>
          <w:rFonts w:ascii="Arial" w:hAnsi="Arial" w:cs="Arial"/>
          <w:lang w:eastAsia="es-CO"/>
        </w:rPr>
        <w:t xml:space="preserve"> </w:t>
      </w:r>
    </w:p>
    <w:p w14:paraId="611D8847" w14:textId="48256A2B" w:rsidR="007A0B9A" w:rsidRDefault="007A0B9A" w:rsidP="00B0678E">
      <w:pPr>
        <w:ind w:left="426"/>
        <w:jc w:val="both"/>
        <w:textAlignment w:val="top"/>
        <w:rPr>
          <w:rFonts w:ascii="Arial" w:hAnsi="Arial" w:cs="Arial"/>
          <w:lang w:eastAsia="es-CO"/>
        </w:rPr>
      </w:pPr>
      <w:r w:rsidRPr="00DD0A7D">
        <w:rPr>
          <w:rFonts w:ascii="Arial" w:hAnsi="Arial" w:cs="Arial"/>
          <w:lang w:eastAsia="es-CO"/>
        </w:rPr>
        <w:t>2.- Los jueces penales para adolescentes, promiscuos de familia y los municipales son competentes para adelantar las funciones judiciales que les asigna la ley.</w:t>
      </w:r>
    </w:p>
    <w:p w14:paraId="74E488BF" w14:textId="78A48226" w:rsidR="007A0B9A" w:rsidRPr="00DD0A7D" w:rsidRDefault="007A0B9A" w:rsidP="00B0678E">
      <w:pPr>
        <w:ind w:left="426"/>
        <w:jc w:val="both"/>
        <w:textAlignment w:val="top"/>
        <w:rPr>
          <w:rFonts w:ascii="Arial" w:hAnsi="Arial" w:cs="Arial"/>
          <w:lang w:eastAsia="es-CO"/>
        </w:rPr>
      </w:pPr>
      <w:r w:rsidRPr="00DD0A7D">
        <w:rPr>
          <w:rFonts w:ascii="Arial" w:hAnsi="Arial" w:cs="Arial"/>
          <w:lang w:eastAsia="es-CO"/>
        </w:rPr>
        <w:t xml:space="preserve">3.- </w:t>
      </w:r>
      <w:r w:rsidR="002F4422">
        <w:rPr>
          <w:rFonts w:ascii="Arial" w:hAnsi="Arial" w:cs="Arial"/>
          <w:lang w:eastAsia="es-CO"/>
        </w:rPr>
        <w:t>L</w:t>
      </w:r>
      <w:r w:rsidRPr="00DD0A7D">
        <w:rPr>
          <w:rFonts w:ascii="Arial" w:hAnsi="Arial" w:cs="Arial"/>
          <w:lang w:eastAsia="es-CO"/>
        </w:rPr>
        <w:t>as salas de asuntos penales para adolescentes son competentes para conocer de la segunda instancia de las decisiones tomadas por los jueces penales para adolescentes o promiscuos de familia.</w:t>
      </w:r>
    </w:p>
    <w:p w14:paraId="023473B8" w14:textId="77777777" w:rsidR="00D91885" w:rsidRPr="00DD0A7D" w:rsidRDefault="00D91885" w:rsidP="00B0678E">
      <w:pPr>
        <w:ind w:left="426"/>
        <w:jc w:val="both"/>
        <w:textAlignment w:val="top"/>
        <w:rPr>
          <w:rFonts w:ascii="Arial" w:hAnsi="Arial" w:cs="Arial"/>
          <w:b/>
          <w:bCs/>
          <w:lang w:eastAsia="zh-CN"/>
        </w:rPr>
      </w:pPr>
    </w:p>
    <w:p w14:paraId="7E5EEE69" w14:textId="5C0794FE" w:rsidR="007A0B9A" w:rsidRPr="00DD0A7D" w:rsidRDefault="007A0B9A" w:rsidP="001917E3">
      <w:pPr>
        <w:ind w:left="426"/>
        <w:jc w:val="both"/>
        <w:rPr>
          <w:rFonts w:ascii="Arial" w:hAnsi="Arial" w:cs="Arial"/>
          <w:lang w:eastAsia="es-CO"/>
        </w:rPr>
      </w:pPr>
      <w:r w:rsidRPr="00DD0A7D">
        <w:rPr>
          <w:rFonts w:ascii="Arial" w:hAnsi="Arial" w:cs="Arial"/>
          <w:b/>
          <w:bCs/>
          <w:lang w:eastAsia="zh-CN"/>
        </w:rPr>
        <w:t xml:space="preserve">Convalidación: </w:t>
      </w:r>
      <w:r w:rsidR="0019153C">
        <w:rPr>
          <w:rFonts w:ascii="Arial" w:hAnsi="Arial" w:cs="Arial"/>
          <w:lang w:eastAsia="es-CO"/>
        </w:rPr>
        <w:t>a</w:t>
      </w:r>
      <w:r w:rsidRPr="00DD0A7D">
        <w:rPr>
          <w:rFonts w:ascii="Arial" w:hAnsi="Arial" w:cs="Arial"/>
          <w:lang w:eastAsia="es-CO"/>
        </w:rPr>
        <w:t>cto de reconocimiento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w:t>
      </w:r>
      <w:r w:rsidRPr="00DD0A7D">
        <w:rPr>
          <w:rFonts w:ascii="Arial" w:hAnsi="Arial" w:cs="Arial"/>
          <w:vertAlign w:val="superscript"/>
          <w:lang w:eastAsia="es-CO"/>
        </w:rPr>
        <w:t xml:space="preserve">5 </w:t>
      </w:r>
      <w:r w:rsidRPr="00DD0A7D">
        <w:rPr>
          <w:rFonts w:ascii="Arial" w:hAnsi="Arial" w:cs="Arial"/>
          <w:lang w:eastAsia="es-CO"/>
        </w:rPr>
        <w:t>y desarrollo similar en términos de fases o jornadas o desarrollo de acciones análogas de menor intensidad</w:t>
      </w:r>
      <w:r w:rsidR="00111F61">
        <w:rPr>
          <w:rFonts w:ascii="Arial" w:hAnsi="Arial" w:cs="Arial"/>
          <w:lang w:eastAsia="es-CO"/>
        </w:rPr>
        <w:t xml:space="preserve">. Lo </w:t>
      </w:r>
      <w:r w:rsidRPr="00DD0A7D">
        <w:rPr>
          <w:rFonts w:ascii="Arial" w:hAnsi="Arial" w:cs="Arial"/>
          <w:lang w:eastAsia="es-CO"/>
        </w:rPr>
        <w:t xml:space="preserve">anterior, en razón a que hay modalidades de atención </w:t>
      </w:r>
      <w:r w:rsidR="00FC3483" w:rsidRPr="00DD0A7D">
        <w:rPr>
          <w:rFonts w:ascii="Arial" w:hAnsi="Arial" w:cs="Arial"/>
          <w:lang w:eastAsia="es-CO"/>
        </w:rPr>
        <w:t>que,</w:t>
      </w:r>
      <w:r w:rsidRPr="00DD0A7D">
        <w:rPr>
          <w:rFonts w:ascii="Arial" w:hAnsi="Arial" w:cs="Arial"/>
          <w:lang w:eastAsia="es-CO"/>
        </w:rPr>
        <w:t xml:space="preserve"> por ser más complejas, subsumen los requisitos de otras modalidades más sencillas en cuanto a la operación, por lo que no </w:t>
      </w:r>
      <w:r w:rsidR="005556AE" w:rsidRPr="00DD0A7D">
        <w:rPr>
          <w:rFonts w:ascii="Arial" w:hAnsi="Arial" w:cs="Arial"/>
          <w:lang w:eastAsia="es-CO"/>
        </w:rPr>
        <w:t>se hace necesario</w:t>
      </w:r>
      <w:r w:rsidRPr="00DD0A7D">
        <w:rPr>
          <w:rFonts w:ascii="Arial" w:hAnsi="Arial" w:cs="Arial"/>
          <w:lang w:eastAsia="es-CO"/>
        </w:rPr>
        <w:t xml:space="preserve"> exigir la acreditación de esos requisitos</w:t>
      </w:r>
      <w:r w:rsidR="006D1F9E" w:rsidRPr="00DD0A7D">
        <w:rPr>
          <w:rFonts w:ascii="Arial" w:hAnsi="Arial" w:cs="Arial"/>
          <w:lang w:eastAsia="es-CO"/>
        </w:rPr>
        <w:t>,</w:t>
      </w:r>
      <w:r w:rsidRPr="00DD0A7D">
        <w:rPr>
          <w:rFonts w:ascii="Arial" w:hAnsi="Arial" w:cs="Arial"/>
          <w:lang w:eastAsia="es-CO"/>
        </w:rPr>
        <w:t xml:space="preserve"> cuando ya han sido reconocidos mediante acto administrativo por la entidad; esta argumentación es precisamente una de las aplicaciones del principio general del derecho “</w:t>
      </w:r>
      <w:r w:rsidRPr="00DD0A7D">
        <w:rPr>
          <w:rFonts w:ascii="Arial" w:hAnsi="Arial" w:cs="Arial"/>
          <w:i/>
          <w:iCs/>
          <w:shd w:val="clear" w:color="auto" w:fill="FFFFFF"/>
          <w:lang w:eastAsia="es-CO"/>
        </w:rPr>
        <w:t xml:space="preserve">Quien </w:t>
      </w:r>
      <w:r w:rsidR="000A1003">
        <w:rPr>
          <w:rFonts w:ascii="Arial" w:hAnsi="Arial" w:cs="Arial"/>
          <w:i/>
          <w:iCs/>
          <w:shd w:val="clear" w:color="auto" w:fill="FFFFFF"/>
          <w:lang w:eastAsia="es-CO"/>
        </w:rPr>
        <w:t>p</w:t>
      </w:r>
      <w:r w:rsidRPr="00DD0A7D">
        <w:rPr>
          <w:rFonts w:ascii="Arial" w:hAnsi="Arial" w:cs="Arial"/>
          <w:i/>
          <w:iCs/>
          <w:shd w:val="clear" w:color="auto" w:fill="FFFFFF"/>
          <w:lang w:eastAsia="es-CO"/>
        </w:rPr>
        <w:t xml:space="preserve">uede </w:t>
      </w:r>
      <w:r w:rsidR="000A1003">
        <w:rPr>
          <w:rFonts w:ascii="Arial" w:hAnsi="Arial" w:cs="Arial"/>
          <w:i/>
          <w:iCs/>
          <w:shd w:val="clear" w:color="auto" w:fill="FFFFFF"/>
          <w:lang w:eastAsia="es-CO"/>
        </w:rPr>
        <w:t>l</w:t>
      </w:r>
      <w:r w:rsidRPr="00DD0A7D">
        <w:rPr>
          <w:rFonts w:ascii="Arial" w:hAnsi="Arial" w:cs="Arial"/>
          <w:i/>
          <w:iCs/>
          <w:shd w:val="clear" w:color="auto" w:fill="FFFFFF"/>
          <w:lang w:eastAsia="es-CO"/>
        </w:rPr>
        <w:t xml:space="preserve">o </w:t>
      </w:r>
      <w:r w:rsidR="00ED2668">
        <w:rPr>
          <w:rFonts w:ascii="Arial" w:hAnsi="Arial" w:cs="Arial"/>
          <w:i/>
          <w:iCs/>
          <w:shd w:val="clear" w:color="auto" w:fill="FFFFFF"/>
          <w:lang w:eastAsia="es-CO"/>
        </w:rPr>
        <w:t>m</w:t>
      </w:r>
      <w:r w:rsidRPr="00DD0A7D">
        <w:rPr>
          <w:rFonts w:ascii="Arial" w:hAnsi="Arial" w:cs="Arial"/>
          <w:i/>
          <w:iCs/>
          <w:shd w:val="clear" w:color="auto" w:fill="FFFFFF"/>
          <w:lang w:eastAsia="es-CO"/>
        </w:rPr>
        <w:t xml:space="preserve">ás, </w:t>
      </w:r>
      <w:r w:rsidR="000A1003">
        <w:rPr>
          <w:rFonts w:ascii="Arial" w:hAnsi="Arial" w:cs="Arial"/>
          <w:i/>
          <w:iCs/>
          <w:shd w:val="clear" w:color="auto" w:fill="FFFFFF"/>
          <w:lang w:eastAsia="es-CO"/>
        </w:rPr>
        <w:t>p</w:t>
      </w:r>
      <w:r w:rsidRPr="00DD0A7D">
        <w:rPr>
          <w:rFonts w:ascii="Arial" w:hAnsi="Arial" w:cs="Arial"/>
          <w:i/>
          <w:iCs/>
          <w:shd w:val="clear" w:color="auto" w:fill="FFFFFF"/>
          <w:lang w:eastAsia="es-CO"/>
        </w:rPr>
        <w:t xml:space="preserve">uede </w:t>
      </w:r>
      <w:r w:rsidR="000A1003">
        <w:rPr>
          <w:rFonts w:ascii="Arial" w:hAnsi="Arial" w:cs="Arial"/>
          <w:i/>
          <w:iCs/>
          <w:shd w:val="clear" w:color="auto" w:fill="FFFFFF"/>
          <w:lang w:eastAsia="es-CO"/>
        </w:rPr>
        <w:t>l</w:t>
      </w:r>
      <w:r w:rsidRPr="00DD0A7D">
        <w:rPr>
          <w:rFonts w:ascii="Arial" w:hAnsi="Arial" w:cs="Arial"/>
          <w:i/>
          <w:iCs/>
          <w:shd w:val="clear" w:color="auto" w:fill="FFFFFF"/>
          <w:lang w:eastAsia="es-CO"/>
        </w:rPr>
        <w:t xml:space="preserve">o </w:t>
      </w:r>
      <w:r w:rsidR="000A1003">
        <w:rPr>
          <w:rFonts w:ascii="Arial" w:hAnsi="Arial" w:cs="Arial"/>
          <w:i/>
          <w:iCs/>
          <w:shd w:val="clear" w:color="auto" w:fill="FFFFFF"/>
          <w:lang w:eastAsia="es-CO"/>
        </w:rPr>
        <w:t>m</w:t>
      </w:r>
      <w:r w:rsidRPr="00DD0A7D">
        <w:rPr>
          <w:rFonts w:ascii="Arial" w:hAnsi="Arial" w:cs="Arial"/>
          <w:i/>
          <w:iCs/>
          <w:shd w:val="clear" w:color="auto" w:fill="FFFFFF"/>
          <w:lang w:eastAsia="es-CO"/>
        </w:rPr>
        <w:t>enos”</w:t>
      </w:r>
      <w:r w:rsidR="002834DE" w:rsidRPr="00DD0A7D">
        <w:rPr>
          <w:rFonts w:ascii="Arial" w:hAnsi="Arial" w:cs="Arial"/>
          <w:i/>
          <w:iCs/>
          <w:shd w:val="clear" w:color="auto" w:fill="FFFFFF"/>
          <w:lang w:eastAsia="es-CO"/>
        </w:rPr>
        <w:t>.</w:t>
      </w:r>
      <w:r w:rsidRPr="00DD0A7D">
        <w:rPr>
          <w:rFonts w:ascii="Arial" w:hAnsi="Arial" w:cs="Arial"/>
          <w:lang w:eastAsia="es-CO"/>
        </w:rPr>
        <w:t xml:space="preserve">  </w:t>
      </w:r>
    </w:p>
    <w:p w14:paraId="1AED290F" w14:textId="77777777" w:rsidR="007A0B9A" w:rsidRPr="00DD0A7D" w:rsidRDefault="007A0B9A" w:rsidP="00B0678E">
      <w:pPr>
        <w:ind w:left="426"/>
        <w:jc w:val="both"/>
        <w:rPr>
          <w:rFonts w:ascii="Arial" w:hAnsi="Arial" w:cs="Arial"/>
          <w:lang w:eastAsia="es-CO"/>
        </w:rPr>
      </w:pPr>
    </w:p>
    <w:p w14:paraId="6C5E31E9" w14:textId="29EBC44B" w:rsidR="009F68BF" w:rsidRPr="00DD0A7D" w:rsidRDefault="007A0B9A" w:rsidP="009F68BF">
      <w:pPr>
        <w:shd w:val="clear" w:color="auto" w:fill="FFFFFF"/>
        <w:ind w:left="426"/>
        <w:jc w:val="both"/>
        <w:rPr>
          <w:lang w:eastAsia="es-CO"/>
        </w:rPr>
      </w:pPr>
      <w:r w:rsidRPr="00DD0A7D">
        <w:rPr>
          <w:rFonts w:ascii="Arial" w:hAnsi="Arial" w:cs="Arial"/>
          <w:b/>
          <w:bCs/>
          <w:lang w:eastAsia="es-CO"/>
        </w:rPr>
        <w:t xml:space="preserve">Joven: </w:t>
      </w:r>
      <w:r w:rsidR="0019153C">
        <w:rPr>
          <w:rFonts w:ascii="Arial" w:hAnsi="Arial" w:cs="Arial"/>
          <w:shd w:val="clear" w:color="auto" w:fill="FFFFFF"/>
          <w:lang w:eastAsia="es-CO"/>
        </w:rPr>
        <w:t>d</w:t>
      </w:r>
      <w:r w:rsidRPr="00DD0A7D">
        <w:rPr>
          <w:rFonts w:ascii="Arial" w:hAnsi="Arial" w:cs="Arial"/>
          <w:shd w:val="clear" w:color="auto" w:fill="FFFFFF"/>
          <w:lang w:eastAsia="es-CO"/>
        </w:rPr>
        <w:t xml:space="preserve">e acuerdo con la Ley Estatutaria 1622 de 2013 “Artículo 5°. DEFINICIONES. Para efectos de la presente ley se entenderá como: 1. Joven: Toda persona entre 14 y 28 años cumplidos en proceso de consolidación de su autonomía intelectual, física, moral, económica, social y cultural que hace parte de una comunidad política y en ese sentido ejerce su </w:t>
      </w:r>
      <w:r w:rsidRPr="00DD0A7D">
        <w:rPr>
          <w:rFonts w:ascii="Arial" w:hAnsi="Arial" w:cs="Arial"/>
          <w:shd w:val="clear" w:color="auto" w:fill="FFFFFF"/>
          <w:lang w:eastAsia="es-CO"/>
        </w:rPr>
        <w:lastRenderedPageBreak/>
        <w:t>ciudadanía.”. Para efectos del SRPA se atienden jóvenes cuando alcanzan la mayoría de edad en cumplimiento de medidas o sanciones emitidas por la autoridad competente o el proceso judicial está en curso por presuntamente haber cometido el hecho punible siendo menores de 18 años.</w:t>
      </w:r>
      <w:r w:rsidR="009F68BF" w:rsidRPr="00DD0A7D">
        <w:rPr>
          <w:rFonts w:ascii="Arial" w:hAnsi="Arial" w:cs="Arial"/>
          <w:shd w:val="clear" w:color="auto" w:fill="FFFFFF"/>
          <w:lang w:eastAsia="es-CO"/>
        </w:rPr>
        <w:t xml:space="preserve"> E</w:t>
      </w:r>
      <w:r w:rsidR="009F68BF" w:rsidRPr="00DD0A7D">
        <w:rPr>
          <w:rFonts w:ascii="Arial" w:hAnsi="Arial" w:cs="Arial"/>
        </w:rPr>
        <w:t xml:space="preserve">sto en consideración a </w:t>
      </w:r>
      <w:r w:rsidR="009F68BF" w:rsidRPr="00DD0A7D">
        <w:rPr>
          <w:rFonts w:ascii="Arial" w:hAnsi="Arial" w:cs="Arial"/>
          <w:bdr w:val="none" w:sz="0" w:space="0" w:color="auto" w:frame="1"/>
          <w:lang w:eastAsia="es-CO"/>
        </w:rPr>
        <w:t>la “</w:t>
      </w:r>
      <w:r w:rsidR="009F68BF" w:rsidRPr="00DD0A7D">
        <w:rPr>
          <w:rFonts w:ascii="Arial" w:hAnsi="Arial" w:cs="Arial"/>
          <w:i/>
          <w:iCs/>
          <w:bdr w:val="none" w:sz="0" w:space="0" w:color="auto" w:frame="1"/>
          <w:lang w:eastAsia="es-CO"/>
        </w:rPr>
        <w:t>sentencia C-862 de 2012 explicó la problemática relacionada con lo que debe entenderse por “joven” o “juventud”, que como se observó desde los antecedentes de la Constituyente se relaciona más con los aspectos sociológicos y culturales que con rangos numéricos determinados</w:t>
      </w:r>
      <w:r w:rsidR="009F68BF" w:rsidRPr="00B7686D">
        <w:rPr>
          <w:rFonts w:ascii="Arial" w:hAnsi="Arial" w:cs="Arial"/>
          <w:bdr w:val="none" w:sz="0" w:space="0" w:color="auto" w:frame="1"/>
          <w:lang w:eastAsia="es-CO"/>
        </w:rPr>
        <w:t>”</w:t>
      </w:r>
      <w:r w:rsidR="00111F61">
        <w:rPr>
          <w:rStyle w:val="Refdenotaalpie"/>
          <w:rFonts w:ascii="Arial" w:hAnsi="Arial" w:cs="Arial"/>
          <w:bdr w:val="none" w:sz="0" w:space="0" w:color="auto" w:frame="1"/>
          <w:lang w:eastAsia="es-CO"/>
        </w:rPr>
        <w:footnoteReference w:id="4"/>
      </w:r>
    </w:p>
    <w:p w14:paraId="67289CAA" w14:textId="77777777" w:rsidR="009F68BF" w:rsidRPr="00DD0A7D" w:rsidRDefault="009F68BF" w:rsidP="00B0678E">
      <w:pPr>
        <w:shd w:val="clear" w:color="auto" w:fill="FFFFFF"/>
        <w:ind w:left="426"/>
        <w:jc w:val="both"/>
        <w:rPr>
          <w:rFonts w:ascii="Arial" w:hAnsi="Arial" w:cs="Arial"/>
          <w:shd w:val="clear" w:color="auto" w:fill="FFFFFF"/>
          <w:lang w:eastAsia="es-CO"/>
        </w:rPr>
      </w:pPr>
    </w:p>
    <w:p w14:paraId="2CCF5016" w14:textId="54D639ED" w:rsidR="007A0B9A" w:rsidRPr="00DD0A7D" w:rsidRDefault="007A0B9A" w:rsidP="00B0678E">
      <w:pPr>
        <w:ind w:left="426"/>
        <w:jc w:val="both"/>
        <w:rPr>
          <w:rFonts w:ascii="Arial" w:hAnsi="Arial" w:cs="Arial"/>
          <w:lang w:eastAsia="es-CO"/>
        </w:rPr>
      </w:pPr>
      <w:r w:rsidRPr="00DD0A7D">
        <w:rPr>
          <w:rFonts w:ascii="Arial" w:hAnsi="Arial" w:cs="Arial"/>
          <w:b/>
          <w:bCs/>
          <w:lang w:eastAsia="es-CO"/>
        </w:rPr>
        <w:t>Prácticas restaurativas (PR):</w:t>
      </w:r>
      <w:r w:rsidRPr="00DD0A7D">
        <w:rPr>
          <w:rFonts w:ascii="Arial" w:hAnsi="Arial" w:cs="Arial"/>
          <w:lang w:eastAsia="es-CO"/>
        </w:rPr>
        <w:t xml:space="preserve"> </w:t>
      </w:r>
      <w:r w:rsidR="0019153C">
        <w:rPr>
          <w:rFonts w:ascii="Arial" w:hAnsi="Arial" w:cs="Arial"/>
          <w:lang w:eastAsia="es-CO"/>
        </w:rPr>
        <w:t>s</w:t>
      </w:r>
      <w:r w:rsidRPr="00DD0A7D">
        <w:rPr>
          <w:rFonts w:ascii="Arial" w:hAnsi="Arial" w:cs="Arial"/>
          <w:lang w:eastAsia="es-CO"/>
        </w:rPr>
        <w:t>on un medio para alcanzar la justicia restaurativa, la convivencia y la paz. Se constituyen e integran en un proceso que permite generar condiciones de intercambio, diálogo y reparación, dinamizando la responsabilidad, mejorando las relaciones establecidas con las partes que se han visto afectadas por un delito, ofensa o situación. En este sentido, las prácticas restaurativas rescatan la dignidad de las personas favoreciendo el entendimiento de las partes, atendiendo sus necesidades y motivando el restablecimiento de las relaciones afectadas</w:t>
      </w:r>
      <w:r w:rsidR="00F94250" w:rsidRPr="00DD0A7D">
        <w:rPr>
          <w:rFonts w:ascii="Arial" w:hAnsi="Arial" w:cs="Arial"/>
          <w:lang w:eastAsia="es-CO"/>
        </w:rPr>
        <w:t>,</w:t>
      </w:r>
      <w:r w:rsidRPr="00DD0A7D">
        <w:rPr>
          <w:rFonts w:ascii="Arial" w:hAnsi="Arial" w:cs="Arial"/>
          <w:lang w:eastAsia="es-CO"/>
        </w:rPr>
        <w:t xml:space="preserve"> potenciando la inclusión social. </w:t>
      </w:r>
      <w:r w:rsidR="00111F61">
        <w:rPr>
          <w:rFonts w:ascii="Arial" w:hAnsi="Arial" w:cs="Arial"/>
          <w:lang w:eastAsia="es-CO"/>
        </w:rPr>
        <w:t>Son de dos tipos,</w:t>
      </w:r>
      <w:r w:rsidRPr="00DD0A7D">
        <w:rPr>
          <w:rFonts w:ascii="Arial" w:hAnsi="Arial" w:cs="Arial"/>
          <w:lang w:eastAsia="es-CO"/>
        </w:rPr>
        <w:t xml:space="preserve"> formales e informales. </w:t>
      </w:r>
    </w:p>
    <w:p w14:paraId="284036E2" w14:textId="77777777" w:rsidR="007A0B9A" w:rsidRPr="00DD0A7D" w:rsidRDefault="007A0B9A" w:rsidP="00B0678E">
      <w:pPr>
        <w:ind w:left="426"/>
        <w:jc w:val="both"/>
        <w:rPr>
          <w:rFonts w:ascii="Arial" w:hAnsi="Arial" w:cs="Arial"/>
          <w:lang w:eastAsia="es-CO"/>
        </w:rPr>
      </w:pPr>
    </w:p>
    <w:p w14:paraId="0F8A69E6" w14:textId="60E42498" w:rsidR="00552F99" w:rsidRPr="00DD0A7D" w:rsidRDefault="007A0B9A" w:rsidP="00552F99">
      <w:pPr>
        <w:ind w:left="426"/>
        <w:jc w:val="both"/>
        <w:rPr>
          <w:rFonts w:ascii="Arial" w:hAnsi="Arial" w:cs="Arial"/>
          <w:lang w:eastAsia="es-CO"/>
        </w:rPr>
      </w:pPr>
      <w:r w:rsidRPr="00DD0A7D">
        <w:rPr>
          <w:rFonts w:ascii="Arial" w:hAnsi="Arial" w:cs="Arial"/>
          <w:b/>
          <w:bCs/>
          <w:lang w:eastAsia="es-CO"/>
        </w:rPr>
        <w:t>Justicia restaurativa (JR):</w:t>
      </w:r>
      <w:r w:rsidRPr="00DD0A7D">
        <w:rPr>
          <w:rFonts w:ascii="Arial" w:hAnsi="Arial" w:cs="Arial"/>
          <w:lang w:eastAsia="es-CO"/>
        </w:rPr>
        <w:t xml:space="preserve"> “Proceso dirigido a involucrar, dentro de lo posible, a todos los que tengan un interés en una ofensa particular, e identificar y atender colectivamente los daños, necesidades y obligaciones derivados de dicha ofensa, con el propósito de sanar y enmendar los daños de la mejor manera posible”</w:t>
      </w:r>
      <w:r w:rsidRPr="00B7686D">
        <w:rPr>
          <w:rFonts w:ascii="Arial" w:hAnsi="Arial" w:cs="Arial"/>
          <w:vertAlign w:val="superscript"/>
          <w:lang w:eastAsia="es-CO"/>
        </w:rPr>
        <w:footnoteReference w:id="5"/>
      </w:r>
      <w:r w:rsidR="006F6594">
        <w:rPr>
          <w:rFonts w:ascii="Arial" w:hAnsi="Arial" w:cs="Arial"/>
          <w:lang w:eastAsia="es-CO"/>
        </w:rPr>
        <w:t>,</w:t>
      </w:r>
      <w:r w:rsidR="00552F99" w:rsidRPr="00DD0A7D">
        <w:rPr>
          <w:rFonts w:ascii="Arial" w:hAnsi="Arial" w:cs="Arial"/>
          <w:lang w:eastAsia="es-CO"/>
        </w:rPr>
        <w:t xml:space="preserve"> </w:t>
      </w:r>
      <w:r w:rsidR="008B375B">
        <w:rPr>
          <w:rFonts w:ascii="Arial" w:hAnsi="Arial" w:cs="Arial"/>
          <w:lang w:eastAsia="es-CO"/>
        </w:rPr>
        <w:t xml:space="preserve"> </w:t>
      </w:r>
      <w:r w:rsidR="00552F99" w:rsidRPr="00DD0A7D">
        <w:rPr>
          <w:rFonts w:ascii="Arial" w:hAnsi="Arial" w:cs="Arial"/>
          <w:lang w:eastAsia="es-CO"/>
        </w:rPr>
        <w:t>“(reconocer su sufrimiento, repararle el daño inferido y restaurarla en su dignidad), al restablecimiento de la paz social y a la reincorporación del infractor a la comunidad a fin de restablecer los lazos sociales quebrantados por el delito, replanteando el concepto de castigo retributivo que resulta insuficiente para el restablecimiento de la convivencia social pacífica”</w:t>
      </w:r>
      <w:r w:rsidR="003621F5">
        <w:rPr>
          <w:rStyle w:val="Refdenotaalpie"/>
          <w:rFonts w:ascii="Arial" w:hAnsi="Arial" w:cs="Arial"/>
          <w:lang w:eastAsia="es-CO"/>
        </w:rPr>
        <w:footnoteReference w:id="6"/>
      </w:r>
      <w:r w:rsidR="00552F99" w:rsidRPr="00DD0A7D">
        <w:rPr>
          <w:rFonts w:ascii="Arial" w:hAnsi="Arial" w:cs="Arial"/>
          <w:lang w:eastAsia="es-CO"/>
        </w:rPr>
        <w:t xml:space="preserve">. La justicia restaurativa busca rescatar la importancia que tiene para la sociedad la reconstrucción de las relaciones entre víctima y victimario en relación con el daño inferido. </w:t>
      </w:r>
    </w:p>
    <w:p w14:paraId="32C1DC95" w14:textId="77777777" w:rsidR="007A0B9A" w:rsidRPr="00DD0A7D" w:rsidRDefault="007A0B9A" w:rsidP="00B0678E">
      <w:pPr>
        <w:ind w:left="426"/>
        <w:contextualSpacing/>
        <w:jc w:val="both"/>
        <w:rPr>
          <w:rFonts w:ascii="Arial" w:hAnsi="Arial" w:cs="Arial"/>
          <w:lang w:eastAsia="es-CO"/>
        </w:rPr>
      </w:pPr>
    </w:p>
    <w:p w14:paraId="52381399" w14:textId="2B5CCE3C" w:rsidR="007A0B9A" w:rsidRPr="00DD0A7D" w:rsidRDefault="007A0B9A" w:rsidP="00B0678E">
      <w:pPr>
        <w:ind w:left="426"/>
        <w:jc w:val="both"/>
        <w:rPr>
          <w:rFonts w:ascii="Arial" w:hAnsi="Arial" w:cs="Arial"/>
          <w:lang w:eastAsia="es-CO"/>
        </w:rPr>
      </w:pPr>
      <w:r w:rsidRPr="00DD0A7D">
        <w:rPr>
          <w:rFonts w:ascii="Arial" w:hAnsi="Arial" w:cs="Arial"/>
          <w:b/>
          <w:bCs/>
          <w:lang w:eastAsia="es-CO"/>
        </w:rPr>
        <w:t>Enfoque restaurativo:</w:t>
      </w:r>
      <w:r w:rsidRPr="00DD0A7D">
        <w:rPr>
          <w:rFonts w:ascii="Arial" w:hAnsi="Arial" w:cs="Arial"/>
          <w:lang w:eastAsia="es-CO"/>
        </w:rPr>
        <w:t xml:space="preserve"> </w:t>
      </w:r>
      <w:r w:rsidR="0019153C">
        <w:rPr>
          <w:rFonts w:ascii="Arial" w:hAnsi="Arial" w:cs="Arial"/>
          <w:lang w:eastAsia="es-CO"/>
        </w:rPr>
        <w:t>r</w:t>
      </w:r>
      <w:r w:rsidRPr="00DD0A7D">
        <w:rPr>
          <w:rFonts w:ascii="Arial" w:hAnsi="Arial" w:cs="Arial"/>
          <w:lang w:eastAsia="es-CO"/>
        </w:rPr>
        <w:t xml:space="preserve">epresenta un lente y marco de referencia inspirado en los principios y valores de la justicia restaurativa que debe orientar cualquier abordaje, intervención o acompañamiento de los actores y operadores de servicio del SRPA para el alcance de resultados restaurativos. Este enfoque implica una forma de actuar e intervenir que se orienta por el diálogo, el respeto y el valor de la diferencia, asumiendo la reparación como un medio para lograr resultados restaurativos, y entendiendo que las decisiones están mejor tomadas y los conflictos, ofensas o situaciones mejor resueltos cuando las personas trabajan </w:t>
      </w:r>
      <w:r w:rsidR="00F94250" w:rsidRPr="00DD0A7D">
        <w:rPr>
          <w:rFonts w:ascii="Arial" w:hAnsi="Arial" w:cs="Arial"/>
          <w:lang w:eastAsia="es-CO"/>
        </w:rPr>
        <w:t xml:space="preserve">con, y no para o contra </w:t>
      </w:r>
      <w:r w:rsidRPr="00DD0A7D">
        <w:rPr>
          <w:rFonts w:ascii="Arial" w:hAnsi="Arial" w:cs="Arial"/>
          <w:lang w:eastAsia="es-CO"/>
        </w:rPr>
        <w:t xml:space="preserve">los demás. </w:t>
      </w:r>
    </w:p>
    <w:p w14:paraId="7F040627" w14:textId="77777777" w:rsidR="0032678E" w:rsidRPr="00DD0A7D" w:rsidRDefault="0032678E" w:rsidP="00B0678E">
      <w:pPr>
        <w:ind w:left="426"/>
        <w:jc w:val="both"/>
        <w:rPr>
          <w:rFonts w:ascii="Arial" w:hAnsi="Arial" w:cs="Arial"/>
          <w:lang w:eastAsia="es-CO"/>
        </w:rPr>
      </w:pPr>
    </w:p>
    <w:p w14:paraId="4C54BBC2" w14:textId="44E62425" w:rsidR="007A0B9A" w:rsidRPr="00DD0A7D" w:rsidRDefault="007A0B9A" w:rsidP="00B0678E">
      <w:pPr>
        <w:ind w:left="426"/>
        <w:jc w:val="both"/>
        <w:rPr>
          <w:rFonts w:ascii="Arial" w:hAnsi="Arial" w:cs="Arial"/>
        </w:rPr>
      </w:pPr>
      <w:r w:rsidRPr="00DD0A7D">
        <w:rPr>
          <w:rFonts w:ascii="Arial" w:hAnsi="Arial" w:cs="Arial"/>
          <w:b/>
          <w:bCs/>
        </w:rPr>
        <w:lastRenderedPageBreak/>
        <w:t xml:space="preserve">Licencia de </w:t>
      </w:r>
      <w:r w:rsidR="0019153C">
        <w:rPr>
          <w:rFonts w:ascii="Arial" w:hAnsi="Arial" w:cs="Arial"/>
          <w:b/>
          <w:bCs/>
        </w:rPr>
        <w:t>f</w:t>
      </w:r>
      <w:r w:rsidRPr="00DD0A7D">
        <w:rPr>
          <w:rFonts w:ascii="Arial" w:hAnsi="Arial" w:cs="Arial"/>
          <w:b/>
          <w:bCs/>
        </w:rPr>
        <w:t>uncionamiento:</w:t>
      </w:r>
      <w:r w:rsidRPr="00DD0A7D">
        <w:rPr>
          <w:rFonts w:ascii="Arial" w:hAnsi="Arial" w:cs="Arial"/>
        </w:rPr>
        <w:t xml:space="preserve"> </w:t>
      </w:r>
      <w:r w:rsidR="0019153C">
        <w:rPr>
          <w:rFonts w:ascii="Arial" w:hAnsi="Arial" w:cs="Arial"/>
        </w:rPr>
        <w:t>e</w:t>
      </w:r>
      <w:r w:rsidRPr="00DD0A7D">
        <w:rPr>
          <w:rFonts w:ascii="Arial" w:hAnsi="Arial" w:cs="Arial"/>
        </w:rPr>
        <w:t>s el acto administrativo mediante el cual el ICBF, autoriza a la persona jurídica por un término establecido, para que desarrolle el programa o modalidad para la cual ha dado cumplimiento de la totalidad de los requisitos legales, técnico, administrativos y financieros, establecidos en la Ley 1098 de 2006 y la Resolución No.3899 de 2010 y sus modificatorias.</w:t>
      </w:r>
    </w:p>
    <w:p w14:paraId="69B3DFE2" w14:textId="77777777" w:rsidR="007A0B9A" w:rsidRPr="00DD0A7D" w:rsidRDefault="007A0B9A" w:rsidP="00B0678E">
      <w:pPr>
        <w:ind w:left="426"/>
        <w:jc w:val="both"/>
        <w:rPr>
          <w:rFonts w:ascii="Arial" w:hAnsi="Arial" w:cs="Arial"/>
        </w:rPr>
      </w:pPr>
    </w:p>
    <w:p w14:paraId="1238D766" w14:textId="4C057D07" w:rsidR="007A0B9A" w:rsidRPr="00DD0A7D" w:rsidRDefault="007A0B9A" w:rsidP="00B0678E">
      <w:pPr>
        <w:ind w:left="426"/>
        <w:jc w:val="both"/>
        <w:rPr>
          <w:rFonts w:ascii="Arial" w:hAnsi="Arial" w:cs="Arial"/>
        </w:rPr>
      </w:pPr>
      <w:r w:rsidRPr="00DD0A7D">
        <w:rPr>
          <w:rFonts w:ascii="Arial" w:hAnsi="Arial" w:cs="Arial"/>
          <w:b/>
          <w:bCs/>
        </w:rPr>
        <w:t>Operador Pedagógico:</w:t>
      </w:r>
      <w:r w:rsidRPr="00DD0A7D">
        <w:rPr>
          <w:rFonts w:ascii="Arial" w:hAnsi="Arial" w:cs="Arial"/>
        </w:rPr>
        <w:t xml:space="preserve"> </w:t>
      </w:r>
      <w:r w:rsidR="0019153C">
        <w:rPr>
          <w:rFonts w:ascii="Arial" w:hAnsi="Arial" w:cs="Arial"/>
        </w:rPr>
        <w:t>o</w:t>
      </w:r>
      <w:r w:rsidRPr="00DD0A7D">
        <w:rPr>
          <w:rFonts w:ascii="Arial" w:hAnsi="Arial" w:cs="Arial"/>
        </w:rPr>
        <w:t>rganismo que prestan servicios de atención especializados a adolescentes y jóvenes en conflicto con la Ley, con el fin de garantizar una atención integral para el cumplimiento de la finalidad pedagógica, protectora y restaurativa del Sistema de Responsabilidad Penal para Adolescentes, bajo los lineamientos que determina el Instituto Colombiano de Bienestar Familiar</w:t>
      </w:r>
      <w:r w:rsidR="00B00485" w:rsidRPr="00DD0A7D">
        <w:rPr>
          <w:rFonts w:ascii="Arial" w:hAnsi="Arial" w:cs="Arial"/>
        </w:rPr>
        <w:t>.</w:t>
      </w:r>
    </w:p>
    <w:p w14:paraId="3C169894" w14:textId="77777777" w:rsidR="00AC78C9" w:rsidRPr="00DD0A7D" w:rsidRDefault="00AC78C9" w:rsidP="008C6C0E">
      <w:pPr>
        <w:jc w:val="both"/>
        <w:rPr>
          <w:rFonts w:ascii="Arial" w:hAnsi="Arial" w:cs="Arial"/>
        </w:rPr>
      </w:pPr>
    </w:p>
    <w:p w14:paraId="7493F696" w14:textId="77777777" w:rsidR="001D783E" w:rsidRDefault="001D783E" w:rsidP="00B0678E">
      <w:pPr>
        <w:pStyle w:val="Ttulo1"/>
        <w:spacing w:before="0" w:after="0"/>
        <w:ind w:left="426"/>
        <w:rPr>
          <w:rFonts w:ascii="Arial" w:hAnsi="Arial" w:cs="Arial"/>
          <w:sz w:val="24"/>
          <w:szCs w:val="24"/>
        </w:rPr>
      </w:pPr>
      <w:bookmarkStart w:id="11" w:name="_Toc37164508"/>
    </w:p>
    <w:p w14:paraId="793A7A4F" w14:textId="636A305A" w:rsidR="00E442D6" w:rsidRPr="00DD0A7D" w:rsidRDefault="00E442D6" w:rsidP="00B0678E">
      <w:pPr>
        <w:pStyle w:val="Ttulo1"/>
        <w:spacing w:before="0" w:after="0"/>
        <w:ind w:left="426"/>
        <w:rPr>
          <w:rFonts w:ascii="Arial" w:hAnsi="Arial" w:cs="Arial"/>
          <w:sz w:val="24"/>
          <w:szCs w:val="24"/>
        </w:rPr>
      </w:pPr>
      <w:bookmarkStart w:id="12" w:name="_Toc84405173"/>
      <w:r w:rsidRPr="00DD0A7D">
        <w:rPr>
          <w:rFonts w:ascii="Arial" w:hAnsi="Arial" w:cs="Arial"/>
          <w:sz w:val="24"/>
          <w:szCs w:val="24"/>
        </w:rPr>
        <w:t>Marco Conceptual</w:t>
      </w:r>
      <w:bookmarkEnd w:id="12"/>
      <w:r w:rsidR="001D4FE5" w:rsidRPr="00DD0A7D">
        <w:rPr>
          <w:rFonts w:ascii="Arial" w:hAnsi="Arial" w:cs="Arial"/>
          <w:sz w:val="24"/>
          <w:szCs w:val="24"/>
        </w:rPr>
        <w:t xml:space="preserve"> </w:t>
      </w:r>
      <w:bookmarkEnd w:id="11"/>
    </w:p>
    <w:p w14:paraId="55A127E9" w14:textId="0F7F023C" w:rsidR="00C37877" w:rsidRPr="00DD0A7D" w:rsidRDefault="00C37877" w:rsidP="00B0678E">
      <w:pPr>
        <w:ind w:left="426"/>
        <w:jc w:val="both"/>
        <w:rPr>
          <w:rFonts w:ascii="Arial" w:hAnsi="Arial" w:cs="Arial"/>
          <w:shd w:val="clear" w:color="auto" w:fill="FFFFFF"/>
        </w:rPr>
      </w:pPr>
    </w:p>
    <w:p w14:paraId="15800372" w14:textId="6D3E1C4C" w:rsidR="00C37877" w:rsidRPr="00DD0A7D" w:rsidRDefault="00C37877" w:rsidP="00B0678E">
      <w:pPr>
        <w:pStyle w:val="Textoindependiente"/>
        <w:ind w:left="426"/>
        <w:rPr>
          <w:rFonts w:ascii="Arial" w:hAnsi="Arial" w:cs="Arial"/>
          <w:bCs/>
          <w:szCs w:val="24"/>
        </w:rPr>
      </w:pPr>
      <w:r w:rsidRPr="00DD0A7D">
        <w:rPr>
          <w:rFonts w:ascii="Arial" w:hAnsi="Arial" w:cs="Arial"/>
          <w:bCs/>
          <w:szCs w:val="24"/>
        </w:rPr>
        <w:t>El marco conceptual que sustenta el modelo de atención que se implementa en las modalidades de atención para el cumplimiento de medidas y sanciones del SRPA, se encuentra contenido en el Lineamiento Modelo de Atención para adolescentes y jóvenes del SRPA</w:t>
      </w:r>
      <w:r w:rsidR="00720985">
        <w:rPr>
          <w:rFonts w:ascii="Arial" w:hAnsi="Arial" w:cs="Arial"/>
          <w:bCs/>
          <w:szCs w:val="24"/>
        </w:rPr>
        <w:t xml:space="preserve"> V4 a</w:t>
      </w:r>
      <w:r w:rsidR="00720985" w:rsidRPr="00720985">
        <w:rPr>
          <w:rFonts w:ascii="Arial" w:hAnsi="Arial" w:cs="Arial"/>
          <w:bCs/>
          <w:szCs w:val="24"/>
        </w:rPr>
        <w:t xml:space="preserve">probado mediante Resolución </w:t>
      </w:r>
      <w:r w:rsidR="0019153C">
        <w:rPr>
          <w:rFonts w:ascii="Arial" w:hAnsi="Arial" w:cs="Arial"/>
          <w:bCs/>
          <w:szCs w:val="24"/>
        </w:rPr>
        <w:t>nr</w:t>
      </w:r>
      <w:r w:rsidR="00720985" w:rsidRPr="00720985">
        <w:rPr>
          <w:rFonts w:ascii="Arial" w:hAnsi="Arial" w:cs="Arial"/>
          <w:bCs/>
          <w:szCs w:val="24"/>
        </w:rPr>
        <w:t>o. 1522 del 23 de febrero de 2016</w:t>
      </w:r>
      <w:r w:rsidR="0019153C">
        <w:rPr>
          <w:rFonts w:ascii="Arial" w:hAnsi="Arial" w:cs="Arial"/>
          <w:bCs/>
          <w:szCs w:val="24"/>
        </w:rPr>
        <w:t>, m</w:t>
      </w:r>
      <w:r w:rsidR="00720985" w:rsidRPr="00720985">
        <w:rPr>
          <w:rFonts w:ascii="Arial" w:hAnsi="Arial" w:cs="Arial"/>
          <w:bCs/>
          <w:szCs w:val="24"/>
        </w:rPr>
        <w:t xml:space="preserve">odificado mediante </w:t>
      </w:r>
      <w:r w:rsidR="0019153C">
        <w:rPr>
          <w:rFonts w:ascii="Arial" w:hAnsi="Arial" w:cs="Arial"/>
          <w:bCs/>
          <w:szCs w:val="24"/>
        </w:rPr>
        <w:t xml:space="preserve">las </w:t>
      </w:r>
      <w:r w:rsidR="00720985" w:rsidRPr="00720985">
        <w:rPr>
          <w:rFonts w:ascii="Arial" w:hAnsi="Arial" w:cs="Arial"/>
          <w:bCs/>
          <w:szCs w:val="24"/>
        </w:rPr>
        <w:t xml:space="preserve">Resoluciones </w:t>
      </w:r>
      <w:r w:rsidR="0019153C">
        <w:rPr>
          <w:rFonts w:ascii="Arial" w:hAnsi="Arial" w:cs="Arial"/>
          <w:bCs/>
          <w:szCs w:val="24"/>
        </w:rPr>
        <w:t>nr</w:t>
      </w:r>
      <w:r w:rsidR="00720985" w:rsidRPr="00720985">
        <w:rPr>
          <w:rFonts w:ascii="Arial" w:hAnsi="Arial" w:cs="Arial"/>
          <w:bCs/>
          <w:szCs w:val="24"/>
        </w:rPr>
        <w:t>o. 5668 de 15 de junio de 2016, 0328 de 26 de enero de 2017, 14610 del 17 de diciembre de 2018, 11875 del 24 diciembre de 2019 y 2100 de 4 de marzo de 2020</w:t>
      </w:r>
      <w:r w:rsidRPr="00DD0A7D">
        <w:rPr>
          <w:rFonts w:ascii="Arial" w:hAnsi="Arial" w:cs="Arial"/>
          <w:bCs/>
          <w:szCs w:val="24"/>
        </w:rPr>
        <w:t>.</w:t>
      </w:r>
    </w:p>
    <w:p w14:paraId="6B10E429" w14:textId="77777777" w:rsidR="00C37877" w:rsidRPr="00DD0A7D" w:rsidRDefault="00C37877" w:rsidP="00B0678E">
      <w:pPr>
        <w:pStyle w:val="Textoindependiente"/>
        <w:ind w:left="426"/>
        <w:rPr>
          <w:rFonts w:ascii="Arial" w:hAnsi="Arial" w:cs="Arial"/>
          <w:bCs/>
          <w:szCs w:val="24"/>
        </w:rPr>
      </w:pPr>
    </w:p>
    <w:p w14:paraId="020DD822" w14:textId="7C000069" w:rsidR="00C37877" w:rsidRPr="00DD0A7D" w:rsidRDefault="00C37877" w:rsidP="00B0678E">
      <w:pPr>
        <w:pStyle w:val="Textoindependiente"/>
        <w:ind w:left="426"/>
        <w:rPr>
          <w:rFonts w:ascii="Arial" w:hAnsi="Arial" w:cs="Arial"/>
          <w:bCs/>
          <w:szCs w:val="24"/>
        </w:rPr>
      </w:pPr>
      <w:r w:rsidRPr="00DD0A7D">
        <w:rPr>
          <w:rFonts w:ascii="Arial" w:hAnsi="Arial" w:cs="Arial"/>
          <w:bCs/>
          <w:szCs w:val="24"/>
        </w:rPr>
        <w:t xml:space="preserve">A </w:t>
      </w:r>
      <w:r w:rsidR="005D077D" w:rsidRPr="00DD0A7D">
        <w:rPr>
          <w:rFonts w:ascii="Arial" w:hAnsi="Arial" w:cs="Arial"/>
          <w:bCs/>
          <w:szCs w:val="24"/>
        </w:rPr>
        <w:t>continuación,</w:t>
      </w:r>
      <w:r w:rsidRPr="00DD0A7D">
        <w:rPr>
          <w:rFonts w:ascii="Arial" w:hAnsi="Arial" w:cs="Arial"/>
          <w:bCs/>
          <w:szCs w:val="24"/>
        </w:rPr>
        <w:t xml:space="preserve"> y conforme a la legislación vigente, se presentan los derechos que cobija</w:t>
      </w:r>
      <w:r w:rsidR="0084011E">
        <w:rPr>
          <w:rFonts w:ascii="Arial" w:hAnsi="Arial" w:cs="Arial"/>
          <w:bCs/>
          <w:szCs w:val="24"/>
        </w:rPr>
        <w:t>n</w:t>
      </w:r>
      <w:r w:rsidRPr="00DD0A7D">
        <w:rPr>
          <w:rFonts w:ascii="Arial" w:hAnsi="Arial" w:cs="Arial"/>
          <w:bCs/>
          <w:szCs w:val="24"/>
        </w:rPr>
        <w:t xml:space="preserve"> a la población que ingresa al SRPA y en cumplimiento de decisiones de las autoridades competentes, son vinculados a servicios de atención en las modalidades relacionadas en el presente documento.</w:t>
      </w:r>
    </w:p>
    <w:p w14:paraId="68293EBB" w14:textId="77777777" w:rsidR="00C37877" w:rsidRPr="00DD0A7D" w:rsidRDefault="00C37877" w:rsidP="00B0678E">
      <w:pPr>
        <w:pStyle w:val="Textoindependiente"/>
        <w:ind w:left="426"/>
        <w:rPr>
          <w:rFonts w:ascii="Arial" w:hAnsi="Arial" w:cs="Arial"/>
          <w:bCs/>
          <w:szCs w:val="24"/>
        </w:rPr>
      </w:pPr>
    </w:p>
    <w:p w14:paraId="086C8408" w14:textId="0BB78E0D" w:rsidR="005E7822" w:rsidRDefault="0019153C" w:rsidP="00B7686D">
      <w:pPr>
        <w:pStyle w:val="Textoindependiente"/>
        <w:ind w:left="426"/>
        <w:rPr>
          <w:lang w:eastAsia="es-MX"/>
        </w:rPr>
      </w:pPr>
      <w:r>
        <w:rPr>
          <w:rFonts w:ascii="Arial" w:hAnsi="Arial" w:cs="Arial"/>
          <w:bCs/>
        </w:rPr>
        <w:t xml:space="preserve">La </w:t>
      </w:r>
      <w:r w:rsidR="00C37877" w:rsidRPr="00B7686D">
        <w:rPr>
          <w:rFonts w:ascii="Arial" w:hAnsi="Arial" w:cs="Arial"/>
          <w:bCs/>
        </w:rPr>
        <w:t>Constitución Política de Colombia</w:t>
      </w:r>
      <w:r w:rsidR="00C37877" w:rsidRPr="00DD0A7D">
        <w:rPr>
          <w:rFonts w:ascii="Arial" w:hAnsi="Arial" w:cs="Arial"/>
          <w:bCs/>
          <w:szCs w:val="24"/>
        </w:rPr>
        <w:t xml:space="preserve"> en el artículo 44 </w:t>
      </w:r>
      <w:r w:rsidR="00111F61">
        <w:rPr>
          <w:rFonts w:ascii="Arial" w:hAnsi="Arial" w:cs="Arial"/>
          <w:bCs/>
          <w:szCs w:val="24"/>
        </w:rPr>
        <w:t>establece el carácter fundamental de los derechos de</w:t>
      </w:r>
      <w:r w:rsidR="00C37877" w:rsidRPr="00DD0A7D">
        <w:rPr>
          <w:rFonts w:ascii="Arial" w:hAnsi="Arial" w:cs="Arial"/>
          <w:bCs/>
          <w:szCs w:val="24"/>
        </w:rPr>
        <w:t xml:space="preserve"> los niños</w:t>
      </w:r>
      <w:r w:rsidR="005E7822">
        <w:rPr>
          <w:rFonts w:ascii="Arial" w:hAnsi="Arial" w:cs="Arial"/>
          <w:bCs/>
          <w:szCs w:val="24"/>
        </w:rPr>
        <w:t>, así mismo señala que estos derechos son prevalentes sobre los derechos de los demás.</w:t>
      </w:r>
    </w:p>
    <w:p w14:paraId="5D534AAB" w14:textId="77777777" w:rsidR="005E7822" w:rsidRPr="00B7686D" w:rsidRDefault="005E7822" w:rsidP="00B0678E">
      <w:pPr>
        <w:pStyle w:val="Textoindependiente"/>
        <w:ind w:left="426"/>
        <w:rPr>
          <w:rFonts w:ascii="Arial" w:hAnsi="Arial" w:cs="Arial"/>
          <w:bCs/>
          <w:szCs w:val="24"/>
          <w:lang w:val="es-CO"/>
        </w:rPr>
      </w:pPr>
    </w:p>
    <w:p w14:paraId="16E25941" w14:textId="4EB67B2E" w:rsidR="00C37877" w:rsidRPr="00DD0A7D" w:rsidRDefault="00C37877" w:rsidP="00B0678E">
      <w:pPr>
        <w:pStyle w:val="Textoindependiente"/>
        <w:ind w:left="426"/>
        <w:rPr>
          <w:rFonts w:ascii="Arial" w:hAnsi="Arial" w:cs="Arial"/>
          <w:b/>
          <w:szCs w:val="24"/>
        </w:rPr>
      </w:pPr>
      <w:r w:rsidRPr="00DD0A7D">
        <w:rPr>
          <w:rFonts w:ascii="Arial" w:hAnsi="Arial" w:cs="Arial"/>
          <w:b/>
          <w:szCs w:val="24"/>
        </w:rPr>
        <w:t>Derechos y garantías de los adolescentes y jóvenes en el SRPA</w:t>
      </w:r>
    </w:p>
    <w:p w14:paraId="0486C21F" w14:textId="77777777" w:rsidR="00C37877" w:rsidRPr="00DD0A7D" w:rsidRDefault="00C37877" w:rsidP="00B0678E">
      <w:pPr>
        <w:ind w:left="426"/>
        <w:jc w:val="both"/>
        <w:rPr>
          <w:rFonts w:ascii="Arial" w:hAnsi="Arial" w:cs="Arial"/>
          <w:b/>
          <w:bCs/>
        </w:rPr>
      </w:pPr>
    </w:p>
    <w:p w14:paraId="40D1D8E2" w14:textId="02D0828E" w:rsidR="00C37877" w:rsidRPr="00DD0A7D" w:rsidRDefault="00C37877" w:rsidP="00B0678E">
      <w:pPr>
        <w:tabs>
          <w:tab w:val="left" w:pos="0"/>
        </w:tabs>
        <w:ind w:left="426"/>
        <w:jc w:val="both"/>
        <w:rPr>
          <w:rFonts w:ascii="Arial" w:eastAsia="Calibri" w:hAnsi="Arial" w:cs="Arial"/>
        </w:rPr>
      </w:pPr>
      <w:r w:rsidRPr="00DD0A7D">
        <w:rPr>
          <w:rFonts w:ascii="Arial" w:eastAsia="Calibri" w:hAnsi="Arial" w:cs="Arial"/>
        </w:rPr>
        <w:t xml:space="preserve">Corresponde al Defensor de Familia, o quien haga sus veces, verificar la garantía de los derechos de los adolescentes y/o jóvenes </w:t>
      </w:r>
      <w:r w:rsidR="00E9042D">
        <w:rPr>
          <w:rFonts w:ascii="Arial" w:eastAsia="Calibri" w:hAnsi="Arial" w:cs="Arial"/>
        </w:rPr>
        <w:t>(</w:t>
      </w:r>
      <w:r w:rsidRPr="00DD0A7D">
        <w:rPr>
          <w:rFonts w:ascii="Arial" w:hAnsi="Arial" w:cs="Arial"/>
          <w:i/>
        </w:rPr>
        <w:t>artículo 52 Ley 1098 de 2006 modificado por la Ley 1878 de 2018</w:t>
      </w:r>
      <w:r w:rsidRPr="00DD0A7D">
        <w:rPr>
          <w:rStyle w:val="Refdenotaalpie"/>
          <w:rFonts w:ascii="Arial" w:hAnsi="Arial" w:cs="Arial"/>
          <w:b/>
          <w:bCs/>
          <w:i/>
        </w:rPr>
        <w:footnoteReference w:id="7"/>
      </w:r>
      <w:r w:rsidR="00E9042D">
        <w:rPr>
          <w:rFonts w:ascii="Arial" w:hAnsi="Arial" w:cs="Arial"/>
          <w:i/>
        </w:rPr>
        <w:t>)</w:t>
      </w:r>
      <w:r w:rsidRPr="00DD0A7D">
        <w:rPr>
          <w:rFonts w:ascii="Arial" w:hAnsi="Arial" w:cs="Arial"/>
          <w:i/>
        </w:rPr>
        <w:t xml:space="preserve">, </w:t>
      </w:r>
      <w:r w:rsidRPr="00DD0A7D">
        <w:rPr>
          <w:rFonts w:ascii="Arial" w:eastAsia="Calibri" w:hAnsi="Arial" w:cs="Arial"/>
        </w:rPr>
        <w:t>y adelantar las acciones a que haya lugar, de acuerdo con el artículo 53 de la misma ley para su restablecimiento y garantía durante todas las etapas del proceso. En este orden de ideas, el adolescente vinculado al SRPA podrá ser sujeto de medidas de restablecimiento de derechos siempre y cuando no va</w:t>
      </w:r>
      <w:r w:rsidR="0019153C">
        <w:rPr>
          <w:rFonts w:ascii="Arial" w:eastAsia="Calibri" w:hAnsi="Arial" w:cs="Arial"/>
        </w:rPr>
        <w:t>y</w:t>
      </w:r>
      <w:r w:rsidRPr="00DD0A7D">
        <w:rPr>
          <w:rFonts w:ascii="Arial" w:eastAsia="Calibri" w:hAnsi="Arial" w:cs="Arial"/>
        </w:rPr>
        <w:t>a en contravía de las decisiones judiciales.</w:t>
      </w:r>
    </w:p>
    <w:p w14:paraId="4D7A23BA" w14:textId="77777777" w:rsidR="00C37877" w:rsidRPr="00DD0A7D" w:rsidRDefault="00C37877" w:rsidP="00B0678E">
      <w:pPr>
        <w:tabs>
          <w:tab w:val="left" w:pos="0"/>
          <w:tab w:val="left" w:pos="426"/>
        </w:tabs>
        <w:ind w:left="426"/>
        <w:jc w:val="both"/>
        <w:rPr>
          <w:rFonts w:ascii="Arial" w:eastAsia="Calibri" w:hAnsi="Arial" w:cs="Arial"/>
          <w:b/>
        </w:rPr>
      </w:pPr>
    </w:p>
    <w:p w14:paraId="61B9774D" w14:textId="085F4590" w:rsidR="00C37877" w:rsidRPr="00DD0A7D" w:rsidRDefault="00C37877" w:rsidP="00B0678E">
      <w:pPr>
        <w:ind w:left="426"/>
        <w:jc w:val="both"/>
        <w:rPr>
          <w:rFonts w:ascii="Arial" w:eastAsiaTheme="minorHAnsi" w:hAnsi="Arial" w:cs="Arial"/>
          <w:b/>
          <w:bCs/>
          <w:lang w:eastAsia="es-CO"/>
        </w:rPr>
      </w:pPr>
      <w:bookmarkStart w:id="13" w:name="_Toc5897980"/>
      <w:r w:rsidRPr="00DD0A7D">
        <w:rPr>
          <w:rFonts w:ascii="Arial" w:hAnsi="Arial" w:cs="Arial"/>
          <w:b/>
          <w:bCs/>
        </w:rPr>
        <w:lastRenderedPageBreak/>
        <w:t xml:space="preserve">Derechos </w:t>
      </w:r>
      <w:r w:rsidR="0019153C">
        <w:rPr>
          <w:rFonts w:ascii="Arial" w:hAnsi="Arial" w:cs="Arial"/>
          <w:b/>
          <w:bCs/>
        </w:rPr>
        <w:t>e</w:t>
      </w:r>
      <w:r w:rsidRPr="00DD0A7D">
        <w:rPr>
          <w:rFonts w:ascii="Arial" w:hAnsi="Arial" w:cs="Arial"/>
          <w:b/>
          <w:bCs/>
        </w:rPr>
        <w:t>specíficos en el Sistema de Responsabilidad Penal</w:t>
      </w:r>
      <w:bookmarkEnd w:id="13"/>
    </w:p>
    <w:p w14:paraId="16857D8F" w14:textId="230D24D0" w:rsidR="00C37877" w:rsidRPr="00DD0A7D" w:rsidRDefault="00C37877" w:rsidP="00B0678E">
      <w:pPr>
        <w:ind w:left="426"/>
        <w:jc w:val="both"/>
        <w:rPr>
          <w:rFonts w:ascii="Arial" w:hAnsi="Arial" w:cs="Arial"/>
          <w:shd w:val="clear" w:color="auto" w:fill="FFFFFF"/>
        </w:rPr>
      </w:pPr>
    </w:p>
    <w:p w14:paraId="6E92120F"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lang w:eastAsia="en-US"/>
        </w:rPr>
      </w:pPr>
      <w:r w:rsidRPr="00DD0A7D">
        <w:rPr>
          <w:rFonts w:ascii="Arial" w:eastAsia="Calibri" w:hAnsi="Arial" w:cs="Arial"/>
        </w:rPr>
        <w:t xml:space="preserve">Derecho al debido proceso y a las garantías procesales. </w:t>
      </w:r>
    </w:p>
    <w:p w14:paraId="74CBC77A"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 xml:space="preserve">Presunción de inocencia. </w:t>
      </w:r>
    </w:p>
    <w:p w14:paraId="48B0813D"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 ser notificado de las imputaciones.</w:t>
      </w:r>
    </w:p>
    <w:p w14:paraId="365AECFC"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 xml:space="preserve">Derecho de defensa y de contradicción. </w:t>
      </w:r>
    </w:p>
    <w:p w14:paraId="594241A2"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al asesoramiento.</w:t>
      </w:r>
    </w:p>
    <w:p w14:paraId="5DDCC5A2"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 la presencia de los padres o tutores.</w:t>
      </w:r>
    </w:p>
    <w:p w14:paraId="7996B343"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 guardar silencio.</w:t>
      </w:r>
    </w:p>
    <w:p w14:paraId="25680242"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 la confrontación con los testigos e interrogar a estos.</w:t>
      </w:r>
    </w:p>
    <w:p w14:paraId="222B6DA1" w14:textId="0E92B740"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de apelación ante autoridad superior - Doble instancia</w:t>
      </w:r>
      <w:r w:rsidR="0019153C">
        <w:rPr>
          <w:rFonts w:ascii="Arial" w:eastAsia="Calibri" w:hAnsi="Arial" w:cs="Arial"/>
        </w:rPr>
        <w:t>,</w:t>
      </w:r>
    </w:p>
    <w:p w14:paraId="7719702F"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Derecho a no ser juzgado en ausencia.</w:t>
      </w:r>
    </w:p>
    <w:p w14:paraId="25F1ABD8"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Garantías consagradas en la Constitución Política.</w:t>
      </w:r>
    </w:p>
    <w:p w14:paraId="435A3F2E" w14:textId="77777777" w:rsidR="00C37877" w:rsidRPr="00DD0A7D" w:rsidRDefault="00C37877" w:rsidP="008C6C0E">
      <w:pPr>
        <w:pStyle w:val="Prrafodelista"/>
        <w:numPr>
          <w:ilvl w:val="0"/>
          <w:numId w:val="62"/>
        </w:numPr>
        <w:tabs>
          <w:tab w:val="left" w:pos="0"/>
          <w:tab w:val="left" w:pos="284"/>
        </w:tabs>
        <w:contextualSpacing/>
        <w:jc w:val="both"/>
        <w:rPr>
          <w:rFonts w:ascii="Arial" w:eastAsia="Calibri" w:hAnsi="Arial" w:cs="Arial"/>
        </w:rPr>
      </w:pPr>
      <w:r w:rsidRPr="00DD0A7D">
        <w:rPr>
          <w:rFonts w:ascii="Arial" w:eastAsia="Calibri" w:hAnsi="Arial" w:cs="Arial"/>
        </w:rPr>
        <w:t>Garantías consagradas en los tratados internacionales.</w:t>
      </w:r>
    </w:p>
    <w:p w14:paraId="57C60296" w14:textId="77777777" w:rsidR="00C37877" w:rsidRPr="00DD0A7D" w:rsidRDefault="00C37877" w:rsidP="00B0678E">
      <w:pPr>
        <w:tabs>
          <w:tab w:val="left" w:pos="0"/>
          <w:tab w:val="left" w:pos="426"/>
        </w:tabs>
        <w:ind w:left="426"/>
        <w:jc w:val="both"/>
        <w:rPr>
          <w:rFonts w:ascii="Arial" w:eastAsia="Calibri" w:hAnsi="Arial" w:cs="Arial"/>
        </w:rPr>
      </w:pPr>
    </w:p>
    <w:p w14:paraId="7836AD03" w14:textId="357C4EE5" w:rsidR="00C37877" w:rsidRPr="00DD0A7D" w:rsidRDefault="005E7822" w:rsidP="00B0678E">
      <w:pPr>
        <w:tabs>
          <w:tab w:val="left" w:pos="0"/>
          <w:tab w:val="left" w:pos="426"/>
        </w:tabs>
        <w:ind w:left="426"/>
        <w:jc w:val="both"/>
        <w:rPr>
          <w:rFonts w:ascii="Arial" w:eastAsia="Calibri" w:hAnsi="Arial" w:cs="Arial"/>
        </w:rPr>
      </w:pPr>
      <w:r>
        <w:rPr>
          <w:rFonts w:ascii="Arial" w:eastAsia="Calibri" w:hAnsi="Arial" w:cs="Arial"/>
        </w:rPr>
        <w:t>Según el</w:t>
      </w:r>
      <w:r w:rsidR="00C37877" w:rsidRPr="00DD0A7D">
        <w:rPr>
          <w:rFonts w:ascii="Arial" w:eastAsia="Calibri" w:hAnsi="Arial" w:cs="Arial"/>
        </w:rPr>
        <w:t xml:space="preserve"> artículo 180 de la </w:t>
      </w:r>
      <w:r w:rsidR="00BA15B6" w:rsidRPr="00DD0A7D">
        <w:rPr>
          <w:rFonts w:ascii="Arial" w:eastAsia="Calibri" w:hAnsi="Arial" w:cs="Arial"/>
        </w:rPr>
        <w:t>L</w:t>
      </w:r>
      <w:r w:rsidR="00C37877" w:rsidRPr="00DD0A7D">
        <w:rPr>
          <w:rFonts w:ascii="Arial" w:eastAsia="Calibri" w:hAnsi="Arial" w:cs="Arial"/>
        </w:rPr>
        <w:t>ey 1098 de 2006, el adolescente tiene los siguientes derechos durante la ejecución de las sanciones:</w:t>
      </w:r>
    </w:p>
    <w:p w14:paraId="64983C1B" w14:textId="77777777" w:rsidR="00C37877" w:rsidRPr="00DD0A7D" w:rsidRDefault="00C37877" w:rsidP="00B0678E">
      <w:pPr>
        <w:tabs>
          <w:tab w:val="left" w:pos="0"/>
          <w:tab w:val="left" w:pos="426"/>
        </w:tabs>
        <w:ind w:left="426"/>
        <w:jc w:val="both"/>
        <w:rPr>
          <w:rFonts w:ascii="Arial" w:eastAsia="Calibri" w:hAnsi="Arial" w:cs="Arial"/>
        </w:rPr>
      </w:pPr>
    </w:p>
    <w:p w14:paraId="3F46C6ED" w14:textId="3AAA341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Ser mantenido preferentemente en su medio familiar siempre y cuando reúna las condiciones requeridas para su desarrollo.</w:t>
      </w:r>
    </w:p>
    <w:p w14:paraId="194A5A40"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Recibir información sobre el programa de atención especializada en el que se encuentre vinculado, durante las etapas previstas para el cumplimiento de la sanción.</w:t>
      </w:r>
    </w:p>
    <w:p w14:paraId="54750F28"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Recibir servicios sociales y de salud por personas con la formación profesional idónea, y continuar su proceso educativo de acuerdo con su edad y grado académico.</w:t>
      </w:r>
    </w:p>
    <w:p w14:paraId="29D35D6E"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Comunicarse reservadamente con su apoderado o Defensor Público, con el Defensor de Familia, con el Fiscal y con la autoridad judicial.</w:t>
      </w:r>
    </w:p>
    <w:p w14:paraId="2CB40E04"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Presentar peticiones ante cualquier autoridad y a que se le garantice la respuesta.</w:t>
      </w:r>
    </w:p>
    <w:p w14:paraId="128A8D1E"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Comunicarse libremente con sus padres, representantes o responsables, salvo prohibición expresa de la autoridad judicial.</w:t>
      </w:r>
    </w:p>
    <w:p w14:paraId="68546D52" w14:textId="77777777" w:rsidR="00C37877" w:rsidRPr="00DD0A7D" w:rsidRDefault="00C37877" w:rsidP="00B0678E">
      <w:pPr>
        <w:pStyle w:val="Prrafodelista"/>
        <w:numPr>
          <w:ilvl w:val="0"/>
          <w:numId w:val="4"/>
        </w:numPr>
        <w:tabs>
          <w:tab w:val="left" w:pos="0"/>
          <w:tab w:val="left" w:pos="426"/>
        </w:tabs>
        <w:jc w:val="both"/>
        <w:rPr>
          <w:rFonts w:ascii="Arial" w:eastAsia="Calibri" w:hAnsi="Arial" w:cs="Arial"/>
        </w:rPr>
      </w:pPr>
      <w:r w:rsidRPr="00DD0A7D">
        <w:rPr>
          <w:rFonts w:ascii="Arial" w:eastAsia="Calibri" w:hAnsi="Arial" w:cs="Arial"/>
        </w:rPr>
        <w:t>A que su familia sea informada sobre los derechos que a ella le corresponden y respecto de la situación y los derechos del adolescente.</w:t>
      </w:r>
    </w:p>
    <w:p w14:paraId="09F2D030" w14:textId="77777777" w:rsidR="00C37877" w:rsidRPr="00DD0A7D" w:rsidRDefault="00C37877" w:rsidP="00B0678E">
      <w:pPr>
        <w:tabs>
          <w:tab w:val="left" w:pos="0"/>
          <w:tab w:val="left" w:pos="426"/>
        </w:tabs>
        <w:ind w:left="426"/>
        <w:contextualSpacing/>
        <w:jc w:val="both"/>
        <w:rPr>
          <w:rFonts w:ascii="Arial" w:eastAsia="Calibri" w:hAnsi="Arial" w:cs="Arial"/>
        </w:rPr>
      </w:pPr>
    </w:p>
    <w:p w14:paraId="43297C68" w14:textId="2E9D30F3" w:rsidR="00C37877" w:rsidRPr="00DD0A7D" w:rsidRDefault="00C37877" w:rsidP="00B0678E">
      <w:pPr>
        <w:pStyle w:val="Textoindependiente"/>
        <w:ind w:left="426"/>
        <w:rPr>
          <w:rFonts w:ascii="Arial" w:hAnsi="Arial" w:cs="Arial"/>
          <w:i/>
          <w:iCs/>
          <w:szCs w:val="24"/>
        </w:rPr>
      </w:pPr>
      <w:bookmarkStart w:id="14" w:name="_Toc5897982"/>
      <w:r w:rsidRPr="00DD0A7D">
        <w:rPr>
          <w:rFonts w:ascii="Arial" w:hAnsi="Arial" w:cs="Arial"/>
          <w:szCs w:val="24"/>
        </w:rPr>
        <w:t>“</w:t>
      </w:r>
      <w:r w:rsidRPr="00DD0A7D">
        <w:rPr>
          <w:rFonts w:ascii="Arial" w:hAnsi="Arial" w:cs="Arial"/>
          <w:i/>
          <w:iCs/>
          <w:szCs w:val="24"/>
        </w:rPr>
        <w:t xml:space="preserve">Derechos de los adolescentes y </w:t>
      </w:r>
      <w:r w:rsidR="00B86BB8">
        <w:rPr>
          <w:rFonts w:ascii="Arial" w:hAnsi="Arial" w:cs="Arial"/>
          <w:i/>
          <w:iCs/>
          <w:szCs w:val="24"/>
        </w:rPr>
        <w:t>j</w:t>
      </w:r>
      <w:r w:rsidRPr="00DD0A7D">
        <w:rPr>
          <w:rFonts w:ascii="Arial" w:hAnsi="Arial" w:cs="Arial"/>
          <w:i/>
          <w:iCs/>
          <w:szCs w:val="24"/>
        </w:rPr>
        <w:t>óvenes Privados de Libertad (Art. 188 Ley 1098 de 2006):</w:t>
      </w:r>
      <w:bookmarkEnd w:id="14"/>
    </w:p>
    <w:p w14:paraId="299679C0" w14:textId="77777777" w:rsidR="00C37877" w:rsidRPr="00DD0A7D" w:rsidRDefault="00C37877" w:rsidP="00B0678E">
      <w:pPr>
        <w:tabs>
          <w:tab w:val="left" w:pos="0"/>
          <w:tab w:val="left" w:pos="426"/>
        </w:tabs>
        <w:ind w:left="426"/>
        <w:jc w:val="both"/>
        <w:rPr>
          <w:rFonts w:ascii="Arial" w:eastAsia="Calibri" w:hAnsi="Arial" w:cs="Arial"/>
        </w:rPr>
      </w:pPr>
    </w:p>
    <w:p w14:paraId="0CC977AC"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Permanecer internado en la misma localidad, municipio o distrito o en la más próxima al domicilio de sus padres, representantes o responsables.</w:t>
      </w:r>
    </w:p>
    <w:p w14:paraId="1B6BCD1A"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Que el lugar de internamiento satisfaga las exigencias de higiene, seguridad y salubridad, cuente con acceso a los servicios públicos esenciales y sea adecuado para lograr su formación integral.</w:t>
      </w:r>
    </w:p>
    <w:p w14:paraId="3C4B08A3" w14:textId="30006D3F"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Ser examinado por un médico después de su ingreso al programa de atención especializada, con el objeto de comprobar anteriores vulneraciones a su integridad personal y verificar el estado físico o mental que requiera tratamiento.</w:t>
      </w:r>
    </w:p>
    <w:p w14:paraId="25972C49"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Continuar su proceso educativo de acuerdo con su edad y grado académico.</w:t>
      </w:r>
    </w:p>
    <w:p w14:paraId="338AA28B"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lastRenderedPageBreak/>
        <w:t xml:space="preserve">Que se mantenga en cualquier caso separados de los adultos. </w:t>
      </w:r>
    </w:p>
    <w:p w14:paraId="688A86E9" w14:textId="5F8D72B8"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Derecho a participar en la elaboración del Plan de Atención Individual para la ejecución de la medida o sanción.</w:t>
      </w:r>
    </w:p>
    <w:p w14:paraId="25667F60"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Derecho a recibir información sobre el régimen interno de la institución, especialmente sobre las sanciones disciplinarias que puedan serle aplicables y sobre los procedimientos para imponerlas y ejecutarlas</w:t>
      </w:r>
      <w:r w:rsidRPr="00DD0A7D">
        <w:rPr>
          <w:rFonts w:ascii="Arial" w:eastAsia="Calibri" w:hAnsi="Arial" w:cs="Arial"/>
          <w:vertAlign w:val="superscript"/>
        </w:rPr>
        <w:footnoteReference w:id="8"/>
      </w:r>
      <w:r w:rsidRPr="00DD0A7D">
        <w:rPr>
          <w:rFonts w:ascii="Arial" w:eastAsia="Calibri" w:hAnsi="Arial" w:cs="Arial"/>
          <w:vertAlign w:val="superscript"/>
        </w:rPr>
        <w:t>.</w:t>
      </w:r>
    </w:p>
    <w:p w14:paraId="68313A79"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No ser trasladado arbitrariamente del programa donde cumple la sanción. El traslado sólo podrá realizarse por una orden escrita de la autoridad judicial</w:t>
      </w:r>
      <w:r w:rsidRPr="00DD0A7D">
        <w:rPr>
          <w:rFonts w:ascii="Arial" w:eastAsia="Calibri" w:hAnsi="Arial" w:cs="Arial"/>
          <w:vertAlign w:val="superscript"/>
        </w:rPr>
        <w:footnoteReference w:id="9"/>
      </w:r>
      <w:r w:rsidRPr="00DD0A7D">
        <w:rPr>
          <w:rFonts w:ascii="Arial" w:eastAsia="Calibri" w:hAnsi="Arial" w:cs="Arial"/>
        </w:rPr>
        <w:t xml:space="preserve">. </w:t>
      </w:r>
    </w:p>
    <w:p w14:paraId="439D216D"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No ser sometido a ningún tipo de aislamiento.</w:t>
      </w:r>
    </w:p>
    <w:p w14:paraId="7E183AE5"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Mantener correspondencia y comunicación con sus familiares y amigos, y recibir visitas por lo menos una vez a la semana.</w:t>
      </w:r>
    </w:p>
    <w:p w14:paraId="02985D67" w14:textId="77777777" w:rsidR="00C37877" w:rsidRPr="00DD0A7D" w:rsidRDefault="00C37877" w:rsidP="00B0678E">
      <w:pPr>
        <w:pStyle w:val="Prrafodelista"/>
        <w:numPr>
          <w:ilvl w:val="0"/>
          <w:numId w:val="5"/>
        </w:numPr>
        <w:tabs>
          <w:tab w:val="left" w:pos="0"/>
          <w:tab w:val="left" w:pos="426"/>
        </w:tabs>
        <w:jc w:val="both"/>
        <w:rPr>
          <w:rFonts w:ascii="Arial" w:eastAsia="Calibri" w:hAnsi="Arial" w:cs="Arial"/>
        </w:rPr>
      </w:pPr>
      <w:r w:rsidRPr="00DD0A7D">
        <w:rPr>
          <w:rFonts w:ascii="Arial" w:eastAsia="Calibri" w:hAnsi="Arial" w:cs="Arial"/>
        </w:rPr>
        <w:t>Tener acceso a la información de los medios de comunicación.”</w:t>
      </w:r>
    </w:p>
    <w:p w14:paraId="3F4B81C8" w14:textId="45C87BDB" w:rsidR="00C37877" w:rsidRDefault="00C37877" w:rsidP="00B0678E">
      <w:pPr>
        <w:ind w:left="426"/>
        <w:jc w:val="both"/>
        <w:rPr>
          <w:rFonts w:ascii="Arial" w:hAnsi="Arial" w:cs="Arial"/>
          <w:shd w:val="clear" w:color="auto" w:fill="FFFFFF"/>
        </w:rPr>
      </w:pPr>
    </w:p>
    <w:p w14:paraId="37445BD2" w14:textId="77777777" w:rsidR="001D783E" w:rsidRPr="00DD0A7D" w:rsidRDefault="001D783E" w:rsidP="00B7686D">
      <w:pPr>
        <w:jc w:val="both"/>
        <w:rPr>
          <w:rFonts w:ascii="Arial" w:hAnsi="Arial" w:cs="Arial"/>
          <w:shd w:val="clear" w:color="auto" w:fill="FFFFFF"/>
        </w:rPr>
      </w:pPr>
    </w:p>
    <w:p w14:paraId="66984748" w14:textId="3D3D1CB7" w:rsidR="007727B5" w:rsidRDefault="007727B5" w:rsidP="00B0678E">
      <w:pPr>
        <w:tabs>
          <w:tab w:val="left" w:pos="0"/>
          <w:tab w:val="left" w:pos="426"/>
        </w:tabs>
        <w:ind w:left="426"/>
        <w:jc w:val="both"/>
        <w:rPr>
          <w:rFonts w:ascii="Arial" w:eastAsia="Calibri" w:hAnsi="Arial" w:cs="Arial"/>
          <w:b/>
        </w:rPr>
      </w:pPr>
      <w:r w:rsidRPr="00DD0A7D">
        <w:rPr>
          <w:rFonts w:ascii="Arial" w:eastAsia="Calibri" w:hAnsi="Arial" w:cs="Arial"/>
          <w:b/>
        </w:rPr>
        <w:t>Prohibiciones</w:t>
      </w:r>
    </w:p>
    <w:p w14:paraId="596E225F" w14:textId="77777777" w:rsidR="00DD0A7D" w:rsidRPr="00DD0A7D" w:rsidRDefault="00DD0A7D" w:rsidP="00B0678E">
      <w:pPr>
        <w:tabs>
          <w:tab w:val="left" w:pos="0"/>
          <w:tab w:val="left" w:pos="426"/>
        </w:tabs>
        <w:ind w:left="426"/>
        <w:jc w:val="both"/>
        <w:rPr>
          <w:rFonts w:ascii="Arial" w:eastAsia="Calibri" w:hAnsi="Arial" w:cs="Arial"/>
          <w:b/>
          <w:lang w:eastAsia="en-US"/>
        </w:rPr>
      </w:pPr>
    </w:p>
    <w:p w14:paraId="028F4798" w14:textId="60B8A70C" w:rsidR="007727B5" w:rsidRPr="00DD0A7D" w:rsidRDefault="007727B5" w:rsidP="00B0678E">
      <w:pPr>
        <w:tabs>
          <w:tab w:val="left" w:pos="0"/>
          <w:tab w:val="left" w:pos="426"/>
        </w:tabs>
        <w:ind w:left="426"/>
        <w:jc w:val="both"/>
        <w:rPr>
          <w:rFonts w:ascii="Arial" w:eastAsia="Calibri" w:hAnsi="Arial" w:cs="Arial"/>
        </w:rPr>
      </w:pPr>
      <w:r w:rsidRPr="00DD0A7D">
        <w:rPr>
          <w:rFonts w:ascii="Arial" w:eastAsia="Calibri" w:hAnsi="Arial" w:cs="Arial"/>
        </w:rPr>
        <w:t>En las unidades de atención queda totalmente prohibida la destinación de espacios dedicados al aislamiento de población vinculada al SRPA, so pretexto de sanción, consejería, reflexión o castigo. De ninguna manera y con base en los instrumentos internacionales adoptados por Colombia (se encuentran relacionados en el Lineamiento Modelo de Atención para Adolescentes del SRPA), pueden catalogarse locaciones en medio institucional, como calabozos, celdas de castigo, cuartos de reflexión, grupos de atención especial, o cualquier otra denominación con el mismo propósito.</w:t>
      </w:r>
    </w:p>
    <w:p w14:paraId="4DBA452B" w14:textId="77777777" w:rsidR="007727B5" w:rsidRPr="00DD0A7D" w:rsidRDefault="007727B5" w:rsidP="00B0678E">
      <w:pPr>
        <w:tabs>
          <w:tab w:val="left" w:pos="0"/>
          <w:tab w:val="left" w:pos="426"/>
        </w:tabs>
        <w:ind w:left="426"/>
        <w:jc w:val="both"/>
        <w:rPr>
          <w:rFonts w:ascii="Arial" w:eastAsia="Calibri" w:hAnsi="Arial" w:cs="Arial"/>
        </w:rPr>
      </w:pPr>
    </w:p>
    <w:p w14:paraId="704EFDF5" w14:textId="5A5C651F" w:rsidR="00C37877" w:rsidRPr="00DD0A7D" w:rsidRDefault="00F5154D" w:rsidP="00B0678E">
      <w:pPr>
        <w:ind w:left="426"/>
        <w:jc w:val="both"/>
        <w:rPr>
          <w:rFonts w:ascii="Arial" w:hAnsi="Arial" w:cs="Arial"/>
          <w:shd w:val="clear" w:color="auto" w:fill="FFFFFF"/>
        </w:rPr>
      </w:pPr>
      <w:r>
        <w:rPr>
          <w:rFonts w:ascii="Arial" w:eastAsia="Calibri" w:hAnsi="Arial" w:cs="Arial"/>
        </w:rPr>
        <w:t>Así mismo</w:t>
      </w:r>
      <w:r w:rsidR="007727B5" w:rsidRPr="00DD0A7D">
        <w:rPr>
          <w:rFonts w:ascii="Arial" w:eastAsia="Calibri" w:hAnsi="Arial" w:cs="Arial"/>
        </w:rPr>
        <w:t xml:space="preserve">, debe darse cumplimiento a lo establecido en el </w:t>
      </w:r>
      <w:r w:rsidR="00052CB2">
        <w:rPr>
          <w:rFonts w:ascii="Arial" w:eastAsia="Calibri" w:hAnsi="Arial" w:cs="Arial"/>
        </w:rPr>
        <w:t>C</w:t>
      </w:r>
      <w:r w:rsidR="007727B5" w:rsidRPr="00DD0A7D">
        <w:rPr>
          <w:rFonts w:ascii="Arial" w:eastAsia="Calibri" w:hAnsi="Arial" w:cs="Arial"/>
        </w:rPr>
        <w:t xml:space="preserve">ódigo </w:t>
      </w:r>
      <w:r w:rsidR="00250470">
        <w:rPr>
          <w:rFonts w:ascii="Arial" w:eastAsia="Calibri" w:hAnsi="Arial" w:cs="Arial"/>
        </w:rPr>
        <w:t xml:space="preserve">de </w:t>
      </w:r>
      <w:r w:rsidR="00052CB2">
        <w:rPr>
          <w:rFonts w:ascii="Arial" w:eastAsia="Calibri" w:hAnsi="Arial" w:cs="Arial"/>
        </w:rPr>
        <w:t>É</w:t>
      </w:r>
      <w:r w:rsidR="007727B5" w:rsidRPr="00DD0A7D">
        <w:rPr>
          <w:rFonts w:ascii="Arial" w:eastAsia="Calibri" w:hAnsi="Arial" w:cs="Arial"/>
        </w:rPr>
        <w:t>tica por parte del personal del operador pedagógico, el cual está contenido en el Lineamiento</w:t>
      </w:r>
      <w:r>
        <w:rPr>
          <w:rFonts w:ascii="Arial" w:eastAsia="Calibri" w:hAnsi="Arial" w:cs="Arial"/>
        </w:rPr>
        <w:t xml:space="preserve"> del</w:t>
      </w:r>
      <w:r w:rsidR="007727B5" w:rsidRPr="00DD0A7D">
        <w:rPr>
          <w:rFonts w:ascii="Arial" w:eastAsia="Calibri" w:hAnsi="Arial" w:cs="Arial"/>
        </w:rPr>
        <w:t xml:space="preserve"> Modelo de Atención</w:t>
      </w:r>
      <w:r>
        <w:rPr>
          <w:rFonts w:ascii="Arial" w:eastAsia="Calibri" w:hAnsi="Arial" w:cs="Arial"/>
        </w:rPr>
        <w:t xml:space="preserve">. </w:t>
      </w:r>
    </w:p>
    <w:p w14:paraId="1744FF4C" w14:textId="4982998B" w:rsidR="00C37877" w:rsidRPr="00DD0A7D" w:rsidRDefault="00C37877" w:rsidP="00B0678E">
      <w:pPr>
        <w:ind w:left="426"/>
        <w:jc w:val="both"/>
        <w:rPr>
          <w:rFonts w:ascii="Arial" w:hAnsi="Arial" w:cs="Arial"/>
          <w:shd w:val="clear" w:color="auto" w:fill="FFFFFF"/>
        </w:rPr>
      </w:pPr>
    </w:p>
    <w:p w14:paraId="324951B9" w14:textId="2ACA367C" w:rsidR="00C37877" w:rsidRPr="00DD0A7D" w:rsidRDefault="00C37877" w:rsidP="00390A20">
      <w:pPr>
        <w:jc w:val="both"/>
        <w:rPr>
          <w:rFonts w:ascii="Arial" w:hAnsi="Arial" w:cs="Arial"/>
          <w:shd w:val="clear" w:color="auto" w:fill="FFFFFF"/>
        </w:rPr>
      </w:pPr>
    </w:p>
    <w:p w14:paraId="5F4AEED4" w14:textId="6E997A91" w:rsidR="006059C7" w:rsidRPr="00DD0A7D" w:rsidRDefault="006059C7" w:rsidP="0081608D">
      <w:pPr>
        <w:pStyle w:val="Ttulo1"/>
        <w:numPr>
          <w:ilvl w:val="0"/>
          <w:numId w:val="61"/>
        </w:numPr>
        <w:spacing w:before="0" w:after="0"/>
        <w:jc w:val="both"/>
        <w:rPr>
          <w:rFonts w:ascii="Arial" w:hAnsi="Arial" w:cs="Arial"/>
          <w:sz w:val="24"/>
          <w:szCs w:val="24"/>
        </w:rPr>
      </w:pPr>
      <w:bookmarkStart w:id="15" w:name="_Toc37164510"/>
      <w:bookmarkStart w:id="16" w:name="_Toc84405174"/>
      <w:r w:rsidRPr="00DD0A7D">
        <w:rPr>
          <w:rFonts w:ascii="Arial" w:hAnsi="Arial" w:cs="Arial"/>
          <w:sz w:val="24"/>
          <w:szCs w:val="24"/>
        </w:rPr>
        <w:t>Descripción</w:t>
      </w:r>
      <w:r w:rsidR="00C72672" w:rsidRPr="00DD0A7D">
        <w:rPr>
          <w:rFonts w:ascii="Arial" w:hAnsi="Arial" w:cs="Arial"/>
          <w:sz w:val="24"/>
          <w:szCs w:val="24"/>
        </w:rPr>
        <w:t xml:space="preserve"> </w:t>
      </w:r>
      <w:r w:rsidR="00972220" w:rsidRPr="00DD0A7D">
        <w:rPr>
          <w:rFonts w:ascii="Arial" w:hAnsi="Arial" w:cs="Arial"/>
          <w:sz w:val="24"/>
          <w:szCs w:val="24"/>
        </w:rPr>
        <w:t>de la</w:t>
      </w:r>
      <w:r w:rsidR="009C1AB1" w:rsidRPr="00DD0A7D">
        <w:rPr>
          <w:rFonts w:ascii="Arial" w:hAnsi="Arial" w:cs="Arial"/>
          <w:sz w:val="24"/>
          <w:szCs w:val="24"/>
        </w:rPr>
        <w:t>s</w:t>
      </w:r>
      <w:r w:rsidR="00972220" w:rsidRPr="00DD0A7D">
        <w:rPr>
          <w:rFonts w:ascii="Arial" w:hAnsi="Arial" w:cs="Arial"/>
          <w:sz w:val="24"/>
          <w:szCs w:val="24"/>
        </w:rPr>
        <w:t xml:space="preserve"> Modalidad</w:t>
      </w:r>
      <w:bookmarkEnd w:id="15"/>
      <w:r w:rsidR="009C1AB1" w:rsidRPr="00DD0A7D">
        <w:rPr>
          <w:rFonts w:ascii="Arial" w:hAnsi="Arial" w:cs="Arial"/>
          <w:sz w:val="24"/>
          <w:szCs w:val="24"/>
        </w:rPr>
        <w:t>es</w:t>
      </w:r>
      <w:r w:rsidR="00004616" w:rsidRPr="00DD0A7D">
        <w:rPr>
          <w:rFonts w:ascii="Arial" w:hAnsi="Arial" w:cs="Arial"/>
          <w:sz w:val="24"/>
          <w:szCs w:val="24"/>
        </w:rPr>
        <w:t>.</w:t>
      </w:r>
      <w:bookmarkEnd w:id="16"/>
    </w:p>
    <w:p w14:paraId="2E947A86" w14:textId="77777777" w:rsidR="0058520B" w:rsidRPr="00DD0A7D" w:rsidRDefault="0058520B" w:rsidP="00B0678E">
      <w:pPr>
        <w:rPr>
          <w:rFonts w:ascii="Arial" w:hAnsi="Arial" w:cs="Arial"/>
        </w:rPr>
      </w:pPr>
    </w:p>
    <w:p w14:paraId="50ED9295" w14:textId="545DC2B5" w:rsidR="00CE0F00" w:rsidRPr="00DD0A7D" w:rsidRDefault="00CE0F00" w:rsidP="00B0678E">
      <w:pPr>
        <w:tabs>
          <w:tab w:val="left" w:pos="0"/>
        </w:tabs>
        <w:ind w:left="426"/>
        <w:jc w:val="both"/>
        <w:rPr>
          <w:rFonts w:ascii="Arial" w:hAnsi="Arial" w:cs="Arial"/>
        </w:rPr>
      </w:pPr>
      <w:r w:rsidRPr="00DD0A7D">
        <w:rPr>
          <w:rFonts w:ascii="Arial" w:hAnsi="Arial" w:cs="Arial"/>
        </w:rPr>
        <w:t>Las modalidades de atención están establecidas para el cumplimiento de medidas y sanciones impuestas a adolescentes y jóvenes dentro del proceso judicial y su implementación y funcionamiento requiere la articulación entre entes territoriales, ICBF, entidades del SRPA y del SNBF.</w:t>
      </w:r>
    </w:p>
    <w:p w14:paraId="451D40E2" w14:textId="6FE8882E" w:rsidR="00CE0F00" w:rsidRPr="00DD0A7D" w:rsidRDefault="00CE0F00" w:rsidP="00B0678E">
      <w:pPr>
        <w:tabs>
          <w:tab w:val="left" w:pos="0"/>
        </w:tabs>
        <w:ind w:left="426"/>
        <w:jc w:val="both"/>
        <w:rPr>
          <w:rFonts w:ascii="Arial" w:hAnsi="Arial" w:cs="Arial"/>
        </w:rPr>
      </w:pPr>
    </w:p>
    <w:p w14:paraId="63E81B64" w14:textId="76241E47" w:rsidR="00004616" w:rsidRDefault="00AF2216" w:rsidP="00B0678E">
      <w:pPr>
        <w:tabs>
          <w:tab w:val="left" w:pos="0"/>
        </w:tabs>
        <w:ind w:left="426"/>
        <w:jc w:val="both"/>
        <w:rPr>
          <w:rFonts w:ascii="Arial" w:hAnsi="Arial" w:cs="Arial"/>
        </w:rPr>
      </w:pPr>
      <w:r w:rsidRPr="00DD0A7D">
        <w:rPr>
          <w:rFonts w:ascii="Arial" w:hAnsi="Arial" w:cs="Arial"/>
        </w:rPr>
        <w:t xml:space="preserve">La finalidad de las modalidades de atención </w:t>
      </w:r>
      <w:r w:rsidR="00056827" w:rsidRPr="00DD0A7D">
        <w:rPr>
          <w:rFonts w:ascii="Arial" w:hAnsi="Arial" w:cs="Arial"/>
        </w:rPr>
        <w:t>en el marco del SRPA</w:t>
      </w:r>
      <w:r w:rsidR="006648C3" w:rsidRPr="00DD0A7D">
        <w:rPr>
          <w:rFonts w:ascii="Arial" w:hAnsi="Arial" w:cs="Arial"/>
        </w:rPr>
        <w:t>,</w:t>
      </w:r>
      <w:r w:rsidR="00056827" w:rsidRPr="00DD0A7D">
        <w:rPr>
          <w:rFonts w:ascii="Arial" w:hAnsi="Arial" w:cs="Arial"/>
        </w:rPr>
        <w:t xml:space="preserve"> es promover la inclusión social de los adolescentes y jóvenes que son declarados penalmente responsables.</w:t>
      </w:r>
    </w:p>
    <w:p w14:paraId="62AA71A4" w14:textId="144628A1" w:rsidR="00F5154D" w:rsidRDefault="00F5154D" w:rsidP="00B0678E">
      <w:pPr>
        <w:tabs>
          <w:tab w:val="left" w:pos="0"/>
        </w:tabs>
        <w:ind w:left="426"/>
        <w:jc w:val="both"/>
        <w:rPr>
          <w:rFonts w:ascii="Arial" w:hAnsi="Arial" w:cs="Arial"/>
        </w:rPr>
      </w:pPr>
    </w:p>
    <w:p w14:paraId="62915358" w14:textId="5786E694" w:rsidR="00F5154D" w:rsidRDefault="00F5154D" w:rsidP="00B0678E">
      <w:pPr>
        <w:tabs>
          <w:tab w:val="left" w:pos="0"/>
        </w:tabs>
        <w:ind w:left="426"/>
        <w:jc w:val="both"/>
        <w:rPr>
          <w:rFonts w:ascii="Arial" w:hAnsi="Arial" w:cs="Arial"/>
        </w:rPr>
      </w:pPr>
    </w:p>
    <w:p w14:paraId="6D48A14B" w14:textId="77777777" w:rsidR="00F5154D" w:rsidRPr="00DD0A7D" w:rsidRDefault="00F5154D" w:rsidP="00B0678E">
      <w:pPr>
        <w:tabs>
          <w:tab w:val="left" w:pos="0"/>
        </w:tabs>
        <w:ind w:left="426"/>
        <w:jc w:val="both"/>
        <w:rPr>
          <w:rFonts w:ascii="Arial" w:hAnsi="Arial" w:cs="Arial"/>
        </w:rPr>
      </w:pPr>
    </w:p>
    <w:p w14:paraId="0E4F0761" w14:textId="03CB9BE7" w:rsidR="00CE0F00" w:rsidRPr="00DD0A7D" w:rsidRDefault="00CE0F00" w:rsidP="00B0678E">
      <w:pPr>
        <w:ind w:left="426"/>
        <w:jc w:val="both"/>
        <w:rPr>
          <w:rFonts w:ascii="Arial" w:hAnsi="Arial" w:cs="Arial"/>
          <w:b/>
          <w:bCs/>
        </w:rPr>
      </w:pPr>
      <w:r w:rsidRPr="00DD0A7D">
        <w:rPr>
          <w:rFonts w:ascii="Arial" w:hAnsi="Arial" w:cs="Arial"/>
          <w:b/>
          <w:bCs/>
        </w:rPr>
        <w:lastRenderedPageBreak/>
        <w:t xml:space="preserve">Población </w:t>
      </w:r>
      <w:r w:rsidR="00F5154D">
        <w:rPr>
          <w:rFonts w:ascii="Arial" w:hAnsi="Arial" w:cs="Arial"/>
          <w:b/>
          <w:bCs/>
        </w:rPr>
        <w:t>s</w:t>
      </w:r>
      <w:r w:rsidRPr="00DD0A7D">
        <w:rPr>
          <w:rFonts w:ascii="Arial" w:hAnsi="Arial" w:cs="Arial"/>
          <w:b/>
          <w:bCs/>
        </w:rPr>
        <w:t xml:space="preserve">ujeto de </w:t>
      </w:r>
      <w:r w:rsidR="00F5154D">
        <w:rPr>
          <w:rFonts w:ascii="Arial" w:hAnsi="Arial" w:cs="Arial"/>
          <w:b/>
          <w:bCs/>
        </w:rPr>
        <w:t>a</w:t>
      </w:r>
      <w:r w:rsidRPr="00DD0A7D">
        <w:rPr>
          <w:rFonts w:ascii="Arial" w:hAnsi="Arial" w:cs="Arial"/>
          <w:b/>
          <w:bCs/>
        </w:rPr>
        <w:t>tención</w:t>
      </w:r>
      <w:r w:rsidR="00004616" w:rsidRPr="00DD0A7D">
        <w:rPr>
          <w:rFonts w:ascii="Arial" w:hAnsi="Arial" w:cs="Arial"/>
          <w:b/>
          <w:bCs/>
        </w:rPr>
        <w:t>.</w:t>
      </w:r>
    </w:p>
    <w:p w14:paraId="08DACF96" w14:textId="77777777" w:rsidR="00CE0F00" w:rsidRPr="00DD0A7D" w:rsidRDefault="00CE0F00" w:rsidP="00B0678E">
      <w:pPr>
        <w:tabs>
          <w:tab w:val="left" w:pos="0"/>
        </w:tabs>
        <w:ind w:left="426"/>
        <w:jc w:val="both"/>
        <w:rPr>
          <w:rFonts w:ascii="Arial" w:hAnsi="Arial" w:cs="Arial"/>
        </w:rPr>
      </w:pPr>
    </w:p>
    <w:p w14:paraId="4D5A5B93" w14:textId="69F9B833" w:rsidR="00CE0F00" w:rsidRPr="00DD0A7D" w:rsidRDefault="00CE0F00" w:rsidP="00B0678E">
      <w:pPr>
        <w:tabs>
          <w:tab w:val="left" w:pos="0"/>
        </w:tabs>
        <w:ind w:left="426"/>
        <w:jc w:val="both"/>
        <w:rPr>
          <w:rFonts w:ascii="Arial" w:hAnsi="Arial" w:cs="Arial"/>
        </w:rPr>
      </w:pPr>
      <w:r w:rsidRPr="00DD0A7D">
        <w:rPr>
          <w:rFonts w:ascii="Arial" w:hAnsi="Arial" w:cs="Arial"/>
        </w:rPr>
        <w:t xml:space="preserve">La ubicación del adolescente o joven en cada modalidad de </w:t>
      </w:r>
      <w:r w:rsidR="0012708D" w:rsidRPr="00DD0A7D">
        <w:rPr>
          <w:rFonts w:ascii="Arial" w:hAnsi="Arial" w:cs="Arial"/>
        </w:rPr>
        <w:t>atención</w:t>
      </w:r>
      <w:r w:rsidRPr="00DD0A7D">
        <w:rPr>
          <w:rFonts w:ascii="Arial" w:hAnsi="Arial" w:cs="Arial"/>
        </w:rPr>
        <w:t xml:space="preserve"> corresponde a la etapa procesal en que se encuentre y a cargo de la autoridad competente así: la </w:t>
      </w:r>
      <w:r w:rsidR="0084011E">
        <w:rPr>
          <w:rFonts w:ascii="Arial" w:hAnsi="Arial" w:cs="Arial"/>
        </w:rPr>
        <w:t>f</w:t>
      </w:r>
      <w:r w:rsidRPr="00DD0A7D">
        <w:rPr>
          <w:rFonts w:ascii="Arial" w:hAnsi="Arial" w:cs="Arial"/>
        </w:rPr>
        <w:t xml:space="preserve">iscalía, frente a su permanencia en el Centro Transitorio, el </w:t>
      </w:r>
      <w:r w:rsidR="0084011E">
        <w:rPr>
          <w:rFonts w:ascii="Arial" w:hAnsi="Arial" w:cs="Arial"/>
        </w:rPr>
        <w:t>j</w:t>
      </w:r>
      <w:r w:rsidRPr="00DD0A7D">
        <w:rPr>
          <w:rFonts w:ascii="Arial" w:hAnsi="Arial" w:cs="Arial"/>
        </w:rPr>
        <w:t xml:space="preserve">uez con función de </w:t>
      </w:r>
      <w:r w:rsidR="0084011E">
        <w:rPr>
          <w:rFonts w:ascii="Arial" w:hAnsi="Arial" w:cs="Arial"/>
        </w:rPr>
        <w:t>co</w:t>
      </w:r>
      <w:r w:rsidRPr="00DD0A7D">
        <w:rPr>
          <w:rFonts w:ascii="Arial" w:hAnsi="Arial" w:cs="Arial"/>
        </w:rPr>
        <w:t xml:space="preserve">ntrol de </w:t>
      </w:r>
      <w:r w:rsidR="0084011E">
        <w:rPr>
          <w:rFonts w:ascii="Arial" w:hAnsi="Arial" w:cs="Arial"/>
        </w:rPr>
        <w:t>g</w:t>
      </w:r>
      <w:r w:rsidRPr="00DD0A7D">
        <w:rPr>
          <w:rFonts w:ascii="Arial" w:hAnsi="Arial" w:cs="Arial"/>
        </w:rPr>
        <w:t xml:space="preserve">arantías en la imposición de la medida de </w:t>
      </w:r>
      <w:r w:rsidR="00F5154D">
        <w:rPr>
          <w:rFonts w:ascii="Arial" w:hAnsi="Arial" w:cs="Arial"/>
        </w:rPr>
        <w:t>i</w:t>
      </w:r>
      <w:r w:rsidRPr="00DD0A7D">
        <w:rPr>
          <w:rFonts w:ascii="Arial" w:hAnsi="Arial" w:cs="Arial"/>
        </w:rPr>
        <w:t xml:space="preserve">nternamiento </w:t>
      </w:r>
      <w:r w:rsidR="00F5154D">
        <w:rPr>
          <w:rFonts w:ascii="Arial" w:hAnsi="Arial" w:cs="Arial"/>
        </w:rPr>
        <w:t>p</w:t>
      </w:r>
      <w:r w:rsidRPr="00DD0A7D">
        <w:rPr>
          <w:rFonts w:ascii="Arial" w:hAnsi="Arial" w:cs="Arial"/>
        </w:rPr>
        <w:t xml:space="preserve">reventivo y los </w:t>
      </w:r>
      <w:r w:rsidR="0084011E">
        <w:rPr>
          <w:rFonts w:ascii="Arial" w:hAnsi="Arial" w:cs="Arial"/>
        </w:rPr>
        <w:t>j</w:t>
      </w:r>
      <w:r w:rsidRPr="00DD0A7D">
        <w:rPr>
          <w:rFonts w:ascii="Arial" w:hAnsi="Arial" w:cs="Arial"/>
        </w:rPr>
        <w:t xml:space="preserve">ueces con función de </w:t>
      </w:r>
      <w:r w:rsidR="0084011E">
        <w:rPr>
          <w:rFonts w:ascii="Arial" w:hAnsi="Arial" w:cs="Arial"/>
        </w:rPr>
        <w:t>c</w:t>
      </w:r>
      <w:r w:rsidRPr="00DD0A7D">
        <w:rPr>
          <w:rFonts w:ascii="Arial" w:hAnsi="Arial" w:cs="Arial"/>
        </w:rPr>
        <w:t>onocimiento en la imposición de sanción.</w:t>
      </w:r>
    </w:p>
    <w:p w14:paraId="1E77E514" w14:textId="77777777" w:rsidR="00CE0F00" w:rsidRPr="00DD0A7D" w:rsidRDefault="00CE0F00" w:rsidP="00B0678E">
      <w:pPr>
        <w:tabs>
          <w:tab w:val="left" w:pos="0"/>
        </w:tabs>
        <w:ind w:left="426"/>
        <w:jc w:val="both"/>
        <w:rPr>
          <w:rFonts w:ascii="Arial" w:hAnsi="Arial" w:cs="Arial"/>
        </w:rPr>
      </w:pPr>
    </w:p>
    <w:p w14:paraId="789BFF76" w14:textId="2C1C7B28" w:rsidR="00CE0F00" w:rsidRPr="00DD0A7D" w:rsidRDefault="00CE0F00" w:rsidP="00B0678E">
      <w:pPr>
        <w:tabs>
          <w:tab w:val="left" w:pos="0"/>
        </w:tabs>
        <w:ind w:left="426"/>
        <w:jc w:val="both"/>
        <w:rPr>
          <w:rFonts w:ascii="Arial" w:hAnsi="Arial" w:cs="Arial"/>
        </w:rPr>
      </w:pPr>
      <w:r w:rsidRPr="00DD0A7D">
        <w:rPr>
          <w:rFonts w:ascii="Arial" w:hAnsi="Arial" w:cs="Arial"/>
        </w:rPr>
        <w:t>En los programas de atención del SRPA, s</w:t>
      </w:r>
      <w:r w:rsidR="00F5154D">
        <w:rPr>
          <w:rFonts w:ascii="Arial" w:hAnsi="Arial" w:cs="Arial"/>
        </w:rPr>
        <w:t>o</w:t>
      </w:r>
      <w:r w:rsidRPr="00DD0A7D">
        <w:rPr>
          <w:rFonts w:ascii="Arial" w:hAnsi="Arial" w:cs="Arial"/>
        </w:rPr>
        <w:t>lo podrán ubicarse adolescentes y jóvenes que cumplen medidas o sanciones impuestas por autoridad competente. Por ello, y en atención a la especialidad de los servicios y el carácter pedagógico, restaurativo y diferenciado del sistema, no es permitido ubicar en estos servicios de atención a adolescentes bajo medidas de restablecimiento de derechos por vulneración o amenaza.</w:t>
      </w:r>
    </w:p>
    <w:p w14:paraId="13A451D9" w14:textId="77777777" w:rsidR="00CE0F00" w:rsidRPr="00DD0A7D" w:rsidRDefault="00CE0F00" w:rsidP="00B0678E">
      <w:pPr>
        <w:tabs>
          <w:tab w:val="left" w:pos="0"/>
        </w:tabs>
        <w:ind w:left="426"/>
        <w:jc w:val="both"/>
        <w:rPr>
          <w:rFonts w:ascii="Arial" w:hAnsi="Arial" w:cs="Arial"/>
        </w:rPr>
      </w:pPr>
    </w:p>
    <w:p w14:paraId="21E4AE9A" w14:textId="3B840DD4" w:rsidR="00CE0F00" w:rsidRPr="00DD0A7D" w:rsidRDefault="00CE0F00" w:rsidP="00B0678E">
      <w:pPr>
        <w:ind w:left="426"/>
        <w:jc w:val="both"/>
        <w:rPr>
          <w:rFonts w:ascii="Arial" w:hAnsi="Arial" w:cs="Arial"/>
        </w:rPr>
      </w:pPr>
      <w:r w:rsidRPr="00DD0A7D">
        <w:rPr>
          <w:rFonts w:ascii="Arial" w:eastAsia="Times" w:hAnsi="Arial" w:cs="Arial"/>
        </w:rPr>
        <w:t xml:space="preserve">En este sentido la población que se atenderá por modalidades se define de acuerdo con lo establecido en </w:t>
      </w:r>
      <w:r w:rsidR="00F5154D">
        <w:rPr>
          <w:rFonts w:ascii="Arial" w:eastAsia="Times" w:hAnsi="Arial" w:cs="Arial"/>
        </w:rPr>
        <w:t xml:space="preserve">la </w:t>
      </w:r>
      <w:r w:rsidRPr="00DD0A7D">
        <w:rPr>
          <w:rFonts w:ascii="Arial" w:eastAsia="Times" w:hAnsi="Arial" w:cs="Arial"/>
        </w:rPr>
        <w:t>siguiente la tabla.</w:t>
      </w:r>
    </w:p>
    <w:p w14:paraId="5DC37EB8" w14:textId="0D3CAF0D" w:rsidR="00CE0F00" w:rsidRPr="00DD0A7D" w:rsidRDefault="00CE0F00" w:rsidP="007D3845">
      <w:pPr>
        <w:ind w:left="426"/>
        <w:jc w:val="both"/>
        <w:rPr>
          <w:rFonts w:ascii="Arial" w:hAnsi="Arial" w:cs="Arial"/>
        </w:rPr>
      </w:pPr>
    </w:p>
    <w:p w14:paraId="1DDF23E4" w14:textId="57546375" w:rsidR="000C2A72" w:rsidRPr="00DD0A7D" w:rsidRDefault="000C2A72" w:rsidP="000C2A72">
      <w:pPr>
        <w:jc w:val="center"/>
        <w:rPr>
          <w:rFonts w:ascii="Arial" w:hAnsi="Arial" w:cs="Arial"/>
          <w:b/>
        </w:rPr>
      </w:pPr>
      <w:bookmarkStart w:id="17" w:name="_Hlk65479884"/>
      <w:r w:rsidRPr="00DD0A7D">
        <w:rPr>
          <w:rFonts w:ascii="Arial" w:hAnsi="Arial" w:cs="Arial"/>
          <w:b/>
        </w:rPr>
        <w:t xml:space="preserve">Tabla </w:t>
      </w:r>
      <w:r w:rsidR="00F5154D">
        <w:rPr>
          <w:rFonts w:ascii="Arial" w:hAnsi="Arial" w:cs="Arial"/>
          <w:b/>
        </w:rPr>
        <w:t>nr</w:t>
      </w:r>
      <w:r w:rsidRPr="00DD0A7D">
        <w:rPr>
          <w:rFonts w:ascii="Arial" w:hAnsi="Arial" w:cs="Arial"/>
          <w:b/>
        </w:rPr>
        <w:t>o. 1</w:t>
      </w:r>
      <w:r w:rsidR="00F5154D">
        <w:rPr>
          <w:rFonts w:ascii="Arial" w:hAnsi="Arial" w:cs="Arial"/>
          <w:b/>
        </w:rPr>
        <w:t>.</w:t>
      </w:r>
      <w:r w:rsidRPr="00DD0A7D">
        <w:rPr>
          <w:rFonts w:ascii="Arial" w:hAnsi="Arial" w:cs="Arial"/>
          <w:b/>
        </w:rPr>
        <w:t xml:space="preserve"> Población por Modalidad.</w:t>
      </w:r>
    </w:p>
    <w:tbl>
      <w:tblPr>
        <w:tblW w:w="491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313"/>
      </w:tblGrid>
      <w:tr w:rsidR="00DD0A7D" w:rsidRPr="00DD0A7D" w14:paraId="160ED338" w14:textId="77777777" w:rsidTr="000C357D">
        <w:trPr>
          <w:trHeight w:val="334"/>
          <w:tblHeader/>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7"/>
          <w:p w14:paraId="24392101" w14:textId="77777777" w:rsidR="000C2A72" w:rsidRPr="00DD0A7D" w:rsidRDefault="000C2A72" w:rsidP="00E677CF">
            <w:pPr>
              <w:tabs>
                <w:tab w:val="left" w:pos="0"/>
              </w:tabs>
              <w:jc w:val="center"/>
              <w:rPr>
                <w:rFonts w:ascii="Arial" w:hAnsi="Arial" w:cs="Arial"/>
                <w:b/>
                <w:sz w:val="18"/>
                <w:szCs w:val="18"/>
              </w:rPr>
            </w:pPr>
            <w:r w:rsidRPr="00DD0A7D">
              <w:rPr>
                <w:rFonts w:ascii="Arial" w:hAnsi="Arial" w:cs="Arial"/>
                <w:b/>
                <w:sz w:val="18"/>
                <w:szCs w:val="18"/>
              </w:rPr>
              <w:t>MODALIDAD</w:t>
            </w:r>
          </w:p>
        </w:tc>
        <w:tc>
          <w:tcPr>
            <w:tcW w:w="3553"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EB3E2C1" w14:textId="77777777" w:rsidR="000C2A72" w:rsidRPr="00DD0A7D" w:rsidRDefault="000C2A72" w:rsidP="00E677CF">
            <w:pPr>
              <w:tabs>
                <w:tab w:val="left" w:pos="0"/>
              </w:tabs>
              <w:jc w:val="center"/>
              <w:rPr>
                <w:rFonts w:ascii="Arial" w:hAnsi="Arial" w:cs="Arial"/>
                <w:b/>
                <w:sz w:val="18"/>
                <w:szCs w:val="18"/>
              </w:rPr>
            </w:pPr>
            <w:r w:rsidRPr="00DD0A7D">
              <w:rPr>
                <w:rFonts w:ascii="Arial" w:hAnsi="Arial" w:cs="Arial"/>
                <w:b/>
                <w:sz w:val="18"/>
                <w:szCs w:val="18"/>
              </w:rPr>
              <w:t>POBLACIÓN</w:t>
            </w:r>
          </w:p>
        </w:tc>
      </w:tr>
      <w:tr w:rsidR="00DD0A7D" w:rsidRPr="00DD0A7D" w14:paraId="38DCF8E5" w14:textId="77777777" w:rsidTr="000C357D">
        <w:trPr>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1C9BB4C" w14:textId="77777777" w:rsidR="000C2A72" w:rsidRPr="00DD0A7D" w:rsidRDefault="000C2A72" w:rsidP="00E677CF">
            <w:pPr>
              <w:tabs>
                <w:tab w:val="left" w:pos="0"/>
              </w:tabs>
              <w:jc w:val="both"/>
              <w:rPr>
                <w:rFonts w:ascii="Arial" w:hAnsi="Arial" w:cs="Arial"/>
                <w:b/>
                <w:sz w:val="18"/>
                <w:szCs w:val="18"/>
              </w:rPr>
            </w:pPr>
            <w:r w:rsidRPr="00DD0A7D">
              <w:rPr>
                <w:rFonts w:ascii="Arial" w:hAnsi="Arial" w:cs="Arial"/>
                <w:b/>
                <w:sz w:val="18"/>
                <w:szCs w:val="18"/>
              </w:rPr>
              <w:t>Centro Transitorio</w:t>
            </w:r>
          </w:p>
        </w:tc>
        <w:tc>
          <w:tcPr>
            <w:tcW w:w="3553" w:type="pct"/>
            <w:tcBorders>
              <w:top w:val="single" w:sz="4" w:space="0" w:color="000000"/>
              <w:left w:val="single" w:sz="4" w:space="0" w:color="000000"/>
              <w:bottom w:val="single" w:sz="4" w:space="0" w:color="000000"/>
              <w:right w:val="single" w:sz="4" w:space="0" w:color="000000"/>
            </w:tcBorders>
            <w:hideMark/>
          </w:tcPr>
          <w:p w14:paraId="4323360A" w14:textId="77777777"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Adolescentes y jóvenes en conflicto con la ley penal, aprehendidos en flagrancia o por orden judicial. Ley 1098 de 2006 artículo 191. Permanecen máximo hasta treinta y seis (36) horas.</w:t>
            </w:r>
          </w:p>
        </w:tc>
      </w:tr>
      <w:tr w:rsidR="00DD0A7D" w:rsidRPr="00DD0A7D" w14:paraId="77398CD0" w14:textId="77777777" w:rsidTr="000C357D">
        <w:trPr>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10454C2D" w14:textId="77777777" w:rsidR="000C2A72" w:rsidRPr="00DD0A7D" w:rsidRDefault="000C2A72" w:rsidP="00E677CF">
            <w:pPr>
              <w:tabs>
                <w:tab w:val="left" w:pos="0"/>
              </w:tabs>
              <w:jc w:val="both"/>
              <w:rPr>
                <w:rFonts w:ascii="Arial" w:hAnsi="Arial" w:cs="Arial"/>
                <w:b/>
                <w:sz w:val="18"/>
                <w:szCs w:val="18"/>
              </w:rPr>
            </w:pPr>
            <w:r w:rsidRPr="00DD0A7D">
              <w:rPr>
                <w:rFonts w:ascii="Arial" w:hAnsi="Arial" w:cs="Arial"/>
                <w:b/>
                <w:sz w:val="18"/>
                <w:szCs w:val="18"/>
              </w:rPr>
              <w:t>Centro de Internamiento Preventivo</w:t>
            </w:r>
          </w:p>
        </w:tc>
        <w:tc>
          <w:tcPr>
            <w:tcW w:w="3553" w:type="pct"/>
            <w:tcBorders>
              <w:top w:val="single" w:sz="4" w:space="0" w:color="000000"/>
              <w:left w:val="single" w:sz="4" w:space="0" w:color="000000"/>
              <w:bottom w:val="single" w:sz="4" w:space="0" w:color="000000"/>
              <w:right w:val="single" w:sz="4" w:space="0" w:color="000000"/>
            </w:tcBorders>
            <w:vAlign w:val="center"/>
          </w:tcPr>
          <w:p w14:paraId="4D880BCD" w14:textId="77777777"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Adolescentes y jóvenes del SRPA, a quienes la autoridad judicial en los términos del artículo 181 de la Ley 1098 de 2006, les impone esta medida.</w:t>
            </w:r>
          </w:p>
        </w:tc>
      </w:tr>
      <w:tr w:rsidR="00DD0A7D" w:rsidRPr="00DD0A7D" w14:paraId="15A597FB" w14:textId="77777777" w:rsidTr="000C357D">
        <w:trPr>
          <w:trHeight w:val="566"/>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5DC037E" w14:textId="77777777" w:rsidR="000C2A72" w:rsidRPr="00DD0A7D" w:rsidRDefault="000C2A72" w:rsidP="00E677CF">
            <w:pPr>
              <w:tabs>
                <w:tab w:val="left" w:pos="0"/>
              </w:tabs>
              <w:jc w:val="both"/>
              <w:rPr>
                <w:rFonts w:ascii="Arial" w:hAnsi="Arial" w:cs="Arial"/>
                <w:b/>
                <w:sz w:val="18"/>
                <w:szCs w:val="18"/>
              </w:rPr>
            </w:pPr>
          </w:p>
          <w:p w14:paraId="62E685D0" w14:textId="366B5365" w:rsidR="000C2A72" w:rsidRPr="00DD0A7D" w:rsidRDefault="000C2A72" w:rsidP="00986F2F">
            <w:pPr>
              <w:tabs>
                <w:tab w:val="left" w:pos="0"/>
              </w:tabs>
              <w:jc w:val="both"/>
              <w:rPr>
                <w:rFonts w:ascii="Arial" w:hAnsi="Arial" w:cs="Arial"/>
                <w:sz w:val="18"/>
                <w:szCs w:val="18"/>
              </w:rPr>
            </w:pPr>
            <w:r w:rsidRPr="00DD0A7D">
              <w:rPr>
                <w:rFonts w:ascii="Arial" w:hAnsi="Arial" w:cs="Arial"/>
                <w:b/>
                <w:sz w:val="18"/>
                <w:szCs w:val="18"/>
              </w:rPr>
              <w:t>Prestación de servicios a la comunidad</w:t>
            </w:r>
          </w:p>
        </w:tc>
        <w:tc>
          <w:tcPr>
            <w:tcW w:w="3553" w:type="pct"/>
            <w:tcBorders>
              <w:top w:val="single" w:sz="4" w:space="0" w:color="000000"/>
              <w:left w:val="single" w:sz="4" w:space="0" w:color="000000"/>
              <w:right w:val="single" w:sz="4" w:space="0" w:color="000000"/>
            </w:tcBorders>
            <w:hideMark/>
          </w:tcPr>
          <w:p w14:paraId="40A85A86" w14:textId="77777777"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184 de la citada ley.</w:t>
            </w:r>
          </w:p>
        </w:tc>
      </w:tr>
      <w:tr w:rsidR="00DD0A7D" w:rsidRPr="00DD0A7D" w14:paraId="47A1F637" w14:textId="77777777" w:rsidTr="000C357D">
        <w:trPr>
          <w:trHeight w:val="257"/>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0CC42EBC" w14:textId="77777777" w:rsidR="000C2A72" w:rsidRPr="00DD0A7D" w:rsidRDefault="000C2A72" w:rsidP="00E27725">
            <w:pPr>
              <w:tabs>
                <w:tab w:val="left" w:pos="0"/>
              </w:tabs>
              <w:rPr>
                <w:rFonts w:ascii="Arial" w:hAnsi="Arial" w:cs="Arial"/>
                <w:b/>
                <w:sz w:val="18"/>
                <w:szCs w:val="18"/>
              </w:rPr>
            </w:pPr>
            <w:r w:rsidRPr="00DD0A7D">
              <w:rPr>
                <w:rFonts w:ascii="Arial" w:hAnsi="Arial" w:cs="Arial"/>
                <w:b/>
                <w:sz w:val="18"/>
                <w:szCs w:val="18"/>
              </w:rPr>
              <w:t>Libertad Vigilada/Asistida</w:t>
            </w:r>
          </w:p>
          <w:p w14:paraId="5D419EC3" w14:textId="77777777" w:rsidR="000C2A72" w:rsidRPr="00DD0A7D" w:rsidRDefault="000C2A72" w:rsidP="00E677CF">
            <w:pPr>
              <w:tabs>
                <w:tab w:val="left" w:pos="0"/>
              </w:tabs>
              <w:jc w:val="center"/>
              <w:rPr>
                <w:rFonts w:ascii="Arial" w:hAnsi="Arial" w:cs="Arial"/>
                <w:sz w:val="18"/>
                <w:szCs w:val="18"/>
              </w:rPr>
            </w:pPr>
          </w:p>
        </w:tc>
        <w:tc>
          <w:tcPr>
            <w:tcW w:w="3553" w:type="pct"/>
            <w:tcBorders>
              <w:left w:val="single" w:sz="4" w:space="0" w:color="000000"/>
              <w:right w:val="single" w:sz="4" w:space="0" w:color="000000"/>
            </w:tcBorders>
          </w:tcPr>
          <w:p w14:paraId="39748F15" w14:textId="77777777"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 xml:space="preserve">Adolescentes y jóvenes del SRPA, a quienes en los términos del artículo 189 de la Ley 1098 de 2006, y considerando sus circunstancias personales, familiares y responsabilidad frente a sus conductas, la autoridad judicial les impone esta sanción de acuerdo con el artículo 185 de la mencionada ley. </w:t>
            </w:r>
          </w:p>
        </w:tc>
      </w:tr>
      <w:tr w:rsidR="00DD0A7D" w:rsidRPr="00DD0A7D" w14:paraId="3E979178" w14:textId="77777777" w:rsidTr="000C357D">
        <w:trPr>
          <w:trHeight w:val="553"/>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5A839B44" w14:textId="2680225A" w:rsidR="000C2A72" w:rsidRPr="00DD0A7D" w:rsidRDefault="000C2A72" w:rsidP="00986F2F">
            <w:pPr>
              <w:tabs>
                <w:tab w:val="left" w:pos="0"/>
              </w:tabs>
              <w:rPr>
                <w:rFonts w:ascii="Arial" w:hAnsi="Arial" w:cs="Arial"/>
                <w:b/>
                <w:sz w:val="18"/>
                <w:szCs w:val="18"/>
              </w:rPr>
            </w:pPr>
            <w:r w:rsidRPr="00DD0A7D">
              <w:rPr>
                <w:rFonts w:ascii="Arial" w:hAnsi="Arial" w:cs="Arial"/>
                <w:b/>
                <w:sz w:val="18"/>
                <w:szCs w:val="18"/>
              </w:rPr>
              <w:t>Medio Semicerrado</w:t>
            </w:r>
          </w:p>
        </w:tc>
        <w:tc>
          <w:tcPr>
            <w:tcW w:w="3553" w:type="pct"/>
            <w:tcBorders>
              <w:left w:val="single" w:sz="4" w:space="0" w:color="000000"/>
              <w:bottom w:val="single" w:sz="4" w:space="0" w:color="000000"/>
              <w:right w:val="single" w:sz="4" w:space="0" w:color="000000"/>
            </w:tcBorders>
            <w:vAlign w:val="center"/>
          </w:tcPr>
          <w:p w14:paraId="05E85F2A" w14:textId="77777777"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186 de la misma ley.</w:t>
            </w:r>
          </w:p>
        </w:tc>
      </w:tr>
      <w:tr w:rsidR="00DD0A7D" w:rsidRPr="00DD0A7D" w14:paraId="7B5A7D33" w14:textId="77777777" w:rsidTr="000C357D">
        <w:trPr>
          <w:trHeight w:val="1128"/>
          <w:jc w:val="center"/>
        </w:trPr>
        <w:tc>
          <w:tcPr>
            <w:tcW w:w="1447" w:type="pct"/>
            <w:tcBorders>
              <w:top w:val="single" w:sz="4" w:space="0" w:color="000000"/>
              <w:left w:val="single" w:sz="4" w:space="0" w:color="auto"/>
              <w:bottom w:val="single" w:sz="4" w:space="0" w:color="auto"/>
              <w:right w:val="single" w:sz="4" w:space="0" w:color="auto"/>
            </w:tcBorders>
            <w:shd w:val="clear" w:color="auto" w:fill="C2D69B" w:themeFill="accent3" w:themeFillTint="99"/>
            <w:vAlign w:val="center"/>
          </w:tcPr>
          <w:p w14:paraId="54A888AC" w14:textId="5B438E70" w:rsidR="000C2A72" w:rsidRPr="00DD0A7D" w:rsidRDefault="000C2A72" w:rsidP="00986F2F">
            <w:pPr>
              <w:tabs>
                <w:tab w:val="left" w:pos="0"/>
              </w:tabs>
              <w:rPr>
                <w:rFonts w:ascii="Arial" w:hAnsi="Arial" w:cs="Arial"/>
                <w:b/>
                <w:sz w:val="18"/>
                <w:szCs w:val="18"/>
              </w:rPr>
            </w:pPr>
            <w:r w:rsidRPr="00DD0A7D">
              <w:rPr>
                <w:rFonts w:ascii="Arial" w:hAnsi="Arial" w:cs="Arial"/>
                <w:b/>
                <w:sz w:val="18"/>
                <w:szCs w:val="18"/>
              </w:rPr>
              <w:t>Centro de Atención Especializada.</w:t>
            </w:r>
          </w:p>
        </w:tc>
        <w:tc>
          <w:tcPr>
            <w:tcW w:w="3553" w:type="pct"/>
            <w:tcBorders>
              <w:top w:val="single" w:sz="4" w:space="0" w:color="000000"/>
              <w:left w:val="single" w:sz="4" w:space="0" w:color="auto"/>
              <w:bottom w:val="single" w:sz="4" w:space="0" w:color="auto"/>
              <w:right w:val="single" w:sz="4" w:space="0" w:color="auto"/>
            </w:tcBorders>
            <w:vAlign w:val="center"/>
          </w:tcPr>
          <w:p w14:paraId="0FB9140B" w14:textId="62132B82" w:rsidR="000C2A72" w:rsidRPr="00DD0A7D" w:rsidRDefault="000C2A72" w:rsidP="00E677CF">
            <w:pPr>
              <w:tabs>
                <w:tab w:val="left" w:pos="0"/>
              </w:tabs>
              <w:jc w:val="both"/>
              <w:rPr>
                <w:rFonts w:ascii="Arial" w:hAnsi="Arial" w:cs="Arial"/>
                <w:sz w:val="18"/>
                <w:szCs w:val="18"/>
              </w:rPr>
            </w:pPr>
            <w:r w:rsidRPr="00DD0A7D">
              <w:rPr>
                <w:rFonts w:ascii="Arial" w:hAnsi="Arial" w:cs="Arial"/>
                <w:sz w:val="18"/>
                <w:szCs w:val="18"/>
              </w:rPr>
              <w:t xml:space="preserve">Adolescentes y jóvenes del SRPA, a quienes en los términos del artículo 189 de la Ley 1098 de 2006, y considerando sus circunstancias personales, familiares y responsabilidad frente a sus conductas, la autoridad judicial le impone esta sanción conforme al artículo 187 de la citada ley, con la privación de la libertad en Centro de Atención Especializada. </w:t>
            </w:r>
          </w:p>
          <w:p w14:paraId="4A42AFAE" w14:textId="1AE4BC3F" w:rsidR="000C2A72" w:rsidRPr="00DD0A7D" w:rsidRDefault="000C2A72" w:rsidP="00E677CF">
            <w:pPr>
              <w:tabs>
                <w:tab w:val="left" w:pos="0"/>
              </w:tabs>
              <w:jc w:val="both"/>
              <w:rPr>
                <w:rFonts w:ascii="Arial" w:hAnsi="Arial" w:cs="Arial"/>
                <w:strike/>
                <w:sz w:val="18"/>
                <w:szCs w:val="18"/>
              </w:rPr>
            </w:pPr>
            <w:r w:rsidRPr="00DD0A7D">
              <w:rPr>
                <w:rFonts w:ascii="Arial" w:hAnsi="Arial" w:cs="Arial"/>
                <w:sz w:val="18"/>
                <w:szCs w:val="18"/>
              </w:rPr>
              <w:t>En aplicación del enfoque de género, podrá atenderse a la</w:t>
            </w:r>
            <w:r w:rsidRPr="00DD0A7D">
              <w:rPr>
                <w:rFonts w:ascii="Arial" w:eastAsia="Times" w:hAnsi="Arial" w:cs="Arial"/>
                <w:sz w:val="18"/>
                <w:szCs w:val="18"/>
              </w:rPr>
              <w:t xml:space="preserve"> adolescente o joven mujer gestante, en periodo de lactancia o con hijo menor de 3 años.</w:t>
            </w:r>
          </w:p>
        </w:tc>
      </w:tr>
      <w:tr w:rsidR="00DD0A7D" w:rsidRPr="00DD0A7D" w14:paraId="1C5EFC27" w14:textId="77777777" w:rsidTr="000C357D">
        <w:trPr>
          <w:trHeight w:val="678"/>
          <w:jc w:val="center"/>
        </w:trPr>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982094F" w14:textId="77777777" w:rsidR="000C2A72" w:rsidRPr="00DD0A7D" w:rsidRDefault="000C2A72" w:rsidP="00E677CF">
            <w:pPr>
              <w:tabs>
                <w:tab w:val="left" w:pos="0"/>
              </w:tabs>
              <w:rPr>
                <w:rFonts w:ascii="Arial" w:hAnsi="Arial" w:cs="Arial"/>
                <w:b/>
                <w:sz w:val="18"/>
                <w:szCs w:val="18"/>
                <w:lang w:eastAsia="en-US"/>
              </w:rPr>
            </w:pPr>
            <w:r w:rsidRPr="00DD0A7D">
              <w:rPr>
                <w:rFonts w:ascii="Arial" w:hAnsi="Arial" w:cs="Arial"/>
                <w:b/>
                <w:sz w:val="18"/>
                <w:szCs w:val="18"/>
              </w:rPr>
              <w:t>Atención Domiciliaria en Privación de Libertad.</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6CABF83C" w14:textId="1D1C5A62" w:rsidR="000C2A72" w:rsidRPr="00DD0A7D" w:rsidRDefault="000C2A72" w:rsidP="00E677CF">
            <w:pPr>
              <w:pStyle w:val="Textonotapie"/>
              <w:tabs>
                <w:tab w:val="left" w:pos="0"/>
              </w:tabs>
              <w:spacing w:line="256" w:lineRule="auto"/>
              <w:jc w:val="both"/>
              <w:rPr>
                <w:rFonts w:ascii="Arial" w:hAnsi="Arial" w:cs="Arial"/>
                <w:sz w:val="18"/>
                <w:szCs w:val="18"/>
                <w:lang w:eastAsia="es-ES"/>
              </w:rPr>
            </w:pPr>
            <w:bookmarkStart w:id="18" w:name="_Hlk512514400"/>
            <w:r w:rsidRPr="00DD0A7D">
              <w:rPr>
                <w:rFonts w:ascii="Arial" w:eastAsia="Times New Roman" w:hAnsi="Arial" w:cs="Arial"/>
                <w:sz w:val="18"/>
                <w:szCs w:val="18"/>
                <w:lang w:eastAsia="es-ES"/>
              </w:rPr>
              <w:t xml:space="preserve">Adolescentes mayores de 14 años y jóvenes vinculados al SRPA, con medida de internamiento preventivo en detención domiciliaria o </w:t>
            </w:r>
            <w:r w:rsidR="004E5517" w:rsidRPr="00DD0A7D">
              <w:rPr>
                <w:rFonts w:ascii="Arial" w:eastAsia="Times New Roman" w:hAnsi="Arial" w:cs="Arial"/>
                <w:sz w:val="18"/>
                <w:szCs w:val="18"/>
                <w:lang w:eastAsia="es-ES"/>
              </w:rPr>
              <w:t>con</w:t>
            </w:r>
            <w:r w:rsidRPr="00DD0A7D">
              <w:rPr>
                <w:rFonts w:ascii="Arial" w:eastAsia="Times New Roman" w:hAnsi="Arial" w:cs="Arial"/>
                <w:sz w:val="18"/>
                <w:szCs w:val="18"/>
                <w:lang w:eastAsia="es-ES"/>
              </w:rPr>
              <w:t xml:space="preserve"> sanción privativa de libertad en detención domiciliaria, impuestas por autoridad judicial de acuerdo con lo establecido en el artículo 162 de la Ley 1098 de 2006</w:t>
            </w:r>
            <w:bookmarkEnd w:id="18"/>
            <w:r w:rsidRPr="00DD0A7D">
              <w:rPr>
                <w:rFonts w:ascii="Arial" w:eastAsia="Times New Roman" w:hAnsi="Arial" w:cs="Arial"/>
                <w:sz w:val="18"/>
                <w:szCs w:val="18"/>
                <w:lang w:eastAsia="es-ES"/>
              </w:rPr>
              <w:t>.</w:t>
            </w:r>
          </w:p>
        </w:tc>
      </w:tr>
    </w:tbl>
    <w:p w14:paraId="1A5719C0" w14:textId="77777777" w:rsidR="00B33283" w:rsidRPr="00DD0A7D" w:rsidRDefault="00B33283" w:rsidP="000C357D">
      <w:pPr>
        <w:ind w:left="348"/>
        <w:jc w:val="center"/>
        <w:rPr>
          <w:rFonts w:ascii="Arial" w:hAnsi="Arial" w:cs="Arial"/>
        </w:rPr>
      </w:pPr>
      <w:r w:rsidRPr="00DD0A7D">
        <w:rPr>
          <w:rFonts w:ascii="Arial" w:hAnsi="Arial" w:cs="Arial"/>
          <w:sz w:val="18"/>
          <w:szCs w:val="18"/>
        </w:rPr>
        <w:t>Fuente: Subdirección de Responsabilidad Penal</w:t>
      </w:r>
    </w:p>
    <w:p w14:paraId="6C143DFE" w14:textId="41B3C767" w:rsidR="00CE0F00" w:rsidRDefault="00CE0F00" w:rsidP="00B0678E">
      <w:pPr>
        <w:ind w:left="774"/>
        <w:jc w:val="both"/>
        <w:rPr>
          <w:rFonts w:ascii="Arial" w:hAnsi="Arial" w:cs="Arial"/>
        </w:rPr>
      </w:pPr>
    </w:p>
    <w:p w14:paraId="28F58978" w14:textId="77777777" w:rsidR="00311DCB" w:rsidRPr="00DD0A7D" w:rsidRDefault="00311DCB" w:rsidP="00B0678E">
      <w:pPr>
        <w:ind w:left="774"/>
        <w:jc w:val="both"/>
        <w:rPr>
          <w:rFonts w:ascii="Arial" w:hAnsi="Arial" w:cs="Arial"/>
        </w:rPr>
      </w:pPr>
    </w:p>
    <w:p w14:paraId="0C7D40B1" w14:textId="1B4EE0BC" w:rsidR="00CE0F00" w:rsidRDefault="00CE0F00" w:rsidP="00B0678E">
      <w:pPr>
        <w:ind w:left="774"/>
        <w:jc w:val="both"/>
        <w:rPr>
          <w:rFonts w:ascii="Arial" w:hAnsi="Arial" w:cs="Arial"/>
        </w:rPr>
      </w:pPr>
    </w:p>
    <w:p w14:paraId="11D1CF17" w14:textId="1723A9A1" w:rsidR="004D42EF" w:rsidRPr="00DD0A7D" w:rsidRDefault="004D42EF" w:rsidP="00B0678E">
      <w:pPr>
        <w:tabs>
          <w:tab w:val="left" w:pos="426"/>
        </w:tabs>
        <w:ind w:left="774"/>
        <w:jc w:val="both"/>
        <w:rPr>
          <w:rFonts w:ascii="Arial" w:hAnsi="Arial" w:cs="Arial"/>
          <w:b/>
          <w:bCs/>
        </w:rPr>
      </w:pPr>
      <w:r w:rsidRPr="00DD0A7D">
        <w:rPr>
          <w:rFonts w:ascii="Arial" w:hAnsi="Arial" w:cs="Arial"/>
          <w:b/>
          <w:bCs/>
        </w:rPr>
        <w:lastRenderedPageBreak/>
        <w:t>Ubicación del adolescente en un servicio de atención.</w:t>
      </w:r>
    </w:p>
    <w:p w14:paraId="39026186" w14:textId="77777777" w:rsidR="004D42EF" w:rsidRPr="00DD0A7D" w:rsidRDefault="004D42EF" w:rsidP="00B0678E">
      <w:pPr>
        <w:tabs>
          <w:tab w:val="left" w:pos="426"/>
        </w:tabs>
        <w:ind w:left="774"/>
        <w:jc w:val="both"/>
        <w:rPr>
          <w:rFonts w:ascii="Arial" w:hAnsi="Arial" w:cs="Arial"/>
        </w:rPr>
      </w:pPr>
    </w:p>
    <w:p w14:paraId="2B64260D" w14:textId="1B9D3EEF" w:rsidR="004D42EF" w:rsidRPr="00DD0A7D" w:rsidRDefault="004D42EF" w:rsidP="00B0678E">
      <w:pPr>
        <w:tabs>
          <w:tab w:val="left" w:pos="426"/>
        </w:tabs>
        <w:ind w:left="774"/>
        <w:jc w:val="both"/>
        <w:rPr>
          <w:rFonts w:ascii="Arial" w:hAnsi="Arial" w:cs="Arial"/>
        </w:rPr>
      </w:pPr>
      <w:r w:rsidRPr="00DD0A7D">
        <w:rPr>
          <w:rFonts w:ascii="Arial" w:hAnsi="Arial" w:cs="Arial"/>
        </w:rPr>
        <w:t>La ubicación y permanencia de un adolescente o joven en un programa del SRPA, para el cumplimiento de medidas y sanciones privativas o no privativ</w:t>
      </w:r>
      <w:r w:rsidR="006F7F24">
        <w:rPr>
          <w:rFonts w:ascii="Arial" w:hAnsi="Arial" w:cs="Arial"/>
        </w:rPr>
        <w:t>as</w:t>
      </w:r>
      <w:r w:rsidRPr="00DD0A7D">
        <w:rPr>
          <w:rFonts w:ascii="Arial" w:hAnsi="Arial" w:cs="Arial"/>
        </w:rPr>
        <w:t xml:space="preserve"> de la libertad, debe contar con orden escrita, expedida por autoridad </w:t>
      </w:r>
      <w:r w:rsidR="006F7F24">
        <w:rPr>
          <w:rFonts w:ascii="Arial" w:hAnsi="Arial" w:cs="Arial"/>
        </w:rPr>
        <w:t>j</w:t>
      </w:r>
      <w:r w:rsidRPr="00DD0A7D">
        <w:rPr>
          <w:rFonts w:ascii="Arial" w:hAnsi="Arial" w:cs="Arial"/>
        </w:rPr>
        <w:t>udicial que contemple como mínimo:</w:t>
      </w:r>
    </w:p>
    <w:p w14:paraId="3C14886E" w14:textId="77777777" w:rsidR="004D42EF" w:rsidRPr="00DD0A7D" w:rsidRDefault="004D42EF" w:rsidP="00B0678E">
      <w:pPr>
        <w:ind w:left="348"/>
        <w:jc w:val="both"/>
        <w:rPr>
          <w:rFonts w:ascii="Arial" w:hAnsi="Arial" w:cs="Arial"/>
        </w:rPr>
      </w:pPr>
    </w:p>
    <w:p w14:paraId="7AC2B747"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lang w:eastAsia="en-US"/>
        </w:rPr>
      </w:pPr>
      <w:r w:rsidRPr="00DD0A7D">
        <w:rPr>
          <w:rFonts w:ascii="Arial" w:hAnsi="Arial" w:cs="Arial"/>
        </w:rPr>
        <w:t xml:space="preserve">Lugar y fecha. </w:t>
      </w:r>
    </w:p>
    <w:p w14:paraId="1AFE1E66"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 xml:space="preserve">Nombre e identificación del adolescente o joven. </w:t>
      </w:r>
    </w:p>
    <w:p w14:paraId="21E0EF6C"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 xml:space="preserve">Información de la autoridad judicial que impone la medida o sanción. </w:t>
      </w:r>
    </w:p>
    <w:p w14:paraId="4D4DB6D5"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 xml:space="preserve">Delito por el cual se impone la medida o sanción. </w:t>
      </w:r>
    </w:p>
    <w:p w14:paraId="396BF6DA"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 xml:space="preserve">Tipo de medida o sanción. </w:t>
      </w:r>
    </w:p>
    <w:p w14:paraId="7DE9CB21" w14:textId="77777777"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Tiempo definido para su cumplimiento conforme lo establece la ley.</w:t>
      </w:r>
    </w:p>
    <w:p w14:paraId="0D22AB33" w14:textId="53807574" w:rsidR="004D42EF" w:rsidRPr="00DD0A7D" w:rsidRDefault="004D42EF" w:rsidP="00B0678E">
      <w:pPr>
        <w:pStyle w:val="Prrafodelista"/>
        <w:numPr>
          <w:ilvl w:val="0"/>
          <w:numId w:val="6"/>
        </w:numPr>
        <w:tabs>
          <w:tab w:val="left" w:pos="0"/>
        </w:tabs>
        <w:ind w:left="1494"/>
        <w:contextualSpacing/>
        <w:jc w:val="both"/>
        <w:rPr>
          <w:rFonts w:ascii="Arial" w:hAnsi="Arial" w:cs="Arial"/>
        </w:rPr>
      </w:pPr>
      <w:r w:rsidRPr="00DD0A7D">
        <w:rPr>
          <w:rFonts w:ascii="Arial" w:hAnsi="Arial" w:cs="Arial"/>
        </w:rPr>
        <w:t>Copia legible del documento de identidad del adolescente o joven</w:t>
      </w:r>
      <w:r w:rsidR="00816D4C" w:rsidRPr="00DD0A7D">
        <w:rPr>
          <w:rFonts w:ascii="Arial" w:hAnsi="Arial" w:cs="Arial"/>
        </w:rPr>
        <w:t>.</w:t>
      </w:r>
    </w:p>
    <w:p w14:paraId="060E80E6" w14:textId="77777777" w:rsidR="004D42EF" w:rsidRPr="00DD0A7D" w:rsidRDefault="004D42EF" w:rsidP="00B0678E">
      <w:pPr>
        <w:ind w:left="348"/>
        <w:jc w:val="both"/>
        <w:rPr>
          <w:rFonts w:ascii="Arial" w:hAnsi="Arial" w:cs="Arial"/>
          <w:b/>
        </w:rPr>
      </w:pPr>
    </w:p>
    <w:p w14:paraId="7573A1F6" w14:textId="674D0653" w:rsidR="004D42EF" w:rsidRPr="00DD0A7D" w:rsidRDefault="004D42EF" w:rsidP="00B0678E">
      <w:pPr>
        <w:tabs>
          <w:tab w:val="left" w:pos="0"/>
        </w:tabs>
        <w:ind w:left="774"/>
        <w:jc w:val="both"/>
        <w:rPr>
          <w:rFonts w:ascii="Arial" w:hAnsi="Arial" w:cs="Arial"/>
        </w:rPr>
      </w:pPr>
      <w:r w:rsidRPr="001C1636">
        <w:rPr>
          <w:rFonts w:ascii="Arial" w:hAnsi="Arial" w:cs="Arial"/>
        </w:rPr>
        <w:t xml:space="preserve">En las observaciones consignadas en el Primer Informe de Vigilancia Superior de la Procuraduría Delegada para la Defensa de los Derechos de la Infancia, la Adolescencia y la Familia, del año 2011, denominado “Informe de Evaluación del Sistema de Responsabilidad Penal para Adolescentes”, se hace énfasis en </w:t>
      </w:r>
      <w:r w:rsidRPr="001C1636">
        <w:rPr>
          <w:rFonts w:ascii="Arial" w:hAnsi="Arial" w:cs="Arial"/>
          <w:b/>
          <w:bCs/>
          <w:i/>
          <w:iCs/>
        </w:rPr>
        <w:t>“…no modificar por iniciativa propia el lugar asignado por los Jueces para el cumplimiento de las medidas o de las sanciones impuestas a los adolescentes y/o jóvenes en conflicto con la Ley Penal, toda vez que carecen de competencia legal para hacerlo y una actuación en este sentido es constitutiva de falta disciplinaria y penal”</w:t>
      </w:r>
      <w:r w:rsidRPr="001C1636">
        <w:rPr>
          <w:rFonts w:ascii="Arial" w:hAnsi="Arial" w:cs="Arial"/>
          <w:i/>
          <w:iCs/>
        </w:rPr>
        <w:t>.</w:t>
      </w:r>
      <w:r w:rsidRPr="001C1636">
        <w:rPr>
          <w:rFonts w:ascii="Arial" w:hAnsi="Arial" w:cs="Arial"/>
        </w:rPr>
        <w:t xml:space="preserve"> Por lo tanto, esta misma restricción aplica para las salidas de los centros, excepto las relacionadas con atención en salud, las cuales deben ser autorizadas únicamente por el </w:t>
      </w:r>
      <w:r w:rsidR="009B32EC">
        <w:rPr>
          <w:rFonts w:ascii="Arial" w:hAnsi="Arial" w:cs="Arial"/>
        </w:rPr>
        <w:t>j</w:t>
      </w:r>
      <w:r w:rsidRPr="001C1636">
        <w:rPr>
          <w:rFonts w:ascii="Arial" w:hAnsi="Arial" w:cs="Arial"/>
        </w:rPr>
        <w:t xml:space="preserve">uez, </w:t>
      </w:r>
      <w:r w:rsidR="009B32EC">
        <w:rPr>
          <w:rFonts w:ascii="Arial" w:hAnsi="Arial" w:cs="Arial"/>
        </w:rPr>
        <w:t>a</w:t>
      </w:r>
      <w:r w:rsidRPr="001C1636">
        <w:rPr>
          <w:rFonts w:ascii="Arial" w:hAnsi="Arial" w:cs="Arial"/>
        </w:rPr>
        <w:t xml:space="preserve">utoridad </w:t>
      </w:r>
      <w:r w:rsidR="009B32EC">
        <w:rPr>
          <w:rFonts w:ascii="Arial" w:hAnsi="Arial" w:cs="Arial"/>
        </w:rPr>
        <w:t>a</w:t>
      </w:r>
      <w:r w:rsidRPr="001C1636">
        <w:rPr>
          <w:rFonts w:ascii="Arial" w:hAnsi="Arial" w:cs="Arial"/>
        </w:rPr>
        <w:t xml:space="preserve">dministrativa o </w:t>
      </w:r>
      <w:r w:rsidR="009B32EC">
        <w:rPr>
          <w:rFonts w:ascii="Arial" w:hAnsi="Arial" w:cs="Arial"/>
        </w:rPr>
        <w:t>t</w:t>
      </w:r>
      <w:r w:rsidRPr="001C1636">
        <w:rPr>
          <w:rFonts w:ascii="Arial" w:hAnsi="Arial" w:cs="Arial"/>
        </w:rPr>
        <w:t>radicional a cargo del caso.</w:t>
      </w:r>
    </w:p>
    <w:p w14:paraId="7988AFEF" w14:textId="5DCBEBAD" w:rsidR="00991541" w:rsidRPr="00DD0A7D" w:rsidRDefault="00991541" w:rsidP="00B0678E">
      <w:pPr>
        <w:tabs>
          <w:tab w:val="left" w:pos="0"/>
        </w:tabs>
        <w:ind w:left="774"/>
        <w:jc w:val="both"/>
        <w:rPr>
          <w:rFonts w:ascii="Arial" w:hAnsi="Arial" w:cs="Arial"/>
          <w:b/>
          <w:bCs/>
        </w:rPr>
      </w:pPr>
    </w:p>
    <w:p w14:paraId="00BC415B" w14:textId="77777777" w:rsidR="00816D4C" w:rsidRPr="00DD0A7D" w:rsidRDefault="00816D4C" w:rsidP="00B0678E">
      <w:pPr>
        <w:tabs>
          <w:tab w:val="left" w:pos="0"/>
        </w:tabs>
        <w:ind w:left="774"/>
        <w:jc w:val="both"/>
        <w:rPr>
          <w:rFonts w:ascii="Arial" w:hAnsi="Arial" w:cs="Arial"/>
          <w:b/>
          <w:bCs/>
        </w:rPr>
      </w:pPr>
    </w:p>
    <w:p w14:paraId="70195339" w14:textId="1710C600" w:rsidR="004D42EF" w:rsidRPr="00DD0A7D" w:rsidRDefault="004D42EF" w:rsidP="00B0678E">
      <w:pPr>
        <w:tabs>
          <w:tab w:val="left" w:pos="0"/>
        </w:tabs>
        <w:ind w:left="774"/>
        <w:jc w:val="both"/>
        <w:rPr>
          <w:rFonts w:ascii="Arial" w:hAnsi="Arial" w:cs="Arial"/>
          <w:b/>
          <w:bCs/>
        </w:rPr>
      </w:pPr>
      <w:r w:rsidRPr="00DD0A7D">
        <w:rPr>
          <w:rFonts w:ascii="Arial" w:hAnsi="Arial" w:cs="Arial"/>
          <w:b/>
          <w:bCs/>
        </w:rPr>
        <w:t>Abordaje de los equipos interdisciplinarios</w:t>
      </w:r>
    </w:p>
    <w:p w14:paraId="169AB176" w14:textId="77777777" w:rsidR="004D42EF" w:rsidRPr="00DD0A7D" w:rsidRDefault="004D42EF" w:rsidP="00B0678E">
      <w:pPr>
        <w:tabs>
          <w:tab w:val="left" w:pos="0"/>
        </w:tabs>
        <w:ind w:left="774"/>
        <w:jc w:val="both"/>
        <w:rPr>
          <w:rFonts w:ascii="Arial" w:hAnsi="Arial" w:cs="Arial"/>
        </w:rPr>
      </w:pPr>
    </w:p>
    <w:p w14:paraId="332CE677" w14:textId="10F889AD" w:rsidR="006017ED" w:rsidRPr="00DD0A7D" w:rsidRDefault="006017ED" w:rsidP="00B0678E">
      <w:pPr>
        <w:tabs>
          <w:tab w:val="left" w:pos="0"/>
        </w:tabs>
        <w:ind w:left="774"/>
        <w:jc w:val="both"/>
        <w:rPr>
          <w:rFonts w:ascii="Arial" w:hAnsi="Arial" w:cs="Arial"/>
        </w:rPr>
      </w:pPr>
      <w:r w:rsidRPr="00DD0A7D">
        <w:rPr>
          <w:rFonts w:ascii="Arial" w:hAnsi="Arial" w:cs="Arial"/>
        </w:rPr>
        <w:t>Para el desarrollo de las modalidades de atención, los equipos interdisciplinarios del operador realizar</w:t>
      </w:r>
      <w:r w:rsidR="009B32EC">
        <w:rPr>
          <w:rFonts w:ascii="Arial" w:hAnsi="Arial" w:cs="Arial"/>
        </w:rPr>
        <w:t>á</w:t>
      </w:r>
      <w:r w:rsidRPr="00DD0A7D">
        <w:rPr>
          <w:rFonts w:ascii="Arial" w:hAnsi="Arial" w:cs="Arial"/>
        </w:rPr>
        <w:t>n intervenciones según los niveles establecidos en el lineamiento Modelo de atención, así como la fase en que se encuentre el proceso según componente de atención.</w:t>
      </w:r>
    </w:p>
    <w:p w14:paraId="3539696C" w14:textId="77777777" w:rsidR="006017ED" w:rsidRPr="00DD0A7D" w:rsidRDefault="006017ED" w:rsidP="00B0678E">
      <w:pPr>
        <w:tabs>
          <w:tab w:val="left" w:pos="0"/>
        </w:tabs>
        <w:ind w:left="774"/>
        <w:jc w:val="both"/>
        <w:rPr>
          <w:rFonts w:ascii="Arial" w:hAnsi="Arial" w:cs="Arial"/>
        </w:rPr>
      </w:pPr>
    </w:p>
    <w:p w14:paraId="0BB845D4" w14:textId="77777777" w:rsidR="004D42EF" w:rsidRPr="00DD0A7D" w:rsidRDefault="004D42EF" w:rsidP="00B0678E">
      <w:pPr>
        <w:tabs>
          <w:tab w:val="left" w:pos="0"/>
        </w:tabs>
        <w:ind w:left="774"/>
        <w:jc w:val="both"/>
        <w:rPr>
          <w:rFonts w:ascii="Arial" w:hAnsi="Arial" w:cs="Arial"/>
        </w:rPr>
      </w:pPr>
      <w:r w:rsidRPr="00DD0A7D">
        <w:rPr>
          <w:rFonts w:ascii="Arial" w:hAnsi="Arial" w:cs="Arial"/>
        </w:rPr>
        <w:t>Así las cosas, los tipos de intervenciones son:</w:t>
      </w:r>
    </w:p>
    <w:p w14:paraId="375B90FC" w14:textId="77777777" w:rsidR="004D42EF" w:rsidRPr="00DD0A7D" w:rsidRDefault="004D42EF" w:rsidP="000C357D">
      <w:pPr>
        <w:tabs>
          <w:tab w:val="left" w:pos="0"/>
        </w:tabs>
        <w:ind w:left="348"/>
        <w:jc w:val="both"/>
        <w:rPr>
          <w:rFonts w:ascii="Arial" w:hAnsi="Arial" w:cs="Arial"/>
        </w:rPr>
      </w:pPr>
    </w:p>
    <w:p w14:paraId="4ED5EB83" w14:textId="29C67E6D" w:rsidR="004D42EF" w:rsidRPr="00DD0A7D" w:rsidRDefault="004D42EF" w:rsidP="000C357D">
      <w:pPr>
        <w:tabs>
          <w:tab w:val="left" w:pos="0"/>
        </w:tabs>
        <w:ind w:left="348"/>
        <w:jc w:val="center"/>
        <w:rPr>
          <w:rFonts w:ascii="Arial" w:hAnsi="Arial" w:cs="Arial"/>
        </w:rPr>
      </w:pPr>
      <w:bookmarkStart w:id="19" w:name="_Hlk65479962"/>
      <w:r w:rsidRPr="00DD0A7D">
        <w:rPr>
          <w:rFonts w:ascii="Arial" w:hAnsi="Arial" w:cs="Arial"/>
          <w:b/>
        </w:rPr>
        <w:t xml:space="preserve">Tabla </w:t>
      </w:r>
      <w:r w:rsidR="00F5154D">
        <w:rPr>
          <w:rFonts w:ascii="Arial" w:hAnsi="Arial" w:cs="Arial"/>
          <w:b/>
        </w:rPr>
        <w:t>nr</w:t>
      </w:r>
      <w:r w:rsidRPr="00DD0A7D">
        <w:rPr>
          <w:rFonts w:ascii="Arial" w:hAnsi="Arial" w:cs="Arial"/>
          <w:b/>
        </w:rPr>
        <w:t>o. 2 Tipos de Intervención.</w:t>
      </w:r>
      <w:bookmarkEnd w:id="19"/>
    </w:p>
    <w:tbl>
      <w:tblPr>
        <w:tblW w:w="10485" w:type="dxa"/>
        <w:jc w:val="center"/>
        <w:tblLook w:val="04A0" w:firstRow="1" w:lastRow="0" w:firstColumn="1" w:lastColumn="0" w:noHBand="0" w:noVBand="1"/>
      </w:tblPr>
      <w:tblGrid>
        <w:gridCol w:w="1577"/>
        <w:gridCol w:w="6222"/>
        <w:gridCol w:w="2686"/>
      </w:tblGrid>
      <w:tr w:rsidR="00DD0A7D" w:rsidRPr="00DD0A7D" w14:paraId="74F0A5C7" w14:textId="77777777" w:rsidTr="000C357D">
        <w:trPr>
          <w:jc w:val="center"/>
        </w:trPr>
        <w:tc>
          <w:tcPr>
            <w:tcW w:w="15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5B48D0F" w14:textId="77777777" w:rsidR="00397300" w:rsidRPr="00DD0A7D" w:rsidRDefault="00397300" w:rsidP="006E3B80">
            <w:pPr>
              <w:tabs>
                <w:tab w:val="left" w:pos="0"/>
              </w:tabs>
              <w:jc w:val="center"/>
              <w:rPr>
                <w:rFonts w:ascii="Arial" w:hAnsi="Arial" w:cs="Arial"/>
                <w:b/>
                <w:bCs/>
                <w:sz w:val="18"/>
                <w:szCs w:val="18"/>
              </w:rPr>
            </w:pPr>
            <w:r w:rsidRPr="00DD0A7D">
              <w:rPr>
                <w:rFonts w:ascii="Arial" w:hAnsi="Arial" w:cs="Arial"/>
                <w:b/>
                <w:bCs/>
                <w:sz w:val="18"/>
                <w:szCs w:val="18"/>
              </w:rPr>
              <w:t>TIPO DE INTERVENCIÓN</w:t>
            </w:r>
          </w:p>
        </w:tc>
        <w:tc>
          <w:tcPr>
            <w:tcW w:w="62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A944567" w14:textId="77777777" w:rsidR="00397300" w:rsidRPr="00DD0A7D" w:rsidRDefault="00397300" w:rsidP="00E677CF">
            <w:pPr>
              <w:tabs>
                <w:tab w:val="left" w:pos="0"/>
              </w:tabs>
              <w:jc w:val="center"/>
              <w:rPr>
                <w:rFonts w:ascii="Arial" w:hAnsi="Arial" w:cs="Arial"/>
                <w:b/>
                <w:bCs/>
                <w:sz w:val="18"/>
                <w:szCs w:val="18"/>
              </w:rPr>
            </w:pPr>
            <w:r w:rsidRPr="00DD0A7D">
              <w:rPr>
                <w:rFonts w:ascii="Arial" w:hAnsi="Arial" w:cs="Arial"/>
                <w:b/>
                <w:bCs/>
                <w:sz w:val="18"/>
                <w:szCs w:val="18"/>
              </w:rPr>
              <w:t>PARTICIPANTES</w:t>
            </w:r>
          </w:p>
        </w:tc>
        <w:tc>
          <w:tcPr>
            <w:tcW w:w="268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53748CC" w14:textId="77777777" w:rsidR="00397300" w:rsidRPr="00DD0A7D" w:rsidRDefault="00397300" w:rsidP="00E677CF">
            <w:pPr>
              <w:tabs>
                <w:tab w:val="left" w:pos="0"/>
              </w:tabs>
              <w:jc w:val="center"/>
              <w:rPr>
                <w:rFonts w:ascii="Arial" w:hAnsi="Arial" w:cs="Arial"/>
                <w:b/>
                <w:bCs/>
                <w:sz w:val="18"/>
                <w:szCs w:val="18"/>
              </w:rPr>
            </w:pPr>
            <w:r w:rsidRPr="00DD0A7D">
              <w:rPr>
                <w:rFonts w:ascii="Arial" w:hAnsi="Arial" w:cs="Arial"/>
                <w:b/>
                <w:bCs/>
                <w:sz w:val="18"/>
                <w:szCs w:val="18"/>
              </w:rPr>
              <w:t>TIEMPO</w:t>
            </w:r>
          </w:p>
        </w:tc>
      </w:tr>
      <w:tr w:rsidR="00DD0A7D" w:rsidRPr="00DD0A7D" w14:paraId="5DF794C7" w14:textId="77777777" w:rsidTr="000C357D">
        <w:trPr>
          <w:trHeight w:val="684"/>
          <w:jc w:val="center"/>
        </w:trPr>
        <w:tc>
          <w:tcPr>
            <w:tcW w:w="15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F14C42B" w14:textId="77777777" w:rsidR="00397300" w:rsidRPr="00DD0A7D" w:rsidRDefault="00397300" w:rsidP="006E3B80">
            <w:pPr>
              <w:tabs>
                <w:tab w:val="left" w:pos="0"/>
              </w:tabs>
              <w:jc w:val="center"/>
              <w:rPr>
                <w:rFonts w:ascii="Arial" w:hAnsi="Arial" w:cs="Arial"/>
                <w:b/>
                <w:bCs/>
                <w:sz w:val="18"/>
                <w:szCs w:val="18"/>
              </w:rPr>
            </w:pPr>
            <w:r w:rsidRPr="00DD0A7D">
              <w:rPr>
                <w:rFonts w:ascii="Arial" w:hAnsi="Arial" w:cs="Arial"/>
                <w:b/>
                <w:bCs/>
                <w:sz w:val="18"/>
                <w:szCs w:val="18"/>
              </w:rPr>
              <w:t>Individual</w:t>
            </w:r>
          </w:p>
        </w:tc>
        <w:tc>
          <w:tcPr>
            <w:tcW w:w="6222" w:type="dxa"/>
            <w:tcBorders>
              <w:top w:val="single" w:sz="4" w:space="0" w:color="auto"/>
              <w:left w:val="single" w:sz="4" w:space="0" w:color="auto"/>
              <w:bottom w:val="single" w:sz="4" w:space="0" w:color="auto"/>
              <w:right w:val="single" w:sz="4" w:space="0" w:color="auto"/>
            </w:tcBorders>
            <w:hideMark/>
          </w:tcPr>
          <w:p w14:paraId="6AB68FA4" w14:textId="77777777" w:rsidR="00397300" w:rsidRPr="00DD0A7D" w:rsidRDefault="00397300" w:rsidP="00430D49">
            <w:pPr>
              <w:tabs>
                <w:tab w:val="left" w:pos="0"/>
              </w:tabs>
              <w:ind w:left="7"/>
              <w:jc w:val="both"/>
              <w:rPr>
                <w:rFonts w:ascii="Arial" w:hAnsi="Arial" w:cs="Arial"/>
                <w:sz w:val="18"/>
                <w:szCs w:val="18"/>
              </w:rPr>
            </w:pPr>
            <w:r w:rsidRPr="00DD0A7D">
              <w:rPr>
                <w:rFonts w:ascii="Arial" w:hAnsi="Arial" w:cs="Arial"/>
                <w:sz w:val="18"/>
                <w:szCs w:val="18"/>
              </w:rPr>
              <w:t>Es una intervención personalizada únicamente con un adolescente o joven por parte de uno o más profesionales, quienes a su vez realizan el respectivo registro en el anexo historia de atención.</w:t>
            </w:r>
          </w:p>
        </w:tc>
        <w:tc>
          <w:tcPr>
            <w:tcW w:w="2686" w:type="dxa"/>
            <w:tcBorders>
              <w:top w:val="single" w:sz="4" w:space="0" w:color="auto"/>
              <w:left w:val="single" w:sz="4" w:space="0" w:color="auto"/>
              <w:bottom w:val="single" w:sz="4" w:space="0" w:color="auto"/>
              <w:right w:val="single" w:sz="4" w:space="0" w:color="auto"/>
            </w:tcBorders>
            <w:hideMark/>
          </w:tcPr>
          <w:p w14:paraId="78B1879A" w14:textId="77777777" w:rsidR="00397300" w:rsidRPr="00DD0A7D" w:rsidRDefault="00397300" w:rsidP="00430D49">
            <w:pPr>
              <w:tabs>
                <w:tab w:val="left" w:pos="0"/>
              </w:tabs>
              <w:jc w:val="both"/>
              <w:rPr>
                <w:rFonts w:ascii="Arial" w:hAnsi="Arial" w:cs="Arial"/>
                <w:sz w:val="18"/>
                <w:szCs w:val="18"/>
              </w:rPr>
            </w:pPr>
            <w:r w:rsidRPr="00DD0A7D">
              <w:rPr>
                <w:rFonts w:ascii="Arial" w:hAnsi="Arial" w:cs="Arial"/>
                <w:sz w:val="18"/>
                <w:szCs w:val="18"/>
              </w:rPr>
              <w:t>Mínimo 45 minutos</w:t>
            </w:r>
          </w:p>
          <w:p w14:paraId="4DAC16E8" w14:textId="77777777" w:rsidR="00397300" w:rsidRPr="00DD0A7D" w:rsidRDefault="00397300" w:rsidP="00430D49">
            <w:pPr>
              <w:tabs>
                <w:tab w:val="left" w:pos="0"/>
              </w:tabs>
              <w:jc w:val="both"/>
              <w:rPr>
                <w:rFonts w:ascii="Arial" w:hAnsi="Arial" w:cs="Arial"/>
                <w:sz w:val="18"/>
                <w:szCs w:val="18"/>
              </w:rPr>
            </w:pPr>
            <w:r w:rsidRPr="00DD0A7D">
              <w:rPr>
                <w:rFonts w:ascii="Arial" w:hAnsi="Arial" w:cs="Arial"/>
                <w:sz w:val="18"/>
                <w:szCs w:val="18"/>
              </w:rPr>
              <w:t xml:space="preserve">Mediante TICs 30 minutos máximo. </w:t>
            </w:r>
          </w:p>
        </w:tc>
      </w:tr>
      <w:tr w:rsidR="00DD0A7D" w:rsidRPr="00DD0A7D" w14:paraId="65710EE9" w14:textId="77777777" w:rsidTr="000C357D">
        <w:trPr>
          <w:jc w:val="center"/>
        </w:trPr>
        <w:tc>
          <w:tcPr>
            <w:tcW w:w="15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E136F9B" w14:textId="77777777" w:rsidR="00397300" w:rsidRPr="00DD0A7D" w:rsidRDefault="00397300" w:rsidP="00E67F62">
            <w:pPr>
              <w:tabs>
                <w:tab w:val="left" w:pos="0"/>
              </w:tabs>
              <w:jc w:val="center"/>
              <w:rPr>
                <w:rFonts w:ascii="Arial" w:hAnsi="Arial" w:cs="Arial"/>
                <w:b/>
                <w:bCs/>
                <w:sz w:val="18"/>
                <w:szCs w:val="18"/>
              </w:rPr>
            </w:pPr>
            <w:r w:rsidRPr="00DD0A7D">
              <w:rPr>
                <w:rFonts w:ascii="Arial" w:hAnsi="Arial" w:cs="Arial"/>
                <w:b/>
                <w:bCs/>
                <w:sz w:val="18"/>
                <w:szCs w:val="18"/>
              </w:rPr>
              <w:t>Familiar</w:t>
            </w:r>
          </w:p>
        </w:tc>
        <w:tc>
          <w:tcPr>
            <w:tcW w:w="6222" w:type="dxa"/>
            <w:tcBorders>
              <w:top w:val="single" w:sz="4" w:space="0" w:color="auto"/>
              <w:left w:val="single" w:sz="4" w:space="0" w:color="auto"/>
              <w:bottom w:val="single" w:sz="4" w:space="0" w:color="auto"/>
              <w:right w:val="single" w:sz="4" w:space="0" w:color="auto"/>
            </w:tcBorders>
            <w:hideMark/>
          </w:tcPr>
          <w:p w14:paraId="4AAD7AEE" w14:textId="5E08514B" w:rsidR="00397300" w:rsidRPr="00DD0A7D" w:rsidRDefault="00397300" w:rsidP="00430D49">
            <w:pPr>
              <w:tabs>
                <w:tab w:val="left" w:pos="0"/>
              </w:tabs>
              <w:ind w:left="7"/>
              <w:jc w:val="both"/>
              <w:rPr>
                <w:rFonts w:ascii="Arial" w:hAnsi="Arial" w:cs="Arial"/>
                <w:sz w:val="18"/>
                <w:szCs w:val="18"/>
              </w:rPr>
            </w:pPr>
            <w:r w:rsidRPr="00DD0A7D">
              <w:rPr>
                <w:rFonts w:ascii="Arial" w:hAnsi="Arial" w:cs="Arial"/>
                <w:sz w:val="18"/>
                <w:szCs w:val="18"/>
              </w:rPr>
              <w:t>Intervención con algunos miembros de la familia o red vincular de apoyo</w:t>
            </w:r>
            <w:r w:rsidR="00CE2737" w:rsidRPr="00DD0A7D">
              <w:rPr>
                <w:rFonts w:ascii="Arial" w:hAnsi="Arial" w:cs="Arial"/>
                <w:sz w:val="18"/>
                <w:szCs w:val="18"/>
              </w:rPr>
              <w:t>,</w:t>
            </w:r>
            <w:r w:rsidRPr="00DD0A7D">
              <w:rPr>
                <w:rFonts w:ascii="Arial" w:hAnsi="Arial" w:cs="Arial"/>
                <w:sz w:val="18"/>
                <w:szCs w:val="18"/>
              </w:rPr>
              <w:t xml:space="preserve"> con o sin el adolescente o joven por parte de uno o más profesionales, quienes realizan el registro en el anexo historia de atención.</w:t>
            </w:r>
          </w:p>
        </w:tc>
        <w:tc>
          <w:tcPr>
            <w:tcW w:w="2686" w:type="dxa"/>
            <w:tcBorders>
              <w:top w:val="single" w:sz="4" w:space="0" w:color="auto"/>
              <w:left w:val="single" w:sz="4" w:space="0" w:color="auto"/>
              <w:bottom w:val="single" w:sz="4" w:space="0" w:color="auto"/>
              <w:right w:val="single" w:sz="4" w:space="0" w:color="auto"/>
            </w:tcBorders>
            <w:hideMark/>
          </w:tcPr>
          <w:p w14:paraId="7C51CC68" w14:textId="77777777" w:rsidR="00397300" w:rsidRPr="00DD0A7D" w:rsidRDefault="00397300" w:rsidP="00430D49">
            <w:pPr>
              <w:tabs>
                <w:tab w:val="left" w:pos="34"/>
              </w:tabs>
              <w:ind w:left="34"/>
              <w:jc w:val="both"/>
              <w:rPr>
                <w:rFonts w:ascii="Arial" w:hAnsi="Arial" w:cs="Arial"/>
                <w:sz w:val="18"/>
                <w:szCs w:val="18"/>
              </w:rPr>
            </w:pPr>
            <w:r w:rsidRPr="00DD0A7D">
              <w:rPr>
                <w:rFonts w:ascii="Arial" w:hAnsi="Arial" w:cs="Arial"/>
                <w:sz w:val="18"/>
                <w:szCs w:val="18"/>
              </w:rPr>
              <w:t>Mínimo 45 minutos</w:t>
            </w:r>
          </w:p>
          <w:p w14:paraId="691BAAB7" w14:textId="77777777" w:rsidR="00397300" w:rsidRPr="00DD0A7D" w:rsidRDefault="00397300" w:rsidP="00430D49">
            <w:pPr>
              <w:tabs>
                <w:tab w:val="left" w:pos="34"/>
              </w:tabs>
              <w:ind w:left="34"/>
              <w:jc w:val="both"/>
              <w:rPr>
                <w:rFonts w:ascii="Arial" w:hAnsi="Arial" w:cs="Arial"/>
                <w:sz w:val="18"/>
                <w:szCs w:val="18"/>
              </w:rPr>
            </w:pPr>
            <w:r w:rsidRPr="00DD0A7D">
              <w:rPr>
                <w:rFonts w:ascii="Arial" w:hAnsi="Arial" w:cs="Arial"/>
                <w:sz w:val="18"/>
                <w:szCs w:val="18"/>
              </w:rPr>
              <w:t>Mediante TICs 30 minutos máximo.</w:t>
            </w:r>
          </w:p>
        </w:tc>
      </w:tr>
      <w:tr w:rsidR="00DD0A7D" w:rsidRPr="00DD0A7D" w14:paraId="13A265EB" w14:textId="77777777" w:rsidTr="000C357D">
        <w:trPr>
          <w:jc w:val="center"/>
        </w:trPr>
        <w:tc>
          <w:tcPr>
            <w:tcW w:w="15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D55F815" w14:textId="77777777" w:rsidR="00397300" w:rsidRPr="00DD0A7D" w:rsidRDefault="00397300" w:rsidP="00E67F62">
            <w:pPr>
              <w:tabs>
                <w:tab w:val="left" w:pos="0"/>
              </w:tabs>
              <w:jc w:val="center"/>
              <w:rPr>
                <w:rFonts w:ascii="Arial" w:hAnsi="Arial" w:cs="Arial"/>
                <w:b/>
                <w:bCs/>
                <w:sz w:val="18"/>
                <w:szCs w:val="18"/>
              </w:rPr>
            </w:pPr>
            <w:r w:rsidRPr="00DD0A7D">
              <w:rPr>
                <w:rFonts w:ascii="Arial" w:hAnsi="Arial" w:cs="Arial"/>
                <w:b/>
                <w:bCs/>
                <w:sz w:val="18"/>
                <w:szCs w:val="18"/>
              </w:rPr>
              <w:lastRenderedPageBreak/>
              <w:t>Grupal</w:t>
            </w:r>
          </w:p>
        </w:tc>
        <w:tc>
          <w:tcPr>
            <w:tcW w:w="6222" w:type="dxa"/>
            <w:tcBorders>
              <w:top w:val="single" w:sz="4" w:space="0" w:color="auto"/>
              <w:left w:val="single" w:sz="4" w:space="0" w:color="auto"/>
              <w:bottom w:val="single" w:sz="4" w:space="0" w:color="auto"/>
              <w:right w:val="single" w:sz="4" w:space="0" w:color="auto"/>
            </w:tcBorders>
            <w:hideMark/>
          </w:tcPr>
          <w:p w14:paraId="261B05A3" w14:textId="77777777" w:rsidR="00397300" w:rsidRPr="00DD0A7D" w:rsidRDefault="00397300" w:rsidP="00C21D0A">
            <w:pPr>
              <w:pStyle w:val="Prrafodelista"/>
              <w:numPr>
                <w:ilvl w:val="0"/>
                <w:numId w:val="7"/>
              </w:numPr>
              <w:tabs>
                <w:tab w:val="left" w:pos="0"/>
              </w:tabs>
              <w:ind w:left="433"/>
              <w:contextualSpacing/>
              <w:jc w:val="both"/>
              <w:rPr>
                <w:rFonts w:ascii="Arial" w:hAnsi="Arial" w:cs="Arial"/>
                <w:sz w:val="18"/>
                <w:szCs w:val="18"/>
              </w:rPr>
            </w:pPr>
            <w:r w:rsidRPr="00DD0A7D">
              <w:rPr>
                <w:rFonts w:ascii="Arial" w:hAnsi="Arial" w:cs="Arial"/>
                <w:sz w:val="18"/>
                <w:szCs w:val="18"/>
              </w:rPr>
              <w:t xml:space="preserve">Con dos o más adolescentes o jóvenes. Se registra como una intervención para cada adolescente o joven que asiste. </w:t>
            </w:r>
          </w:p>
          <w:p w14:paraId="75B4070B" w14:textId="77777777" w:rsidR="00397300" w:rsidRPr="00DD0A7D" w:rsidRDefault="00397300" w:rsidP="00C21D0A">
            <w:pPr>
              <w:pStyle w:val="Prrafodelista"/>
              <w:numPr>
                <w:ilvl w:val="0"/>
                <w:numId w:val="7"/>
              </w:numPr>
              <w:tabs>
                <w:tab w:val="left" w:pos="0"/>
              </w:tabs>
              <w:ind w:left="433"/>
              <w:contextualSpacing/>
              <w:jc w:val="both"/>
              <w:rPr>
                <w:rFonts w:ascii="Arial" w:hAnsi="Arial" w:cs="Arial"/>
                <w:sz w:val="18"/>
                <w:szCs w:val="18"/>
              </w:rPr>
            </w:pPr>
            <w:r w:rsidRPr="00DD0A7D">
              <w:rPr>
                <w:rFonts w:ascii="Arial" w:hAnsi="Arial" w:cs="Arial"/>
                <w:sz w:val="18"/>
                <w:szCs w:val="18"/>
              </w:rPr>
              <w:t xml:space="preserve">Se realiza con adolescentes, jóvenes y/o sus familias o red vincular de apoyo. </w:t>
            </w:r>
          </w:p>
          <w:p w14:paraId="167F201E" w14:textId="77777777" w:rsidR="00397300" w:rsidRPr="00DD0A7D" w:rsidRDefault="00397300" w:rsidP="00C21D0A">
            <w:pPr>
              <w:pStyle w:val="Prrafodelista"/>
              <w:numPr>
                <w:ilvl w:val="0"/>
                <w:numId w:val="7"/>
              </w:numPr>
              <w:tabs>
                <w:tab w:val="left" w:pos="0"/>
              </w:tabs>
              <w:ind w:left="433"/>
              <w:contextualSpacing/>
              <w:jc w:val="both"/>
              <w:rPr>
                <w:rFonts w:ascii="Arial" w:hAnsi="Arial" w:cs="Arial"/>
                <w:sz w:val="18"/>
                <w:szCs w:val="18"/>
              </w:rPr>
            </w:pPr>
            <w:r w:rsidRPr="00DD0A7D">
              <w:rPr>
                <w:rFonts w:ascii="Arial" w:hAnsi="Arial" w:cs="Arial"/>
                <w:sz w:val="18"/>
                <w:szCs w:val="18"/>
              </w:rPr>
              <w:t xml:space="preserve">Varias familias o red vincular de apoyo en casos de reuniones de convivencia o intervención a familias; cuenta como una sola intervención para cada adolescente o joven que está representado por su familia. </w:t>
            </w:r>
          </w:p>
          <w:p w14:paraId="25FFE0C3" w14:textId="77777777" w:rsidR="00397300" w:rsidRPr="00DD0A7D" w:rsidRDefault="00397300" w:rsidP="00430D49">
            <w:pPr>
              <w:tabs>
                <w:tab w:val="left" w:pos="0"/>
              </w:tabs>
              <w:ind w:left="433"/>
              <w:jc w:val="both"/>
              <w:rPr>
                <w:rFonts w:ascii="Arial" w:hAnsi="Arial" w:cs="Arial"/>
                <w:sz w:val="18"/>
                <w:szCs w:val="18"/>
              </w:rPr>
            </w:pPr>
          </w:p>
          <w:p w14:paraId="645E65B7" w14:textId="77777777" w:rsidR="00397300" w:rsidRPr="00DD0A7D" w:rsidRDefault="00397300" w:rsidP="00CC70CA">
            <w:pPr>
              <w:tabs>
                <w:tab w:val="left" w:pos="0"/>
              </w:tabs>
              <w:jc w:val="both"/>
              <w:rPr>
                <w:rFonts w:ascii="Arial" w:hAnsi="Arial" w:cs="Arial"/>
                <w:sz w:val="18"/>
                <w:szCs w:val="18"/>
              </w:rPr>
            </w:pPr>
            <w:r w:rsidRPr="00DD0A7D">
              <w:rPr>
                <w:rFonts w:ascii="Arial" w:hAnsi="Arial" w:cs="Arial"/>
                <w:sz w:val="18"/>
                <w:szCs w:val="18"/>
              </w:rPr>
              <w:t>Estas intervenciones pueden ser por parte de uno o más profesionales, quienes realizan el registro en el anexo historia de atención de cada adolescente o joven.</w:t>
            </w:r>
          </w:p>
        </w:tc>
        <w:tc>
          <w:tcPr>
            <w:tcW w:w="2686" w:type="dxa"/>
            <w:tcBorders>
              <w:top w:val="single" w:sz="4" w:space="0" w:color="auto"/>
              <w:left w:val="single" w:sz="4" w:space="0" w:color="auto"/>
              <w:bottom w:val="single" w:sz="4" w:space="0" w:color="auto"/>
              <w:right w:val="single" w:sz="4" w:space="0" w:color="auto"/>
            </w:tcBorders>
            <w:hideMark/>
          </w:tcPr>
          <w:p w14:paraId="69A67D6B" w14:textId="77777777" w:rsidR="00F06486" w:rsidRPr="00DD0A7D" w:rsidRDefault="00F06486" w:rsidP="00F06486">
            <w:pPr>
              <w:tabs>
                <w:tab w:val="left" w:pos="34"/>
              </w:tabs>
              <w:ind w:left="34"/>
              <w:jc w:val="both"/>
              <w:rPr>
                <w:rFonts w:ascii="Arial" w:hAnsi="Arial" w:cs="Arial"/>
                <w:sz w:val="18"/>
                <w:szCs w:val="18"/>
              </w:rPr>
            </w:pPr>
            <w:r w:rsidRPr="00DD0A7D">
              <w:rPr>
                <w:rFonts w:ascii="Arial" w:hAnsi="Arial" w:cs="Arial"/>
                <w:sz w:val="18"/>
                <w:szCs w:val="18"/>
              </w:rPr>
              <w:t>Mínimo 45 minutos</w:t>
            </w:r>
          </w:p>
          <w:p w14:paraId="14710542" w14:textId="161BE8C8" w:rsidR="00397300" w:rsidRPr="00DD0A7D" w:rsidRDefault="00F06486" w:rsidP="00430D49">
            <w:pPr>
              <w:tabs>
                <w:tab w:val="left" w:pos="0"/>
              </w:tabs>
              <w:jc w:val="both"/>
              <w:rPr>
                <w:rFonts w:ascii="Arial" w:hAnsi="Arial" w:cs="Arial"/>
                <w:sz w:val="18"/>
                <w:szCs w:val="18"/>
              </w:rPr>
            </w:pPr>
            <w:r w:rsidRPr="00DD0A7D">
              <w:rPr>
                <w:rFonts w:ascii="Arial" w:hAnsi="Arial" w:cs="Arial"/>
                <w:sz w:val="18"/>
                <w:szCs w:val="18"/>
              </w:rPr>
              <w:t xml:space="preserve"> Y </w:t>
            </w:r>
            <w:r w:rsidR="00397300" w:rsidRPr="00DD0A7D">
              <w:rPr>
                <w:rFonts w:ascii="Arial" w:hAnsi="Arial" w:cs="Arial"/>
                <w:sz w:val="18"/>
                <w:szCs w:val="18"/>
              </w:rPr>
              <w:t xml:space="preserve">se cuenta como 1 intervención </w:t>
            </w:r>
          </w:p>
          <w:p w14:paraId="087535EC" w14:textId="77777777" w:rsidR="00397300" w:rsidRPr="00DD0A7D" w:rsidRDefault="00397300" w:rsidP="00430D49">
            <w:pPr>
              <w:tabs>
                <w:tab w:val="left" w:pos="0"/>
              </w:tabs>
              <w:jc w:val="both"/>
              <w:rPr>
                <w:rFonts w:ascii="Arial" w:hAnsi="Arial" w:cs="Arial"/>
                <w:sz w:val="18"/>
                <w:szCs w:val="18"/>
              </w:rPr>
            </w:pPr>
            <w:r w:rsidRPr="00DD0A7D">
              <w:rPr>
                <w:rFonts w:ascii="Arial" w:hAnsi="Arial" w:cs="Arial"/>
                <w:sz w:val="18"/>
                <w:szCs w:val="18"/>
              </w:rPr>
              <w:t>Mediante TICs 45 minutos máximo.</w:t>
            </w:r>
          </w:p>
        </w:tc>
      </w:tr>
      <w:tr w:rsidR="00DD0A7D" w:rsidRPr="00DD0A7D" w14:paraId="37EA68D5" w14:textId="77777777" w:rsidTr="000C357D">
        <w:trPr>
          <w:jc w:val="center"/>
        </w:trPr>
        <w:tc>
          <w:tcPr>
            <w:tcW w:w="15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82CB146" w14:textId="77777777" w:rsidR="00397300" w:rsidRPr="00DD0A7D" w:rsidRDefault="00397300" w:rsidP="00E67F62">
            <w:pPr>
              <w:tabs>
                <w:tab w:val="left" w:pos="0"/>
              </w:tabs>
              <w:jc w:val="center"/>
              <w:rPr>
                <w:rFonts w:ascii="Arial" w:hAnsi="Arial" w:cs="Arial"/>
                <w:b/>
                <w:bCs/>
                <w:sz w:val="18"/>
                <w:szCs w:val="18"/>
              </w:rPr>
            </w:pPr>
            <w:r w:rsidRPr="00DD0A7D">
              <w:rPr>
                <w:rFonts w:ascii="Arial" w:hAnsi="Arial" w:cs="Arial"/>
                <w:b/>
                <w:bCs/>
                <w:sz w:val="18"/>
                <w:szCs w:val="18"/>
              </w:rPr>
              <w:t>Gestión</w:t>
            </w:r>
          </w:p>
        </w:tc>
        <w:tc>
          <w:tcPr>
            <w:tcW w:w="6222" w:type="dxa"/>
            <w:tcBorders>
              <w:top w:val="single" w:sz="4" w:space="0" w:color="auto"/>
              <w:left w:val="single" w:sz="4" w:space="0" w:color="auto"/>
              <w:bottom w:val="single" w:sz="4" w:space="0" w:color="auto"/>
              <w:right w:val="single" w:sz="4" w:space="0" w:color="auto"/>
            </w:tcBorders>
            <w:hideMark/>
          </w:tcPr>
          <w:p w14:paraId="4599C084" w14:textId="77777777" w:rsidR="00397300" w:rsidRPr="00DD0A7D" w:rsidRDefault="00397300" w:rsidP="00430D49">
            <w:pPr>
              <w:tabs>
                <w:tab w:val="left" w:pos="0"/>
              </w:tabs>
              <w:ind w:left="7"/>
              <w:jc w:val="both"/>
              <w:rPr>
                <w:rFonts w:ascii="Arial" w:hAnsi="Arial" w:cs="Arial"/>
                <w:sz w:val="18"/>
                <w:szCs w:val="18"/>
              </w:rPr>
            </w:pPr>
            <w:r w:rsidRPr="00DD0A7D">
              <w:rPr>
                <w:rFonts w:ascii="Arial" w:hAnsi="Arial" w:cs="Arial"/>
                <w:sz w:val="18"/>
                <w:szCs w:val="18"/>
              </w:rPr>
              <w:t>Constituye las acciones de gestión, coordinación y/o articulación para acceso a servicios o búsqueda de opciones para generar espacios de inclusión o participación. Puede estar acompañada o no, por el adolescente o joven y su familia.</w:t>
            </w:r>
          </w:p>
        </w:tc>
        <w:tc>
          <w:tcPr>
            <w:tcW w:w="2686" w:type="dxa"/>
            <w:tcBorders>
              <w:top w:val="single" w:sz="4" w:space="0" w:color="auto"/>
              <w:left w:val="single" w:sz="4" w:space="0" w:color="auto"/>
              <w:bottom w:val="single" w:sz="4" w:space="0" w:color="auto"/>
              <w:right w:val="single" w:sz="4" w:space="0" w:color="auto"/>
            </w:tcBorders>
            <w:hideMark/>
          </w:tcPr>
          <w:p w14:paraId="367B6BFC" w14:textId="77777777" w:rsidR="00397300" w:rsidRPr="00DD0A7D" w:rsidRDefault="00397300" w:rsidP="00430D49">
            <w:pPr>
              <w:tabs>
                <w:tab w:val="left" w:pos="0"/>
              </w:tabs>
              <w:jc w:val="both"/>
              <w:rPr>
                <w:rFonts w:ascii="Arial" w:hAnsi="Arial" w:cs="Arial"/>
                <w:sz w:val="18"/>
                <w:szCs w:val="18"/>
              </w:rPr>
            </w:pPr>
            <w:r w:rsidRPr="00DD0A7D">
              <w:rPr>
                <w:rFonts w:ascii="Arial" w:hAnsi="Arial" w:cs="Arial"/>
                <w:sz w:val="18"/>
                <w:szCs w:val="18"/>
              </w:rPr>
              <w:t xml:space="preserve">Se cuenta cada acción – gestión como una intervención. </w:t>
            </w:r>
          </w:p>
        </w:tc>
      </w:tr>
    </w:tbl>
    <w:p w14:paraId="15843B5C" w14:textId="77777777" w:rsidR="00190D71" w:rsidRPr="00DD0A7D" w:rsidRDefault="00190D71" w:rsidP="000C357D">
      <w:pPr>
        <w:tabs>
          <w:tab w:val="left" w:pos="0"/>
        </w:tabs>
        <w:ind w:left="348"/>
        <w:jc w:val="center"/>
        <w:rPr>
          <w:rFonts w:ascii="Arial" w:hAnsi="Arial" w:cs="Arial"/>
          <w:sz w:val="18"/>
          <w:szCs w:val="18"/>
          <w:lang w:eastAsia="en-US"/>
        </w:rPr>
      </w:pPr>
      <w:r w:rsidRPr="00DD0A7D">
        <w:rPr>
          <w:rFonts w:ascii="Arial" w:hAnsi="Arial" w:cs="Arial"/>
          <w:sz w:val="18"/>
          <w:szCs w:val="18"/>
        </w:rPr>
        <w:t>Fuente: Subdirección de Responsabilidad Penal</w:t>
      </w:r>
    </w:p>
    <w:p w14:paraId="0CE5ED8D" w14:textId="77777777" w:rsidR="00190D71" w:rsidRPr="00DD0A7D" w:rsidRDefault="00190D71" w:rsidP="000C357D">
      <w:pPr>
        <w:tabs>
          <w:tab w:val="left" w:pos="0"/>
        </w:tabs>
        <w:ind w:left="348"/>
        <w:rPr>
          <w:rFonts w:ascii="Arial" w:hAnsi="Arial" w:cs="Arial"/>
        </w:rPr>
      </w:pPr>
    </w:p>
    <w:p w14:paraId="6BD6E561" w14:textId="77777777" w:rsidR="00190D71" w:rsidRPr="00DD0A7D" w:rsidRDefault="00190D71" w:rsidP="000C357D">
      <w:pPr>
        <w:tabs>
          <w:tab w:val="left" w:pos="0"/>
        </w:tabs>
        <w:ind w:left="774"/>
        <w:jc w:val="both"/>
        <w:rPr>
          <w:rFonts w:ascii="Arial" w:hAnsi="Arial" w:cs="Arial"/>
          <w:sz w:val="18"/>
          <w:szCs w:val="18"/>
        </w:rPr>
      </w:pPr>
      <w:r w:rsidRPr="00DD0A7D">
        <w:rPr>
          <w:rFonts w:ascii="Arial" w:hAnsi="Arial" w:cs="Arial"/>
          <w:b/>
          <w:bCs/>
          <w:sz w:val="18"/>
          <w:szCs w:val="18"/>
        </w:rPr>
        <w:t>Nota:</w:t>
      </w:r>
      <w:r w:rsidRPr="00DD0A7D">
        <w:rPr>
          <w:rFonts w:ascii="Arial" w:hAnsi="Arial" w:cs="Arial"/>
          <w:sz w:val="18"/>
          <w:szCs w:val="18"/>
        </w:rPr>
        <w:t xml:space="preserve"> Cuando se trate de actividades grupales con adolescentes o jóvenes, con familias o con adolescentes y familias, los formatos de registro de intervención, actas de reunión y listados de asistencia, pueden archivarse en una sola carpeta de Intervención grupal o colectiva con el fin de disminuir el uso de papel.</w:t>
      </w:r>
    </w:p>
    <w:p w14:paraId="2E2AAC0E" w14:textId="4DB1E811" w:rsidR="00190D71" w:rsidRPr="00DD0A7D" w:rsidRDefault="00190D71" w:rsidP="000C357D">
      <w:pPr>
        <w:tabs>
          <w:tab w:val="left" w:pos="0"/>
        </w:tabs>
        <w:ind w:left="774"/>
        <w:jc w:val="both"/>
        <w:rPr>
          <w:rFonts w:ascii="Arial" w:hAnsi="Arial" w:cs="Arial"/>
          <w:sz w:val="18"/>
          <w:szCs w:val="18"/>
        </w:rPr>
      </w:pPr>
      <w:r w:rsidRPr="00DD0A7D">
        <w:rPr>
          <w:rFonts w:ascii="Arial" w:hAnsi="Arial" w:cs="Arial"/>
          <w:sz w:val="18"/>
          <w:szCs w:val="18"/>
        </w:rPr>
        <w:t>Las intervenciones de gestión también se registran en el formato de registro de intervención y/o se anexan actas de reunión</w:t>
      </w:r>
      <w:r w:rsidR="00E648CF" w:rsidRPr="00DD0A7D">
        <w:rPr>
          <w:rFonts w:ascii="Arial" w:hAnsi="Arial" w:cs="Arial"/>
          <w:sz w:val="18"/>
          <w:szCs w:val="18"/>
        </w:rPr>
        <w:t>,</w:t>
      </w:r>
      <w:r w:rsidRPr="00DD0A7D">
        <w:rPr>
          <w:rFonts w:ascii="Arial" w:hAnsi="Arial" w:cs="Arial"/>
          <w:sz w:val="18"/>
          <w:szCs w:val="18"/>
        </w:rPr>
        <w:t xml:space="preserve"> listados de asistencia</w:t>
      </w:r>
      <w:r w:rsidR="00E648CF" w:rsidRPr="00DD0A7D">
        <w:rPr>
          <w:rFonts w:ascii="Arial" w:hAnsi="Arial" w:cs="Arial"/>
          <w:sz w:val="18"/>
          <w:szCs w:val="18"/>
        </w:rPr>
        <w:t xml:space="preserve"> o cualquier otra evidencia o soporte</w:t>
      </w:r>
      <w:r w:rsidRPr="00DD0A7D">
        <w:rPr>
          <w:rFonts w:ascii="Arial" w:hAnsi="Arial" w:cs="Arial"/>
          <w:sz w:val="18"/>
          <w:szCs w:val="18"/>
        </w:rPr>
        <w:t>.</w:t>
      </w:r>
    </w:p>
    <w:p w14:paraId="36176BA1" w14:textId="453E8657" w:rsidR="00190D71" w:rsidRPr="00DD0A7D" w:rsidRDefault="00891C9A" w:rsidP="000C357D">
      <w:pPr>
        <w:tabs>
          <w:tab w:val="left" w:pos="0"/>
        </w:tabs>
        <w:ind w:left="774"/>
        <w:jc w:val="both"/>
        <w:rPr>
          <w:rFonts w:ascii="Arial" w:hAnsi="Arial" w:cs="Arial"/>
          <w:sz w:val="18"/>
          <w:szCs w:val="18"/>
        </w:rPr>
      </w:pPr>
      <w:r w:rsidRPr="00DD0A7D">
        <w:rPr>
          <w:rFonts w:ascii="Arial" w:hAnsi="Arial" w:cs="Arial"/>
          <w:sz w:val="18"/>
          <w:szCs w:val="18"/>
        </w:rPr>
        <w:t xml:space="preserve">Intervenciones concentradas: </w:t>
      </w:r>
      <w:r w:rsidR="00190D71" w:rsidRPr="00DD0A7D">
        <w:rPr>
          <w:rFonts w:ascii="Arial" w:hAnsi="Arial" w:cs="Arial"/>
          <w:sz w:val="18"/>
          <w:szCs w:val="18"/>
        </w:rPr>
        <w:t xml:space="preserve">Se pueden realizar un máximo de 4 intervenciones </w:t>
      </w:r>
      <w:r w:rsidRPr="00DD0A7D">
        <w:rPr>
          <w:rFonts w:ascii="Arial" w:hAnsi="Arial" w:cs="Arial"/>
          <w:sz w:val="18"/>
          <w:szCs w:val="18"/>
        </w:rPr>
        <w:t>de los tipos señalados en la tabla,</w:t>
      </w:r>
      <w:r w:rsidR="00190D71" w:rsidRPr="00DD0A7D">
        <w:rPr>
          <w:rFonts w:ascii="Arial" w:hAnsi="Arial" w:cs="Arial"/>
          <w:sz w:val="18"/>
          <w:szCs w:val="18"/>
        </w:rPr>
        <w:t xml:space="preserve"> en una misma jornada, cuando las condiciones particulares </w:t>
      </w:r>
      <w:r w:rsidR="0000075B" w:rsidRPr="00DD0A7D">
        <w:rPr>
          <w:rFonts w:ascii="Arial" w:hAnsi="Arial" w:cs="Arial"/>
          <w:sz w:val="18"/>
          <w:szCs w:val="18"/>
        </w:rPr>
        <w:t xml:space="preserve">del adolescente o joven, </w:t>
      </w:r>
      <w:r w:rsidR="00190D71" w:rsidRPr="00DD0A7D">
        <w:rPr>
          <w:rFonts w:ascii="Arial" w:hAnsi="Arial" w:cs="Arial"/>
          <w:sz w:val="18"/>
          <w:szCs w:val="18"/>
        </w:rPr>
        <w:t>de</w:t>
      </w:r>
      <w:r w:rsidR="0000075B" w:rsidRPr="00DD0A7D">
        <w:rPr>
          <w:rFonts w:ascii="Arial" w:hAnsi="Arial" w:cs="Arial"/>
          <w:sz w:val="18"/>
          <w:szCs w:val="18"/>
        </w:rPr>
        <w:t>l</w:t>
      </w:r>
      <w:r w:rsidR="00190D71" w:rsidRPr="00DD0A7D">
        <w:rPr>
          <w:rFonts w:ascii="Arial" w:hAnsi="Arial" w:cs="Arial"/>
          <w:sz w:val="18"/>
          <w:szCs w:val="18"/>
        </w:rPr>
        <w:t xml:space="preserve"> territorio, geográficas o desplazamiento entre otras, así lo requieran.</w:t>
      </w:r>
    </w:p>
    <w:p w14:paraId="3B88D176" w14:textId="518AD9B7" w:rsidR="00190D71" w:rsidRPr="00DD0A7D" w:rsidRDefault="00190D71" w:rsidP="000C357D">
      <w:pPr>
        <w:tabs>
          <w:tab w:val="left" w:pos="0"/>
        </w:tabs>
        <w:ind w:left="774"/>
        <w:jc w:val="both"/>
        <w:rPr>
          <w:rFonts w:ascii="Arial" w:hAnsi="Arial" w:cs="Arial"/>
          <w:sz w:val="18"/>
          <w:szCs w:val="18"/>
        </w:rPr>
      </w:pPr>
      <w:r w:rsidRPr="00DD0A7D">
        <w:rPr>
          <w:rFonts w:ascii="Arial" w:hAnsi="Arial" w:cs="Arial"/>
          <w:sz w:val="18"/>
          <w:szCs w:val="18"/>
        </w:rPr>
        <w:t xml:space="preserve">Cada intervención </w:t>
      </w:r>
      <w:r w:rsidR="009667C8" w:rsidRPr="00DD0A7D">
        <w:rPr>
          <w:rFonts w:ascii="Arial" w:hAnsi="Arial" w:cs="Arial"/>
          <w:sz w:val="18"/>
          <w:szCs w:val="18"/>
        </w:rPr>
        <w:t>(</w:t>
      </w:r>
      <w:r w:rsidR="006F7F24">
        <w:rPr>
          <w:rFonts w:ascii="Arial" w:hAnsi="Arial" w:cs="Arial"/>
          <w:sz w:val="18"/>
          <w:szCs w:val="18"/>
        </w:rPr>
        <w:t>i</w:t>
      </w:r>
      <w:r w:rsidR="009667C8" w:rsidRPr="00DD0A7D">
        <w:rPr>
          <w:rFonts w:ascii="Arial" w:hAnsi="Arial" w:cs="Arial"/>
          <w:sz w:val="18"/>
          <w:szCs w:val="18"/>
        </w:rPr>
        <w:t xml:space="preserve">ncluidas las que se realicen a través de las TICs), </w:t>
      </w:r>
      <w:r w:rsidRPr="00DD0A7D">
        <w:rPr>
          <w:rFonts w:ascii="Arial" w:hAnsi="Arial" w:cs="Arial"/>
          <w:sz w:val="18"/>
          <w:szCs w:val="18"/>
        </w:rPr>
        <w:t>se registrará en el Formato “Registro de Intervención” que se encuentra publicado en la página web del ICBF, en versión vigente.</w:t>
      </w:r>
    </w:p>
    <w:p w14:paraId="0DAC0CEA" w14:textId="6143F6E0" w:rsidR="00A7787C" w:rsidRPr="00DD0A7D" w:rsidRDefault="00742F89" w:rsidP="00A7787C">
      <w:pPr>
        <w:tabs>
          <w:tab w:val="left" w:pos="0"/>
        </w:tabs>
        <w:ind w:left="774"/>
        <w:jc w:val="both"/>
        <w:rPr>
          <w:rFonts w:ascii="Arial" w:hAnsi="Arial" w:cs="Arial"/>
          <w:sz w:val="18"/>
          <w:szCs w:val="18"/>
        </w:rPr>
      </w:pPr>
      <w:r w:rsidRPr="00DD0A7D">
        <w:rPr>
          <w:rFonts w:ascii="Arial" w:hAnsi="Arial" w:cs="Arial"/>
          <w:sz w:val="18"/>
          <w:szCs w:val="18"/>
        </w:rPr>
        <w:t>Cualquiera de las intervenciones antes mencionadas, se pueden desarrollar tanto en el entorno institucional como en el entorno del adolescente o joven de acuerdo con las características de operación de cada una de las modalidades</w:t>
      </w:r>
      <w:r w:rsidR="00A7787C" w:rsidRPr="00DD0A7D">
        <w:rPr>
          <w:rFonts w:ascii="Arial" w:hAnsi="Arial" w:cs="Arial"/>
          <w:sz w:val="18"/>
          <w:szCs w:val="18"/>
        </w:rPr>
        <w:t xml:space="preserve"> o mediante la implementación de alternativas y estrategias de TICs, guías digitales o impresas, intervenciones concentradas, metodologías a distancia y otras a que haya lugar, lo anterior debidamente justificado y analizado a través de un Comité Estudio de Caso</w:t>
      </w:r>
      <w:r w:rsidR="006F7F24">
        <w:rPr>
          <w:rFonts w:ascii="Arial" w:hAnsi="Arial" w:cs="Arial"/>
          <w:sz w:val="18"/>
          <w:szCs w:val="18"/>
        </w:rPr>
        <w:t xml:space="preserve">, </w:t>
      </w:r>
      <w:r w:rsidR="00D82F27" w:rsidRPr="00DD0A7D">
        <w:rPr>
          <w:rFonts w:ascii="Arial" w:hAnsi="Arial" w:cs="Arial"/>
          <w:sz w:val="18"/>
          <w:szCs w:val="18"/>
        </w:rPr>
        <w:t>aprobadas previa justificación (que incluya tipo de intervención y la programación de las mismas), por el supervisor del contrato</w:t>
      </w:r>
      <w:r w:rsidR="006F7F24">
        <w:rPr>
          <w:rFonts w:ascii="Arial" w:hAnsi="Arial" w:cs="Arial"/>
          <w:sz w:val="18"/>
          <w:szCs w:val="18"/>
        </w:rPr>
        <w:t>. P</w:t>
      </w:r>
      <w:r w:rsidR="00D82F27" w:rsidRPr="00DD0A7D">
        <w:rPr>
          <w:rFonts w:ascii="Arial" w:hAnsi="Arial" w:cs="Arial"/>
          <w:sz w:val="18"/>
          <w:szCs w:val="18"/>
        </w:rPr>
        <w:t>rocederán siempre y cuando al adolescente o joven, su familia, red vincular de apoyo, ente territorial o entidades públicas o privadas, le garanticen contar con los dispositivos tecnológicos y la conectividad a redes de telefonía y de internet que se requiere para este tipo de intervenciones.</w:t>
      </w:r>
      <w:r w:rsidR="00A7787C" w:rsidRPr="00DD0A7D">
        <w:rPr>
          <w:rFonts w:ascii="Arial" w:hAnsi="Arial" w:cs="Arial"/>
          <w:sz w:val="18"/>
          <w:szCs w:val="18"/>
        </w:rPr>
        <w:t xml:space="preserve"> Esta alternativa, aplica para adolescentes y jóvenes con sanción no privativa de libertad (modalidades libertad vigilada y prestación de servicios a la comunidad con licencia de funcionamiento con cobertura departamental), residenciados en municipios distintos de donde se encuentre la sede operativa (siempre y cuando en dichos municipios no operen esos servicios). En este caso el operador no requerirá nuevas licencias de funcionamiento, dado que además de contar con cobertura departamental, las metodologías a distancia permitirán ampliar y garantizar la atención para todo el departamento.</w:t>
      </w:r>
    </w:p>
    <w:p w14:paraId="6A5984FB" w14:textId="6FF78012" w:rsidR="00742F89" w:rsidRPr="00DD0A7D" w:rsidRDefault="00742F89" w:rsidP="000C357D">
      <w:pPr>
        <w:tabs>
          <w:tab w:val="left" w:pos="0"/>
        </w:tabs>
        <w:ind w:left="774"/>
        <w:jc w:val="both"/>
        <w:rPr>
          <w:rFonts w:ascii="Arial" w:hAnsi="Arial" w:cs="Arial"/>
          <w:sz w:val="18"/>
          <w:szCs w:val="18"/>
        </w:rPr>
      </w:pPr>
    </w:p>
    <w:p w14:paraId="1DD349A0" w14:textId="77777777" w:rsidR="00B0678E" w:rsidRPr="00DD0A7D" w:rsidRDefault="00B0678E" w:rsidP="000C357D">
      <w:pPr>
        <w:tabs>
          <w:tab w:val="left" w:pos="0"/>
        </w:tabs>
        <w:ind w:left="774"/>
        <w:jc w:val="both"/>
        <w:rPr>
          <w:rFonts w:ascii="Arial" w:hAnsi="Arial" w:cs="Arial"/>
        </w:rPr>
      </w:pPr>
    </w:p>
    <w:p w14:paraId="697BA3E3" w14:textId="3DECFCE2" w:rsidR="002846EB" w:rsidRPr="0081608D" w:rsidRDefault="0044718F" w:rsidP="00DF3A86">
      <w:pPr>
        <w:pStyle w:val="Prrafodelista"/>
        <w:numPr>
          <w:ilvl w:val="1"/>
          <w:numId w:val="61"/>
        </w:numPr>
        <w:jc w:val="both"/>
        <w:outlineLvl w:val="0"/>
        <w:rPr>
          <w:rFonts w:ascii="Arial" w:hAnsi="Arial" w:cs="Arial"/>
          <w:b/>
          <w:bCs/>
        </w:rPr>
      </w:pPr>
      <w:bookmarkStart w:id="20" w:name="_Toc53677802"/>
      <w:bookmarkStart w:id="21" w:name="_Toc84405175"/>
      <w:r w:rsidRPr="0081608D">
        <w:rPr>
          <w:rFonts w:ascii="Arial" w:hAnsi="Arial" w:cs="Arial"/>
          <w:b/>
          <w:bCs/>
        </w:rPr>
        <w:t>Modalidad de atención inicial</w:t>
      </w:r>
      <w:bookmarkEnd w:id="20"/>
      <w:r w:rsidRPr="0081608D">
        <w:rPr>
          <w:rFonts w:ascii="Arial" w:hAnsi="Arial" w:cs="Arial"/>
          <w:b/>
          <w:bCs/>
        </w:rPr>
        <w:t>: Centro Transitorio</w:t>
      </w:r>
      <w:bookmarkEnd w:id="21"/>
    </w:p>
    <w:p w14:paraId="4FBAA7B5" w14:textId="77777777" w:rsidR="004A4656" w:rsidRPr="00DD0A7D" w:rsidRDefault="004A4656" w:rsidP="00B0678E">
      <w:pPr>
        <w:tabs>
          <w:tab w:val="left" w:pos="0"/>
          <w:tab w:val="left" w:pos="993"/>
        </w:tabs>
        <w:ind w:left="774"/>
        <w:jc w:val="both"/>
        <w:outlineLvl w:val="2"/>
        <w:rPr>
          <w:rFonts w:ascii="Arial" w:hAnsi="Arial" w:cs="Arial"/>
          <w:lang w:eastAsia="es-ES_tradnl"/>
        </w:rPr>
      </w:pPr>
      <w:bookmarkStart w:id="22" w:name="_Toc53675521"/>
      <w:bookmarkStart w:id="23" w:name="_Toc53677804"/>
      <w:bookmarkStart w:id="24" w:name="_Toc37164511"/>
    </w:p>
    <w:p w14:paraId="3D48C3C7" w14:textId="58695C69" w:rsidR="004A4656" w:rsidRPr="00DD0A7D" w:rsidRDefault="004A4656" w:rsidP="00B0678E">
      <w:pPr>
        <w:tabs>
          <w:tab w:val="left" w:pos="0"/>
          <w:tab w:val="left" w:pos="993"/>
        </w:tabs>
        <w:ind w:left="774"/>
        <w:jc w:val="both"/>
        <w:outlineLvl w:val="2"/>
        <w:rPr>
          <w:rFonts w:ascii="Arial" w:hAnsi="Arial" w:cs="Arial"/>
          <w:b/>
          <w:bCs/>
          <w:lang w:eastAsia="es-ES_tradnl"/>
        </w:rPr>
      </w:pPr>
      <w:bookmarkStart w:id="25" w:name="_Toc84404923"/>
      <w:bookmarkStart w:id="26" w:name="_Toc84405176"/>
      <w:r w:rsidRPr="00DD0A7D">
        <w:rPr>
          <w:rFonts w:ascii="Arial" w:hAnsi="Arial" w:cs="Arial"/>
          <w:b/>
          <w:bCs/>
          <w:lang w:eastAsia="es-ES_tradnl"/>
        </w:rPr>
        <w:t>Descripción</w:t>
      </w:r>
      <w:bookmarkEnd w:id="22"/>
      <w:bookmarkEnd w:id="23"/>
      <w:bookmarkEnd w:id="25"/>
      <w:bookmarkEnd w:id="26"/>
    </w:p>
    <w:p w14:paraId="496457E0" w14:textId="77777777" w:rsidR="00BD68D1" w:rsidRPr="00DD0A7D" w:rsidRDefault="00BD68D1" w:rsidP="00B0678E">
      <w:pPr>
        <w:pStyle w:val="Ttulo1"/>
        <w:spacing w:before="0" w:after="0"/>
        <w:ind w:left="774"/>
        <w:jc w:val="both"/>
        <w:rPr>
          <w:rFonts w:ascii="Arial" w:hAnsi="Arial" w:cs="Arial"/>
          <w:b w:val="0"/>
          <w:bCs w:val="0"/>
          <w:kern w:val="0"/>
          <w:sz w:val="24"/>
          <w:szCs w:val="24"/>
          <w:lang w:eastAsia="es-ES_tradnl"/>
        </w:rPr>
      </w:pPr>
    </w:p>
    <w:p w14:paraId="4E0E6A9F" w14:textId="12920AD6" w:rsidR="009F358B" w:rsidRDefault="004A4656" w:rsidP="0081608D">
      <w:pPr>
        <w:pStyle w:val="Ttulo1"/>
        <w:spacing w:before="0" w:after="0"/>
        <w:ind w:left="774"/>
        <w:jc w:val="both"/>
        <w:rPr>
          <w:rFonts w:ascii="Arial" w:hAnsi="Arial" w:cs="Arial"/>
          <w:b w:val="0"/>
          <w:bCs w:val="0"/>
          <w:kern w:val="0"/>
          <w:sz w:val="24"/>
          <w:szCs w:val="24"/>
          <w:lang w:eastAsia="es-ES_tradnl"/>
        </w:rPr>
      </w:pPr>
      <w:bookmarkStart w:id="27" w:name="_Toc84404924"/>
      <w:bookmarkStart w:id="28" w:name="_Toc84405177"/>
      <w:r w:rsidRPr="00DD0A7D">
        <w:rPr>
          <w:rFonts w:ascii="Arial" w:hAnsi="Arial" w:cs="Arial"/>
          <w:b w:val="0"/>
          <w:bCs w:val="0"/>
          <w:kern w:val="0"/>
          <w:sz w:val="24"/>
          <w:szCs w:val="24"/>
          <w:lang w:eastAsia="es-ES_tradnl"/>
        </w:rPr>
        <w:t xml:space="preserve">El Centro Transitorio es </w:t>
      </w:r>
      <w:r w:rsidR="005B0082" w:rsidRPr="00DD0A7D">
        <w:rPr>
          <w:rFonts w:ascii="Arial" w:hAnsi="Arial" w:cs="Arial"/>
          <w:b w:val="0"/>
          <w:bCs w:val="0"/>
          <w:kern w:val="0"/>
          <w:sz w:val="24"/>
          <w:szCs w:val="24"/>
          <w:lang w:eastAsia="es-ES_tradnl"/>
        </w:rPr>
        <w:t>un</w:t>
      </w:r>
      <w:r w:rsidRPr="00DD0A7D">
        <w:rPr>
          <w:rFonts w:ascii="Arial" w:hAnsi="Arial" w:cs="Arial"/>
          <w:b w:val="0"/>
          <w:bCs w:val="0"/>
          <w:kern w:val="0"/>
          <w:sz w:val="24"/>
          <w:szCs w:val="24"/>
          <w:lang w:eastAsia="es-ES_tradnl"/>
        </w:rPr>
        <w:t xml:space="preserve"> </w:t>
      </w:r>
      <w:r w:rsidR="005B0082" w:rsidRPr="00DD0A7D">
        <w:rPr>
          <w:rFonts w:ascii="Arial" w:hAnsi="Arial" w:cs="Arial"/>
          <w:b w:val="0"/>
          <w:bCs w:val="0"/>
          <w:kern w:val="0"/>
          <w:sz w:val="24"/>
          <w:szCs w:val="24"/>
          <w:lang w:eastAsia="es-ES_tradnl"/>
        </w:rPr>
        <w:t>servicio</w:t>
      </w:r>
      <w:r w:rsidRPr="00DD0A7D">
        <w:rPr>
          <w:rFonts w:ascii="Arial" w:hAnsi="Arial" w:cs="Arial"/>
          <w:b w:val="0"/>
          <w:bCs w:val="0"/>
          <w:kern w:val="0"/>
          <w:sz w:val="24"/>
          <w:szCs w:val="24"/>
          <w:lang w:eastAsia="es-ES_tradnl"/>
        </w:rPr>
        <w:t xml:space="preserve"> </w:t>
      </w:r>
      <w:r w:rsidR="005B0082" w:rsidRPr="00DD0A7D">
        <w:rPr>
          <w:rFonts w:ascii="Arial" w:hAnsi="Arial" w:cs="Arial"/>
          <w:b w:val="0"/>
          <w:bCs w:val="0"/>
          <w:kern w:val="0"/>
          <w:sz w:val="24"/>
          <w:szCs w:val="24"/>
          <w:lang w:eastAsia="es-ES_tradnl"/>
        </w:rPr>
        <w:t xml:space="preserve">de atención </w:t>
      </w:r>
      <w:r w:rsidRPr="00DD0A7D">
        <w:rPr>
          <w:rFonts w:ascii="Arial" w:hAnsi="Arial" w:cs="Arial"/>
          <w:b w:val="0"/>
          <w:bCs w:val="0"/>
          <w:kern w:val="0"/>
          <w:sz w:val="24"/>
          <w:szCs w:val="24"/>
          <w:lang w:eastAsia="es-ES_tradnl"/>
        </w:rPr>
        <w:t xml:space="preserve">donde permanecen los adolescentes o jóvenes luego de la aprehensión en flagrancia, o de la materialización de la orden de captura emitida por un juez, mientras </w:t>
      </w:r>
      <w:r w:rsidR="00A07124" w:rsidRPr="00DD0A7D">
        <w:rPr>
          <w:rFonts w:ascii="Arial" w:hAnsi="Arial" w:cs="Arial"/>
          <w:b w:val="0"/>
          <w:bCs w:val="0"/>
          <w:kern w:val="0"/>
          <w:sz w:val="24"/>
          <w:szCs w:val="24"/>
          <w:lang w:eastAsia="es-ES_tradnl"/>
        </w:rPr>
        <w:t>q</w:t>
      </w:r>
      <w:r w:rsidRPr="00DD0A7D">
        <w:rPr>
          <w:rFonts w:ascii="Arial" w:hAnsi="Arial" w:cs="Arial"/>
          <w:b w:val="0"/>
          <w:bCs w:val="0"/>
          <w:kern w:val="0"/>
          <w:sz w:val="24"/>
          <w:szCs w:val="24"/>
          <w:lang w:eastAsia="es-ES_tradnl"/>
        </w:rPr>
        <w:t xml:space="preserve">ue la Fiscalía delegada para el Sistema de Responsabilidad </w:t>
      </w:r>
      <w:r w:rsidRPr="00DD0A7D">
        <w:rPr>
          <w:rFonts w:ascii="Arial" w:hAnsi="Arial" w:cs="Arial"/>
          <w:b w:val="0"/>
          <w:bCs w:val="0"/>
          <w:kern w:val="0"/>
          <w:sz w:val="24"/>
          <w:szCs w:val="24"/>
          <w:lang w:eastAsia="es-ES_tradnl"/>
        </w:rPr>
        <w:lastRenderedPageBreak/>
        <w:t>Penal para Adolescentes en la jurisdicción, define la presentación del adolescente o joven ante el juez con función de control de garantías</w:t>
      </w:r>
      <w:r w:rsidRPr="00DD0A7D">
        <w:rPr>
          <w:rFonts w:ascii="Arial" w:hAnsi="Arial" w:cs="Arial"/>
          <w:b w:val="0"/>
          <w:bCs w:val="0"/>
          <w:kern w:val="0"/>
          <w:sz w:val="24"/>
          <w:szCs w:val="24"/>
          <w:vertAlign w:val="superscript"/>
          <w:lang w:eastAsia="es-ES_tradnl"/>
        </w:rPr>
        <w:footnoteReference w:id="10"/>
      </w:r>
      <w:r w:rsidRPr="00DD0A7D">
        <w:rPr>
          <w:rFonts w:ascii="Arial" w:hAnsi="Arial" w:cs="Arial"/>
          <w:b w:val="0"/>
          <w:bCs w:val="0"/>
          <w:kern w:val="0"/>
          <w:sz w:val="24"/>
          <w:szCs w:val="24"/>
          <w:vertAlign w:val="superscript"/>
          <w:lang w:eastAsia="es-ES_tradnl"/>
        </w:rPr>
        <w:t>.</w:t>
      </w:r>
      <w:bookmarkEnd w:id="27"/>
      <w:bookmarkEnd w:id="28"/>
    </w:p>
    <w:p w14:paraId="0A3F2097" w14:textId="77777777" w:rsidR="0081608D" w:rsidRDefault="0081608D" w:rsidP="00B0678E">
      <w:pPr>
        <w:pStyle w:val="Ttulo1"/>
        <w:spacing w:before="0" w:after="0"/>
        <w:ind w:left="774"/>
        <w:jc w:val="both"/>
        <w:rPr>
          <w:rFonts w:ascii="Arial" w:hAnsi="Arial" w:cs="Arial"/>
          <w:sz w:val="24"/>
          <w:szCs w:val="24"/>
        </w:rPr>
      </w:pPr>
    </w:p>
    <w:p w14:paraId="01E837FB" w14:textId="5D831EBD" w:rsidR="009F358B" w:rsidRPr="00DD0A7D" w:rsidRDefault="003A1485" w:rsidP="00B0678E">
      <w:pPr>
        <w:pStyle w:val="Ttulo1"/>
        <w:spacing w:before="0" w:after="0"/>
        <w:ind w:left="774"/>
        <w:jc w:val="both"/>
        <w:rPr>
          <w:rFonts w:ascii="Arial" w:hAnsi="Arial" w:cs="Arial"/>
          <w:sz w:val="24"/>
          <w:szCs w:val="24"/>
        </w:rPr>
      </w:pPr>
      <w:bookmarkStart w:id="29" w:name="_Toc84404925"/>
      <w:bookmarkStart w:id="30" w:name="_Toc84405178"/>
      <w:r w:rsidRPr="00DD0A7D">
        <w:rPr>
          <w:rFonts w:ascii="Arial" w:hAnsi="Arial" w:cs="Arial"/>
          <w:sz w:val="24"/>
          <w:szCs w:val="24"/>
        </w:rPr>
        <w:t>Objetivos</w:t>
      </w:r>
      <w:bookmarkEnd w:id="29"/>
      <w:bookmarkEnd w:id="30"/>
    </w:p>
    <w:p w14:paraId="34072703" w14:textId="77777777" w:rsidR="00B0678E" w:rsidRPr="00DD0A7D" w:rsidRDefault="00B0678E" w:rsidP="00B0678E"/>
    <w:p w14:paraId="56726982" w14:textId="77777777" w:rsidR="003A1485" w:rsidRPr="00DD0A7D" w:rsidRDefault="003A1485" w:rsidP="00B0678E">
      <w:pPr>
        <w:pStyle w:val="Ttulo1"/>
        <w:spacing w:before="0" w:after="0"/>
        <w:ind w:left="1199"/>
        <w:rPr>
          <w:rFonts w:ascii="Arial" w:hAnsi="Arial" w:cs="Arial"/>
          <w:sz w:val="24"/>
          <w:szCs w:val="24"/>
        </w:rPr>
      </w:pPr>
      <w:bookmarkStart w:id="31" w:name="_Toc84404926"/>
      <w:bookmarkStart w:id="32" w:name="_Toc84405179"/>
      <w:r w:rsidRPr="00DD0A7D">
        <w:rPr>
          <w:rFonts w:ascii="Arial" w:hAnsi="Arial" w:cs="Arial"/>
          <w:sz w:val="24"/>
          <w:szCs w:val="24"/>
        </w:rPr>
        <w:t>Objetivo general</w:t>
      </w:r>
      <w:bookmarkEnd w:id="31"/>
      <w:bookmarkEnd w:id="32"/>
    </w:p>
    <w:p w14:paraId="66F6074B" w14:textId="77777777" w:rsidR="00B0678E" w:rsidRPr="00DD0A7D" w:rsidRDefault="00B0678E" w:rsidP="00B0678E">
      <w:pPr>
        <w:ind w:left="1199"/>
        <w:jc w:val="both"/>
        <w:rPr>
          <w:rFonts w:ascii="Arial" w:hAnsi="Arial" w:cs="Arial"/>
        </w:rPr>
      </w:pPr>
    </w:p>
    <w:p w14:paraId="1BA10DCB" w14:textId="02349CF6" w:rsidR="003A1485" w:rsidRPr="00DD0A7D" w:rsidRDefault="003A1485" w:rsidP="00B0678E">
      <w:pPr>
        <w:ind w:left="1199"/>
        <w:jc w:val="both"/>
        <w:rPr>
          <w:rFonts w:ascii="Arial" w:hAnsi="Arial" w:cs="Arial"/>
        </w:rPr>
      </w:pPr>
      <w:r w:rsidRPr="00DD0A7D">
        <w:rPr>
          <w:rFonts w:ascii="Arial" w:hAnsi="Arial" w:cs="Arial"/>
        </w:rPr>
        <w:t>Brindar a los adolescentes y jóvenes presuntamente autores de la comisión de delitos, la atención necesaria para satisfacer sus necesidades básicas durante máximo las primeras 36 horas contadas a partir del momento de su aprehensión, garantizando el ejercicio de sus derechos.</w:t>
      </w:r>
    </w:p>
    <w:p w14:paraId="377642D7" w14:textId="77777777" w:rsidR="00B0678E" w:rsidRPr="00DD0A7D" w:rsidRDefault="00B0678E" w:rsidP="00B0678E">
      <w:pPr>
        <w:ind w:left="1199"/>
        <w:jc w:val="both"/>
        <w:rPr>
          <w:rFonts w:ascii="Arial" w:hAnsi="Arial" w:cs="Arial"/>
        </w:rPr>
      </w:pPr>
    </w:p>
    <w:p w14:paraId="46FCA644" w14:textId="63974B8F" w:rsidR="003A1485" w:rsidRPr="00DD0A7D" w:rsidRDefault="003A1485" w:rsidP="00B0678E">
      <w:pPr>
        <w:pStyle w:val="Ttulo1"/>
        <w:spacing w:before="0" w:after="0"/>
        <w:ind w:left="1199"/>
        <w:rPr>
          <w:rFonts w:ascii="Arial" w:hAnsi="Arial" w:cs="Arial"/>
          <w:sz w:val="24"/>
          <w:szCs w:val="24"/>
        </w:rPr>
      </w:pPr>
      <w:bookmarkStart w:id="33" w:name="_Toc84404927"/>
      <w:bookmarkStart w:id="34" w:name="_Toc84405180"/>
      <w:r w:rsidRPr="00DD0A7D">
        <w:rPr>
          <w:rFonts w:ascii="Arial" w:hAnsi="Arial" w:cs="Arial"/>
          <w:sz w:val="24"/>
          <w:szCs w:val="24"/>
        </w:rPr>
        <w:t>Objetivos específicos</w:t>
      </w:r>
      <w:bookmarkEnd w:id="33"/>
      <w:bookmarkEnd w:id="34"/>
    </w:p>
    <w:p w14:paraId="3E3AA582" w14:textId="77777777" w:rsidR="00B0678E" w:rsidRPr="00DD0A7D" w:rsidRDefault="00B0678E" w:rsidP="00B0678E"/>
    <w:p w14:paraId="645181C7" w14:textId="77777777" w:rsidR="002F77A6" w:rsidRPr="00DD0A7D" w:rsidRDefault="002F77A6" w:rsidP="00B0678E">
      <w:pPr>
        <w:pStyle w:val="Prrafodelista"/>
        <w:numPr>
          <w:ilvl w:val="0"/>
          <w:numId w:val="12"/>
        </w:numPr>
        <w:tabs>
          <w:tab w:val="left" w:pos="0"/>
        </w:tabs>
        <w:ind w:left="1776"/>
        <w:jc w:val="both"/>
        <w:rPr>
          <w:rFonts w:ascii="Arial" w:hAnsi="Arial" w:cs="Arial"/>
        </w:rPr>
      </w:pPr>
      <w:r w:rsidRPr="00DD0A7D">
        <w:rPr>
          <w:rFonts w:ascii="Arial" w:hAnsi="Arial" w:cs="Arial"/>
        </w:rPr>
        <w:t>Ofrecer atención en condiciones dignas durante las 36 horas de permanencia en el servicio.</w:t>
      </w:r>
    </w:p>
    <w:p w14:paraId="25EC9F2A" w14:textId="3B8E8137" w:rsidR="002F77A6" w:rsidRPr="00DD0A7D" w:rsidRDefault="002F77A6" w:rsidP="00B0678E">
      <w:pPr>
        <w:pStyle w:val="Prrafodelista"/>
        <w:numPr>
          <w:ilvl w:val="0"/>
          <w:numId w:val="12"/>
        </w:numPr>
        <w:tabs>
          <w:tab w:val="left" w:pos="0"/>
        </w:tabs>
        <w:ind w:left="1776"/>
        <w:jc w:val="both"/>
        <w:rPr>
          <w:rFonts w:ascii="Arial" w:hAnsi="Arial" w:cs="Arial"/>
        </w:rPr>
      </w:pPr>
      <w:r w:rsidRPr="00DD0A7D">
        <w:rPr>
          <w:rFonts w:ascii="Arial" w:hAnsi="Arial" w:cs="Arial"/>
        </w:rPr>
        <w:t>Ofrecer acompañamiento al adolescente o joven mientras permanezca en el servicio.</w:t>
      </w:r>
    </w:p>
    <w:p w14:paraId="64FFFB43" w14:textId="77777777" w:rsidR="00B0678E" w:rsidRPr="00DD0A7D" w:rsidRDefault="00B0678E" w:rsidP="00B0678E">
      <w:pPr>
        <w:pStyle w:val="Prrafodelista"/>
        <w:tabs>
          <w:tab w:val="left" w:pos="0"/>
        </w:tabs>
        <w:ind w:left="1776"/>
        <w:jc w:val="both"/>
        <w:rPr>
          <w:rFonts w:ascii="Arial" w:hAnsi="Arial" w:cs="Arial"/>
        </w:rPr>
      </w:pPr>
    </w:p>
    <w:p w14:paraId="16F8215C" w14:textId="77777777" w:rsidR="006D469E" w:rsidRPr="00DD0A7D" w:rsidRDefault="006D469E" w:rsidP="00B0678E">
      <w:pPr>
        <w:pStyle w:val="Ttulo1"/>
        <w:spacing w:before="0" w:after="0"/>
        <w:ind w:left="774"/>
        <w:rPr>
          <w:rFonts w:ascii="Arial" w:hAnsi="Arial" w:cs="Arial"/>
          <w:sz w:val="24"/>
          <w:szCs w:val="24"/>
        </w:rPr>
      </w:pPr>
      <w:bookmarkStart w:id="35" w:name="_Toc84404928"/>
      <w:bookmarkStart w:id="36" w:name="_Toc84405181"/>
      <w:r w:rsidRPr="00DD0A7D">
        <w:rPr>
          <w:rFonts w:ascii="Arial" w:hAnsi="Arial" w:cs="Arial"/>
          <w:sz w:val="24"/>
          <w:szCs w:val="24"/>
        </w:rPr>
        <w:t>Población Objetivo</w:t>
      </w:r>
      <w:bookmarkEnd w:id="35"/>
      <w:bookmarkEnd w:id="36"/>
    </w:p>
    <w:p w14:paraId="1C98B62B" w14:textId="77777777" w:rsidR="00B0678E" w:rsidRPr="00DD0A7D" w:rsidRDefault="00B0678E" w:rsidP="00B0678E">
      <w:pPr>
        <w:ind w:left="774"/>
        <w:rPr>
          <w:rFonts w:ascii="Arial" w:hAnsi="Arial" w:cs="Arial"/>
          <w:lang w:eastAsia="es-ES_tradnl"/>
        </w:rPr>
      </w:pPr>
    </w:p>
    <w:p w14:paraId="2C5FF7D9" w14:textId="0AEC7237" w:rsidR="006D469E" w:rsidRPr="00DD0A7D" w:rsidRDefault="006D469E" w:rsidP="00815508">
      <w:pPr>
        <w:ind w:left="774"/>
        <w:jc w:val="both"/>
        <w:rPr>
          <w:rFonts w:ascii="Arial" w:hAnsi="Arial" w:cs="Arial"/>
          <w:lang w:eastAsia="es-ES_tradnl"/>
        </w:rPr>
      </w:pPr>
      <w:r w:rsidRPr="00DD0A7D">
        <w:rPr>
          <w:rFonts w:ascii="Arial" w:hAnsi="Arial" w:cs="Arial"/>
          <w:lang w:eastAsia="es-ES_tradnl"/>
        </w:rPr>
        <w:t>Adolescentes y jóvenes en conflicto con la ley penal, aprehendidos en flagrancia o por orden judicial</w:t>
      </w:r>
      <w:r w:rsidR="00F87390">
        <w:rPr>
          <w:rFonts w:ascii="Arial" w:hAnsi="Arial" w:cs="Arial"/>
          <w:lang w:eastAsia="es-ES_tradnl"/>
        </w:rPr>
        <w:t xml:space="preserve"> de acuerdo con el artículo 191 de la </w:t>
      </w:r>
      <w:r w:rsidRPr="00DD0A7D">
        <w:rPr>
          <w:rFonts w:ascii="Arial" w:hAnsi="Arial" w:cs="Arial"/>
          <w:lang w:eastAsia="es-ES_tradnl"/>
        </w:rPr>
        <w:t>Ley 1098 de 2006. Permanecen máximo hasta treinta y seis (36) horas.</w:t>
      </w:r>
    </w:p>
    <w:p w14:paraId="146D2B05" w14:textId="32D41A3A" w:rsidR="006D469E" w:rsidRDefault="006D469E" w:rsidP="00B0678E">
      <w:pPr>
        <w:ind w:left="348"/>
        <w:rPr>
          <w:rFonts w:ascii="Arial" w:hAnsi="Arial" w:cs="Arial"/>
        </w:rPr>
      </w:pPr>
    </w:p>
    <w:p w14:paraId="3FEC7953" w14:textId="0893B64F" w:rsidR="00FD2C6E" w:rsidRPr="00DD0A7D" w:rsidRDefault="00FD2C6E" w:rsidP="00B0678E">
      <w:pPr>
        <w:pStyle w:val="Ttulo1"/>
        <w:spacing w:before="0" w:after="0"/>
        <w:ind w:left="774"/>
        <w:rPr>
          <w:rFonts w:ascii="Arial" w:hAnsi="Arial" w:cs="Arial"/>
          <w:sz w:val="24"/>
          <w:szCs w:val="24"/>
        </w:rPr>
      </w:pPr>
      <w:bookmarkStart w:id="37" w:name="_Toc84404929"/>
      <w:bookmarkStart w:id="38" w:name="_Toc84405182"/>
      <w:r w:rsidRPr="00DD0A7D">
        <w:rPr>
          <w:rFonts w:ascii="Arial" w:hAnsi="Arial" w:cs="Arial"/>
          <w:sz w:val="24"/>
          <w:szCs w:val="24"/>
        </w:rPr>
        <w:t>Componentes de la modalidad</w:t>
      </w:r>
      <w:r w:rsidR="003A092F" w:rsidRPr="00DD0A7D">
        <w:rPr>
          <w:rFonts w:ascii="Arial" w:hAnsi="Arial" w:cs="Arial"/>
          <w:sz w:val="24"/>
          <w:szCs w:val="24"/>
        </w:rPr>
        <w:t>.</w:t>
      </w:r>
      <w:bookmarkEnd w:id="37"/>
      <w:bookmarkEnd w:id="38"/>
    </w:p>
    <w:p w14:paraId="25C5A362" w14:textId="77777777" w:rsidR="00B0678E" w:rsidRPr="00DD0A7D" w:rsidRDefault="00B0678E" w:rsidP="00B0678E"/>
    <w:p w14:paraId="18AE99B5" w14:textId="77777777" w:rsidR="006D2A65" w:rsidRPr="00DD0A7D" w:rsidRDefault="006D2A65" w:rsidP="00B0678E">
      <w:pPr>
        <w:pStyle w:val="Prrafodelista"/>
        <w:numPr>
          <w:ilvl w:val="0"/>
          <w:numId w:val="13"/>
        </w:numPr>
        <w:ind w:left="1494"/>
        <w:jc w:val="both"/>
        <w:rPr>
          <w:rFonts w:ascii="Arial" w:eastAsia="Times" w:hAnsi="Arial" w:cs="Arial"/>
          <w:b/>
        </w:rPr>
      </w:pPr>
      <w:r w:rsidRPr="00DD0A7D">
        <w:rPr>
          <w:rFonts w:ascii="Arial" w:eastAsia="Times" w:hAnsi="Arial" w:cs="Arial"/>
          <w:b/>
        </w:rPr>
        <w:t>Organización del Servicio</w:t>
      </w:r>
    </w:p>
    <w:p w14:paraId="7D4B7A0F" w14:textId="77777777" w:rsidR="006D2A65" w:rsidRPr="00DD0A7D" w:rsidRDefault="006D2A65" w:rsidP="00B0678E">
      <w:pPr>
        <w:tabs>
          <w:tab w:val="left" w:pos="0"/>
        </w:tabs>
        <w:ind w:left="774"/>
        <w:jc w:val="both"/>
        <w:rPr>
          <w:rFonts w:ascii="Arial" w:eastAsiaTheme="minorHAnsi" w:hAnsi="Arial" w:cs="Arial"/>
          <w:b/>
        </w:rPr>
      </w:pPr>
    </w:p>
    <w:p w14:paraId="53969253" w14:textId="77777777" w:rsidR="006D2A65" w:rsidRPr="00DD0A7D" w:rsidRDefault="006D2A65" w:rsidP="00B0678E">
      <w:pPr>
        <w:ind w:left="774"/>
        <w:jc w:val="both"/>
        <w:rPr>
          <w:rFonts w:ascii="Arial" w:hAnsi="Arial" w:cs="Arial"/>
        </w:rPr>
      </w:pPr>
      <w:r w:rsidRPr="00DD0A7D">
        <w:rPr>
          <w:rFonts w:ascii="Arial" w:hAnsi="Arial" w:cs="Arial"/>
          <w:b/>
        </w:rPr>
        <w:t xml:space="preserve">Criterios de Ubicación: </w:t>
      </w:r>
      <w:r w:rsidRPr="00DD0A7D">
        <w:rPr>
          <w:rFonts w:ascii="Arial" w:hAnsi="Arial" w:cs="Arial"/>
        </w:rPr>
        <w:t xml:space="preserve">Los adolescentes y/o jóvenes ubicados en este servicio de atención, son aprehendidos en flagrancia o por materialización de orden judicial y están a disposición de la Fiscalía. </w:t>
      </w:r>
    </w:p>
    <w:p w14:paraId="5278642D" w14:textId="77777777" w:rsidR="006D2A65" w:rsidRPr="00DD0A7D" w:rsidRDefault="006D2A65" w:rsidP="00B0678E">
      <w:pPr>
        <w:ind w:left="774"/>
        <w:jc w:val="both"/>
        <w:rPr>
          <w:rFonts w:ascii="Arial" w:hAnsi="Arial" w:cs="Arial"/>
        </w:rPr>
      </w:pPr>
    </w:p>
    <w:p w14:paraId="6FA7ED02" w14:textId="77777777" w:rsidR="006D2A65" w:rsidRPr="00DD0A7D" w:rsidRDefault="006D2A65" w:rsidP="00B0678E">
      <w:pPr>
        <w:ind w:left="774"/>
        <w:jc w:val="both"/>
        <w:rPr>
          <w:rFonts w:ascii="Arial" w:hAnsi="Arial" w:cs="Arial"/>
        </w:rPr>
      </w:pPr>
      <w:r w:rsidRPr="00DD0A7D">
        <w:rPr>
          <w:rFonts w:ascii="Arial" w:hAnsi="Arial" w:cs="Arial"/>
          <w:b/>
        </w:rPr>
        <w:t>Permanencia y rotación:</w:t>
      </w:r>
      <w:r w:rsidRPr="00DD0A7D">
        <w:rPr>
          <w:rStyle w:val="TextoindependienteCar"/>
          <w:rFonts w:ascii="Arial" w:hAnsi="Arial" w:cs="Arial"/>
        </w:rPr>
        <w:t xml:space="preserve"> Un adolescente o joven no</w:t>
      </w:r>
      <w:r w:rsidRPr="00DD0A7D">
        <w:rPr>
          <w:rFonts w:ascii="Arial" w:hAnsi="Arial" w:cs="Arial"/>
        </w:rPr>
        <w:t xml:space="preserve"> podrá permanecer en este servicio más de 36 horas contadas a partir del momento de su aprehensión. </w:t>
      </w:r>
    </w:p>
    <w:p w14:paraId="183C5DB1" w14:textId="77777777" w:rsidR="006D2A65" w:rsidRPr="00DD0A7D" w:rsidRDefault="006D2A65" w:rsidP="00B0678E">
      <w:pPr>
        <w:ind w:left="774"/>
        <w:jc w:val="both"/>
        <w:rPr>
          <w:rFonts w:ascii="Arial" w:hAnsi="Arial" w:cs="Arial"/>
        </w:rPr>
      </w:pPr>
    </w:p>
    <w:p w14:paraId="5EE2FB6F" w14:textId="77777777" w:rsidR="006D2A65" w:rsidRPr="00DD0A7D" w:rsidRDefault="006D2A65" w:rsidP="00B0678E">
      <w:pPr>
        <w:ind w:left="774"/>
        <w:jc w:val="both"/>
        <w:rPr>
          <w:rFonts w:ascii="Arial" w:hAnsi="Arial" w:cs="Arial"/>
          <w:b/>
        </w:rPr>
      </w:pPr>
      <w:r w:rsidRPr="00DD0A7D">
        <w:rPr>
          <w:rFonts w:ascii="Arial" w:hAnsi="Arial" w:cs="Arial"/>
        </w:rPr>
        <w:t xml:space="preserve">En un cupo podrán ser atendidos </w:t>
      </w:r>
      <w:r w:rsidRPr="00DD0A7D">
        <w:rPr>
          <w:rFonts w:ascii="Arial" w:hAnsi="Arial" w:cs="Arial"/>
          <w:b/>
        </w:rPr>
        <w:t>hasta 20 adolescentes y/o jóvenes al mes.</w:t>
      </w:r>
    </w:p>
    <w:p w14:paraId="44D4AAA4" w14:textId="77777777" w:rsidR="006D2A65" w:rsidRPr="00DD0A7D" w:rsidRDefault="006D2A65" w:rsidP="00B0678E">
      <w:pPr>
        <w:ind w:left="774"/>
        <w:jc w:val="both"/>
        <w:rPr>
          <w:rFonts w:ascii="Arial" w:eastAsia="Times" w:hAnsi="Arial" w:cs="Arial"/>
          <w:b/>
        </w:rPr>
      </w:pPr>
    </w:p>
    <w:p w14:paraId="2DA31CD6" w14:textId="722A6E26" w:rsidR="006D2A65" w:rsidRPr="00DD0A7D" w:rsidRDefault="006D2A65" w:rsidP="00B0678E">
      <w:pPr>
        <w:ind w:left="774"/>
        <w:jc w:val="both"/>
        <w:rPr>
          <w:rFonts w:ascii="Arial" w:eastAsia="Times" w:hAnsi="Arial" w:cs="Arial"/>
          <w:bCs/>
        </w:rPr>
      </w:pPr>
      <w:r w:rsidRPr="00DD0A7D">
        <w:rPr>
          <w:rFonts w:ascii="Arial" w:eastAsia="Times" w:hAnsi="Arial" w:cs="Arial"/>
          <w:b/>
        </w:rPr>
        <w:t xml:space="preserve">Particularidades del </w:t>
      </w:r>
      <w:r w:rsidR="005273A1">
        <w:rPr>
          <w:rFonts w:ascii="Arial" w:eastAsia="Times" w:hAnsi="Arial" w:cs="Arial"/>
          <w:b/>
        </w:rPr>
        <w:t>s</w:t>
      </w:r>
      <w:r w:rsidRPr="00DD0A7D">
        <w:rPr>
          <w:rFonts w:ascii="Arial" w:eastAsia="Times" w:hAnsi="Arial" w:cs="Arial"/>
          <w:b/>
        </w:rPr>
        <w:t xml:space="preserve">ervicio: </w:t>
      </w:r>
      <w:r w:rsidRPr="00DD0A7D">
        <w:rPr>
          <w:rFonts w:ascii="Arial" w:eastAsia="Times" w:hAnsi="Arial" w:cs="Arial"/>
          <w:bCs/>
        </w:rPr>
        <w:t>El servicio deberá garantizarse las 24 horas, los 7 días a la semana, siempre y cuando se cuente con usuarios ubicados en el servicio.</w:t>
      </w:r>
    </w:p>
    <w:p w14:paraId="65960D9D" w14:textId="77777777" w:rsidR="006D2A65" w:rsidRPr="00DD0A7D" w:rsidRDefault="006D2A65" w:rsidP="00B0678E">
      <w:pPr>
        <w:ind w:left="774"/>
        <w:jc w:val="both"/>
        <w:rPr>
          <w:rFonts w:ascii="Arial" w:eastAsia="Times" w:hAnsi="Arial" w:cs="Arial"/>
          <w:bCs/>
        </w:rPr>
      </w:pPr>
    </w:p>
    <w:p w14:paraId="48953200" w14:textId="77777777" w:rsidR="006D2A65" w:rsidRPr="00DD0A7D" w:rsidRDefault="006D2A65" w:rsidP="00B0678E">
      <w:pPr>
        <w:ind w:left="774"/>
        <w:jc w:val="both"/>
        <w:rPr>
          <w:rFonts w:ascii="Arial" w:eastAsiaTheme="minorHAnsi" w:hAnsi="Arial" w:cs="Arial"/>
        </w:rPr>
      </w:pPr>
      <w:r w:rsidRPr="00DD0A7D">
        <w:rPr>
          <w:rFonts w:ascii="Arial" w:eastAsia="Times" w:hAnsi="Arial" w:cs="Arial"/>
          <w:bCs/>
        </w:rPr>
        <w:t xml:space="preserve">Las entidades territoriales en virtud del principio de corresponsabilidad podrán tener a su cargo la creación, administración y </w:t>
      </w:r>
      <w:r w:rsidRPr="00DD0A7D">
        <w:rPr>
          <w:rFonts w:ascii="Arial" w:hAnsi="Arial" w:cs="Arial"/>
          <w:bCs/>
        </w:rPr>
        <w:t>funcionamiento</w:t>
      </w:r>
      <w:r w:rsidRPr="00DD0A7D">
        <w:rPr>
          <w:rFonts w:ascii="Arial" w:hAnsi="Arial" w:cs="Arial"/>
        </w:rPr>
        <w:t xml:space="preserve"> de los Centros Transitorios (infraestructura, servicios públicos, mantenimiento y atención). </w:t>
      </w:r>
    </w:p>
    <w:p w14:paraId="1EAC0E68" w14:textId="77777777" w:rsidR="006D2A65" w:rsidRPr="00DD0A7D" w:rsidRDefault="006D2A65" w:rsidP="00B0678E">
      <w:pPr>
        <w:ind w:left="774"/>
        <w:jc w:val="both"/>
        <w:rPr>
          <w:rFonts w:ascii="Arial" w:hAnsi="Arial" w:cs="Arial"/>
        </w:rPr>
      </w:pPr>
    </w:p>
    <w:p w14:paraId="49B16E8B" w14:textId="261EBA2C" w:rsidR="006D2A65" w:rsidRPr="00DD0A7D" w:rsidRDefault="006D2A65" w:rsidP="00B0678E">
      <w:pPr>
        <w:ind w:left="774"/>
        <w:jc w:val="both"/>
        <w:rPr>
          <w:rFonts w:ascii="Arial" w:hAnsi="Arial" w:cs="Arial"/>
        </w:rPr>
      </w:pPr>
      <w:r w:rsidRPr="00DD0A7D">
        <w:rPr>
          <w:rFonts w:ascii="Arial" w:hAnsi="Arial" w:cs="Arial"/>
        </w:rPr>
        <w:t>La dotación inicial y reposición justificada por tiempo</w:t>
      </w:r>
      <w:r w:rsidR="00EC4379" w:rsidRPr="00DD0A7D">
        <w:rPr>
          <w:rFonts w:ascii="Arial" w:hAnsi="Arial" w:cs="Arial"/>
        </w:rPr>
        <w:t>,</w:t>
      </w:r>
      <w:r w:rsidRPr="00DD0A7D">
        <w:rPr>
          <w:rFonts w:ascii="Arial" w:hAnsi="Arial" w:cs="Arial"/>
        </w:rPr>
        <w:t xml:space="preserve"> deterioro</w:t>
      </w:r>
      <w:r w:rsidR="00EC4379" w:rsidRPr="00DD0A7D">
        <w:rPr>
          <w:rFonts w:ascii="Arial" w:hAnsi="Arial" w:cs="Arial"/>
        </w:rPr>
        <w:t xml:space="preserve"> </w:t>
      </w:r>
      <w:r w:rsidRPr="00DD0A7D">
        <w:rPr>
          <w:rFonts w:ascii="Arial" w:hAnsi="Arial" w:cs="Arial"/>
        </w:rPr>
        <w:t xml:space="preserve">o por situaciones especiales o similares, podrá estar a cargo del ICBF o del ente territorial. </w:t>
      </w:r>
    </w:p>
    <w:p w14:paraId="36EA9E44" w14:textId="77777777" w:rsidR="006D2A65" w:rsidRPr="00DD0A7D" w:rsidRDefault="006D2A65" w:rsidP="00B0678E">
      <w:pPr>
        <w:pStyle w:val="Prrafodelista"/>
        <w:ind w:left="774"/>
        <w:jc w:val="both"/>
        <w:rPr>
          <w:rFonts w:ascii="Arial" w:hAnsi="Arial" w:cs="Arial"/>
        </w:rPr>
      </w:pPr>
    </w:p>
    <w:p w14:paraId="61C67363" w14:textId="1F932471" w:rsidR="006D2A65" w:rsidRPr="00DD0A7D" w:rsidRDefault="006D2A65" w:rsidP="00B0678E">
      <w:pPr>
        <w:ind w:left="774"/>
        <w:jc w:val="both"/>
        <w:rPr>
          <w:rFonts w:ascii="Arial" w:hAnsi="Arial" w:cs="Arial"/>
        </w:rPr>
      </w:pPr>
      <w:r w:rsidRPr="00DD0A7D">
        <w:rPr>
          <w:rFonts w:ascii="Arial" w:hAnsi="Arial" w:cs="Arial"/>
        </w:rPr>
        <w:t xml:space="preserve">El costo cupo mes será asumido por la entidad territorial o por el ICBF, según lo acordado en los Comités Departamentales o Distritales del SNCRPA o en los Consejos de Política Social Territorial. Si la entidad territorial asume directamente el funcionamiento del servicio, no requerirá de licencia de funcionamiento expedida por ICBF y debe cumplir con las especificaciones técnicas y de infraestructura establecidas por esta entidad. </w:t>
      </w:r>
    </w:p>
    <w:p w14:paraId="15459142" w14:textId="77777777" w:rsidR="006D2A65" w:rsidRPr="00DD0A7D" w:rsidRDefault="006D2A65" w:rsidP="00B0678E">
      <w:pPr>
        <w:pStyle w:val="Prrafodelista"/>
        <w:ind w:left="774"/>
        <w:jc w:val="both"/>
        <w:rPr>
          <w:rFonts w:ascii="Arial" w:hAnsi="Arial" w:cs="Arial"/>
        </w:rPr>
      </w:pPr>
    </w:p>
    <w:p w14:paraId="28E240DC" w14:textId="321F823D" w:rsidR="006D2A65" w:rsidRPr="00DD0A7D" w:rsidRDefault="006D2A65" w:rsidP="00B0678E">
      <w:pPr>
        <w:ind w:left="774"/>
        <w:jc w:val="both"/>
        <w:rPr>
          <w:rFonts w:ascii="Arial" w:hAnsi="Arial" w:cs="Arial"/>
        </w:rPr>
      </w:pPr>
      <w:r w:rsidRPr="00DD0A7D">
        <w:rPr>
          <w:rFonts w:ascii="Arial" w:hAnsi="Arial" w:cs="Arial"/>
        </w:rPr>
        <w:t>El Centro Transitorio deberá disponer de alojamientos que permita</w:t>
      </w:r>
      <w:r w:rsidR="00864A47" w:rsidRPr="00DD0A7D">
        <w:rPr>
          <w:rFonts w:ascii="Arial" w:hAnsi="Arial" w:cs="Arial"/>
        </w:rPr>
        <w:t>n</w:t>
      </w:r>
      <w:r w:rsidRPr="00DD0A7D">
        <w:rPr>
          <w:rFonts w:ascii="Arial" w:hAnsi="Arial" w:cs="Arial"/>
        </w:rPr>
        <w:t xml:space="preserve"> la separación de acuerdo con el enfoque diferencial de los adolescentes y/o jóvenes y/o por condiciones especiales.</w:t>
      </w:r>
    </w:p>
    <w:p w14:paraId="0ADEEE06" w14:textId="77777777" w:rsidR="006D2A65" w:rsidRPr="00DD0A7D" w:rsidRDefault="006D2A65" w:rsidP="00B0678E">
      <w:pPr>
        <w:pStyle w:val="Prrafodelista"/>
        <w:ind w:left="774"/>
        <w:jc w:val="both"/>
        <w:rPr>
          <w:rFonts w:ascii="Arial" w:eastAsia="Times" w:hAnsi="Arial" w:cs="Arial"/>
          <w:b/>
        </w:rPr>
      </w:pPr>
    </w:p>
    <w:p w14:paraId="255E1534" w14:textId="77777777" w:rsidR="006D2A65" w:rsidRPr="00DD0A7D" w:rsidRDefault="006D2A65" w:rsidP="00B0678E">
      <w:pPr>
        <w:ind w:left="774"/>
        <w:jc w:val="both"/>
        <w:rPr>
          <w:rFonts w:ascii="Arial" w:hAnsi="Arial" w:cs="Arial"/>
        </w:rPr>
      </w:pPr>
      <w:r w:rsidRPr="00DD0A7D">
        <w:rPr>
          <w:rFonts w:ascii="Arial" w:hAnsi="Arial" w:cs="Arial"/>
        </w:rPr>
        <w:t xml:space="preserve">En razón a su naturaleza, este servicio no desarrolla Proyecto de Atención Institucional ni se elabora Plan de Atención Individual por adolescente o joven; sólo se atienden necesidades básicas en condiciones dignas. </w:t>
      </w:r>
    </w:p>
    <w:p w14:paraId="38BE1DF0" w14:textId="76E2A092" w:rsidR="006D469E" w:rsidRPr="00DD0A7D" w:rsidRDefault="006D469E" w:rsidP="00B0678E">
      <w:pPr>
        <w:ind w:left="348"/>
        <w:rPr>
          <w:rFonts w:ascii="Arial" w:hAnsi="Arial" w:cs="Arial"/>
        </w:rPr>
      </w:pPr>
      <w:bookmarkStart w:id="39" w:name="_Hlk68798071"/>
    </w:p>
    <w:p w14:paraId="538A5F9F" w14:textId="44CB9F87" w:rsidR="00583F4D" w:rsidRPr="00DD0A7D" w:rsidRDefault="00583F4D" w:rsidP="00B0678E">
      <w:pPr>
        <w:pStyle w:val="Ttulo1"/>
        <w:numPr>
          <w:ilvl w:val="0"/>
          <w:numId w:val="13"/>
        </w:numPr>
        <w:spacing w:before="0" w:after="0"/>
        <w:ind w:left="1494"/>
        <w:rPr>
          <w:rFonts w:ascii="Arial" w:hAnsi="Arial" w:cs="Arial"/>
          <w:sz w:val="24"/>
          <w:szCs w:val="24"/>
        </w:rPr>
      </w:pPr>
      <w:bookmarkStart w:id="40" w:name="_Toc84404930"/>
      <w:bookmarkStart w:id="41" w:name="_Toc84405183"/>
      <w:r w:rsidRPr="00DD0A7D">
        <w:rPr>
          <w:rFonts w:ascii="Arial" w:hAnsi="Arial" w:cs="Arial"/>
          <w:sz w:val="24"/>
          <w:szCs w:val="24"/>
        </w:rPr>
        <w:t>Atributos de Calidad</w:t>
      </w:r>
      <w:bookmarkEnd w:id="40"/>
      <w:bookmarkEnd w:id="41"/>
    </w:p>
    <w:p w14:paraId="52B3DD0D" w14:textId="77777777" w:rsidR="00B0678E" w:rsidRPr="00DD0A7D" w:rsidRDefault="00B0678E" w:rsidP="00B0678E"/>
    <w:p w14:paraId="7E83388A" w14:textId="4CB36650" w:rsidR="00583F4D" w:rsidRPr="00DD0A7D" w:rsidRDefault="00583F4D" w:rsidP="00B0678E">
      <w:pPr>
        <w:pStyle w:val="Ttulo1"/>
        <w:numPr>
          <w:ilvl w:val="0"/>
          <w:numId w:val="15"/>
        </w:numPr>
        <w:spacing w:before="0" w:after="0"/>
        <w:ind w:left="2214"/>
        <w:rPr>
          <w:rFonts w:ascii="Arial" w:hAnsi="Arial" w:cs="Arial"/>
          <w:sz w:val="24"/>
          <w:szCs w:val="24"/>
        </w:rPr>
      </w:pPr>
      <w:bookmarkStart w:id="42" w:name="_Toc84404931"/>
      <w:bookmarkStart w:id="43" w:name="_Toc84405184"/>
      <w:r w:rsidRPr="00DD0A7D">
        <w:rPr>
          <w:rFonts w:ascii="Arial" w:hAnsi="Arial" w:cs="Arial"/>
          <w:sz w:val="24"/>
          <w:szCs w:val="24"/>
        </w:rPr>
        <w:t>Atención</w:t>
      </w:r>
      <w:bookmarkEnd w:id="42"/>
      <w:bookmarkEnd w:id="43"/>
    </w:p>
    <w:p w14:paraId="0C8BFA57" w14:textId="23BE033F" w:rsidR="00583F4D" w:rsidRPr="00DD0A7D" w:rsidRDefault="00BD18CA" w:rsidP="00B0678E">
      <w:pPr>
        <w:tabs>
          <w:tab w:val="left" w:pos="284"/>
        </w:tabs>
        <w:ind w:left="1494"/>
        <w:jc w:val="both"/>
        <w:rPr>
          <w:rFonts w:ascii="Arial" w:hAnsi="Arial" w:cs="Arial"/>
        </w:rPr>
      </w:pPr>
      <w:r>
        <w:rPr>
          <w:rFonts w:ascii="Arial" w:hAnsi="Arial" w:cs="Arial"/>
        </w:rPr>
        <w:t xml:space="preserve">De acuerdo con </w:t>
      </w:r>
      <w:r w:rsidR="00583F4D" w:rsidRPr="00DD0A7D">
        <w:rPr>
          <w:rFonts w:ascii="Arial" w:hAnsi="Arial" w:cs="Arial"/>
        </w:rPr>
        <w:t>el tiempo de permanencia en esta modalidad, el operador deberá adelantar acciones como:</w:t>
      </w:r>
    </w:p>
    <w:bookmarkEnd w:id="39"/>
    <w:p w14:paraId="710F88C9" w14:textId="77777777" w:rsidR="00583F4D" w:rsidRPr="00DD0A7D" w:rsidRDefault="00583F4D" w:rsidP="00B0678E">
      <w:pPr>
        <w:tabs>
          <w:tab w:val="left" w:pos="284"/>
        </w:tabs>
        <w:ind w:left="348"/>
        <w:jc w:val="both"/>
        <w:rPr>
          <w:rFonts w:ascii="Arial" w:hAnsi="Arial" w:cs="Arial"/>
        </w:rPr>
      </w:pPr>
    </w:p>
    <w:p w14:paraId="7BFF7529" w14:textId="77777777" w:rsidR="00583F4D" w:rsidRPr="00DD0A7D" w:rsidRDefault="00583F4D" w:rsidP="00B0678E">
      <w:pPr>
        <w:pStyle w:val="Prrafodelista"/>
        <w:numPr>
          <w:ilvl w:val="0"/>
          <w:numId w:val="14"/>
        </w:numPr>
        <w:tabs>
          <w:tab w:val="left" w:pos="567"/>
        </w:tabs>
        <w:ind w:left="2124"/>
        <w:jc w:val="both"/>
        <w:rPr>
          <w:rFonts w:ascii="Arial" w:hAnsi="Arial" w:cs="Arial"/>
        </w:rPr>
      </w:pPr>
      <w:r w:rsidRPr="00DD0A7D">
        <w:rPr>
          <w:rFonts w:ascii="Arial" w:hAnsi="Arial" w:cs="Arial"/>
        </w:rPr>
        <w:t xml:space="preserve">Registrar los ingresos, egresos y novedades que se presenten en el servicio. </w:t>
      </w:r>
    </w:p>
    <w:p w14:paraId="123EA6B3" w14:textId="77777777" w:rsidR="00583F4D" w:rsidRPr="00DD0A7D" w:rsidRDefault="00583F4D" w:rsidP="00B0678E">
      <w:pPr>
        <w:pStyle w:val="Default"/>
        <w:numPr>
          <w:ilvl w:val="0"/>
          <w:numId w:val="14"/>
        </w:numPr>
        <w:tabs>
          <w:tab w:val="left" w:pos="0"/>
        </w:tabs>
        <w:spacing w:after="0" w:line="240" w:lineRule="auto"/>
        <w:ind w:left="2124"/>
        <w:rPr>
          <w:rFonts w:ascii="Arial" w:eastAsia="Times New Roman" w:hAnsi="Arial" w:cs="Arial"/>
          <w:color w:val="auto"/>
          <w:lang w:val="es-CO"/>
        </w:rPr>
      </w:pPr>
      <w:r w:rsidRPr="00DD0A7D">
        <w:rPr>
          <w:rFonts w:ascii="Arial" w:eastAsia="Times New Roman" w:hAnsi="Arial" w:cs="Arial"/>
          <w:color w:val="auto"/>
          <w:lang w:val="es-CO"/>
        </w:rPr>
        <w:t>Informar sobre la modalidad de atención y sus características, así como la duración máxima de la ubicación en el servicio.</w:t>
      </w:r>
    </w:p>
    <w:p w14:paraId="088DDDCC" w14:textId="77777777" w:rsidR="00583F4D" w:rsidRPr="00DD0A7D" w:rsidRDefault="00583F4D" w:rsidP="00B0678E">
      <w:pPr>
        <w:pStyle w:val="Prrafodelista"/>
        <w:numPr>
          <w:ilvl w:val="0"/>
          <w:numId w:val="14"/>
        </w:numPr>
        <w:tabs>
          <w:tab w:val="left" w:pos="284"/>
        </w:tabs>
        <w:ind w:left="2124"/>
        <w:contextualSpacing/>
        <w:jc w:val="both"/>
        <w:rPr>
          <w:rFonts w:ascii="Arial" w:hAnsi="Arial" w:cs="Arial"/>
        </w:rPr>
      </w:pPr>
      <w:r w:rsidRPr="00DD0A7D">
        <w:rPr>
          <w:rFonts w:ascii="Arial" w:hAnsi="Arial" w:cs="Arial"/>
        </w:rPr>
        <w:t>Suministrar alimentación acorde con la hora de ingreso.</w:t>
      </w:r>
    </w:p>
    <w:p w14:paraId="45829A80" w14:textId="77777777" w:rsidR="00583F4D" w:rsidRPr="00DD0A7D" w:rsidRDefault="00583F4D" w:rsidP="00B0678E">
      <w:pPr>
        <w:pStyle w:val="Prrafodelista"/>
        <w:numPr>
          <w:ilvl w:val="0"/>
          <w:numId w:val="14"/>
        </w:numPr>
        <w:tabs>
          <w:tab w:val="left" w:pos="284"/>
        </w:tabs>
        <w:ind w:left="2124"/>
        <w:contextualSpacing/>
        <w:jc w:val="both"/>
        <w:rPr>
          <w:rFonts w:ascii="Arial" w:hAnsi="Arial" w:cs="Arial"/>
        </w:rPr>
      </w:pPr>
      <w:r w:rsidRPr="00DD0A7D">
        <w:rPr>
          <w:rFonts w:ascii="Arial" w:hAnsi="Arial" w:cs="Arial"/>
        </w:rPr>
        <w:t xml:space="preserve">Garantizar la dotación personal (entrega 1 sola vez) siempre y cuando las condiciones de las prendas de vestir del adolescente o joven lo requiera.  </w:t>
      </w:r>
    </w:p>
    <w:p w14:paraId="3E6DED9A" w14:textId="77777777" w:rsidR="00583F4D" w:rsidRPr="00DD0A7D" w:rsidRDefault="00583F4D" w:rsidP="00B0678E">
      <w:pPr>
        <w:pStyle w:val="Prrafodelista"/>
        <w:numPr>
          <w:ilvl w:val="0"/>
          <w:numId w:val="14"/>
        </w:numPr>
        <w:tabs>
          <w:tab w:val="left" w:pos="567"/>
        </w:tabs>
        <w:ind w:left="2124"/>
        <w:jc w:val="both"/>
        <w:rPr>
          <w:rFonts w:ascii="Arial" w:hAnsi="Arial" w:cs="Arial"/>
        </w:rPr>
      </w:pPr>
      <w:r w:rsidRPr="00DD0A7D">
        <w:rPr>
          <w:rFonts w:ascii="Arial" w:hAnsi="Arial" w:cs="Arial"/>
        </w:rPr>
        <w:t>Acompañar permanentemente a los adolescentes y jóvenes durante su estadía en el servicio, por parte de un educador-formador.</w:t>
      </w:r>
    </w:p>
    <w:p w14:paraId="1A410344" w14:textId="64DD73A6" w:rsidR="00583F4D" w:rsidRPr="00DD0A7D" w:rsidRDefault="00583F4D" w:rsidP="00B0678E">
      <w:pPr>
        <w:pStyle w:val="Prrafodelista"/>
        <w:numPr>
          <w:ilvl w:val="0"/>
          <w:numId w:val="14"/>
        </w:numPr>
        <w:tabs>
          <w:tab w:val="left" w:pos="567"/>
        </w:tabs>
        <w:ind w:left="2124"/>
        <w:contextualSpacing/>
        <w:jc w:val="both"/>
        <w:rPr>
          <w:rFonts w:ascii="Arial" w:hAnsi="Arial" w:cs="Arial"/>
        </w:rPr>
      </w:pPr>
      <w:r w:rsidRPr="00DD0A7D">
        <w:rPr>
          <w:rFonts w:ascii="Arial" w:hAnsi="Arial" w:cs="Arial"/>
        </w:rPr>
        <w:t>Estar atentos a la presencia de cambios emocionales, comportamentales y/o posibles alteraciones que revistan riesgo para su salud física o mental, con el fin de coordinar con la Defensoría de Familia la a</w:t>
      </w:r>
      <w:r w:rsidR="008D7562" w:rsidRPr="00DD0A7D">
        <w:rPr>
          <w:rFonts w:ascii="Arial" w:hAnsi="Arial" w:cs="Arial"/>
        </w:rPr>
        <w:t xml:space="preserve">tención </w:t>
      </w:r>
      <w:r w:rsidRPr="00DD0A7D">
        <w:rPr>
          <w:rFonts w:ascii="Arial" w:hAnsi="Arial" w:cs="Arial"/>
        </w:rPr>
        <w:t>en salud de manera inmediata.</w:t>
      </w:r>
    </w:p>
    <w:p w14:paraId="4B2704C5" w14:textId="77777777" w:rsidR="00583F4D" w:rsidRPr="00DD0A7D" w:rsidRDefault="00583F4D" w:rsidP="00B0678E">
      <w:pPr>
        <w:pStyle w:val="Prrafodelista"/>
        <w:numPr>
          <w:ilvl w:val="0"/>
          <w:numId w:val="14"/>
        </w:numPr>
        <w:tabs>
          <w:tab w:val="left" w:pos="284"/>
        </w:tabs>
        <w:ind w:left="2124"/>
        <w:contextualSpacing/>
        <w:jc w:val="both"/>
        <w:rPr>
          <w:rFonts w:ascii="Arial" w:eastAsia="Times" w:hAnsi="Arial" w:cs="Arial"/>
        </w:rPr>
      </w:pPr>
      <w:r w:rsidRPr="00DD0A7D">
        <w:rPr>
          <w:rFonts w:ascii="Arial" w:hAnsi="Arial" w:cs="Arial"/>
        </w:rPr>
        <w:t>Desarrollar actividades de esparcimiento</w:t>
      </w:r>
      <w:r w:rsidRPr="00DD0A7D">
        <w:rPr>
          <w:rFonts w:ascii="Arial" w:eastAsia="Times" w:hAnsi="Arial" w:cs="Arial"/>
        </w:rPr>
        <w:t>.</w:t>
      </w:r>
    </w:p>
    <w:p w14:paraId="32EED4D5" w14:textId="53DBA5DB" w:rsidR="00583F4D" w:rsidRPr="00DD0A7D" w:rsidRDefault="00583F4D" w:rsidP="00B0678E">
      <w:pPr>
        <w:pStyle w:val="Prrafodelista"/>
        <w:numPr>
          <w:ilvl w:val="0"/>
          <w:numId w:val="14"/>
        </w:numPr>
        <w:tabs>
          <w:tab w:val="left" w:pos="284"/>
        </w:tabs>
        <w:ind w:left="2124"/>
        <w:contextualSpacing/>
        <w:jc w:val="both"/>
        <w:rPr>
          <w:rFonts w:ascii="Arial" w:eastAsiaTheme="minorHAnsi" w:hAnsi="Arial" w:cs="Arial"/>
        </w:rPr>
      </w:pPr>
      <w:r w:rsidRPr="00DD0A7D">
        <w:rPr>
          <w:rFonts w:ascii="Arial" w:eastAsia="Times" w:hAnsi="Arial" w:cs="Arial"/>
        </w:rPr>
        <w:t>Informar sobre el plan de emergencia (Opcional a través de un mecanismo visual)</w:t>
      </w:r>
      <w:r w:rsidR="00815508">
        <w:rPr>
          <w:rFonts w:ascii="Arial" w:eastAsia="Times" w:hAnsi="Arial" w:cs="Arial"/>
        </w:rPr>
        <w:t>.</w:t>
      </w:r>
    </w:p>
    <w:p w14:paraId="0F67AC00" w14:textId="07766CDA" w:rsidR="00583F4D" w:rsidRPr="00DD0A7D" w:rsidRDefault="00583F4D" w:rsidP="00B0678E">
      <w:pPr>
        <w:pStyle w:val="Prrafodelista"/>
        <w:numPr>
          <w:ilvl w:val="0"/>
          <w:numId w:val="14"/>
        </w:numPr>
        <w:tabs>
          <w:tab w:val="left" w:pos="567"/>
        </w:tabs>
        <w:ind w:left="2124"/>
        <w:jc w:val="both"/>
        <w:rPr>
          <w:rFonts w:ascii="Arial" w:eastAsiaTheme="minorHAnsi" w:hAnsi="Arial" w:cs="Arial"/>
        </w:rPr>
      </w:pPr>
      <w:r w:rsidRPr="00DD0A7D">
        <w:rPr>
          <w:rFonts w:ascii="Arial" w:hAnsi="Arial" w:cs="Arial"/>
        </w:rPr>
        <w:lastRenderedPageBreak/>
        <w:t>Garantizar que el talento humano de la modalidad cono</w:t>
      </w:r>
      <w:r w:rsidR="00DF57FB">
        <w:rPr>
          <w:rFonts w:ascii="Arial" w:hAnsi="Arial" w:cs="Arial"/>
        </w:rPr>
        <w:t>zca</w:t>
      </w:r>
      <w:r w:rsidRPr="00DD0A7D">
        <w:rPr>
          <w:rFonts w:ascii="Arial" w:hAnsi="Arial" w:cs="Arial"/>
        </w:rPr>
        <w:t xml:space="preserve"> y apli</w:t>
      </w:r>
      <w:r w:rsidR="00DF57FB">
        <w:rPr>
          <w:rFonts w:ascii="Arial" w:hAnsi="Arial" w:cs="Arial"/>
        </w:rPr>
        <w:t>que</w:t>
      </w:r>
      <w:r w:rsidRPr="00DD0A7D">
        <w:rPr>
          <w:rFonts w:ascii="Arial" w:hAnsi="Arial" w:cs="Arial"/>
        </w:rPr>
        <w:t xml:space="preserve"> el “Protocolo de Intervención en Crisis para servicios de Restablecimiento en Administración de Justicia” vigente y situaciones especiales descritas en las herramientas de desarrollo contempladas en el lineamiento Modelo de Atención.</w:t>
      </w:r>
    </w:p>
    <w:p w14:paraId="173E2D75" w14:textId="77777777" w:rsidR="00583F4D" w:rsidRPr="00DD0A7D" w:rsidRDefault="00583F4D" w:rsidP="00B0678E">
      <w:pPr>
        <w:tabs>
          <w:tab w:val="left" w:pos="284"/>
        </w:tabs>
        <w:ind w:left="348"/>
        <w:jc w:val="both"/>
        <w:rPr>
          <w:rFonts w:ascii="Arial" w:hAnsi="Arial" w:cs="Arial"/>
        </w:rPr>
      </w:pPr>
    </w:p>
    <w:p w14:paraId="4762907C" w14:textId="77777777" w:rsidR="00583F4D" w:rsidRPr="00DD0A7D" w:rsidRDefault="00583F4D" w:rsidP="00C63B38">
      <w:pPr>
        <w:tabs>
          <w:tab w:val="left" w:pos="284"/>
        </w:tabs>
        <w:ind w:left="708"/>
        <w:jc w:val="both"/>
        <w:rPr>
          <w:rFonts w:ascii="Arial" w:hAnsi="Arial" w:cs="Arial"/>
          <w:sz w:val="18"/>
          <w:szCs w:val="18"/>
        </w:rPr>
      </w:pPr>
      <w:r w:rsidRPr="00DD0A7D">
        <w:rPr>
          <w:rFonts w:ascii="Arial" w:hAnsi="Arial" w:cs="Arial"/>
          <w:b/>
          <w:bCs/>
          <w:sz w:val="18"/>
          <w:szCs w:val="18"/>
        </w:rPr>
        <w:t>Nota:</w:t>
      </w:r>
      <w:r w:rsidRPr="00DD0A7D">
        <w:rPr>
          <w:rFonts w:ascii="Arial" w:hAnsi="Arial" w:cs="Arial"/>
          <w:sz w:val="18"/>
          <w:szCs w:val="18"/>
        </w:rPr>
        <w:t xml:space="preserve"> Corresponde a la Policía de Infancia y Adolescencia, la seguridad y custodia de los adolescentes o jóvenes en los trámites de la ruta jurídica.</w:t>
      </w:r>
    </w:p>
    <w:p w14:paraId="73C54032" w14:textId="7B9C9F38" w:rsidR="00583F4D" w:rsidRDefault="00583F4D" w:rsidP="00B0678E">
      <w:pPr>
        <w:pStyle w:val="Prrafodelista"/>
        <w:suppressAutoHyphens/>
        <w:ind w:left="1057"/>
        <w:jc w:val="both"/>
        <w:rPr>
          <w:rFonts w:ascii="Arial" w:hAnsi="Arial" w:cs="Arial"/>
        </w:rPr>
      </w:pPr>
    </w:p>
    <w:p w14:paraId="42952107" w14:textId="77777777" w:rsidR="001D783E" w:rsidRPr="00DD0A7D" w:rsidRDefault="001D783E" w:rsidP="00B0678E">
      <w:pPr>
        <w:pStyle w:val="Prrafodelista"/>
        <w:suppressAutoHyphens/>
        <w:ind w:left="1057"/>
        <w:jc w:val="both"/>
        <w:rPr>
          <w:rFonts w:ascii="Arial" w:hAnsi="Arial" w:cs="Arial"/>
        </w:rPr>
      </w:pPr>
    </w:p>
    <w:p w14:paraId="713CB419" w14:textId="5CA5388A" w:rsidR="00583F4D" w:rsidRPr="00DD0A7D" w:rsidRDefault="00583F4D" w:rsidP="00B0678E">
      <w:pPr>
        <w:pStyle w:val="Ttulo1"/>
        <w:numPr>
          <w:ilvl w:val="0"/>
          <w:numId w:val="15"/>
        </w:numPr>
        <w:spacing w:before="0" w:after="0"/>
        <w:ind w:left="2214"/>
        <w:rPr>
          <w:rFonts w:ascii="Arial" w:hAnsi="Arial" w:cs="Arial"/>
          <w:sz w:val="24"/>
          <w:szCs w:val="24"/>
        </w:rPr>
      </w:pPr>
      <w:bookmarkStart w:id="44" w:name="_Toc84404932"/>
      <w:bookmarkStart w:id="45" w:name="_Toc84405185"/>
      <w:r w:rsidRPr="00DD0A7D">
        <w:rPr>
          <w:rFonts w:ascii="Arial" w:hAnsi="Arial" w:cs="Arial"/>
          <w:sz w:val="24"/>
          <w:szCs w:val="24"/>
        </w:rPr>
        <w:t>Ambientes adecuados y Seguros</w:t>
      </w:r>
      <w:bookmarkEnd w:id="44"/>
      <w:bookmarkEnd w:id="45"/>
    </w:p>
    <w:p w14:paraId="718A7F79" w14:textId="77777777" w:rsidR="00583F4D" w:rsidRPr="00DD0A7D" w:rsidRDefault="00583F4D" w:rsidP="00B0678E">
      <w:pPr>
        <w:pStyle w:val="Prrafodelista"/>
        <w:suppressAutoHyphens/>
        <w:ind w:left="1057"/>
        <w:contextualSpacing/>
        <w:jc w:val="both"/>
        <w:rPr>
          <w:rFonts w:ascii="Arial" w:hAnsi="Arial" w:cs="Arial"/>
        </w:rPr>
      </w:pPr>
    </w:p>
    <w:p w14:paraId="370F5456" w14:textId="6C6EEC31" w:rsidR="00583F4D" w:rsidRPr="00DD0A7D" w:rsidRDefault="00287AF2" w:rsidP="00B0678E">
      <w:pPr>
        <w:pStyle w:val="Prrafodelista"/>
        <w:ind w:left="1494"/>
        <w:rPr>
          <w:rFonts w:ascii="Arial" w:hAnsi="Arial" w:cs="Arial"/>
          <w:b/>
          <w:bCs/>
        </w:rPr>
      </w:pPr>
      <w:r w:rsidRPr="00DD0A7D">
        <w:rPr>
          <w:rFonts w:ascii="Arial" w:hAnsi="Arial" w:cs="Arial"/>
          <w:b/>
          <w:bCs/>
        </w:rPr>
        <w:t>Dotación Básica: Alojamiento</w:t>
      </w:r>
    </w:p>
    <w:p w14:paraId="7667F9C6" w14:textId="2900AE72" w:rsidR="00287AF2" w:rsidRPr="00DD0A7D" w:rsidRDefault="00287AF2" w:rsidP="000C357D">
      <w:pPr>
        <w:pStyle w:val="Prrafodelista"/>
        <w:ind w:left="1057"/>
        <w:rPr>
          <w:rFonts w:ascii="Arial" w:hAnsi="Arial" w:cs="Arial"/>
          <w:b/>
          <w:bCs/>
        </w:rPr>
      </w:pPr>
    </w:p>
    <w:p w14:paraId="2F1B4B13" w14:textId="4B7DEA4E" w:rsidR="00287AF2" w:rsidRPr="00DD0A7D" w:rsidRDefault="00287AF2" w:rsidP="000C357D">
      <w:pPr>
        <w:ind w:left="348"/>
        <w:jc w:val="center"/>
        <w:rPr>
          <w:rFonts w:ascii="Arial" w:hAnsi="Arial" w:cs="Arial"/>
          <w:b/>
        </w:rPr>
      </w:pPr>
      <w:bookmarkStart w:id="46" w:name="_Hlk65480143"/>
      <w:r w:rsidRPr="00DD0A7D">
        <w:rPr>
          <w:rFonts w:ascii="Arial" w:hAnsi="Arial" w:cs="Arial"/>
          <w:b/>
        </w:rPr>
        <w:t xml:space="preserve">Tabla </w:t>
      </w:r>
      <w:r w:rsidR="00016764">
        <w:rPr>
          <w:rFonts w:ascii="Arial" w:hAnsi="Arial" w:cs="Arial"/>
          <w:b/>
        </w:rPr>
        <w:t>N</w:t>
      </w:r>
      <w:r w:rsidRPr="00DD0A7D">
        <w:rPr>
          <w:rFonts w:ascii="Arial" w:hAnsi="Arial" w:cs="Arial"/>
          <w:b/>
        </w:rPr>
        <w:t xml:space="preserve">o. </w:t>
      </w:r>
      <w:r w:rsidR="00FD0F76" w:rsidRPr="00DD0A7D">
        <w:rPr>
          <w:rFonts w:ascii="Arial" w:hAnsi="Arial" w:cs="Arial"/>
          <w:b/>
        </w:rPr>
        <w:t>3</w:t>
      </w:r>
      <w:r w:rsidRPr="00DD0A7D">
        <w:rPr>
          <w:rFonts w:ascii="Arial" w:hAnsi="Arial" w:cs="Arial"/>
          <w:b/>
        </w:rPr>
        <w:t>. Dotación básica: Alojamientos. Centro Transitorio</w:t>
      </w:r>
      <w:bookmarkEnd w:id="46"/>
      <w:r w:rsidRPr="00DD0A7D">
        <w:rPr>
          <w:rFonts w:ascii="Arial" w:hAnsi="Arial" w:cs="Arial"/>
          <w:b/>
        </w:rPr>
        <w:t>.</w:t>
      </w:r>
    </w:p>
    <w:tbl>
      <w:tblPr>
        <w:tblW w:w="8748" w:type="dxa"/>
        <w:jc w:val="center"/>
        <w:tblLook w:val="04A0" w:firstRow="1" w:lastRow="0" w:firstColumn="1" w:lastColumn="0" w:noHBand="0" w:noVBand="1"/>
      </w:tblPr>
      <w:tblGrid>
        <w:gridCol w:w="5197"/>
        <w:gridCol w:w="1300"/>
        <w:gridCol w:w="2251"/>
      </w:tblGrid>
      <w:tr w:rsidR="00DD0A7D" w:rsidRPr="00DD0A7D" w14:paraId="26D733B9" w14:textId="77777777" w:rsidTr="000C357D">
        <w:trPr>
          <w:tblHeader/>
          <w:jc w:val="center"/>
        </w:trPr>
        <w:tc>
          <w:tcPr>
            <w:tcW w:w="52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51BF770" w14:textId="77777777" w:rsidR="00287AF2" w:rsidRPr="00DD0A7D" w:rsidRDefault="00287AF2" w:rsidP="00E677CF">
            <w:pPr>
              <w:jc w:val="center"/>
              <w:rPr>
                <w:rFonts w:ascii="Arial" w:hAnsi="Arial" w:cs="Arial"/>
                <w:sz w:val="18"/>
                <w:szCs w:val="18"/>
              </w:rPr>
            </w:pPr>
            <w:bookmarkStart w:id="47" w:name="_Hlk15654582"/>
            <w:r w:rsidRPr="00DD0A7D">
              <w:rPr>
                <w:rFonts w:ascii="Arial" w:hAnsi="Arial" w:cs="Arial"/>
                <w:b/>
                <w:sz w:val="18"/>
                <w:szCs w:val="18"/>
              </w:rPr>
              <w:t>ELEMENTOS DE DOTACION</w:t>
            </w:r>
          </w:p>
        </w:tc>
        <w:tc>
          <w:tcPr>
            <w:tcW w:w="1264"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CF04DDD" w14:textId="77777777" w:rsidR="00287AF2" w:rsidRPr="00DD0A7D" w:rsidRDefault="00287AF2" w:rsidP="005E0710">
            <w:pPr>
              <w:ind w:left="144"/>
              <w:jc w:val="center"/>
              <w:rPr>
                <w:rFonts w:ascii="Arial" w:hAnsi="Arial" w:cs="Arial"/>
                <w:sz w:val="18"/>
                <w:szCs w:val="18"/>
              </w:rPr>
            </w:pPr>
            <w:r w:rsidRPr="00DD0A7D">
              <w:rPr>
                <w:rFonts w:ascii="Arial" w:hAnsi="Arial" w:cs="Arial"/>
                <w:b/>
                <w:sz w:val="18"/>
                <w:szCs w:val="18"/>
              </w:rPr>
              <w:t>CANTIDAD</w:t>
            </w:r>
          </w:p>
        </w:tc>
        <w:tc>
          <w:tcPr>
            <w:tcW w:w="225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9E810BF" w14:textId="77777777" w:rsidR="00287AF2" w:rsidRPr="00DD0A7D" w:rsidRDefault="00287AF2" w:rsidP="005E0710">
            <w:pPr>
              <w:ind w:left="19"/>
              <w:jc w:val="center"/>
              <w:rPr>
                <w:rFonts w:ascii="Arial" w:hAnsi="Arial" w:cs="Arial"/>
                <w:b/>
                <w:sz w:val="18"/>
                <w:szCs w:val="18"/>
              </w:rPr>
            </w:pPr>
            <w:r w:rsidRPr="00DD0A7D">
              <w:rPr>
                <w:rFonts w:ascii="Arial" w:hAnsi="Arial" w:cs="Arial"/>
                <w:b/>
                <w:sz w:val="18"/>
                <w:szCs w:val="18"/>
              </w:rPr>
              <w:t>REPOSICIÓN</w:t>
            </w:r>
          </w:p>
        </w:tc>
      </w:tr>
      <w:tr w:rsidR="00DD0A7D" w:rsidRPr="00DD0A7D" w14:paraId="3A7BFA26"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28E80CDC"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1264" w:type="dxa"/>
            <w:tcBorders>
              <w:top w:val="single" w:sz="4" w:space="0" w:color="auto"/>
              <w:left w:val="single" w:sz="4" w:space="0" w:color="auto"/>
              <w:bottom w:val="single" w:sz="4" w:space="0" w:color="auto"/>
              <w:right w:val="single" w:sz="4" w:space="0" w:color="auto"/>
            </w:tcBorders>
            <w:hideMark/>
          </w:tcPr>
          <w:p w14:paraId="694226CA" w14:textId="77777777" w:rsidR="00287AF2" w:rsidRPr="00DD0A7D" w:rsidRDefault="00287AF2" w:rsidP="005E0710">
            <w:pPr>
              <w:ind w:left="3"/>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29D70F8A"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C/10 años si es cama; si es planchón de concreto mantenimiento permanente</w:t>
            </w:r>
          </w:p>
        </w:tc>
      </w:tr>
      <w:tr w:rsidR="00DD0A7D" w:rsidRPr="00DD0A7D" w14:paraId="2C3D21ED"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4138558D"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Colchón o Colchoneta de 15 cms o más (en material retardante al fuego)</w:t>
            </w:r>
          </w:p>
        </w:tc>
        <w:tc>
          <w:tcPr>
            <w:tcW w:w="1264" w:type="dxa"/>
            <w:tcBorders>
              <w:top w:val="single" w:sz="4" w:space="0" w:color="auto"/>
              <w:left w:val="single" w:sz="4" w:space="0" w:color="auto"/>
              <w:bottom w:val="single" w:sz="4" w:space="0" w:color="auto"/>
              <w:right w:val="single" w:sz="4" w:space="0" w:color="auto"/>
            </w:tcBorders>
            <w:hideMark/>
          </w:tcPr>
          <w:p w14:paraId="2936E295"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399F383C"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C/5 años</w:t>
            </w:r>
          </w:p>
        </w:tc>
      </w:tr>
      <w:tr w:rsidR="00DD0A7D" w:rsidRPr="00DD0A7D" w14:paraId="2D58D33F"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404B498E" w14:textId="0BB57EC2" w:rsidR="00287AF2" w:rsidRPr="00DD0A7D" w:rsidRDefault="00287AF2" w:rsidP="005E0710">
            <w:pPr>
              <w:jc w:val="both"/>
              <w:rPr>
                <w:rFonts w:ascii="Arial" w:hAnsi="Arial" w:cs="Arial"/>
                <w:sz w:val="18"/>
                <w:szCs w:val="18"/>
              </w:rPr>
            </w:pPr>
            <w:r w:rsidRPr="00DD0A7D">
              <w:rPr>
                <w:rFonts w:ascii="Arial" w:hAnsi="Arial" w:cs="Arial"/>
                <w:sz w:val="18"/>
                <w:szCs w:val="18"/>
              </w:rPr>
              <w:t>Caucho protector para colchón o colchoneta</w:t>
            </w:r>
            <w:r w:rsidR="00A53C83" w:rsidRPr="00DD0A7D">
              <w:rPr>
                <w:rFonts w:ascii="Arial" w:hAnsi="Arial" w:cs="Arial"/>
                <w:sz w:val="18"/>
                <w:szCs w:val="18"/>
              </w:rPr>
              <w:t>. Puede ser en material antifluido o caucho, debe estar en buenas condiciones; sin rotos ni descosido.</w:t>
            </w:r>
          </w:p>
        </w:tc>
        <w:tc>
          <w:tcPr>
            <w:tcW w:w="1264" w:type="dxa"/>
            <w:tcBorders>
              <w:top w:val="single" w:sz="4" w:space="0" w:color="auto"/>
              <w:left w:val="single" w:sz="4" w:space="0" w:color="auto"/>
              <w:bottom w:val="single" w:sz="4" w:space="0" w:color="auto"/>
              <w:right w:val="single" w:sz="4" w:space="0" w:color="auto"/>
            </w:tcBorders>
            <w:hideMark/>
          </w:tcPr>
          <w:p w14:paraId="235198DD"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0C622CAE"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C/año</w:t>
            </w:r>
          </w:p>
        </w:tc>
      </w:tr>
      <w:tr w:rsidR="00DD0A7D" w:rsidRPr="00DD0A7D" w14:paraId="42F9FCEF"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43ACEF07"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Almohada</w:t>
            </w:r>
          </w:p>
        </w:tc>
        <w:tc>
          <w:tcPr>
            <w:tcW w:w="1264" w:type="dxa"/>
            <w:tcBorders>
              <w:top w:val="single" w:sz="4" w:space="0" w:color="auto"/>
              <w:left w:val="single" w:sz="4" w:space="0" w:color="auto"/>
              <w:bottom w:val="single" w:sz="4" w:space="0" w:color="auto"/>
              <w:right w:val="single" w:sz="4" w:space="0" w:color="auto"/>
            </w:tcBorders>
            <w:hideMark/>
          </w:tcPr>
          <w:p w14:paraId="5C5AC2E5"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20F3C5DA"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C/2 años</w:t>
            </w:r>
          </w:p>
        </w:tc>
      </w:tr>
      <w:tr w:rsidR="00DD0A7D" w:rsidRPr="00DD0A7D" w14:paraId="5E84166E"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0B693445"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 xml:space="preserve">Juego de Cama (funda, sabana y sobre sábana) </w:t>
            </w:r>
          </w:p>
        </w:tc>
        <w:tc>
          <w:tcPr>
            <w:tcW w:w="1264" w:type="dxa"/>
            <w:tcBorders>
              <w:top w:val="single" w:sz="4" w:space="0" w:color="auto"/>
              <w:left w:val="single" w:sz="4" w:space="0" w:color="auto"/>
              <w:bottom w:val="single" w:sz="4" w:space="0" w:color="auto"/>
              <w:right w:val="single" w:sz="4" w:space="0" w:color="auto"/>
            </w:tcBorders>
            <w:hideMark/>
          </w:tcPr>
          <w:p w14:paraId="5E06ED91"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4AD4BDD9"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C/2 años</w:t>
            </w:r>
          </w:p>
        </w:tc>
      </w:tr>
      <w:tr w:rsidR="00DD0A7D" w:rsidRPr="00DD0A7D" w14:paraId="6E7A81E2"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0C5D69AF"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Cubre lecho o colcha según clima</w:t>
            </w:r>
          </w:p>
        </w:tc>
        <w:tc>
          <w:tcPr>
            <w:tcW w:w="1264" w:type="dxa"/>
            <w:tcBorders>
              <w:top w:val="single" w:sz="4" w:space="0" w:color="auto"/>
              <w:left w:val="single" w:sz="4" w:space="0" w:color="auto"/>
              <w:bottom w:val="single" w:sz="4" w:space="0" w:color="auto"/>
              <w:right w:val="single" w:sz="4" w:space="0" w:color="auto"/>
            </w:tcBorders>
            <w:hideMark/>
          </w:tcPr>
          <w:p w14:paraId="76AC0B61"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413D79E8"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C/4 años</w:t>
            </w:r>
          </w:p>
        </w:tc>
      </w:tr>
      <w:tr w:rsidR="00DD0A7D" w:rsidRPr="00DD0A7D" w14:paraId="0A794503"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6CD5BBAD" w14:textId="54B4E0DC" w:rsidR="00287AF2" w:rsidRPr="00DD0A7D" w:rsidRDefault="00287AF2" w:rsidP="005E0710">
            <w:pPr>
              <w:jc w:val="both"/>
              <w:rPr>
                <w:rFonts w:ascii="Arial" w:hAnsi="Arial" w:cs="Arial"/>
                <w:sz w:val="18"/>
                <w:szCs w:val="18"/>
              </w:rPr>
            </w:pPr>
            <w:r w:rsidRPr="00DD0A7D">
              <w:rPr>
                <w:rFonts w:ascii="Arial" w:hAnsi="Arial" w:cs="Arial"/>
                <w:sz w:val="18"/>
                <w:szCs w:val="18"/>
              </w:rPr>
              <w:t>Cobija o manta según clima</w:t>
            </w:r>
          </w:p>
        </w:tc>
        <w:tc>
          <w:tcPr>
            <w:tcW w:w="1264" w:type="dxa"/>
            <w:tcBorders>
              <w:top w:val="single" w:sz="4" w:space="0" w:color="auto"/>
              <w:left w:val="single" w:sz="4" w:space="0" w:color="auto"/>
              <w:bottom w:val="single" w:sz="4" w:space="0" w:color="auto"/>
              <w:right w:val="single" w:sz="4" w:space="0" w:color="auto"/>
            </w:tcBorders>
            <w:hideMark/>
          </w:tcPr>
          <w:p w14:paraId="5E8DD05C"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017F44A6"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C/2 años</w:t>
            </w:r>
          </w:p>
        </w:tc>
      </w:tr>
      <w:tr w:rsidR="00DD0A7D" w:rsidRPr="00DD0A7D" w14:paraId="40314E9C"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69593A1D"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1264" w:type="dxa"/>
            <w:tcBorders>
              <w:top w:val="single" w:sz="4" w:space="0" w:color="auto"/>
              <w:left w:val="single" w:sz="4" w:space="0" w:color="auto"/>
              <w:bottom w:val="single" w:sz="4" w:space="0" w:color="auto"/>
              <w:right w:val="single" w:sz="4" w:space="0" w:color="auto"/>
            </w:tcBorders>
            <w:hideMark/>
          </w:tcPr>
          <w:p w14:paraId="1F174E74" w14:textId="77777777" w:rsidR="00287AF2" w:rsidRPr="00DD0A7D" w:rsidRDefault="00287AF2" w:rsidP="005E0710">
            <w:pPr>
              <w:jc w:val="center"/>
              <w:rPr>
                <w:rFonts w:ascii="Arial" w:hAnsi="Arial" w:cs="Arial"/>
                <w:sz w:val="18"/>
                <w:szCs w:val="18"/>
              </w:rPr>
            </w:pPr>
            <w:r w:rsidRPr="00DD0A7D">
              <w:rPr>
                <w:rFonts w:ascii="Arial" w:hAnsi="Arial" w:cs="Arial"/>
                <w:sz w:val="18"/>
                <w:szCs w:val="18"/>
              </w:rPr>
              <w:t>1</w:t>
            </w:r>
          </w:p>
        </w:tc>
        <w:tc>
          <w:tcPr>
            <w:tcW w:w="2258" w:type="dxa"/>
            <w:tcBorders>
              <w:top w:val="single" w:sz="4" w:space="0" w:color="auto"/>
              <w:left w:val="single" w:sz="4" w:space="0" w:color="auto"/>
              <w:bottom w:val="single" w:sz="4" w:space="0" w:color="auto"/>
              <w:right w:val="single" w:sz="4" w:space="0" w:color="auto"/>
            </w:tcBorders>
            <w:hideMark/>
          </w:tcPr>
          <w:p w14:paraId="5C29871D"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Mantenimiento</w:t>
            </w:r>
          </w:p>
        </w:tc>
      </w:tr>
      <w:tr w:rsidR="00DD0A7D" w:rsidRPr="00DD0A7D" w14:paraId="28BA88F2" w14:textId="77777777" w:rsidTr="000C357D">
        <w:trPr>
          <w:jc w:val="center"/>
        </w:trPr>
        <w:tc>
          <w:tcPr>
            <w:tcW w:w="5226" w:type="dxa"/>
            <w:tcBorders>
              <w:top w:val="single" w:sz="4" w:space="0" w:color="auto"/>
              <w:left w:val="single" w:sz="4" w:space="0" w:color="auto"/>
              <w:bottom w:val="single" w:sz="4" w:space="0" w:color="auto"/>
              <w:right w:val="single" w:sz="4" w:space="0" w:color="auto"/>
            </w:tcBorders>
            <w:hideMark/>
          </w:tcPr>
          <w:p w14:paraId="3EA17FCD"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Ventilador según clima</w:t>
            </w:r>
          </w:p>
        </w:tc>
        <w:tc>
          <w:tcPr>
            <w:tcW w:w="1264" w:type="dxa"/>
            <w:tcBorders>
              <w:top w:val="single" w:sz="4" w:space="0" w:color="auto"/>
              <w:left w:val="single" w:sz="4" w:space="0" w:color="auto"/>
              <w:bottom w:val="single" w:sz="4" w:space="0" w:color="auto"/>
              <w:right w:val="single" w:sz="4" w:space="0" w:color="auto"/>
            </w:tcBorders>
          </w:tcPr>
          <w:p w14:paraId="54B0C01A" w14:textId="77777777" w:rsidR="00287AF2" w:rsidRPr="00DD0A7D" w:rsidRDefault="00287AF2" w:rsidP="005E0710">
            <w:pPr>
              <w:jc w:val="both"/>
              <w:rPr>
                <w:rFonts w:ascii="Arial" w:hAnsi="Arial" w:cs="Arial"/>
                <w:sz w:val="18"/>
                <w:szCs w:val="18"/>
              </w:rPr>
            </w:pPr>
          </w:p>
        </w:tc>
        <w:tc>
          <w:tcPr>
            <w:tcW w:w="2258" w:type="dxa"/>
            <w:tcBorders>
              <w:top w:val="single" w:sz="4" w:space="0" w:color="auto"/>
              <w:left w:val="single" w:sz="4" w:space="0" w:color="auto"/>
              <w:bottom w:val="single" w:sz="4" w:space="0" w:color="auto"/>
              <w:right w:val="single" w:sz="4" w:space="0" w:color="auto"/>
            </w:tcBorders>
            <w:hideMark/>
          </w:tcPr>
          <w:p w14:paraId="1BC67D1D" w14:textId="77777777" w:rsidR="00287AF2" w:rsidRPr="00DD0A7D" w:rsidRDefault="00287AF2" w:rsidP="005E0710">
            <w:pPr>
              <w:jc w:val="both"/>
              <w:rPr>
                <w:rFonts w:ascii="Arial" w:hAnsi="Arial" w:cs="Arial"/>
                <w:sz w:val="18"/>
                <w:szCs w:val="18"/>
              </w:rPr>
            </w:pPr>
            <w:r w:rsidRPr="00DD0A7D">
              <w:rPr>
                <w:rFonts w:ascii="Arial" w:hAnsi="Arial" w:cs="Arial"/>
                <w:sz w:val="18"/>
                <w:szCs w:val="18"/>
              </w:rPr>
              <w:t>Mantenimiento</w:t>
            </w:r>
          </w:p>
        </w:tc>
      </w:tr>
    </w:tbl>
    <w:p w14:paraId="1724635D" w14:textId="5D7F8F97" w:rsidR="00287AF2" w:rsidRPr="00DD0A7D" w:rsidRDefault="00287AF2" w:rsidP="000C357D">
      <w:pPr>
        <w:ind w:left="348"/>
        <w:jc w:val="center"/>
        <w:rPr>
          <w:rFonts w:ascii="Arial" w:eastAsia="Times" w:hAnsi="Arial" w:cs="Arial"/>
          <w:sz w:val="18"/>
          <w:szCs w:val="18"/>
        </w:rPr>
      </w:pPr>
      <w:bookmarkStart w:id="48" w:name="_Hlk5637680"/>
      <w:bookmarkEnd w:id="47"/>
      <w:r w:rsidRPr="00DD0A7D">
        <w:rPr>
          <w:rFonts w:ascii="Arial" w:eastAsia="Times" w:hAnsi="Arial" w:cs="Arial"/>
          <w:sz w:val="18"/>
          <w:szCs w:val="18"/>
        </w:rPr>
        <w:t>Fuente: Subdirección de Responsabilidad Penal</w:t>
      </w:r>
    </w:p>
    <w:p w14:paraId="01B46D06" w14:textId="77777777" w:rsidR="00F35C4B" w:rsidRPr="00DD0A7D" w:rsidRDefault="00F35C4B" w:rsidP="000C357D">
      <w:pPr>
        <w:ind w:left="348"/>
        <w:jc w:val="center"/>
        <w:rPr>
          <w:rFonts w:ascii="Arial" w:eastAsia="Times" w:hAnsi="Arial" w:cs="Arial"/>
          <w:sz w:val="18"/>
          <w:szCs w:val="18"/>
          <w:lang w:eastAsia="en-US"/>
        </w:rPr>
      </w:pPr>
    </w:p>
    <w:bookmarkEnd w:id="48"/>
    <w:p w14:paraId="50003298" w14:textId="729B1F29" w:rsidR="00287AF2" w:rsidRPr="00DD0A7D" w:rsidRDefault="00287AF2" w:rsidP="007C4ED6">
      <w:pPr>
        <w:ind w:left="708"/>
        <w:jc w:val="both"/>
        <w:rPr>
          <w:rFonts w:ascii="Arial" w:eastAsia="Times" w:hAnsi="Arial" w:cs="Arial"/>
          <w:sz w:val="18"/>
          <w:szCs w:val="18"/>
        </w:rPr>
      </w:pPr>
      <w:r w:rsidRPr="00DD0A7D">
        <w:rPr>
          <w:rFonts w:ascii="Arial" w:eastAsia="Times" w:hAnsi="Arial" w:cs="Arial"/>
          <w:b/>
          <w:sz w:val="18"/>
          <w:szCs w:val="18"/>
        </w:rPr>
        <w:t>Nota:</w:t>
      </w:r>
      <w:r w:rsidRPr="00DD0A7D">
        <w:rPr>
          <w:rFonts w:ascii="Arial" w:eastAsia="Times" w:hAnsi="Arial" w:cs="Arial"/>
          <w:sz w:val="18"/>
          <w:szCs w:val="18"/>
        </w:rPr>
        <w:t xml:space="preserve"> Todos los elementos de dotación se entregarán al adolescente o joven al ingresar al servicio.</w:t>
      </w:r>
    </w:p>
    <w:p w14:paraId="68949929" w14:textId="17B20EBE" w:rsidR="00BE4AB0" w:rsidRPr="00DD0A7D" w:rsidRDefault="00BE4AB0" w:rsidP="007C4ED6">
      <w:pPr>
        <w:ind w:left="708"/>
        <w:jc w:val="both"/>
        <w:rPr>
          <w:rFonts w:ascii="Arial" w:eastAsia="Times" w:hAnsi="Arial" w:cs="Arial"/>
          <w:sz w:val="18"/>
          <w:szCs w:val="18"/>
        </w:rPr>
      </w:pPr>
      <w:r w:rsidRPr="00DD0A7D">
        <w:rPr>
          <w:rFonts w:ascii="Arial" w:eastAsia="Times" w:hAnsi="Arial" w:cs="Arial"/>
          <w:sz w:val="18"/>
          <w:szCs w:val="18"/>
        </w:rPr>
        <w:t xml:space="preserve">Para unidades de atención ubicadas en clima frio se </w:t>
      </w:r>
      <w:r w:rsidR="00816209" w:rsidRPr="00DD0A7D">
        <w:rPr>
          <w:rFonts w:ascii="Arial" w:eastAsia="Times" w:hAnsi="Arial" w:cs="Arial"/>
          <w:sz w:val="18"/>
          <w:szCs w:val="18"/>
        </w:rPr>
        <w:t>recomienda</w:t>
      </w:r>
      <w:r w:rsidRPr="00DD0A7D">
        <w:rPr>
          <w:rFonts w:ascii="Arial" w:eastAsia="Times" w:hAnsi="Arial" w:cs="Arial"/>
          <w:sz w:val="18"/>
          <w:szCs w:val="18"/>
        </w:rPr>
        <w:t xml:space="preserve"> entregar más de una cobija</w:t>
      </w:r>
      <w:r w:rsidR="00591761" w:rsidRPr="00DD0A7D">
        <w:rPr>
          <w:rFonts w:ascii="Arial" w:eastAsia="Times" w:hAnsi="Arial" w:cs="Arial"/>
          <w:sz w:val="18"/>
          <w:szCs w:val="18"/>
        </w:rPr>
        <w:t>.</w:t>
      </w:r>
    </w:p>
    <w:p w14:paraId="32A1D34D" w14:textId="77777777" w:rsidR="00287AF2" w:rsidRPr="00DD0A7D" w:rsidRDefault="00287AF2" w:rsidP="007C4ED6">
      <w:pPr>
        <w:ind w:left="708"/>
        <w:jc w:val="both"/>
        <w:rPr>
          <w:rFonts w:ascii="Arial" w:eastAsia="Times" w:hAnsi="Arial" w:cs="Arial"/>
          <w:sz w:val="18"/>
          <w:szCs w:val="18"/>
        </w:rPr>
      </w:pPr>
      <w:r w:rsidRPr="00DD0A7D">
        <w:rPr>
          <w:rFonts w:ascii="Arial" w:eastAsia="Times" w:hAnsi="Arial" w:cs="Arial"/>
          <w:sz w:val="18"/>
          <w:szCs w:val="18"/>
        </w:rPr>
        <w:t xml:space="preserve">El uso de ventiladores lo determina el operador considerando condiciones de seguridad de los adolescentes y jóvenes atendidos. </w:t>
      </w:r>
    </w:p>
    <w:p w14:paraId="053401E6" w14:textId="18D2207A" w:rsidR="00287AF2" w:rsidRPr="00DD0A7D" w:rsidRDefault="00287AF2" w:rsidP="007C4ED6">
      <w:pPr>
        <w:ind w:left="708"/>
        <w:jc w:val="both"/>
        <w:rPr>
          <w:rFonts w:ascii="Arial" w:eastAsia="Times" w:hAnsi="Arial" w:cs="Arial"/>
          <w:sz w:val="18"/>
          <w:szCs w:val="18"/>
        </w:rPr>
      </w:pPr>
      <w:r w:rsidRPr="00DD0A7D">
        <w:rPr>
          <w:rFonts w:ascii="Arial" w:eastAsia="Times" w:hAnsi="Arial" w:cs="Arial"/>
          <w:sz w:val="18"/>
          <w:szCs w:val="18"/>
        </w:rPr>
        <w:t>Se puede omitir el uso de almohadas y ventiladores por situaciones de seguridad debidamente argumentadas</w:t>
      </w:r>
      <w:r w:rsidR="007B48A4" w:rsidRPr="00DD0A7D">
        <w:rPr>
          <w:rFonts w:ascii="Arial" w:eastAsia="Times" w:hAnsi="Arial" w:cs="Arial"/>
          <w:sz w:val="18"/>
          <w:szCs w:val="18"/>
        </w:rPr>
        <w:t xml:space="preserve"> y aprobadas por el supervisor del contrato</w:t>
      </w:r>
      <w:r w:rsidRPr="00DD0A7D">
        <w:rPr>
          <w:rFonts w:ascii="Arial" w:eastAsia="Times" w:hAnsi="Arial" w:cs="Arial"/>
          <w:sz w:val="18"/>
          <w:szCs w:val="18"/>
        </w:rPr>
        <w:t xml:space="preserve">. </w:t>
      </w:r>
    </w:p>
    <w:p w14:paraId="37398EA0" w14:textId="4940D3B5" w:rsidR="00287AF2" w:rsidRPr="00DD0A7D" w:rsidRDefault="00287AF2" w:rsidP="007C4ED6">
      <w:pPr>
        <w:ind w:left="708"/>
        <w:jc w:val="both"/>
        <w:rPr>
          <w:rFonts w:ascii="Arial" w:eastAsia="Times" w:hAnsi="Arial" w:cs="Arial"/>
          <w:sz w:val="18"/>
          <w:szCs w:val="18"/>
        </w:rPr>
      </w:pPr>
      <w:r w:rsidRPr="00DD0A7D">
        <w:rPr>
          <w:rFonts w:ascii="Arial" w:eastAsia="Times" w:hAnsi="Arial" w:cs="Arial"/>
          <w:sz w:val="18"/>
          <w:szCs w:val="18"/>
        </w:rPr>
        <w:t>Se debe disponer de estos elementos de forma permanente por adolescente o joven a excepción del ventilador que puede ser de uso institucional.</w:t>
      </w:r>
    </w:p>
    <w:p w14:paraId="1A310902" w14:textId="776B50F0" w:rsidR="00287AF2" w:rsidRPr="00DD0A7D" w:rsidRDefault="00287AF2" w:rsidP="00F35C4B">
      <w:pPr>
        <w:ind w:left="708"/>
        <w:jc w:val="both"/>
        <w:rPr>
          <w:rFonts w:ascii="Arial" w:hAnsi="Arial" w:cs="Arial"/>
          <w:b/>
          <w:bCs/>
          <w:sz w:val="18"/>
          <w:szCs w:val="18"/>
        </w:rPr>
      </w:pPr>
      <w:r w:rsidRPr="00DD0A7D">
        <w:rPr>
          <w:rFonts w:ascii="Arial" w:eastAsia="Times"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40DB70E4" w14:textId="6345F93E" w:rsidR="00287AF2" w:rsidRPr="00DD0A7D" w:rsidRDefault="00287AF2" w:rsidP="000C357D">
      <w:pPr>
        <w:pStyle w:val="Prrafodelista"/>
        <w:ind w:left="1057"/>
        <w:rPr>
          <w:rFonts w:ascii="Arial" w:hAnsi="Arial" w:cs="Arial"/>
          <w:b/>
          <w:bCs/>
        </w:rPr>
      </w:pPr>
    </w:p>
    <w:p w14:paraId="1F66F94C" w14:textId="77777777" w:rsidR="007A6979" w:rsidRPr="00DD0A7D" w:rsidRDefault="007A6979" w:rsidP="000C357D">
      <w:pPr>
        <w:pStyle w:val="Prrafodelista"/>
        <w:ind w:left="1057"/>
        <w:rPr>
          <w:rFonts w:ascii="Arial" w:hAnsi="Arial" w:cs="Arial"/>
          <w:b/>
          <w:bCs/>
        </w:rPr>
      </w:pPr>
    </w:p>
    <w:p w14:paraId="0E3D0287" w14:textId="77777777" w:rsidR="00B8155C" w:rsidRPr="00DD0A7D" w:rsidRDefault="00B8155C" w:rsidP="000C357D">
      <w:pPr>
        <w:pStyle w:val="Prrafodelista"/>
        <w:suppressAutoHyphens/>
        <w:ind w:left="1482"/>
        <w:contextualSpacing/>
        <w:jc w:val="both"/>
        <w:rPr>
          <w:rFonts w:ascii="Arial" w:hAnsi="Arial" w:cs="Arial"/>
          <w:b/>
          <w:bCs/>
        </w:rPr>
      </w:pPr>
      <w:r w:rsidRPr="00DD0A7D">
        <w:rPr>
          <w:rFonts w:ascii="Arial" w:hAnsi="Arial" w:cs="Arial"/>
          <w:b/>
          <w:bCs/>
        </w:rPr>
        <w:t>Dotación Personal:</w:t>
      </w:r>
    </w:p>
    <w:p w14:paraId="5596BB40" w14:textId="77777777" w:rsidR="00B8155C" w:rsidRPr="00DD0A7D" w:rsidRDefault="00B8155C" w:rsidP="000C357D">
      <w:pPr>
        <w:ind w:left="348"/>
        <w:jc w:val="both"/>
        <w:rPr>
          <w:rFonts w:ascii="Arial" w:hAnsi="Arial" w:cs="Arial"/>
          <w:b/>
          <w:bCs/>
        </w:rPr>
      </w:pPr>
    </w:p>
    <w:p w14:paraId="0FEBC0E5" w14:textId="5070ABEA" w:rsidR="00B8155C" w:rsidRPr="00DD0A7D" w:rsidRDefault="00B8155C" w:rsidP="000C357D">
      <w:pPr>
        <w:ind w:left="348"/>
        <w:jc w:val="center"/>
        <w:rPr>
          <w:rFonts w:ascii="Arial" w:hAnsi="Arial" w:cs="Arial"/>
          <w:b/>
        </w:rPr>
      </w:pPr>
      <w:bookmarkStart w:id="49" w:name="_Hlk65480192"/>
      <w:r w:rsidRPr="00DD0A7D">
        <w:rPr>
          <w:rFonts w:ascii="Arial" w:hAnsi="Arial" w:cs="Arial"/>
          <w:b/>
        </w:rPr>
        <w:t xml:space="preserve">Tabla </w:t>
      </w:r>
      <w:r w:rsidR="00BD18CA">
        <w:rPr>
          <w:rFonts w:ascii="Arial" w:hAnsi="Arial" w:cs="Arial"/>
          <w:b/>
        </w:rPr>
        <w:t>nr</w:t>
      </w:r>
      <w:r w:rsidRPr="00DD0A7D">
        <w:rPr>
          <w:rFonts w:ascii="Arial" w:hAnsi="Arial" w:cs="Arial"/>
          <w:b/>
        </w:rPr>
        <w:t xml:space="preserve">o. </w:t>
      </w:r>
      <w:r w:rsidR="00FD0F76" w:rsidRPr="00DD0A7D">
        <w:rPr>
          <w:rFonts w:ascii="Arial" w:hAnsi="Arial" w:cs="Arial"/>
          <w:b/>
        </w:rPr>
        <w:t>4</w:t>
      </w:r>
      <w:r w:rsidRPr="00DD0A7D">
        <w:rPr>
          <w:rFonts w:ascii="Arial" w:hAnsi="Arial" w:cs="Arial"/>
          <w:b/>
        </w:rPr>
        <w:t xml:space="preserve"> Dotación Personal: Vestuario. Centro Transitorio</w:t>
      </w:r>
      <w:bookmarkEnd w:id="49"/>
      <w:r w:rsidRPr="00DD0A7D">
        <w:rPr>
          <w:rFonts w:ascii="Arial" w:hAnsi="Arial" w:cs="Arial"/>
          <w:b/>
        </w:rPr>
        <w:t>.</w:t>
      </w:r>
    </w:p>
    <w:tbl>
      <w:tblPr>
        <w:tblW w:w="0" w:type="auto"/>
        <w:jc w:val="center"/>
        <w:tblLook w:val="04A0" w:firstRow="1" w:lastRow="0" w:firstColumn="1" w:lastColumn="0" w:noHBand="0" w:noVBand="1"/>
      </w:tblPr>
      <w:tblGrid>
        <w:gridCol w:w="5032"/>
        <w:gridCol w:w="1631"/>
      </w:tblGrid>
      <w:tr w:rsidR="00DD0A7D" w:rsidRPr="00DD0A7D" w14:paraId="2BD233DA" w14:textId="77777777" w:rsidTr="000C357D">
        <w:trPr>
          <w:tblHeader/>
          <w:jc w:val="center"/>
        </w:trPr>
        <w:tc>
          <w:tcPr>
            <w:tcW w:w="503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253B887" w14:textId="77777777" w:rsidR="00B8155C" w:rsidRPr="00DD0A7D" w:rsidRDefault="00B8155C" w:rsidP="00D246F5">
            <w:pPr>
              <w:ind w:left="33"/>
              <w:jc w:val="center"/>
              <w:rPr>
                <w:rFonts w:ascii="Arial" w:hAnsi="Arial" w:cs="Arial"/>
                <w:b/>
                <w:sz w:val="18"/>
                <w:szCs w:val="18"/>
              </w:rPr>
            </w:pPr>
            <w:r w:rsidRPr="00DD0A7D">
              <w:rPr>
                <w:rFonts w:ascii="Arial" w:hAnsi="Arial" w:cs="Arial"/>
                <w:b/>
                <w:sz w:val="18"/>
                <w:szCs w:val="18"/>
              </w:rPr>
              <w:lastRenderedPageBreak/>
              <w:t>ELEMENTOS DE DOTACIÓN</w:t>
            </w:r>
          </w:p>
        </w:tc>
        <w:tc>
          <w:tcPr>
            <w:tcW w:w="163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0DAFABE" w14:textId="77777777" w:rsidR="00B8155C" w:rsidRPr="00DD0A7D" w:rsidRDefault="00B8155C" w:rsidP="00D246F5">
            <w:pPr>
              <w:ind w:left="96"/>
              <w:jc w:val="center"/>
              <w:rPr>
                <w:rFonts w:ascii="Arial" w:hAnsi="Arial" w:cs="Arial"/>
                <w:b/>
                <w:sz w:val="18"/>
                <w:szCs w:val="18"/>
              </w:rPr>
            </w:pPr>
            <w:r w:rsidRPr="00DD0A7D">
              <w:rPr>
                <w:rFonts w:ascii="Arial" w:hAnsi="Arial" w:cs="Arial"/>
                <w:b/>
                <w:sz w:val="18"/>
                <w:szCs w:val="18"/>
              </w:rPr>
              <w:t>CANTIDAD POR USUARIO</w:t>
            </w:r>
          </w:p>
        </w:tc>
      </w:tr>
      <w:tr w:rsidR="00DD0A7D" w:rsidRPr="00DD0A7D" w14:paraId="2FDA4479"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3A1BEA18"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Pantalón o pantalón de sudadera/falda.</w:t>
            </w:r>
          </w:p>
        </w:tc>
        <w:tc>
          <w:tcPr>
            <w:tcW w:w="1631" w:type="dxa"/>
            <w:tcBorders>
              <w:top w:val="single" w:sz="4" w:space="0" w:color="auto"/>
              <w:left w:val="single" w:sz="4" w:space="0" w:color="auto"/>
              <w:bottom w:val="single" w:sz="4" w:space="0" w:color="auto"/>
              <w:right w:val="single" w:sz="4" w:space="0" w:color="auto"/>
            </w:tcBorders>
            <w:hideMark/>
          </w:tcPr>
          <w:p w14:paraId="5BF06186"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1C5350B9"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638193EC"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Camisa o camiseta / blusa o camiseta</w:t>
            </w:r>
          </w:p>
        </w:tc>
        <w:tc>
          <w:tcPr>
            <w:tcW w:w="1631" w:type="dxa"/>
            <w:tcBorders>
              <w:top w:val="single" w:sz="4" w:space="0" w:color="auto"/>
              <w:left w:val="single" w:sz="4" w:space="0" w:color="auto"/>
              <w:bottom w:val="single" w:sz="4" w:space="0" w:color="auto"/>
              <w:right w:val="single" w:sz="4" w:space="0" w:color="auto"/>
            </w:tcBorders>
            <w:hideMark/>
          </w:tcPr>
          <w:p w14:paraId="7D14A6E3"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3BDAB58F"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tcPr>
          <w:p w14:paraId="434C7F3B"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Saco o buzo según clima</w:t>
            </w:r>
          </w:p>
        </w:tc>
        <w:tc>
          <w:tcPr>
            <w:tcW w:w="1631" w:type="dxa"/>
            <w:tcBorders>
              <w:top w:val="single" w:sz="4" w:space="0" w:color="auto"/>
              <w:left w:val="single" w:sz="4" w:space="0" w:color="auto"/>
              <w:bottom w:val="single" w:sz="4" w:space="0" w:color="auto"/>
              <w:right w:val="single" w:sz="4" w:space="0" w:color="auto"/>
            </w:tcBorders>
          </w:tcPr>
          <w:p w14:paraId="68B9D2D9"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2242C9D6"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tcPr>
          <w:p w14:paraId="507409E9"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Calzoncillos o Panty</w:t>
            </w:r>
          </w:p>
        </w:tc>
        <w:tc>
          <w:tcPr>
            <w:tcW w:w="1631" w:type="dxa"/>
            <w:tcBorders>
              <w:top w:val="single" w:sz="4" w:space="0" w:color="auto"/>
              <w:left w:val="single" w:sz="4" w:space="0" w:color="auto"/>
              <w:bottom w:val="single" w:sz="4" w:space="0" w:color="auto"/>
              <w:right w:val="single" w:sz="4" w:space="0" w:color="auto"/>
            </w:tcBorders>
          </w:tcPr>
          <w:p w14:paraId="0EAD1D1E"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2</w:t>
            </w:r>
          </w:p>
        </w:tc>
      </w:tr>
      <w:tr w:rsidR="00DD0A7D" w:rsidRPr="00DD0A7D" w14:paraId="10865BC3"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7745EA95"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Brasier o formador</w:t>
            </w:r>
          </w:p>
        </w:tc>
        <w:tc>
          <w:tcPr>
            <w:tcW w:w="1631" w:type="dxa"/>
            <w:tcBorders>
              <w:top w:val="single" w:sz="4" w:space="0" w:color="auto"/>
              <w:left w:val="single" w:sz="4" w:space="0" w:color="auto"/>
              <w:bottom w:val="single" w:sz="4" w:space="0" w:color="auto"/>
              <w:right w:val="single" w:sz="4" w:space="0" w:color="auto"/>
            </w:tcBorders>
            <w:hideMark/>
          </w:tcPr>
          <w:p w14:paraId="50456025"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2</w:t>
            </w:r>
          </w:p>
        </w:tc>
      </w:tr>
      <w:tr w:rsidR="00DD0A7D" w:rsidRPr="00DD0A7D" w14:paraId="66B2D2D6"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0D7B0609"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Medias (pares)</w:t>
            </w:r>
          </w:p>
        </w:tc>
        <w:tc>
          <w:tcPr>
            <w:tcW w:w="1631" w:type="dxa"/>
            <w:tcBorders>
              <w:top w:val="single" w:sz="4" w:space="0" w:color="auto"/>
              <w:left w:val="single" w:sz="4" w:space="0" w:color="auto"/>
              <w:bottom w:val="single" w:sz="4" w:space="0" w:color="auto"/>
              <w:right w:val="single" w:sz="4" w:space="0" w:color="auto"/>
            </w:tcBorders>
            <w:hideMark/>
          </w:tcPr>
          <w:p w14:paraId="43A3319B"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7BF37AC3"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754F392D"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Pijama</w:t>
            </w:r>
          </w:p>
        </w:tc>
        <w:tc>
          <w:tcPr>
            <w:tcW w:w="1631" w:type="dxa"/>
            <w:tcBorders>
              <w:top w:val="single" w:sz="4" w:space="0" w:color="auto"/>
              <w:left w:val="single" w:sz="4" w:space="0" w:color="auto"/>
              <w:bottom w:val="single" w:sz="4" w:space="0" w:color="auto"/>
              <w:right w:val="single" w:sz="4" w:space="0" w:color="auto"/>
            </w:tcBorders>
            <w:hideMark/>
          </w:tcPr>
          <w:p w14:paraId="7B516097"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6B5E719F"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46B9790F"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Tenis o zapatos</w:t>
            </w:r>
          </w:p>
        </w:tc>
        <w:tc>
          <w:tcPr>
            <w:tcW w:w="1631" w:type="dxa"/>
            <w:tcBorders>
              <w:top w:val="single" w:sz="4" w:space="0" w:color="auto"/>
              <w:left w:val="single" w:sz="4" w:space="0" w:color="auto"/>
              <w:bottom w:val="single" w:sz="4" w:space="0" w:color="auto"/>
              <w:right w:val="single" w:sz="4" w:space="0" w:color="auto"/>
            </w:tcBorders>
            <w:hideMark/>
          </w:tcPr>
          <w:p w14:paraId="546615C8"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0C7CBFE3"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2139C40B" w14:textId="77777777" w:rsidR="00B8155C" w:rsidRPr="00DD0A7D" w:rsidRDefault="00B8155C" w:rsidP="00D246F5">
            <w:pPr>
              <w:ind w:left="33"/>
              <w:jc w:val="both"/>
              <w:rPr>
                <w:rFonts w:ascii="Arial" w:hAnsi="Arial" w:cs="Arial"/>
                <w:sz w:val="18"/>
                <w:szCs w:val="18"/>
              </w:rPr>
            </w:pPr>
            <w:r w:rsidRPr="00DD0A7D">
              <w:rPr>
                <w:rFonts w:ascii="Arial" w:hAnsi="Arial" w:cs="Arial"/>
                <w:sz w:val="18"/>
                <w:szCs w:val="18"/>
              </w:rPr>
              <w:t>Toalla de uso personal</w:t>
            </w:r>
          </w:p>
        </w:tc>
        <w:tc>
          <w:tcPr>
            <w:tcW w:w="1631" w:type="dxa"/>
            <w:tcBorders>
              <w:top w:val="single" w:sz="4" w:space="0" w:color="auto"/>
              <w:left w:val="single" w:sz="4" w:space="0" w:color="auto"/>
              <w:bottom w:val="single" w:sz="4" w:space="0" w:color="auto"/>
              <w:right w:val="single" w:sz="4" w:space="0" w:color="auto"/>
            </w:tcBorders>
            <w:hideMark/>
          </w:tcPr>
          <w:p w14:paraId="4022A766"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r w:rsidR="00DD0A7D" w:rsidRPr="00DD0A7D" w14:paraId="1C789328" w14:textId="77777777" w:rsidTr="000C357D">
        <w:trPr>
          <w:jc w:val="center"/>
        </w:trPr>
        <w:tc>
          <w:tcPr>
            <w:tcW w:w="5032" w:type="dxa"/>
            <w:tcBorders>
              <w:top w:val="single" w:sz="4" w:space="0" w:color="auto"/>
              <w:left w:val="single" w:sz="4" w:space="0" w:color="auto"/>
              <w:bottom w:val="single" w:sz="4" w:space="0" w:color="auto"/>
              <w:right w:val="single" w:sz="4" w:space="0" w:color="auto"/>
            </w:tcBorders>
            <w:hideMark/>
          </w:tcPr>
          <w:p w14:paraId="28DA140D" w14:textId="2709DFAE" w:rsidR="00B8155C" w:rsidRPr="00DD0A7D" w:rsidRDefault="00B8155C" w:rsidP="00D246F5">
            <w:pPr>
              <w:ind w:left="33"/>
              <w:jc w:val="both"/>
              <w:rPr>
                <w:rFonts w:ascii="Arial" w:hAnsi="Arial" w:cs="Arial"/>
                <w:sz w:val="18"/>
                <w:szCs w:val="18"/>
              </w:rPr>
            </w:pPr>
            <w:r w:rsidRPr="00DD0A7D">
              <w:rPr>
                <w:rFonts w:ascii="Arial" w:hAnsi="Arial" w:cs="Arial"/>
                <w:sz w:val="18"/>
                <w:szCs w:val="18"/>
              </w:rPr>
              <w:t>Chanclas</w:t>
            </w:r>
            <w:r w:rsidR="00887DAB" w:rsidRPr="00DD0A7D">
              <w:rPr>
                <w:rFonts w:ascii="Arial" w:hAnsi="Arial" w:cs="Arial"/>
                <w:sz w:val="18"/>
                <w:szCs w:val="18"/>
              </w:rPr>
              <w:t xml:space="preserve">, </w:t>
            </w:r>
            <w:r w:rsidRPr="00DD0A7D">
              <w:rPr>
                <w:rFonts w:ascii="Arial" w:hAnsi="Arial" w:cs="Arial"/>
                <w:sz w:val="18"/>
                <w:szCs w:val="18"/>
              </w:rPr>
              <w:t>chancletas</w:t>
            </w:r>
            <w:r w:rsidR="00887DAB" w:rsidRPr="00DD0A7D">
              <w:rPr>
                <w:rFonts w:ascii="Arial" w:hAnsi="Arial" w:cs="Arial"/>
                <w:sz w:val="18"/>
                <w:szCs w:val="18"/>
              </w:rPr>
              <w:t xml:space="preserve"> o </w:t>
            </w:r>
            <w:r w:rsidR="008D00C5" w:rsidRPr="00DD0A7D">
              <w:rPr>
                <w:rFonts w:ascii="Arial" w:hAnsi="Arial" w:cs="Arial"/>
                <w:sz w:val="18"/>
                <w:szCs w:val="18"/>
              </w:rPr>
              <w:t>crocss</w:t>
            </w:r>
          </w:p>
        </w:tc>
        <w:tc>
          <w:tcPr>
            <w:tcW w:w="1631" w:type="dxa"/>
            <w:tcBorders>
              <w:top w:val="single" w:sz="4" w:space="0" w:color="auto"/>
              <w:left w:val="single" w:sz="4" w:space="0" w:color="auto"/>
              <w:bottom w:val="single" w:sz="4" w:space="0" w:color="auto"/>
              <w:right w:val="single" w:sz="4" w:space="0" w:color="auto"/>
            </w:tcBorders>
            <w:hideMark/>
          </w:tcPr>
          <w:p w14:paraId="513FED1F" w14:textId="77777777" w:rsidR="00B8155C" w:rsidRPr="00DD0A7D" w:rsidRDefault="00B8155C" w:rsidP="00D246F5">
            <w:pPr>
              <w:ind w:left="96"/>
              <w:jc w:val="center"/>
              <w:rPr>
                <w:rFonts w:ascii="Arial" w:hAnsi="Arial" w:cs="Arial"/>
                <w:sz w:val="18"/>
                <w:szCs w:val="18"/>
              </w:rPr>
            </w:pPr>
            <w:r w:rsidRPr="00DD0A7D">
              <w:rPr>
                <w:rFonts w:ascii="Arial" w:hAnsi="Arial" w:cs="Arial"/>
                <w:sz w:val="18"/>
                <w:szCs w:val="18"/>
              </w:rPr>
              <w:t>1</w:t>
            </w:r>
          </w:p>
        </w:tc>
      </w:tr>
    </w:tbl>
    <w:p w14:paraId="58B237A7" w14:textId="77777777" w:rsidR="00B8155C" w:rsidRPr="00DD0A7D" w:rsidRDefault="00B8155C" w:rsidP="000C357D">
      <w:pPr>
        <w:ind w:left="348"/>
        <w:jc w:val="center"/>
        <w:rPr>
          <w:rFonts w:ascii="Arial" w:hAnsi="Arial" w:cs="Arial"/>
          <w:bCs/>
          <w:sz w:val="18"/>
          <w:szCs w:val="18"/>
          <w:lang w:eastAsia="en-US"/>
        </w:rPr>
      </w:pPr>
      <w:r w:rsidRPr="00DD0A7D">
        <w:rPr>
          <w:rFonts w:ascii="Arial" w:hAnsi="Arial" w:cs="Arial"/>
          <w:bCs/>
          <w:sz w:val="18"/>
          <w:szCs w:val="18"/>
        </w:rPr>
        <w:t>Fuente: Subdirección de Responsabilidad Penal</w:t>
      </w:r>
    </w:p>
    <w:p w14:paraId="480DDE81" w14:textId="77777777" w:rsidR="00B8155C" w:rsidRPr="00DD0A7D" w:rsidRDefault="00B8155C" w:rsidP="000C357D">
      <w:pPr>
        <w:ind w:left="348"/>
        <w:jc w:val="both"/>
        <w:rPr>
          <w:rFonts w:ascii="Arial" w:hAnsi="Arial" w:cs="Arial"/>
          <w:b/>
          <w:bCs/>
          <w:sz w:val="18"/>
          <w:szCs w:val="18"/>
        </w:rPr>
      </w:pPr>
    </w:p>
    <w:p w14:paraId="571DD6B9" w14:textId="75E3EE1E" w:rsidR="00B8155C" w:rsidRPr="00DD0A7D" w:rsidRDefault="00B8155C" w:rsidP="000C357D">
      <w:pPr>
        <w:ind w:left="1056"/>
        <w:jc w:val="both"/>
        <w:rPr>
          <w:rFonts w:ascii="Arial" w:eastAsia="Times" w:hAnsi="Arial" w:cs="Arial"/>
          <w:bCs/>
          <w:sz w:val="18"/>
          <w:szCs w:val="18"/>
        </w:rPr>
      </w:pPr>
      <w:r w:rsidRPr="00DD0A7D">
        <w:rPr>
          <w:rFonts w:ascii="Arial" w:hAnsi="Arial" w:cs="Arial"/>
          <w:b/>
          <w:bCs/>
          <w:sz w:val="18"/>
          <w:szCs w:val="18"/>
        </w:rPr>
        <w:t>Nota:</w:t>
      </w:r>
      <w:r w:rsidR="005D56CE" w:rsidRPr="00DD0A7D">
        <w:rPr>
          <w:rFonts w:ascii="Arial" w:hAnsi="Arial" w:cs="Arial"/>
          <w:b/>
          <w:bCs/>
          <w:sz w:val="18"/>
          <w:szCs w:val="18"/>
        </w:rPr>
        <w:t xml:space="preserve"> </w:t>
      </w:r>
      <w:r w:rsidRPr="00DD0A7D">
        <w:rPr>
          <w:rFonts w:ascii="Arial" w:eastAsia="Times" w:hAnsi="Arial" w:cs="Arial"/>
          <w:bCs/>
          <w:sz w:val="18"/>
          <w:szCs w:val="18"/>
        </w:rPr>
        <w:t>Garantizar que la dotación personal cumpla con las normas de seguridad sin que tenga herrajes, o diseños que permitan ocultar algún objeto que ponga en riesgo su integridad y la del personal de atención.</w:t>
      </w:r>
    </w:p>
    <w:p w14:paraId="46BDEB14" w14:textId="77777777" w:rsidR="00B245D3" w:rsidRPr="00DD0A7D" w:rsidRDefault="00B245D3" w:rsidP="00B245D3">
      <w:pPr>
        <w:ind w:left="1056"/>
        <w:jc w:val="both"/>
        <w:rPr>
          <w:rFonts w:ascii="Arial" w:eastAsia="Times" w:hAnsi="Arial" w:cs="Arial"/>
          <w:bCs/>
          <w:sz w:val="18"/>
          <w:szCs w:val="18"/>
        </w:rPr>
      </w:pPr>
      <w:r w:rsidRPr="00DD0A7D">
        <w:rPr>
          <w:rFonts w:ascii="Arial" w:hAnsi="Arial" w:cs="Arial"/>
          <w:bCs/>
          <w:sz w:val="18"/>
          <w:szCs w:val="18"/>
        </w:rPr>
        <w:t xml:space="preserve">La dotación de vestuario es de uso personal y constituye parte de su intimidad </w:t>
      </w:r>
      <w:r w:rsidRPr="00DD0A7D">
        <w:rPr>
          <w:rFonts w:ascii="Arial" w:eastAsia="Times" w:hAnsi="Arial" w:cs="Arial"/>
          <w:bCs/>
          <w:sz w:val="18"/>
          <w:szCs w:val="18"/>
        </w:rPr>
        <w:t>y reconocimiento de dignidad</w:t>
      </w:r>
      <w:r w:rsidRPr="00DD0A7D">
        <w:rPr>
          <w:rFonts w:ascii="Arial" w:hAnsi="Arial" w:cs="Arial"/>
          <w:bCs/>
          <w:sz w:val="18"/>
          <w:szCs w:val="18"/>
        </w:rPr>
        <w:t xml:space="preserve">, por lo tanto, una vez usada no puede ser entregada a otro usuario del servicio; debe ser nueva, estar en buen estado y de materiales acordes con el clima; </w:t>
      </w:r>
      <w:r w:rsidRPr="00DD0A7D">
        <w:rPr>
          <w:rFonts w:ascii="Arial" w:eastAsia="Times" w:hAnsi="Arial" w:cs="Arial"/>
          <w:bCs/>
          <w:sz w:val="18"/>
          <w:szCs w:val="18"/>
        </w:rPr>
        <w:t>debe entregarse prendas que respondan a su identidad de género.</w:t>
      </w:r>
    </w:p>
    <w:p w14:paraId="3699FC77" w14:textId="77777777" w:rsidR="00B245D3" w:rsidRPr="00DD0A7D" w:rsidRDefault="00B245D3" w:rsidP="000C357D">
      <w:pPr>
        <w:ind w:left="1056"/>
        <w:jc w:val="both"/>
        <w:rPr>
          <w:rFonts w:ascii="Arial" w:eastAsia="Times" w:hAnsi="Arial" w:cs="Arial"/>
          <w:bCs/>
          <w:sz w:val="18"/>
          <w:szCs w:val="18"/>
        </w:rPr>
      </w:pPr>
    </w:p>
    <w:p w14:paraId="43BA189D" w14:textId="71FB7B77" w:rsidR="00B8155C" w:rsidRPr="00DD0A7D" w:rsidRDefault="00B8155C" w:rsidP="000C357D">
      <w:pPr>
        <w:ind w:left="1056"/>
        <w:jc w:val="both"/>
        <w:rPr>
          <w:rFonts w:ascii="Arial" w:eastAsia="Times" w:hAnsi="Arial" w:cs="Arial"/>
          <w:bCs/>
          <w:kern w:val="28"/>
          <w:sz w:val="18"/>
          <w:szCs w:val="18"/>
        </w:rPr>
      </w:pPr>
      <w:r w:rsidRPr="00DD0A7D">
        <w:rPr>
          <w:rFonts w:ascii="Arial" w:eastAsia="Times" w:hAnsi="Arial" w:cs="Arial"/>
          <w:bCs/>
          <w:kern w:val="28"/>
          <w:sz w:val="18"/>
          <w:szCs w:val="18"/>
        </w:rPr>
        <w:t xml:space="preserve">Debe garantizase la organización, disciplina y presentación al interior del </w:t>
      </w:r>
      <w:r w:rsidR="00B245D3" w:rsidRPr="00DD0A7D">
        <w:rPr>
          <w:rFonts w:ascii="Arial" w:eastAsia="Times" w:hAnsi="Arial" w:cs="Arial"/>
          <w:bCs/>
          <w:kern w:val="28"/>
          <w:sz w:val="18"/>
          <w:szCs w:val="18"/>
        </w:rPr>
        <w:t>servicio</w:t>
      </w:r>
      <w:r w:rsidRPr="00DD0A7D">
        <w:rPr>
          <w:rFonts w:ascii="Arial" w:eastAsia="Times" w:hAnsi="Arial" w:cs="Arial"/>
          <w:bCs/>
          <w:kern w:val="28"/>
          <w:sz w:val="18"/>
          <w:szCs w:val="18"/>
        </w:rPr>
        <w:t xml:space="preserve">, atendiendo normas internacionales adoptadas por Colombia, evitando estigmatizar a los adolescentes o jóvenes con atuendos que vulneren </w:t>
      </w:r>
      <w:r w:rsidRPr="00DD0A7D">
        <w:rPr>
          <w:rFonts w:ascii="Arial" w:hAnsi="Arial" w:cs="Arial"/>
          <w:sz w:val="18"/>
          <w:szCs w:val="18"/>
        </w:rPr>
        <w:t xml:space="preserve">o afecten </w:t>
      </w:r>
      <w:r w:rsidRPr="00DD0A7D">
        <w:rPr>
          <w:rFonts w:ascii="Arial" w:eastAsia="Times" w:hAnsi="Arial" w:cs="Arial"/>
          <w:bCs/>
          <w:kern w:val="28"/>
          <w:sz w:val="18"/>
          <w:szCs w:val="18"/>
        </w:rPr>
        <w:t>el libre desarrollo de la personalidad.</w:t>
      </w:r>
    </w:p>
    <w:p w14:paraId="554F1E45" w14:textId="77777777" w:rsidR="00B8155C" w:rsidRPr="00DD0A7D" w:rsidRDefault="00B8155C" w:rsidP="000C357D">
      <w:pPr>
        <w:ind w:left="1056"/>
        <w:jc w:val="both"/>
        <w:rPr>
          <w:rFonts w:ascii="Arial" w:eastAsia="Times" w:hAnsi="Arial" w:cs="Arial"/>
          <w:bCs/>
          <w:kern w:val="28"/>
          <w:sz w:val="18"/>
          <w:szCs w:val="18"/>
        </w:rPr>
      </w:pPr>
      <w:r w:rsidRPr="00DD0A7D">
        <w:rPr>
          <w:rFonts w:ascii="Arial" w:eastAsia="Times" w:hAnsi="Arial" w:cs="Arial"/>
          <w:bCs/>
          <w:kern w:val="28"/>
          <w:sz w:val="18"/>
          <w:szCs w:val="18"/>
        </w:rPr>
        <w:t xml:space="preserve">Para los adolescentes o jóvenes que lo requieran, se pueden sustituir prendas (falda/pantalón). </w:t>
      </w:r>
    </w:p>
    <w:p w14:paraId="574911BC" w14:textId="77777777" w:rsidR="00B8155C" w:rsidRPr="00DD0A7D" w:rsidRDefault="00B8155C" w:rsidP="000C357D">
      <w:pPr>
        <w:ind w:left="348"/>
        <w:jc w:val="both"/>
        <w:rPr>
          <w:rFonts w:ascii="Arial" w:eastAsia="Times" w:hAnsi="Arial" w:cs="Arial"/>
          <w:bCs/>
          <w:kern w:val="28"/>
        </w:rPr>
      </w:pPr>
    </w:p>
    <w:p w14:paraId="15031961" w14:textId="77777777" w:rsidR="00986F0C" w:rsidRPr="00DD0A7D" w:rsidRDefault="00986F0C" w:rsidP="000C357D">
      <w:pPr>
        <w:ind w:left="348"/>
        <w:jc w:val="both"/>
        <w:rPr>
          <w:rFonts w:ascii="Arial" w:eastAsia="Times" w:hAnsi="Arial" w:cs="Arial"/>
          <w:bCs/>
          <w:kern w:val="28"/>
        </w:rPr>
      </w:pPr>
    </w:p>
    <w:p w14:paraId="12DD4DA5" w14:textId="5570B84C" w:rsidR="00B8155C" w:rsidRPr="00DD0A7D" w:rsidRDefault="00B8155C" w:rsidP="000C357D">
      <w:pPr>
        <w:ind w:left="348"/>
        <w:jc w:val="center"/>
        <w:rPr>
          <w:rFonts w:ascii="Arial" w:hAnsi="Arial" w:cs="Arial"/>
          <w:b/>
        </w:rPr>
      </w:pPr>
      <w:bookmarkStart w:id="50" w:name="_Hlk65480224"/>
      <w:r w:rsidRPr="00DD0A7D">
        <w:rPr>
          <w:rFonts w:ascii="Arial" w:hAnsi="Arial" w:cs="Arial"/>
          <w:b/>
          <w:bCs/>
          <w:kern w:val="28"/>
        </w:rPr>
        <w:t xml:space="preserve">Tabla </w:t>
      </w:r>
      <w:r w:rsidR="00DD77E8">
        <w:rPr>
          <w:rFonts w:ascii="Arial" w:hAnsi="Arial" w:cs="Arial"/>
          <w:b/>
          <w:bCs/>
          <w:kern w:val="28"/>
        </w:rPr>
        <w:t>nr</w:t>
      </w:r>
      <w:r w:rsidRPr="00DD0A7D">
        <w:rPr>
          <w:rFonts w:ascii="Arial" w:hAnsi="Arial" w:cs="Arial"/>
          <w:b/>
          <w:bCs/>
          <w:kern w:val="28"/>
        </w:rPr>
        <w:t xml:space="preserve">o. </w:t>
      </w:r>
      <w:r w:rsidR="00FD0F76" w:rsidRPr="00DD0A7D">
        <w:rPr>
          <w:rFonts w:ascii="Arial" w:hAnsi="Arial" w:cs="Arial"/>
          <w:b/>
          <w:bCs/>
          <w:kern w:val="28"/>
        </w:rPr>
        <w:t>5</w:t>
      </w:r>
      <w:r w:rsidRPr="00DD0A7D">
        <w:rPr>
          <w:rFonts w:ascii="Arial" w:hAnsi="Arial" w:cs="Arial"/>
          <w:b/>
          <w:bCs/>
          <w:kern w:val="28"/>
        </w:rPr>
        <w:t xml:space="preserve">. Dotación Personal: Elementos de </w:t>
      </w:r>
      <w:r w:rsidR="00EF5AD0" w:rsidRPr="00DD0A7D">
        <w:rPr>
          <w:rFonts w:ascii="Arial" w:hAnsi="Arial" w:cs="Arial"/>
          <w:b/>
          <w:bCs/>
          <w:kern w:val="28"/>
        </w:rPr>
        <w:t>a</w:t>
      </w:r>
      <w:r w:rsidRPr="00DD0A7D">
        <w:rPr>
          <w:rFonts w:ascii="Arial" w:hAnsi="Arial" w:cs="Arial"/>
          <w:b/>
          <w:bCs/>
          <w:kern w:val="28"/>
        </w:rPr>
        <w:t xml:space="preserve">seo. </w:t>
      </w:r>
      <w:r w:rsidRPr="00DD0A7D">
        <w:rPr>
          <w:rFonts w:ascii="Arial" w:hAnsi="Arial" w:cs="Arial"/>
          <w:b/>
        </w:rPr>
        <w:t>Centro Transitorio</w:t>
      </w:r>
    </w:p>
    <w:tbl>
      <w:tblPr>
        <w:tblW w:w="0" w:type="auto"/>
        <w:jc w:val="center"/>
        <w:tblLook w:val="04A0" w:firstRow="1" w:lastRow="0" w:firstColumn="1" w:lastColumn="0" w:noHBand="0" w:noVBand="1"/>
      </w:tblPr>
      <w:tblGrid>
        <w:gridCol w:w="4957"/>
        <w:gridCol w:w="1701"/>
      </w:tblGrid>
      <w:tr w:rsidR="00DD0A7D" w:rsidRPr="00DD0A7D" w14:paraId="75398309" w14:textId="77777777" w:rsidTr="000C357D">
        <w:trPr>
          <w:tblHeader/>
          <w:jc w:val="center"/>
        </w:trPr>
        <w:tc>
          <w:tcPr>
            <w:tcW w:w="495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bookmarkEnd w:id="50"/>
          <w:p w14:paraId="4EF8813E" w14:textId="77777777" w:rsidR="00B8155C" w:rsidRPr="00DD0A7D" w:rsidRDefault="00B8155C" w:rsidP="00986F0C">
            <w:pPr>
              <w:ind w:left="33"/>
              <w:jc w:val="center"/>
              <w:rPr>
                <w:rFonts w:ascii="Arial" w:eastAsia="SimSun" w:hAnsi="Arial" w:cs="Arial"/>
                <w:b/>
                <w:bCs/>
                <w:sz w:val="18"/>
                <w:szCs w:val="18"/>
              </w:rPr>
            </w:pPr>
            <w:r w:rsidRPr="00DD0A7D">
              <w:rPr>
                <w:rFonts w:ascii="Arial" w:hAnsi="Arial" w:cs="Arial"/>
                <w:b/>
                <w:snapToGrid w:val="0"/>
                <w:sz w:val="18"/>
                <w:szCs w:val="18"/>
              </w:rPr>
              <w:t>ELEMENTOS DE DOTACIÓN</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E831140" w14:textId="77777777" w:rsidR="00B8155C" w:rsidRPr="00DD0A7D" w:rsidRDefault="00B8155C" w:rsidP="00986F0C">
            <w:pPr>
              <w:ind w:left="177"/>
              <w:jc w:val="center"/>
              <w:rPr>
                <w:rFonts w:ascii="Arial" w:hAnsi="Arial" w:cs="Arial"/>
                <w:b/>
                <w:snapToGrid w:val="0"/>
                <w:sz w:val="18"/>
                <w:szCs w:val="18"/>
              </w:rPr>
            </w:pPr>
            <w:r w:rsidRPr="00DD0A7D">
              <w:rPr>
                <w:rFonts w:ascii="Arial" w:hAnsi="Arial" w:cs="Arial"/>
                <w:b/>
                <w:snapToGrid w:val="0"/>
                <w:sz w:val="18"/>
                <w:szCs w:val="18"/>
              </w:rPr>
              <w:t>CANTIDAD</w:t>
            </w:r>
          </w:p>
        </w:tc>
      </w:tr>
      <w:tr w:rsidR="00DD0A7D" w:rsidRPr="00DD0A7D" w14:paraId="4EA6557A" w14:textId="77777777" w:rsidTr="000C357D">
        <w:trPr>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A64F8B7" w14:textId="79394B15" w:rsidR="00B8155C" w:rsidRPr="00DD0A7D" w:rsidRDefault="00B8155C" w:rsidP="00986F0C">
            <w:pPr>
              <w:ind w:left="177"/>
              <w:rPr>
                <w:rFonts w:ascii="Arial" w:hAnsi="Arial" w:cs="Arial"/>
                <w:sz w:val="18"/>
                <w:szCs w:val="18"/>
              </w:rPr>
            </w:pPr>
            <w:r w:rsidRPr="00DD0A7D">
              <w:rPr>
                <w:rFonts w:ascii="Arial" w:hAnsi="Arial" w:cs="Arial"/>
                <w:snapToGrid w:val="0"/>
                <w:sz w:val="18"/>
                <w:szCs w:val="18"/>
              </w:rPr>
              <w:t>Elementos de disposición permanente – colectiva</w:t>
            </w:r>
          </w:p>
        </w:tc>
      </w:tr>
      <w:tr w:rsidR="00DD0A7D" w:rsidRPr="00DD0A7D" w14:paraId="69862B46"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5E2A10B8"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Talco </w:t>
            </w:r>
            <w:r w:rsidRPr="00DD0A7D">
              <w:rPr>
                <w:rFonts w:ascii="Arial" w:hAnsi="Arial" w:cs="Arial"/>
                <w:sz w:val="18"/>
                <w:szCs w:val="18"/>
              </w:rPr>
              <w:t>para pies</w:t>
            </w:r>
          </w:p>
        </w:tc>
        <w:tc>
          <w:tcPr>
            <w:tcW w:w="1701" w:type="dxa"/>
            <w:tcBorders>
              <w:top w:val="single" w:sz="4" w:space="0" w:color="auto"/>
              <w:left w:val="single" w:sz="4" w:space="0" w:color="auto"/>
              <w:bottom w:val="single" w:sz="4" w:space="0" w:color="auto"/>
              <w:right w:val="single" w:sz="4" w:space="0" w:color="auto"/>
            </w:tcBorders>
            <w:hideMark/>
          </w:tcPr>
          <w:p w14:paraId="0ED05629"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23BE4C08"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5B37081A"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Jabón para el cuerpo liquido</w:t>
            </w:r>
          </w:p>
        </w:tc>
        <w:tc>
          <w:tcPr>
            <w:tcW w:w="1701" w:type="dxa"/>
            <w:tcBorders>
              <w:top w:val="single" w:sz="4" w:space="0" w:color="auto"/>
              <w:left w:val="single" w:sz="4" w:space="0" w:color="auto"/>
              <w:bottom w:val="single" w:sz="4" w:space="0" w:color="auto"/>
              <w:right w:val="single" w:sz="4" w:space="0" w:color="auto"/>
            </w:tcBorders>
            <w:hideMark/>
          </w:tcPr>
          <w:p w14:paraId="693EA7F5"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6310D29D"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56778335"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Champú   </w:t>
            </w:r>
          </w:p>
        </w:tc>
        <w:tc>
          <w:tcPr>
            <w:tcW w:w="1701" w:type="dxa"/>
            <w:tcBorders>
              <w:top w:val="single" w:sz="4" w:space="0" w:color="auto"/>
              <w:left w:val="single" w:sz="4" w:space="0" w:color="auto"/>
              <w:bottom w:val="single" w:sz="4" w:space="0" w:color="auto"/>
              <w:right w:val="single" w:sz="4" w:space="0" w:color="auto"/>
            </w:tcBorders>
            <w:hideMark/>
          </w:tcPr>
          <w:p w14:paraId="41F159DA"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4AC081B4"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176CC9BF" w14:textId="41843BB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Crema </w:t>
            </w:r>
            <w:r w:rsidR="00DF57FB">
              <w:rPr>
                <w:rFonts w:ascii="Arial" w:hAnsi="Arial" w:cs="Arial"/>
                <w:snapToGrid w:val="0"/>
                <w:sz w:val="18"/>
                <w:szCs w:val="18"/>
              </w:rPr>
              <w:t>d</w:t>
            </w:r>
            <w:r w:rsidRPr="00DD0A7D">
              <w:rPr>
                <w:rFonts w:ascii="Arial" w:hAnsi="Arial" w:cs="Arial"/>
                <w:snapToGrid w:val="0"/>
                <w:sz w:val="18"/>
                <w:szCs w:val="18"/>
              </w:rPr>
              <w:t>ental pequeña o dispensador</w:t>
            </w:r>
          </w:p>
        </w:tc>
        <w:tc>
          <w:tcPr>
            <w:tcW w:w="1701" w:type="dxa"/>
            <w:tcBorders>
              <w:top w:val="single" w:sz="4" w:space="0" w:color="auto"/>
              <w:left w:val="single" w:sz="4" w:space="0" w:color="auto"/>
              <w:bottom w:val="single" w:sz="4" w:space="0" w:color="auto"/>
              <w:right w:val="single" w:sz="4" w:space="0" w:color="auto"/>
            </w:tcBorders>
            <w:hideMark/>
          </w:tcPr>
          <w:p w14:paraId="43846FC4"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634653D5"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563CA584" w14:textId="7C4BC82C"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Toallas </w:t>
            </w:r>
            <w:r w:rsidR="00DF57FB">
              <w:rPr>
                <w:rFonts w:ascii="Arial" w:hAnsi="Arial" w:cs="Arial"/>
                <w:snapToGrid w:val="0"/>
                <w:sz w:val="18"/>
                <w:szCs w:val="18"/>
              </w:rPr>
              <w:t>h</w:t>
            </w:r>
            <w:r w:rsidRPr="00DD0A7D">
              <w:rPr>
                <w:rFonts w:ascii="Arial" w:hAnsi="Arial" w:cs="Arial"/>
                <w:snapToGrid w:val="0"/>
                <w:sz w:val="18"/>
                <w:szCs w:val="18"/>
              </w:rPr>
              <w:t>igiénicas de acuerdo con la necesidad</w:t>
            </w:r>
          </w:p>
        </w:tc>
        <w:tc>
          <w:tcPr>
            <w:tcW w:w="1701" w:type="dxa"/>
            <w:tcBorders>
              <w:top w:val="single" w:sz="4" w:space="0" w:color="auto"/>
              <w:left w:val="single" w:sz="4" w:space="0" w:color="auto"/>
              <w:bottom w:val="single" w:sz="4" w:space="0" w:color="auto"/>
              <w:right w:val="single" w:sz="4" w:space="0" w:color="auto"/>
            </w:tcBorders>
            <w:hideMark/>
          </w:tcPr>
          <w:p w14:paraId="6FA68B99" w14:textId="77777777" w:rsidR="00B8155C" w:rsidRPr="00DD0A7D" w:rsidRDefault="00B8155C" w:rsidP="00986F0C">
            <w:pPr>
              <w:tabs>
                <w:tab w:val="center" w:pos="4252"/>
                <w:tab w:val="right" w:pos="8504"/>
              </w:tabs>
              <w:ind w:left="177"/>
              <w:jc w:val="center"/>
              <w:rPr>
                <w:rFonts w:ascii="Arial" w:hAnsi="Arial" w:cs="Arial"/>
                <w:sz w:val="18"/>
                <w:szCs w:val="18"/>
              </w:rPr>
            </w:pPr>
            <w:r w:rsidRPr="00DD0A7D">
              <w:rPr>
                <w:rFonts w:ascii="Arial" w:hAnsi="Arial" w:cs="Arial"/>
                <w:sz w:val="18"/>
                <w:szCs w:val="18"/>
              </w:rPr>
              <w:t>1</w:t>
            </w:r>
          </w:p>
        </w:tc>
      </w:tr>
      <w:tr w:rsidR="00DD0A7D" w:rsidRPr="00DD0A7D" w14:paraId="737DE3C9"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1C0AF7E9" w14:textId="3EF4C2D9"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Papel </w:t>
            </w:r>
            <w:r w:rsidR="00DF57FB">
              <w:rPr>
                <w:rFonts w:ascii="Arial" w:hAnsi="Arial" w:cs="Arial"/>
                <w:snapToGrid w:val="0"/>
                <w:sz w:val="18"/>
                <w:szCs w:val="18"/>
              </w:rPr>
              <w:t>h</w:t>
            </w:r>
            <w:r w:rsidRPr="00DD0A7D">
              <w:rPr>
                <w:rFonts w:ascii="Arial" w:hAnsi="Arial" w:cs="Arial"/>
                <w:snapToGrid w:val="0"/>
                <w:sz w:val="18"/>
                <w:szCs w:val="18"/>
              </w:rPr>
              <w:t xml:space="preserve">igiénico </w:t>
            </w:r>
          </w:p>
        </w:tc>
        <w:tc>
          <w:tcPr>
            <w:tcW w:w="1701" w:type="dxa"/>
            <w:tcBorders>
              <w:top w:val="single" w:sz="4" w:space="0" w:color="auto"/>
              <w:left w:val="single" w:sz="4" w:space="0" w:color="auto"/>
              <w:bottom w:val="single" w:sz="4" w:space="0" w:color="auto"/>
              <w:right w:val="single" w:sz="4" w:space="0" w:color="auto"/>
            </w:tcBorders>
            <w:hideMark/>
          </w:tcPr>
          <w:p w14:paraId="6BD55DD7" w14:textId="77777777" w:rsidR="00B8155C" w:rsidRPr="00DD0A7D" w:rsidRDefault="00B8155C" w:rsidP="00986F0C">
            <w:pPr>
              <w:tabs>
                <w:tab w:val="center" w:pos="4252"/>
                <w:tab w:val="right" w:pos="8504"/>
              </w:tabs>
              <w:ind w:left="177"/>
              <w:jc w:val="center"/>
              <w:rPr>
                <w:rFonts w:ascii="Arial" w:hAnsi="Arial" w:cs="Arial"/>
                <w:sz w:val="18"/>
                <w:szCs w:val="18"/>
              </w:rPr>
            </w:pPr>
            <w:r w:rsidRPr="00DD0A7D">
              <w:rPr>
                <w:rFonts w:ascii="Arial" w:hAnsi="Arial" w:cs="Arial"/>
                <w:sz w:val="18"/>
                <w:szCs w:val="18"/>
              </w:rPr>
              <w:t>1</w:t>
            </w:r>
          </w:p>
        </w:tc>
      </w:tr>
      <w:tr w:rsidR="00DD0A7D" w:rsidRPr="00DD0A7D" w14:paraId="2B9BD404"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3F987867"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Crema de manos y cuerpo</w:t>
            </w:r>
          </w:p>
        </w:tc>
        <w:tc>
          <w:tcPr>
            <w:tcW w:w="1701" w:type="dxa"/>
            <w:tcBorders>
              <w:top w:val="single" w:sz="4" w:space="0" w:color="auto"/>
              <w:left w:val="single" w:sz="4" w:space="0" w:color="auto"/>
              <w:bottom w:val="single" w:sz="4" w:space="0" w:color="auto"/>
              <w:right w:val="single" w:sz="4" w:space="0" w:color="auto"/>
            </w:tcBorders>
            <w:hideMark/>
          </w:tcPr>
          <w:p w14:paraId="574FCDED"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5753B661"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14216BE8"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Bloqueador</w:t>
            </w:r>
          </w:p>
        </w:tc>
        <w:tc>
          <w:tcPr>
            <w:tcW w:w="1701" w:type="dxa"/>
            <w:tcBorders>
              <w:top w:val="single" w:sz="4" w:space="0" w:color="auto"/>
              <w:left w:val="single" w:sz="4" w:space="0" w:color="auto"/>
              <w:bottom w:val="single" w:sz="4" w:space="0" w:color="auto"/>
              <w:right w:val="single" w:sz="4" w:space="0" w:color="auto"/>
            </w:tcBorders>
            <w:hideMark/>
          </w:tcPr>
          <w:p w14:paraId="61355D93"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r w:rsidR="00DD0A7D" w:rsidRPr="00DD0A7D" w14:paraId="2E05FFD8" w14:textId="77777777" w:rsidTr="000C357D">
        <w:trPr>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188893F" w14:textId="77777777" w:rsidR="00B8155C" w:rsidRPr="00DD0A7D" w:rsidRDefault="00B8155C" w:rsidP="00986F0C">
            <w:pPr>
              <w:ind w:left="177"/>
              <w:jc w:val="both"/>
              <w:rPr>
                <w:rFonts w:ascii="Arial" w:hAnsi="Arial" w:cs="Arial"/>
                <w:sz w:val="18"/>
                <w:szCs w:val="18"/>
              </w:rPr>
            </w:pPr>
            <w:r w:rsidRPr="00DD0A7D">
              <w:rPr>
                <w:rFonts w:ascii="Arial" w:hAnsi="Arial" w:cs="Arial"/>
                <w:b/>
                <w:snapToGrid w:val="0"/>
                <w:sz w:val="18"/>
                <w:szCs w:val="18"/>
              </w:rPr>
              <w:t>Elementos de disposición personal</w:t>
            </w:r>
          </w:p>
        </w:tc>
      </w:tr>
      <w:tr w:rsidR="00DD0A7D" w:rsidRPr="00DD0A7D" w14:paraId="6BB06F3E"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3734BFA9"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Cepillo de dientes </w:t>
            </w:r>
          </w:p>
        </w:tc>
        <w:tc>
          <w:tcPr>
            <w:tcW w:w="1701" w:type="dxa"/>
            <w:tcBorders>
              <w:top w:val="single" w:sz="4" w:space="0" w:color="auto"/>
              <w:left w:val="single" w:sz="4" w:space="0" w:color="auto"/>
              <w:bottom w:val="single" w:sz="4" w:space="0" w:color="auto"/>
              <w:right w:val="single" w:sz="4" w:space="0" w:color="auto"/>
            </w:tcBorders>
            <w:hideMark/>
          </w:tcPr>
          <w:p w14:paraId="7DA98717" w14:textId="77777777" w:rsidR="00B8155C" w:rsidRPr="00DD0A7D" w:rsidRDefault="00B8155C" w:rsidP="00986F0C">
            <w:pPr>
              <w:tabs>
                <w:tab w:val="center" w:pos="4252"/>
                <w:tab w:val="right" w:pos="8504"/>
              </w:tabs>
              <w:ind w:left="177"/>
              <w:jc w:val="center"/>
              <w:rPr>
                <w:rFonts w:ascii="Arial" w:hAnsi="Arial" w:cs="Arial"/>
                <w:sz w:val="18"/>
                <w:szCs w:val="18"/>
              </w:rPr>
            </w:pPr>
            <w:r w:rsidRPr="00DD0A7D">
              <w:rPr>
                <w:rFonts w:ascii="Arial" w:hAnsi="Arial" w:cs="Arial"/>
                <w:sz w:val="18"/>
                <w:szCs w:val="18"/>
              </w:rPr>
              <w:t>1</w:t>
            </w:r>
          </w:p>
        </w:tc>
      </w:tr>
      <w:tr w:rsidR="00DD0A7D" w:rsidRPr="00DD0A7D" w14:paraId="0DA7708A"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6AA8A152" w14:textId="600E9615"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Desodorante</w:t>
            </w:r>
          </w:p>
        </w:tc>
        <w:tc>
          <w:tcPr>
            <w:tcW w:w="1701" w:type="dxa"/>
            <w:tcBorders>
              <w:top w:val="single" w:sz="4" w:space="0" w:color="auto"/>
              <w:left w:val="single" w:sz="4" w:space="0" w:color="auto"/>
              <w:bottom w:val="single" w:sz="4" w:space="0" w:color="auto"/>
              <w:right w:val="single" w:sz="4" w:space="0" w:color="auto"/>
            </w:tcBorders>
            <w:hideMark/>
          </w:tcPr>
          <w:p w14:paraId="6241B41C" w14:textId="77777777" w:rsidR="00B8155C" w:rsidRPr="00DD0A7D" w:rsidRDefault="00B8155C" w:rsidP="00986F0C">
            <w:pPr>
              <w:tabs>
                <w:tab w:val="left" w:pos="750"/>
                <w:tab w:val="center" w:pos="1380"/>
              </w:tabs>
              <w:ind w:left="177"/>
              <w:jc w:val="center"/>
              <w:rPr>
                <w:rFonts w:ascii="Arial" w:hAnsi="Arial" w:cs="Arial"/>
                <w:sz w:val="18"/>
                <w:szCs w:val="18"/>
              </w:rPr>
            </w:pPr>
            <w:r w:rsidRPr="00DD0A7D">
              <w:rPr>
                <w:rFonts w:ascii="Arial" w:hAnsi="Arial" w:cs="Arial"/>
                <w:sz w:val="18"/>
                <w:szCs w:val="18"/>
              </w:rPr>
              <w:t>1</w:t>
            </w:r>
          </w:p>
        </w:tc>
      </w:tr>
      <w:tr w:rsidR="00DD0A7D" w:rsidRPr="00DD0A7D" w14:paraId="7783F513"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6B9513DB" w14:textId="497CC3D6"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Máquina de </w:t>
            </w:r>
            <w:r w:rsidR="00DF57FB">
              <w:rPr>
                <w:rFonts w:ascii="Arial" w:hAnsi="Arial" w:cs="Arial"/>
                <w:snapToGrid w:val="0"/>
                <w:sz w:val="18"/>
                <w:szCs w:val="18"/>
              </w:rPr>
              <w:t>af</w:t>
            </w:r>
            <w:r w:rsidRPr="00DD0A7D">
              <w:rPr>
                <w:rFonts w:ascii="Arial" w:hAnsi="Arial" w:cs="Arial"/>
                <w:snapToGrid w:val="0"/>
                <w:sz w:val="18"/>
                <w:szCs w:val="18"/>
              </w:rPr>
              <w:t>eitar. Opcional según necesidad</w:t>
            </w:r>
          </w:p>
        </w:tc>
        <w:tc>
          <w:tcPr>
            <w:tcW w:w="1701" w:type="dxa"/>
            <w:tcBorders>
              <w:top w:val="single" w:sz="4" w:space="0" w:color="auto"/>
              <w:left w:val="single" w:sz="4" w:space="0" w:color="auto"/>
              <w:bottom w:val="single" w:sz="4" w:space="0" w:color="auto"/>
              <w:right w:val="single" w:sz="4" w:space="0" w:color="auto"/>
            </w:tcBorders>
            <w:hideMark/>
          </w:tcPr>
          <w:p w14:paraId="51279B77" w14:textId="77777777" w:rsidR="00B8155C" w:rsidRPr="00DD0A7D" w:rsidRDefault="00B8155C" w:rsidP="00986F0C">
            <w:pPr>
              <w:tabs>
                <w:tab w:val="center" w:pos="4252"/>
                <w:tab w:val="right" w:pos="8504"/>
              </w:tabs>
              <w:ind w:left="177"/>
              <w:jc w:val="center"/>
              <w:rPr>
                <w:rFonts w:ascii="Arial" w:hAnsi="Arial" w:cs="Arial"/>
                <w:sz w:val="18"/>
                <w:szCs w:val="18"/>
              </w:rPr>
            </w:pPr>
            <w:r w:rsidRPr="00DD0A7D">
              <w:rPr>
                <w:rFonts w:ascii="Arial" w:hAnsi="Arial" w:cs="Arial"/>
                <w:sz w:val="18"/>
                <w:szCs w:val="18"/>
              </w:rPr>
              <w:t>1</w:t>
            </w:r>
          </w:p>
        </w:tc>
      </w:tr>
      <w:tr w:rsidR="00DD0A7D" w:rsidRPr="00DD0A7D" w14:paraId="7F55695C" w14:textId="77777777" w:rsidTr="000C357D">
        <w:trPr>
          <w:jc w:val="center"/>
        </w:trPr>
        <w:tc>
          <w:tcPr>
            <w:tcW w:w="4957" w:type="dxa"/>
            <w:tcBorders>
              <w:top w:val="single" w:sz="4" w:space="0" w:color="auto"/>
              <w:left w:val="single" w:sz="4" w:space="0" w:color="auto"/>
              <w:bottom w:val="single" w:sz="4" w:space="0" w:color="auto"/>
              <w:right w:val="single" w:sz="4" w:space="0" w:color="auto"/>
            </w:tcBorders>
            <w:hideMark/>
          </w:tcPr>
          <w:p w14:paraId="1C5DD9BC" w14:textId="77777777" w:rsidR="00B8155C" w:rsidRPr="00DD0A7D" w:rsidRDefault="00B8155C" w:rsidP="00986F0C">
            <w:pPr>
              <w:ind w:left="33"/>
              <w:jc w:val="both"/>
              <w:rPr>
                <w:rFonts w:ascii="Arial" w:hAnsi="Arial" w:cs="Arial"/>
                <w:snapToGrid w:val="0"/>
                <w:sz w:val="18"/>
                <w:szCs w:val="18"/>
              </w:rPr>
            </w:pPr>
            <w:r w:rsidRPr="00DD0A7D">
              <w:rPr>
                <w:rFonts w:ascii="Arial" w:hAnsi="Arial" w:cs="Arial"/>
                <w:snapToGrid w:val="0"/>
                <w:sz w:val="18"/>
                <w:szCs w:val="18"/>
              </w:rPr>
              <w:t xml:space="preserve">Cepillo para el cabello o peinilla </w:t>
            </w:r>
          </w:p>
        </w:tc>
        <w:tc>
          <w:tcPr>
            <w:tcW w:w="1701" w:type="dxa"/>
            <w:tcBorders>
              <w:top w:val="single" w:sz="4" w:space="0" w:color="auto"/>
              <w:left w:val="single" w:sz="4" w:space="0" w:color="auto"/>
              <w:bottom w:val="single" w:sz="4" w:space="0" w:color="auto"/>
              <w:right w:val="single" w:sz="4" w:space="0" w:color="auto"/>
            </w:tcBorders>
            <w:hideMark/>
          </w:tcPr>
          <w:p w14:paraId="5776B047" w14:textId="77777777" w:rsidR="00B8155C" w:rsidRPr="00DD0A7D" w:rsidRDefault="00B8155C" w:rsidP="00986F0C">
            <w:pPr>
              <w:ind w:left="177"/>
              <w:jc w:val="center"/>
              <w:rPr>
                <w:rFonts w:ascii="Arial" w:hAnsi="Arial" w:cs="Arial"/>
                <w:sz w:val="18"/>
                <w:szCs w:val="18"/>
              </w:rPr>
            </w:pPr>
            <w:r w:rsidRPr="00DD0A7D">
              <w:rPr>
                <w:rFonts w:ascii="Arial" w:hAnsi="Arial" w:cs="Arial"/>
                <w:sz w:val="18"/>
                <w:szCs w:val="18"/>
              </w:rPr>
              <w:t>1</w:t>
            </w:r>
          </w:p>
        </w:tc>
      </w:tr>
    </w:tbl>
    <w:p w14:paraId="0AB7D8E6" w14:textId="6D31374F" w:rsidR="00B8155C" w:rsidRPr="00DD0A7D" w:rsidRDefault="00B8155C" w:rsidP="000C357D">
      <w:pPr>
        <w:ind w:left="348"/>
        <w:jc w:val="center"/>
        <w:rPr>
          <w:rFonts w:ascii="Arial" w:hAnsi="Arial" w:cs="Arial"/>
          <w:bCs/>
          <w:sz w:val="18"/>
          <w:szCs w:val="18"/>
          <w:lang w:eastAsia="en-US"/>
        </w:rPr>
      </w:pPr>
      <w:r w:rsidRPr="00DD0A7D">
        <w:rPr>
          <w:rFonts w:ascii="Arial" w:hAnsi="Arial" w:cs="Arial"/>
          <w:bCs/>
          <w:sz w:val="18"/>
          <w:szCs w:val="18"/>
        </w:rPr>
        <w:t>Fuente: Subdirección de Responsabilidad Penal</w:t>
      </w:r>
      <w:r w:rsidR="00DD77E8">
        <w:rPr>
          <w:rFonts w:ascii="Arial" w:hAnsi="Arial" w:cs="Arial"/>
          <w:bCs/>
          <w:sz w:val="18"/>
          <w:szCs w:val="18"/>
        </w:rPr>
        <w:t>.</w:t>
      </w:r>
    </w:p>
    <w:p w14:paraId="4A08A760" w14:textId="77777777" w:rsidR="00B8155C" w:rsidRPr="00DD0A7D" w:rsidRDefault="00B8155C" w:rsidP="000C357D">
      <w:pPr>
        <w:ind w:left="348"/>
        <w:jc w:val="both"/>
        <w:rPr>
          <w:rFonts w:ascii="Arial" w:hAnsi="Arial" w:cs="Arial"/>
          <w:b/>
          <w:sz w:val="18"/>
          <w:szCs w:val="18"/>
        </w:rPr>
      </w:pPr>
    </w:p>
    <w:p w14:paraId="4909F414" w14:textId="33BCB6DA" w:rsidR="00B8155C" w:rsidRPr="00DD0A7D" w:rsidRDefault="00B8155C" w:rsidP="000C357D">
      <w:pPr>
        <w:ind w:left="1056"/>
        <w:jc w:val="both"/>
        <w:rPr>
          <w:rFonts w:ascii="Arial" w:hAnsi="Arial" w:cs="Arial"/>
          <w:sz w:val="18"/>
          <w:szCs w:val="18"/>
        </w:rPr>
      </w:pPr>
      <w:r w:rsidRPr="00DD0A7D">
        <w:rPr>
          <w:rFonts w:ascii="Arial" w:hAnsi="Arial" w:cs="Arial"/>
          <w:b/>
          <w:sz w:val="18"/>
          <w:szCs w:val="18"/>
        </w:rPr>
        <w:t>Nota:</w:t>
      </w:r>
      <w:r w:rsidRPr="00DD0A7D">
        <w:rPr>
          <w:rFonts w:ascii="Arial" w:hAnsi="Arial" w:cs="Arial"/>
          <w:sz w:val="18"/>
          <w:szCs w:val="18"/>
        </w:rPr>
        <w:t xml:space="preserve"> Son elementos de disposición colectiva, siempre y cuando se garantice su disponibilidad permanente a cada adolescente y joven a través de dispensadores. </w:t>
      </w:r>
    </w:p>
    <w:p w14:paraId="1DE573D1" w14:textId="77777777" w:rsidR="00B8155C" w:rsidRPr="00DD0A7D" w:rsidRDefault="00B8155C" w:rsidP="000C357D">
      <w:pPr>
        <w:ind w:left="1056"/>
        <w:jc w:val="both"/>
        <w:rPr>
          <w:rFonts w:ascii="Arial" w:hAnsi="Arial" w:cs="Arial"/>
          <w:sz w:val="18"/>
          <w:szCs w:val="18"/>
        </w:rPr>
      </w:pPr>
      <w:r w:rsidRPr="00DD0A7D">
        <w:rPr>
          <w:rFonts w:ascii="Arial" w:hAnsi="Arial" w:cs="Arial"/>
          <w:sz w:val="18"/>
          <w:szCs w:val="18"/>
        </w:rPr>
        <w:t>El corte de cabello es voluntario respetando el libre desarrollo de la personalidad.</w:t>
      </w:r>
    </w:p>
    <w:p w14:paraId="231689F2" w14:textId="77777777" w:rsidR="00D22EFB" w:rsidRPr="00DD0A7D" w:rsidRDefault="00D22EFB" w:rsidP="000C357D">
      <w:pPr>
        <w:ind w:left="1056"/>
        <w:jc w:val="both"/>
        <w:rPr>
          <w:rFonts w:ascii="Arial" w:hAnsi="Arial" w:cs="Arial"/>
          <w:sz w:val="18"/>
          <w:szCs w:val="18"/>
        </w:rPr>
      </w:pPr>
      <w:r w:rsidRPr="00DD0A7D">
        <w:rPr>
          <w:rFonts w:ascii="Arial" w:hAnsi="Arial" w:cs="Arial"/>
          <w:sz w:val="18"/>
          <w:szCs w:val="18"/>
        </w:rPr>
        <w:t>Se debe establecer una organización interna que garantice la utilización personalizada de los elementos asignados a los adolescentes y/o jóvenes de disposición personal y segura cuando no estén en uso.</w:t>
      </w:r>
    </w:p>
    <w:p w14:paraId="306A6BA2" w14:textId="525507BC" w:rsidR="00B8155C" w:rsidRPr="00DD0A7D" w:rsidRDefault="00B8155C" w:rsidP="000C357D">
      <w:pPr>
        <w:ind w:left="1056"/>
        <w:jc w:val="both"/>
        <w:rPr>
          <w:rFonts w:ascii="Arial" w:hAnsi="Arial" w:cs="Arial"/>
          <w:b/>
          <w:sz w:val="18"/>
          <w:szCs w:val="18"/>
        </w:rPr>
      </w:pPr>
      <w:r w:rsidRPr="00DD0A7D">
        <w:rPr>
          <w:rFonts w:ascii="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DD0A7D">
        <w:rPr>
          <w:rFonts w:ascii="Arial" w:hAnsi="Arial" w:cs="Arial"/>
          <w:b/>
          <w:sz w:val="18"/>
          <w:szCs w:val="18"/>
        </w:rPr>
        <w:t xml:space="preserve"> </w:t>
      </w:r>
    </w:p>
    <w:p w14:paraId="7DAFEBFB" w14:textId="68F1C60A" w:rsidR="00B8155C" w:rsidRPr="00DD0A7D" w:rsidRDefault="00B8155C" w:rsidP="000C357D">
      <w:pPr>
        <w:ind w:left="1056"/>
        <w:contextualSpacing/>
        <w:jc w:val="both"/>
        <w:rPr>
          <w:rFonts w:ascii="Arial" w:hAnsi="Arial" w:cs="Arial"/>
          <w:sz w:val="18"/>
          <w:szCs w:val="18"/>
          <w:vertAlign w:val="subscript"/>
        </w:rPr>
      </w:pPr>
      <w:r w:rsidRPr="00DD0A7D">
        <w:rPr>
          <w:rFonts w:ascii="Arial" w:hAnsi="Arial" w:cs="Arial"/>
          <w:sz w:val="18"/>
          <w:szCs w:val="18"/>
        </w:rPr>
        <w:t>El desodorante puede ser en sobres o el que se use culturalmente en la región, lo que debe ser acordado con el supervisor.</w:t>
      </w:r>
    </w:p>
    <w:p w14:paraId="3D462E81" w14:textId="1271CC24" w:rsidR="00287AF2" w:rsidRPr="00DD0A7D" w:rsidRDefault="00287AF2" w:rsidP="000C357D">
      <w:pPr>
        <w:pStyle w:val="Prrafodelista"/>
        <w:ind w:left="1057"/>
        <w:rPr>
          <w:rFonts w:ascii="Arial" w:hAnsi="Arial" w:cs="Arial"/>
          <w:b/>
          <w:bCs/>
        </w:rPr>
      </w:pPr>
    </w:p>
    <w:p w14:paraId="43E80712" w14:textId="77777777" w:rsidR="00717BC7" w:rsidRPr="00DD0A7D" w:rsidRDefault="00717BC7" w:rsidP="000C357D">
      <w:pPr>
        <w:pStyle w:val="Prrafodelista"/>
        <w:suppressAutoHyphens/>
        <w:spacing w:line="276" w:lineRule="auto"/>
        <w:ind w:left="1482"/>
        <w:contextualSpacing/>
        <w:jc w:val="both"/>
        <w:rPr>
          <w:rFonts w:ascii="Arial" w:hAnsi="Arial" w:cs="Arial"/>
        </w:rPr>
      </w:pPr>
      <w:r w:rsidRPr="00DD0A7D">
        <w:rPr>
          <w:rFonts w:ascii="Arial" w:hAnsi="Arial" w:cs="Arial"/>
          <w:b/>
          <w:bCs/>
        </w:rPr>
        <w:lastRenderedPageBreak/>
        <w:t>Dotación escolar:</w:t>
      </w:r>
      <w:r w:rsidRPr="00DD0A7D">
        <w:rPr>
          <w:rFonts w:ascii="Arial" w:hAnsi="Arial" w:cs="Arial"/>
        </w:rPr>
        <w:t xml:space="preserve"> No aplica.</w:t>
      </w:r>
    </w:p>
    <w:p w14:paraId="37640CD0" w14:textId="77777777" w:rsidR="00717BC7" w:rsidRPr="00DD0A7D" w:rsidRDefault="00717BC7" w:rsidP="000C357D">
      <w:pPr>
        <w:spacing w:line="276" w:lineRule="auto"/>
        <w:ind w:left="348"/>
        <w:jc w:val="both"/>
        <w:rPr>
          <w:rFonts w:ascii="Arial" w:hAnsi="Arial" w:cs="Arial"/>
        </w:rPr>
      </w:pPr>
    </w:p>
    <w:p w14:paraId="144C6826" w14:textId="77777777" w:rsidR="00717BC7" w:rsidRPr="00DD0A7D" w:rsidRDefault="00717BC7" w:rsidP="000C357D">
      <w:pPr>
        <w:pStyle w:val="Prrafodelista"/>
        <w:suppressAutoHyphens/>
        <w:spacing w:line="276" w:lineRule="auto"/>
        <w:ind w:left="1482"/>
        <w:contextualSpacing/>
        <w:jc w:val="both"/>
        <w:rPr>
          <w:rFonts w:ascii="Arial" w:hAnsi="Arial" w:cs="Arial"/>
          <w:b/>
          <w:bCs/>
        </w:rPr>
      </w:pPr>
      <w:r w:rsidRPr="00DD0A7D">
        <w:rPr>
          <w:rFonts w:ascii="Arial" w:hAnsi="Arial" w:cs="Arial"/>
          <w:b/>
          <w:bCs/>
        </w:rPr>
        <w:t>Dotación de elementos de esparcimiento.</w:t>
      </w:r>
    </w:p>
    <w:p w14:paraId="52443273" w14:textId="77777777" w:rsidR="00717BC7" w:rsidRPr="00DD0A7D" w:rsidRDefault="00717BC7" w:rsidP="000C357D">
      <w:pPr>
        <w:ind w:left="348" w:hanging="851"/>
        <w:jc w:val="both"/>
        <w:rPr>
          <w:rFonts w:ascii="Arial" w:hAnsi="Arial" w:cs="Arial"/>
          <w:b/>
        </w:rPr>
      </w:pPr>
    </w:p>
    <w:p w14:paraId="1D504BE8" w14:textId="01D47D1B" w:rsidR="00717BC7" w:rsidRPr="00DD0A7D" w:rsidRDefault="00717BC7" w:rsidP="000C357D">
      <w:pPr>
        <w:ind w:left="348"/>
        <w:jc w:val="center"/>
        <w:rPr>
          <w:rFonts w:ascii="Arial" w:hAnsi="Arial" w:cs="Arial"/>
          <w:b/>
        </w:rPr>
      </w:pPr>
      <w:bookmarkStart w:id="51" w:name="_Hlk65480250"/>
      <w:r w:rsidRPr="00DD0A7D">
        <w:rPr>
          <w:rFonts w:ascii="Arial" w:hAnsi="Arial" w:cs="Arial"/>
          <w:b/>
        </w:rPr>
        <w:t xml:space="preserve">Tabla </w:t>
      </w:r>
      <w:r w:rsidR="00DD77E8">
        <w:rPr>
          <w:rFonts w:ascii="Arial" w:hAnsi="Arial" w:cs="Arial"/>
          <w:b/>
        </w:rPr>
        <w:t>nr</w:t>
      </w:r>
      <w:r w:rsidRPr="00DD0A7D">
        <w:rPr>
          <w:rFonts w:ascii="Arial" w:hAnsi="Arial" w:cs="Arial"/>
          <w:b/>
        </w:rPr>
        <w:t xml:space="preserve">o. </w:t>
      </w:r>
      <w:r w:rsidR="00FD0F76" w:rsidRPr="00DD0A7D">
        <w:rPr>
          <w:rFonts w:ascii="Arial" w:hAnsi="Arial" w:cs="Arial"/>
          <w:b/>
        </w:rPr>
        <w:t>6</w:t>
      </w:r>
      <w:r w:rsidRPr="00DD0A7D">
        <w:rPr>
          <w:rFonts w:ascii="Arial" w:hAnsi="Arial" w:cs="Arial"/>
          <w:b/>
        </w:rPr>
        <w:t>. Dotación de elementos de esparcimiento. Centro Transitorio</w:t>
      </w:r>
      <w:bookmarkEnd w:id="51"/>
    </w:p>
    <w:tbl>
      <w:tblPr>
        <w:tblW w:w="5000" w:type="pct"/>
        <w:jc w:val="center"/>
        <w:tblLook w:val="04A0" w:firstRow="1" w:lastRow="0" w:firstColumn="1" w:lastColumn="0" w:noHBand="0" w:noVBand="1"/>
      </w:tblPr>
      <w:tblGrid>
        <w:gridCol w:w="6884"/>
        <w:gridCol w:w="3585"/>
      </w:tblGrid>
      <w:tr w:rsidR="00DD0A7D" w:rsidRPr="00DD0A7D" w14:paraId="0E8F4AF1" w14:textId="77777777" w:rsidTr="000C357D">
        <w:trPr>
          <w:jc w:val="center"/>
        </w:trPr>
        <w:tc>
          <w:tcPr>
            <w:tcW w:w="3288"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C7CCCDD" w14:textId="77777777" w:rsidR="00717BC7" w:rsidRPr="00DD0A7D" w:rsidRDefault="00717BC7" w:rsidP="00DB49D2">
            <w:pPr>
              <w:ind w:left="33"/>
              <w:jc w:val="center"/>
              <w:rPr>
                <w:rFonts w:ascii="Arial" w:hAnsi="Arial" w:cs="Arial"/>
                <w:b/>
                <w:sz w:val="18"/>
                <w:szCs w:val="18"/>
              </w:rPr>
            </w:pPr>
            <w:r w:rsidRPr="00DD0A7D">
              <w:rPr>
                <w:rFonts w:ascii="Arial" w:hAnsi="Arial" w:cs="Arial"/>
                <w:b/>
                <w:sz w:val="18"/>
                <w:szCs w:val="18"/>
              </w:rPr>
              <w:t>ELEMENTOS DE DOTACIÓN</w:t>
            </w:r>
          </w:p>
        </w:tc>
        <w:tc>
          <w:tcPr>
            <w:tcW w:w="171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ACBFBFF" w14:textId="77777777" w:rsidR="00717BC7" w:rsidRPr="00DD0A7D" w:rsidRDefault="00717BC7" w:rsidP="00DB49D2">
            <w:pPr>
              <w:jc w:val="center"/>
              <w:rPr>
                <w:rFonts w:ascii="Arial" w:hAnsi="Arial" w:cs="Arial"/>
                <w:b/>
                <w:sz w:val="18"/>
                <w:szCs w:val="18"/>
              </w:rPr>
            </w:pPr>
            <w:r w:rsidRPr="00DD0A7D">
              <w:rPr>
                <w:rFonts w:ascii="Arial" w:hAnsi="Arial" w:cs="Arial"/>
                <w:b/>
                <w:sz w:val="18"/>
                <w:szCs w:val="18"/>
              </w:rPr>
              <w:t>CANTIDAD</w:t>
            </w:r>
          </w:p>
        </w:tc>
      </w:tr>
      <w:tr w:rsidR="00DD0A7D" w:rsidRPr="00DD0A7D" w14:paraId="3831EEC2" w14:textId="77777777" w:rsidTr="000C357D">
        <w:trPr>
          <w:jc w:val="center"/>
        </w:trPr>
        <w:tc>
          <w:tcPr>
            <w:tcW w:w="3288" w:type="pct"/>
            <w:tcBorders>
              <w:top w:val="single" w:sz="4" w:space="0" w:color="auto"/>
              <w:left w:val="single" w:sz="4" w:space="0" w:color="auto"/>
              <w:bottom w:val="single" w:sz="4" w:space="0" w:color="auto"/>
              <w:right w:val="single" w:sz="4" w:space="0" w:color="auto"/>
            </w:tcBorders>
            <w:hideMark/>
          </w:tcPr>
          <w:p w14:paraId="2A3AC935" w14:textId="77777777" w:rsidR="00717BC7" w:rsidRPr="00DD0A7D" w:rsidRDefault="00717BC7" w:rsidP="00DB49D2">
            <w:pPr>
              <w:ind w:left="33"/>
              <w:jc w:val="both"/>
              <w:rPr>
                <w:rFonts w:ascii="Arial" w:eastAsia="Times" w:hAnsi="Arial" w:cs="Arial"/>
                <w:sz w:val="18"/>
                <w:szCs w:val="18"/>
              </w:rPr>
            </w:pPr>
            <w:r w:rsidRPr="00DD0A7D">
              <w:rPr>
                <w:rFonts w:ascii="Arial" w:eastAsia="Times" w:hAnsi="Arial" w:cs="Arial"/>
                <w:sz w:val="18"/>
                <w:szCs w:val="18"/>
              </w:rPr>
              <w:t xml:space="preserve">Juegos de mesa (lotería, dominós, ajedrez, parqués, otros) o implementos deportivos, culturales o recreativos. </w:t>
            </w:r>
          </w:p>
        </w:tc>
        <w:tc>
          <w:tcPr>
            <w:tcW w:w="1712" w:type="pct"/>
            <w:tcBorders>
              <w:top w:val="single" w:sz="4" w:space="0" w:color="auto"/>
              <w:left w:val="single" w:sz="4" w:space="0" w:color="auto"/>
              <w:bottom w:val="single" w:sz="4" w:space="0" w:color="auto"/>
              <w:right w:val="single" w:sz="4" w:space="0" w:color="auto"/>
            </w:tcBorders>
            <w:hideMark/>
          </w:tcPr>
          <w:p w14:paraId="2C45BEF0" w14:textId="77777777" w:rsidR="00717BC7" w:rsidRPr="00DD0A7D" w:rsidRDefault="00717BC7" w:rsidP="00DB49D2">
            <w:pPr>
              <w:rPr>
                <w:rFonts w:ascii="Arial" w:hAnsi="Arial" w:cs="Arial"/>
                <w:sz w:val="18"/>
                <w:szCs w:val="18"/>
              </w:rPr>
            </w:pPr>
            <w:r w:rsidRPr="00DD0A7D">
              <w:rPr>
                <w:rFonts w:ascii="Arial" w:eastAsia="Times" w:hAnsi="Arial" w:cs="Arial"/>
                <w:sz w:val="18"/>
                <w:szCs w:val="18"/>
              </w:rPr>
              <w:t>1 por cada 20 adolescentes o jóvenes.</w:t>
            </w:r>
          </w:p>
          <w:p w14:paraId="0ABAB803" w14:textId="77777777" w:rsidR="00717BC7" w:rsidRPr="00DD0A7D" w:rsidRDefault="00717BC7" w:rsidP="00DB49D2">
            <w:pPr>
              <w:rPr>
                <w:rFonts w:ascii="Arial" w:hAnsi="Arial" w:cs="Arial"/>
                <w:sz w:val="18"/>
                <w:szCs w:val="18"/>
              </w:rPr>
            </w:pPr>
            <w:r w:rsidRPr="00DD0A7D">
              <w:rPr>
                <w:rFonts w:ascii="Arial" w:hAnsi="Arial" w:cs="Arial"/>
                <w:sz w:val="18"/>
                <w:szCs w:val="18"/>
              </w:rPr>
              <w:t>Reposición según uso y deterioro</w:t>
            </w:r>
          </w:p>
        </w:tc>
      </w:tr>
    </w:tbl>
    <w:p w14:paraId="6EA14DA2" w14:textId="77777777" w:rsidR="00717BC7" w:rsidRPr="00DD0A7D" w:rsidRDefault="00717BC7" w:rsidP="000C357D">
      <w:pPr>
        <w:ind w:left="348"/>
        <w:jc w:val="center"/>
        <w:rPr>
          <w:rFonts w:ascii="Arial" w:hAnsi="Arial" w:cs="Arial"/>
          <w:sz w:val="18"/>
          <w:szCs w:val="18"/>
          <w:lang w:eastAsia="en-US"/>
        </w:rPr>
      </w:pPr>
      <w:bookmarkStart w:id="52" w:name="_Hlk5637689"/>
      <w:r w:rsidRPr="00DD0A7D">
        <w:rPr>
          <w:rFonts w:ascii="Arial" w:hAnsi="Arial" w:cs="Arial"/>
          <w:sz w:val="18"/>
          <w:szCs w:val="18"/>
        </w:rPr>
        <w:t>Fuente: Subdirección de Responsabilidad Penal</w:t>
      </w:r>
    </w:p>
    <w:bookmarkEnd w:id="52"/>
    <w:p w14:paraId="3D2C32CB" w14:textId="77777777" w:rsidR="00717BC7" w:rsidRPr="00DD0A7D" w:rsidRDefault="00717BC7" w:rsidP="000C357D">
      <w:pPr>
        <w:ind w:left="348"/>
        <w:jc w:val="both"/>
        <w:rPr>
          <w:rFonts w:ascii="Arial" w:hAnsi="Arial" w:cs="Arial"/>
          <w:b/>
          <w:sz w:val="18"/>
          <w:szCs w:val="18"/>
        </w:rPr>
      </w:pPr>
    </w:p>
    <w:p w14:paraId="63A561CC" w14:textId="77777777" w:rsidR="00717BC7" w:rsidRPr="00DD0A7D" w:rsidRDefault="00717BC7" w:rsidP="00C63B38">
      <w:pPr>
        <w:ind w:left="708"/>
        <w:jc w:val="both"/>
        <w:rPr>
          <w:rFonts w:ascii="Arial" w:hAnsi="Arial" w:cs="Arial"/>
          <w:sz w:val="18"/>
          <w:szCs w:val="18"/>
        </w:rPr>
      </w:pPr>
      <w:r w:rsidRPr="00DD0A7D">
        <w:rPr>
          <w:rFonts w:ascii="Arial" w:hAnsi="Arial" w:cs="Arial"/>
          <w:b/>
          <w:sz w:val="18"/>
          <w:szCs w:val="18"/>
        </w:rPr>
        <w:t>Nota:</w:t>
      </w:r>
      <w:r w:rsidRPr="00DD0A7D">
        <w:rPr>
          <w:rFonts w:ascii="Arial" w:hAnsi="Arial" w:cs="Arial"/>
          <w:sz w:val="18"/>
          <w:szCs w:val="18"/>
        </w:rPr>
        <w:t xml:space="preserve"> Garantizar la disponibilidad de los elementos de acuerdo con los espacios y particularidades del servicio según las prácticas culturales de la región donde opere la unidad de servicio.</w:t>
      </w:r>
    </w:p>
    <w:p w14:paraId="5AA5B6F5" w14:textId="77777777" w:rsidR="00717BC7" w:rsidRPr="00DD0A7D" w:rsidRDefault="00717BC7" w:rsidP="000C357D">
      <w:pPr>
        <w:ind w:left="348"/>
        <w:jc w:val="both"/>
        <w:rPr>
          <w:rFonts w:ascii="Arial" w:hAnsi="Arial" w:cs="Arial"/>
          <w:b/>
        </w:rPr>
      </w:pPr>
    </w:p>
    <w:p w14:paraId="0BA8A073" w14:textId="2A32CDA7" w:rsidR="006C16E4" w:rsidRPr="00DD0A7D" w:rsidRDefault="006C16E4" w:rsidP="000C357D">
      <w:pPr>
        <w:pStyle w:val="Prrafodelista"/>
        <w:suppressAutoHyphens/>
        <w:spacing w:line="276" w:lineRule="auto"/>
        <w:ind w:left="1482"/>
        <w:contextualSpacing/>
        <w:jc w:val="both"/>
        <w:rPr>
          <w:rFonts w:ascii="Arial" w:hAnsi="Arial" w:cs="Arial"/>
          <w:lang w:eastAsia="es-CO"/>
        </w:rPr>
      </w:pPr>
      <w:r w:rsidRPr="00DD0A7D">
        <w:rPr>
          <w:rFonts w:ascii="Arial" w:hAnsi="Arial" w:cs="Arial"/>
          <w:b/>
          <w:bCs/>
        </w:rPr>
        <w:t xml:space="preserve">Dotación de </w:t>
      </w:r>
      <w:r w:rsidR="002A75DF" w:rsidRPr="00DD0A7D">
        <w:rPr>
          <w:rFonts w:ascii="Arial" w:hAnsi="Arial" w:cs="Arial"/>
          <w:b/>
          <w:bCs/>
        </w:rPr>
        <w:t>S</w:t>
      </w:r>
      <w:r w:rsidRPr="00DD0A7D">
        <w:rPr>
          <w:rFonts w:ascii="Arial" w:hAnsi="Arial" w:cs="Arial"/>
          <w:b/>
          <w:bCs/>
        </w:rPr>
        <w:t xml:space="preserve">eguridad </w:t>
      </w:r>
      <w:r w:rsidR="002A75DF" w:rsidRPr="00DD0A7D">
        <w:rPr>
          <w:rFonts w:ascii="Arial" w:hAnsi="Arial" w:cs="Arial"/>
          <w:b/>
          <w:bCs/>
        </w:rPr>
        <w:t>I</w:t>
      </w:r>
      <w:r w:rsidRPr="00DD0A7D">
        <w:rPr>
          <w:rFonts w:ascii="Arial" w:hAnsi="Arial" w:cs="Arial"/>
          <w:b/>
          <w:bCs/>
        </w:rPr>
        <w:t>ndustrial:</w:t>
      </w:r>
      <w:r w:rsidRPr="00DD0A7D">
        <w:rPr>
          <w:rFonts w:ascii="Arial" w:hAnsi="Arial" w:cs="Arial"/>
        </w:rPr>
        <w:t xml:space="preserve"> No aplica.</w:t>
      </w:r>
      <w:r w:rsidRPr="00DD0A7D">
        <w:rPr>
          <w:rFonts w:ascii="Arial" w:hAnsi="Arial" w:cs="Arial"/>
          <w:lang w:eastAsia="es-CO"/>
        </w:rPr>
        <w:t xml:space="preserve"> </w:t>
      </w:r>
    </w:p>
    <w:p w14:paraId="1CE75EAF" w14:textId="77777777" w:rsidR="006C16E4" w:rsidRPr="00DD0A7D" w:rsidRDefault="006C16E4" w:rsidP="000C357D">
      <w:pPr>
        <w:pStyle w:val="Prrafodelista"/>
        <w:ind w:left="1416"/>
        <w:jc w:val="both"/>
        <w:rPr>
          <w:rFonts w:ascii="Arial" w:hAnsi="Arial" w:cs="Arial"/>
          <w:b/>
        </w:rPr>
      </w:pPr>
    </w:p>
    <w:p w14:paraId="2268CBC4" w14:textId="5619D47C" w:rsidR="00717BC7" w:rsidRPr="00DD0A7D" w:rsidRDefault="00717BC7" w:rsidP="000C357D">
      <w:pPr>
        <w:pStyle w:val="Prrafodelista"/>
        <w:ind w:left="1416"/>
        <w:jc w:val="both"/>
        <w:rPr>
          <w:rFonts w:ascii="Arial" w:hAnsi="Arial" w:cs="Arial"/>
          <w:b/>
        </w:rPr>
      </w:pPr>
      <w:r w:rsidRPr="00DD0A7D">
        <w:rPr>
          <w:rFonts w:ascii="Arial" w:hAnsi="Arial" w:cs="Arial"/>
          <w:b/>
        </w:rPr>
        <w:t xml:space="preserve">Dotación de Elementos de </w:t>
      </w:r>
      <w:r w:rsidR="007B72D7" w:rsidRPr="00DD0A7D">
        <w:rPr>
          <w:rFonts w:ascii="Arial" w:hAnsi="Arial" w:cs="Arial"/>
          <w:b/>
        </w:rPr>
        <w:t>B</w:t>
      </w:r>
      <w:r w:rsidRPr="00DD0A7D">
        <w:rPr>
          <w:rFonts w:ascii="Arial" w:hAnsi="Arial" w:cs="Arial"/>
          <w:b/>
        </w:rPr>
        <w:t>ioseguridad</w:t>
      </w:r>
    </w:p>
    <w:p w14:paraId="295DF439" w14:textId="77777777" w:rsidR="00717BC7" w:rsidRPr="00DD0A7D" w:rsidRDefault="00717BC7" w:rsidP="000C357D">
      <w:pPr>
        <w:ind w:left="348"/>
        <w:jc w:val="both"/>
        <w:rPr>
          <w:rFonts w:ascii="Arial" w:hAnsi="Arial" w:cs="Arial"/>
          <w:b/>
        </w:rPr>
      </w:pPr>
    </w:p>
    <w:p w14:paraId="146EF644" w14:textId="231E4F8B" w:rsidR="00717BC7" w:rsidRPr="00DD0A7D" w:rsidRDefault="00717BC7" w:rsidP="000C357D">
      <w:pPr>
        <w:ind w:left="348"/>
        <w:jc w:val="center"/>
        <w:rPr>
          <w:rFonts w:ascii="Arial" w:hAnsi="Arial" w:cs="Arial"/>
        </w:rPr>
      </w:pPr>
      <w:bookmarkStart w:id="53" w:name="_Hlk65480276"/>
      <w:r w:rsidRPr="00DD0A7D">
        <w:rPr>
          <w:rFonts w:ascii="Arial" w:hAnsi="Arial" w:cs="Arial"/>
          <w:b/>
        </w:rPr>
        <w:t xml:space="preserve">Tabla No. </w:t>
      </w:r>
      <w:r w:rsidR="00CF2329" w:rsidRPr="00DD0A7D">
        <w:rPr>
          <w:rFonts w:ascii="Arial" w:hAnsi="Arial" w:cs="Arial"/>
          <w:b/>
        </w:rPr>
        <w:t>7</w:t>
      </w:r>
      <w:r w:rsidRPr="00DD0A7D">
        <w:rPr>
          <w:rFonts w:ascii="Arial" w:hAnsi="Arial" w:cs="Arial"/>
          <w:b/>
        </w:rPr>
        <w:t xml:space="preserve">. Dotación de elementos de </w:t>
      </w:r>
      <w:r w:rsidR="000B5D57" w:rsidRPr="00DD0A7D">
        <w:rPr>
          <w:rFonts w:ascii="Arial" w:hAnsi="Arial" w:cs="Arial"/>
          <w:b/>
        </w:rPr>
        <w:t>b</w:t>
      </w:r>
      <w:r w:rsidRPr="00DD0A7D">
        <w:rPr>
          <w:rFonts w:ascii="Arial" w:hAnsi="Arial" w:cs="Arial"/>
          <w:b/>
        </w:rPr>
        <w:t>ioseguridad. Centro Transitorio</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5271"/>
        <w:gridCol w:w="1418"/>
        <w:gridCol w:w="1984"/>
        <w:gridCol w:w="1388"/>
      </w:tblGrid>
      <w:tr w:rsidR="00DD0A7D" w:rsidRPr="00DD0A7D" w14:paraId="15DDC870" w14:textId="77777777" w:rsidTr="0010249A">
        <w:trPr>
          <w:trHeight w:val="480"/>
          <w:tblHeader/>
          <w:jc w:val="center"/>
        </w:trPr>
        <w:tc>
          <w:tcPr>
            <w:tcW w:w="253" w:type="pct"/>
            <w:shd w:val="clear" w:color="000000" w:fill="9BBB59"/>
            <w:vAlign w:val="center"/>
            <w:hideMark/>
          </w:tcPr>
          <w:p w14:paraId="7FEA5415" w14:textId="77777777" w:rsidR="00717BC7" w:rsidRPr="00DD0A7D" w:rsidRDefault="00717BC7" w:rsidP="00E677CF">
            <w:pPr>
              <w:jc w:val="center"/>
              <w:rPr>
                <w:rFonts w:ascii="Arial" w:hAnsi="Arial" w:cs="Arial"/>
                <w:b/>
                <w:bCs/>
                <w:sz w:val="18"/>
                <w:szCs w:val="18"/>
                <w:lang w:eastAsia="es-CO"/>
              </w:rPr>
            </w:pPr>
            <w:bookmarkStart w:id="54" w:name="_Hlk66458288"/>
            <w:bookmarkEnd w:id="53"/>
            <w:r w:rsidRPr="00DD0A7D">
              <w:rPr>
                <w:rFonts w:ascii="Arial" w:hAnsi="Arial" w:cs="Arial"/>
                <w:b/>
                <w:bCs/>
                <w:sz w:val="18"/>
                <w:szCs w:val="18"/>
                <w:lang w:eastAsia="es-CO"/>
              </w:rPr>
              <w:t>No.</w:t>
            </w:r>
          </w:p>
        </w:tc>
        <w:tc>
          <w:tcPr>
            <w:tcW w:w="2487" w:type="pct"/>
            <w:shd w:val="clear" w:color="000000" w:fill="9BBB59"/>
            <w:vAlign w:val="center"/>
            <w:hideMark/>
          </w:tcPr>
          <w:p w14:paraId="5BA8B179"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 xml:space="preserve">Elementos de aseo e higiene personal </w:t>
            </w:r>
          </w:p>
        </w:tc>
        <w:tc>
          <w:tcPr>
            <w:tcW w:w="669" w:type="pct"/>
            <w:shd w:val="clear" w:color="000000" w:fill="9BBB59"/>
            <w:vAlign w:val="center"/>
            <w:hideMark/>
          </w:tcPr>
          <w:p w14:paraId="71AD54EF"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Especificación</w:t>
            </w:r>
          </w:p>
        </w:tc>
        <w:tc>
          <w:tcPr>
            <w:tcW w:w="936" w:type="pct"/>
            <w:shd w:val="clear" w:color="000000" w:fill="9BBB59"/>
            <w:vAlign w:val="center"/>
          </w:tcPr>
          <w:p w14:paraId="21A036D5"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Cantidad</w:t>
            </w:r>
          </w:p>
        </w:tc>
        <w:tc>
          <w:tcPr>
            <w:tcW w:w="655" w:type="pct"/>
            <w:shd w:val="clear" w:color="000000" w:fill="9BBB59"/>
            <w:vAlign w:val="center"/>
            <w:hideMark/>
          </w:tcPr>
          <w:p w14:paraId="1A645356"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Periodicidad de entrega</w:t>
            </w:r>
          </w:p>
        </w:tc>
      </w:tr>
      <w:tr w:rsidR="00DD0A7D" w:rsidRPr="00DD0A7D" w14:paraId="5815CF31" w14:textId="77777777" w:rsidTr="0010249A">
        <w:trPr>
          <w:trHeight w:val="315"/>
          <w:jc w:val="center"/>
        </w:trPr>
        <w:tc>
          <w:tcPr>
            <w:tcW w:w="253" w:type="pct"/>
            <w:shd w:val="clear" w:color="000000" w:fill="9BBB59"/>
            <w:vAlign w:val="center"/>
            <w:hideMark/>
          </w:tcPr>
          <w:p w14:paraId="785F1B05"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1</w:t>
            </w:r>
          </w:p>
        </w:tc>
        <w:tc>
          <w:tcPr>
            <w:tcW w:w="2487" w:type="pct"/>
            <w:shd w:val="clear" w:color="000000" w:fill="CDDDAC"/>
            <w:vAlign w:val="center"/>
          </w:tcPr>
          <w:p w14:paraId="739C80B4" w14:textId="3B20DE7F"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Tapabocas desechable de uso personal</w:t>
            </w:r>
            <w:r w:rsidR="00183695" w:rsidRPr="00DD0A7D">
              <w:rPr>
                <w:rFonts w:ascii="Arial" w:hAnsi="Arial" w:cs="Arial"/>
                <w:sz w:val="18"/>
                <w:szCs w:val="18"/>
                <w:lang w:eastAsia="es-CO"/>
              </w:rPr>
              <w:t xml:space="preserve"> para los adolescentes y jóvenes.</w:t>
            </w:r>
          </w:p>
        </w:tc>
        <w:tc>
          <w:tcPr>
            <w:tcW w:w="669" w:type="pct"/>
            <w:shd w:val="clear" w:color="000000" w:fill="CDDDAC"/>
            <w:vAlign w:val="center"/>
          </w:tcPr>
          <w:p w14:paraId="56027D30"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Desechable</w:t>
            </w:r>
          </w:p>
        </w:tc>
        <w:tc>
          <w:tcPr>
            <w:tcW w:w="936" w:type="pct"/>
            <w:shd w:val="clear" w:color="000000" w:fill="CDDDAC"/>
            <w:vAlign w:val="center"/>
          </w:tcPr>
          <w:p w14:paraId="388987C2" w14:textId="12E64CA8" w:rsidR="00717BC7" w:rsidRPr="00DD0A7D" w:rsidRDefault="009F22BD" w:rsidP="00E677CF">
            <w:pPr>
              <w:jc w:val="center"/>
              <w:rPr>
                <w:rFonts w:ascii="Arial" w:hAnsi="Arial" w:cs="Arial"/>
                <w:sz w:val="18"/>
                <w:szCs w:val="18"/>
                <w:lang w:eastAsia="es-CO"/>
              </w:rPr>
            </w:pPr>
            <w:r w:rsidRPr="00DD0A7D">
              <w:rPr>
                <w:rFonts w:ascii="Arial" w:hAnsi="Arial" w:cs="Arial"/>
                <w:sz w:val="18"/>
                <w:szCs w:val="18"/>
                <w:lang w:eastAsia="es-CO"/>
              </w:rPr>
              <w:t>1 de uso máximo por 8 horas dependiendo del ambiente. Consultar indicaciones del sector salud.</w:t>
            </w:r>
          </w:p>
        </w:tc>
        <w:tc>
          <w:tcPr>
            <w:tcW w:w="655" w:type="pct"/>
            <w:shd w:val="clear" w:color="000000" w:fill="CDDDAC"/>
            <w:vAlign w:val="center"/>
          </w:tcPr>
          <w:p w14:paraId="0F29F7D8"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 xml:space="preserve">Inmediato de uso permanente en el servicio </w:t>
            </w:r>
          </w:p>
        </w:tc>
      </w:tr>
      <w:tr w:rsidR="00DD0A7D" w:rsidRPr="00DD0A7D" w14:paraId="3AA13083" w14:textId="77777777" w:rsidTr="00DD0A7D">
        <w:trPr>
          <w:trHeight w:val="315"/>
          <w:jc w:val="center"/>
        </w:trPr>
        <w:tc>
          <w:tcPr>
            <w:tcW w:w="253" w:type="pct"/>
            <w:shd w:val="clear" w:color="000000" w:fill="9BBB59"/>
            <w:vAlign w:val="center"/>
          </w:tcPr>
          <w:p w14:paraId="57BA6DB4"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2</w:t>
            </w:r>
          </w:p>
        </w:tc>
        <w:tc>
          <w:tcPr>
            <w:tcW w:w="2487" w:type="pct"/>
            <w:shd w:val="clear" w:color="auto" w:fill="EAF1DD" w:themeFill="accent3" w:themeFillTint="33"/>
            <w:vAlign w:val="center"/>
          </w:tcPr>
          <w:p w14:paraId="260F899A" w14:textId="6140F5FA"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 xml:space="preserve">Tapabocas reutilizable de uso personal </w:t>
            </w:r>
            <w:r w:rsidR="00D2040A" w:rsidRPr="00DD0A7D">
              <w:rPr>
                <w:rFonts w:ascii="Arial" w:hAnsi="Arial" w:cs="Arial"/>
                <w:sz w:val="18"/>
                <w:szCs w:val="18"/>
                <w:lang w:eastAsia="es-CO"/>
              </w:rPr>
              <w:t xml:space="preserve">para </w:t>
            </w:r>
            <w:r w:rsidRPr="00DD0A7D">
              <w:rPr>
                <w:rFonts w:ascii="Arial" w:hAnsi="Arial" w:cs="Arial"/>
                <w:sz w:val="18"/>
                <w:szCs w:val="18"/>
                <w:lang w:eastAsia="es-CO"/>
              </w:rPr>
              <w:t>el talento humano que se encargue de la atención en la unidad de servicios.</w:t>
            </w:r>
          </w:p>
        </w:tc>
        <w:tc>
          <w:tcPr>
            <w:tcW w:w="669" w:type="pct"/>
            <w:shd w:val="clear" w:color="auto" w:fill="EAF1DD" w:themeFill="accent3" w:themeFillTint="33"/>
            <w:vAlign w:val="center"/>
          </w:tcPr>
          <w:p w14:paraId="3D1EB269" w14:textId="411DF229" w:rsidR="00717BC7" w:rsidRPr="00DD0A7D" w:rsidRDefault="00717BC7" w:rsidP="00E677CF">
            <w:pPr>
              <w:jc w:val="center"/>
              <w:rPr>
                <w:rFonts w:ascii="Arial" w:hAnsi="Arial" w:cs="Arial"/>
                <w:sz w:val="18"/>
                <w:szCs w:val="18"/>
                <w:highlight w:val="yellow"/>
                <w:lang w:eastAsia="es-CO"/>
              </w:rPr>
            </w:pPr>
            <w:r w:rsidRPr="00DD0A7D">
              <w:rPr>
                <w:rFonts w:ascii="Arial" w:hAnsi="Arial" w:cs="Arial"/>
                <w:sz w:val="18"/>
                <w:szCs w:val="18"/>
                <w:lang w:eastAsia="es-CO"/>
              </w:rPr>
              <w:t>Elaborados en tela antifluido</w:t>
            </w:r>
          </w:p>
        </w:tc>
        <w:tc>
          <w:tcPr>
            <w:tcW w:w="936" w:type="pct"/>
            <w:shd w:val="clear" w:color="auto" w:fill="EAF1DD" w:themeFill="accent3" w:themeFillTint="33"/>
            <w:vAlign w:val="center"/>
          </w:tcPr>
          <w:p w14:paraId="5DAF3B56"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 xml:space="preserve">3 por persona </w:t>
            </w:r>
          </w:p>
        </w:tc>
        <w:tc>
          <w:tcPr>
            <w:tcW w:w="655" w:type="pct"/>
            <w:shd w:val="clear" w:color="auto" w:fill="EAF1DD" w:themeFill="accent3" w:themeFillTint="33"/>
            <w:vAlign w:val="center"/>
          </w:tcPr>
          <w:p w14:paraId="2684403D"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 xml:space="preserve">Trimestral </w:t>
            </w:r>
          </w:p>
        </w:tc>
      </w:tr>
      <w:tr w:rsidR="00DD0A7D" w:rsidRPr="00DD0A7D" w14:paraId="135AFA99" w14:textId="77777777" w:rsidTr="0010249A">
        <w:trPr>
          <w:trHeight w:val="315"/>
          <w:jc w:val="center"/>
        </w:trPr>
        <w:tc>
          <w:tcPr>
            <w:tcW w:w="253" w:type="pct"/>
            <w:shd w:val="clear" w:color="000000" w:fill="9BBB59"/>
            <w:vAlign w:val="center"/>
            <w:hideMark/>
          </w:tcPr>
          <w:p w14:paraId="54CEEEF3"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3</w:t>
            </w:r>
          </w:p>
        </w:tc>
        <w:tc>
          <w:tcPr>
            <w:tcW w:w="2487" w:type="pct"/>
            <w:shd w:val="clear" w:color="000000" w:fill="CDDDAC"/>
            <w:vAlign w:val="center"/>
          </w:tcPr>
          <w:p w14:paraId="21B1C68E" w14:textId="77777777"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Guantes desechables para el formador o educador que se encargue de la atención del adolescente o joven con caso confirmado COVID</w:t>
            </w:r>
          </w:p>
        </w:tc>
        <w:tc>
          <w:tcPr>
            <w:tcW w:w="669" w:type="pct"/>
            <w:shd w:val="clear" w:color="000000" w:fill="CDDDAC"/>
            <w:vAlign w:val="center"/>
          </w:tcPr>
          <w:p w14:paraId="3C1B0D1A"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Desechable de látex</w:t>
            </w:r>
          </w:p>
        </w:tc>
        <w:tc>
          <w:tcPr>
            <w:tcW w:w="936" w:type="pct"/>
            <w:shd w:val="clear" w:color="000000" w:fill="CDDDAC"/>
            <w:vAlign w:val="center"/>
          </w:tcPr>
          <w:p w14:paraId="74D27E47"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2 cajas por 50 pares por sede</w:t>
            </w:r>
          </w:p>
        </w:tc>
        <w:tc>
          <w:tcPr>
            <w:tcW w:w="655" w:type="pct"/>
            <w:shd w:val="clear" w:color="000000" w:fill="CDDDAC"/>
            <w:vAlign w:val="center"/>
          </w:tcPr>
          <w:p w14:paraId="4A434FD8"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Semestral</w:t>
            </w:r>
          </w:p>
        </w:tc>
      </w:tr>
      <w:tr w:rsidR="00DD0A7D" w:rsidRPr="00DD0A7D" w14:paraId="37785278" w14:textId="77777777" w:rsidTr="0010249A">
        <w:trPr>
          <w:trHeight w:val="315"/>
          <w:jc w:val="center"/>
        </w:trPr>
        <w:tc>
          <w:tcPr>
            <w:tcW w:w="253" w:type="pct"/>
            <w:shd w:val="clear" w:color="000000" w:fill="9BBB59"/>
            <w:vAlign w:val="center"/>
            <w:hideMark/>
          </w:tcPr>
          <w:p w14:paraId="244C6CFE"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4</w:t>
            </w:r>
          </w:p>
        </w:tc>
        <w:tc>
          <w:tcPr>
            <w:tcW w:w="2487" w:type="pct"/>
            <w:shd w:val="clear" w:color="000000" w:fill="E6EED5"/>
            <w:vAlign w:val="center"/>
          </w:tcPr>
          <w:p w14:paraId="22FE0299" w14:textId="77777777"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Bata desechable para el formador o educador que se encargue de la atención del adolescente o joven con caso confirmado COVID</w:t>
            </w:r>
          </w:p>
        </w:tc>
        <w:tc>
          <w:tcPr>
            <w:tcW w:w="669" w:type="pct"/>
            <w:shd w:val="clear" w:color="000000" w:fill="E6EED5"/>
            <w:vAlign w:val="center"/>
          </w:tcPr>
          <w:p w14:paraId="05B67583"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Elaborada en tela quirúrgica</w:t>
            </w:r>
          </w:p>
        </w:tc>
        <w:tc>
          <w:tcPr>
            <w:tcW w:w="936" w:type="pct"/>
            <w:shd w:val="clear" w:color="000000" w:fill="E6EED5"/>
            <w:vAlign w:val="center"/>
          </w:tcPr>
          <w:p w14:paraId="43C6D278"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30 unidades por sede</w:t>
            </w:r>
          </w:p>
        </w:tc>
        <w:tc>
          <w:tcPr>
            <w:tcW w:w="655" w:type="pct"/>
            <w:shd w:val="clear" w:color="000000" w:fill="E6EED5"/>
            <w:vAlign w:val="center"/>
          </w:tcPr>
          <w:p w14:paraId="3D85220E"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Semestral</w:t>
            </w:r>
          </w:p>
        </w:tc>
      </w:tr>
      <w:tr w:rsidR="00DD0A7D" w:rsidRPr="00DD0A7D" w14:paraId="3C33A6D2" w14:textId="77777777" w:rsidTr="0010249A">
        <w:trPr>
          <w:trHeight w:val="315"/>
          <w:jc w:val="center"/>
        </w:trPr>
        <w:tc>
          <w:tcPr>
            <w:tcW w:w="253" w:type="pct"/>
            <w:shd w:val="clear" w:color="000000" w:fill="9BBB59"/>
            <w:vAlign w:val="center"/>
            <w:hideMark/>
          </w:tcPr>
          <w:p w14:paraId="1E00A834"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5</w:t>
            </w:r>
          </w:p>
        </w:tc>
        <w:tc>
          <w:tcPr>
            <w:tcW w:w="2487" w:type="pct"/>
            <w:shd w:val="clear" w:color="000000" w:fill="CDDDAC"/>
            <w:vAlign w:val="center"/>
          </w:tcPr>
          <w:p w14:paraId="1A4187DE" w14:textId="77777777"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Mascarilla N95 para el formador o educador que se encargue del cuidado del adolescente o joven con caso confirmado COVID</w:t>
            </w:r>
          </w:p>
        </w:tc>
        <w:tc>
          <w:tcPr>
            <w:tcW w:w="669" w:type="pct"/>
            <w:shd w:val="clear" w:color="000000" w:fill="CDDDAC"/>
            <w:vAlign w:val="center"/>
          </w:tcPr>
          <w:p w14:paraId="5F06133B"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Referencia N95</w:t>
            </w:r>
          </w:p>
        </w:tc>
        <w:tc>
          <w:tcPr>
            <w:tcW w:w="936" w:type="pct"/>
            <w:shd w:val="clear" w:color="000000" w:fill="CDDDAC"/>
            <w:vAlign w:val="center"/>
          </w:tcPr>
          <w:p w14:paraId="071CB87F"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30 unidades por sede</w:t>
            </w:r>
          </w:p>
        </w:tc>
        <w:tc>
          <w:tcPr>
            <w:tcW w:w="655" w:type="pct"/>
            <w:shd w:val="clear" w:color="000000" w:fill="CDDDAC"/>
            <w:vAlign w:val="center"/>
          </w:tcPr>
          <w:p w14:paraId="73DE8F7D"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Semestral</w:t>
            </w:r>
          </w:p>
        </w:tc>
      </w:tr>
      <w:tr w:rsidR="00DD0A7D" w:rsidRPr="00DD0A7D" w14:paraId="2647D86C" w14:textId="77777777" w:rsidTr="0010249A">
        <w:trPr>
          <w:trHeight w:val="315"/>
          <w:jc w:val="center"/>
        </w:trPr>
        <w:tc>
          <w:tcPr>
            <w:tcW w:w="253" w:type="pct"/>
            <w:shd w:val="clear" w:color="000000" w:fill="9BBB59"/>
            <w:vAlign w:val="center"/>
            <w:hideMark/>
          </w:tcPr>
          <w:p w14:paraId="24939C3C" w14:textId="77777777" w:rsidR="00717BC7" w:rsidRPr="00DD0A7D" w:rsidRDefault="00717BC7" w:rsidP="00E677CF">
            <w:pPr>
              <w:jc w:val="center"/>
              <w:rPr>
                <w:rFonts w:ascii="Arial" w:hAnsi="Arial" w:cs="Arial"/>
                <w:b/>
                <w:bCs/>
                <w:sz w:val="18"/>
                <w:szCs w:val="18"/>
                <w:lang w:eastAsia="es-CO"/>
              </w:rPr>
            </w:pPr>
            <w:r w:rsidRPr="00DD0A7D">
              <w:rPr>
                <w:rFonts w:ascii="Arial" w:hAnsi="Arial" w:cs="Arial"/>
                <w:b/>
                <w:bCs/>
                <w:sz w:val="18"/>
                <w:szCs w:val="18"/>
                <w:lang w:eastAsia="es-CO"/>
              </w:rPr>
              <w:t>6</w:t>
            </w:r>
          </w:p>
        </w:tc>
        <w:tc>
          <w:tcPr>
            <w:tcW w:w="2487" w:type="pct"/>
            <w:shd w:val="clear" w:color="000000" w:fill="E6EED5"/>
            <w:vAlign w:val="center"/>
          </w:tcPr>
          <w:p w14:paraId="4DDD6A62" w14:textId="77777777" w:rsidR="00717BC7" w:rsidRPr="00DD0A7D" w:rsidRDefault="00717BC7" w:rsidP="00E677CF">
            <w:pPr>
              <w:jc w:val="both"/>
              <w:rPr>
                <w:rFonts w:ascii="Arial" w:hAnsi="Arial" w:cs="Arial"/>
                <w:sz w:val="18"/>
                <w:szCs w:val="18"/>
                <w:lang w:eastAsia="es-CO"/>
              </w:rPr>
            </w:pPr>
            <w:r w:rsidRPr="00DD0A7D">
              <w:rPr>
                <w:rFonts w:ascii="Arial" w:hAnsi="Arial" w:cs="Arial"/>
                <w:sz w:val="18"/>
                <w:szCs w:val="18"/>
                <w:lang w:eastAsia="es-CO"/>
              </w:rPr>
              <w:t>Caretas para el formador o educador que se encargue del cuidado del adolescente o joven con caso confirmado COVID</w:t>
            </w:r>
          </w:p>
        </w:tc>
        <w:tc>
          <w:tcPr>
            <w:tcW w:w="669" w:type="pct"/>
            <w:shd w:val="clear" w:color="000000" w:fill="E6EED5"/>
            <w:vAlign w:val="center"/>
          </w:tcPr>
          <w:p w14:paraId="42472178"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Careta de protección facial básica</w:t>
            </w:r>
          </w:p>
        </w:tc>
        <w:tc>
          <w:tcPr>
            <w:tcW w:w="936" w:type="pct"/>
            <w:shd w:val="clear" w:color="000000" w:fill="E6EED5"/>
            <w:vAlign w:val="center"/>
          </w:tcPr>
          <w:p w14:paraId="3DDBD9B4"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2 unidades por sede</w:t>
            </w:r>
          </w:p>
        </w:tc>
        <w:tc>
          <w:tcPr>
            <w:tcW w:w="655" w:type="pct"/>
            <w:shd w:val="clear" w:color="000000" w:fill="E6EED5"/>
            <w:vAlign w:val="center"/>
          </w:tcPr>
          <w:p w14:paraId="363B9174" w14:textId="77777777" w:rsidR="00717BC7" w:rsidRPr="00DD0A7D" w:rsidRDefault="00717BC7" w:rsidP="00E677CF">
            <w:pPr>
              <w:jc w:val="center"/>
              <w:rPr>
                <w:rFonts w:ascii="Arial" w:hAnsi="Arial" w:cs="Arial"/>
                <w:sz w:val="18"/>
                <w:szCs w:val="18"/>
                <w:lang w:eastAsia="es-CO"/>
              </w:rPr>
            </w:pPr>
            <w:r w:rsidRPr="00DD0A7D">
              <w:rPr>
                <w:rFonts w:ascii="Arial" w:hAnsi="Arial" w:cs="Arial"/>
                <w:sz w:val="18"/>
                <w:szCs w:val="18"/>
                <w:lang w:eastAsia="es-CO"/>
              </w:rPr>
              <w:t>Semestral</w:t>
            </w:r>
          </w:p>
        </w:tc>
      </w:tr>
    </w:tbl>
    <w:bookmarkEnd w:id="54"/>
    <w:p w14:paraId="2D467370" w14:textId="77777777" w:rsidR="00717BC7" w:rsidRPr="00DD0A7D" w:rsidRDefault="00717BC7" w:rsidP="000C357D">
      <w:pPr>
        <w:ind w:left="348"/>
        <w:jc w:val="center"/>
        <w:rPr>
          <w:rFonts w:ascii="Arial" w:hAnsi="Arial" w:cs="Arial"/>
          <w:sz w:val="18"/>
          <w:szCs w:val="18"/>
        </w:rPr>
      </w:pPr>
      <w:r w:rsidRPr="00DD0A7D">
        <w:rPr>
          <w:rFonts w:ascii="Arial" w:hAnsi="Arial" w:cs="Arial"/>
          <w:sz w:val="18"/>
          <w:szCs w:val="18"/>
        </w:rPr>
        <w:t>Fuente: Subdirección de Responsabilidad Penal</w:t>
      </w:r>
    </w:p>
    <w:p w14:paraId="157FE735" w14:textId="77777777" w:rsidR="005B1169" w:rsidRPr="00DD0A7D" w:rsidRDefault="005B1169" w:rsidP="002E628C">
      <w:pPr>
        <w:ind w:left="708"/>
        <w:jc w:val="both"/>
        <w:rPr>
          <w:rFonts w:ascii="Arial" w:hAnsi="Arial" w:cs="Arial"/>
          <w:b/>
          <w:bCs/>
          <w:sz w:val="18"/>
          <w:szCs w:val="18"/>
        </w:rPr>
      </w:pPr>
    </w:p>
    <w:p w14:paraId="3598A3B1" w14:textId="21B0C4F0" w:rsidR="00717BC7" w:rsidRPr="00DD0A7D" w:rsidRDefault="00717BC7" w:rsidP="002E628C">
      <w:pPr>
        <w:ind w:left="708"/>
        <w:jc w:val="both"/>
        <w:rPr>
          <w:rFonts w:ascii="Arial" w:hAnsi="Arial" w:cs="Arial"/>
          <w:sz w:val="18"/>
          <w:szCs w:val="18"/>
        </w:rPr>
      </w:pPr>
      <w:r w:rsidRPr="00DD0A7D">
        <w:rPr>
          <w:rFonts w:ascii="Arial" w:hAnsi="Arial" w:cs="Arial"/>
          <w:b/>
          <w:bCs/>
          <w:sz w:val="18"/>
          <w:szCs w:val="18"/>
        </w:rPr>
        <w:t>Nota:</w:t>
      </w:r>
      <w:r w:rsidRPr="00DD0A7D">
        <w:rPr>
          <w:rFonts w:ascii="Arial" w:hAnsi="Arial" w:cs="Arial"/>
          <w:sz w:val="18"/>
          <w:szCs w:val="18"/>
        </w:rPr>
        <w:t xml:space="preserve"> Esta dotación se suministrará según recomendaciones del Ministerio de Salud y Protección Social.</w:t>
      </w:r>
    </w:p>
    <w:p w14:paraId="6C25574E" w14:textId="71263AA4" w:rsidR="007C02CB" w:rsidRPr="00DD0A7D" w:rsidRDefault="007C02CB" w:rsidP="002E628C">
      <w:pPr>
        <w:ind w:left="708"/>
        <w:jc w:val="both"/>
        <w:rPr>
          <w:rFonts w:ascii="Arial" w:hAnsi="Arial" w:cs="Arial"/>
          <w:sz w:val="18"/>
          <w:szCs w:val="18"/>
        </w:rPr>
      </w:pPr>
      <w:r w:rsidRPr="00DD0A7D">
        <w:rPr>
          <w:rFonts w:ascii="Arial" w:hAnsi="Arial" w:cs="Arial"/>
          <w:sz w:val="18"/>
          <w:szCs w:val="18"/>
        </w:rPr>
        <w:t xml:space="preserve">Para la compra de esta dotación, se </w:t>
      </w:r>
      <w:r w:rsidR="002E628C" w:rsidRPr="00DD0A7D">
        <w:rPr>
          <w:rFonts w:ascii="Arial" w:hAnsi="Arial" w:cs="Arial"/>
          <w:sz w:val="18"/>
          <w:szCs w:val="18"/>
        </w:rPr>
        <w:t>utilizará</w:t>
      </w:r>
      <w:r w:rsidRPr="00DD0A7D">
        <w:rPr>
          <w:rFonts w:ascii="Arial" w:hAnsi="Arial" w:cs="Arial"/>
          <w:sz w:val="18"/>
          <w:szCs w:val="18"/>
        </w:rPr>
        <w:t xml:space="preserve"> el rubro de emergencias.</w:t>
      </w:r>
    </w:p>
    <w:p w14:paraId="62A4A674" w14:textId="3B8137E6" w:rsidR="00187BEF" w:rsidRPr="00DD0A7D" w:rsidRDefault="00187BEF" w:rsidP="002E628C">
      <w:pPr>
        <w:ind w:left="708"/>
        <w:jc w:val="both"/>
        <w:rPr>
          <w:rFonts w:ascii="Arial" w:hAnsi="Arial" w:cs="Arial"/>
          <w:sz w:val="18"/>
          <w:szCs w:val="18"/>
        </w:rPr>
      </w:pPr>
    </w:p>
    <w:p w14:paraId="674A432D" w14:textId="77777777" w:rsidR="00187BEF" w:rsidRPr="00DD0A7D" w:rsidRDefault="00187BEF" w:rsidP="002E628C">
      <w:pPr>
        <w:ind w:left="708"/>
        <w:jc w:val="both"/>
        <w:rPr>
          <w:rFonts w:ascii="Arial" w:hAnsi="Arial" w:cs="Arial"/>
          <w:sz w:val="18"/>
          <w:szCs w:val="18"/>
        </w:rPr>
      </w:pPr>
    </w:p>
    <w:p w14:paraId="05A90138" w14:textId="3FCFE74F" w:rsidR="00711820" w:rsidRPr="00DD0A7D" w:rsidRDefault="00C21BD7" w:rsidP="000C357D">
      <w:pPr>
        <w:pStyle w:val="Prrafodelista"/>
        <w:suppressAutoHyphens/>
        <w:ind w:left="1482"/>
        <w:contextualSpacing/>
        <w:jc w:val="both"/>
        <w:rPr>
          <w:rFonts w:ascii="Arial" w:hAnsi="Arial" w:cs="Arial"/>
          <w:b/>
          <w:bCs/>
        </w:rPr>
      </w:pPr>
      <w:r w:rsidRPr="00DD0A7D">
        <w:rPr>
          <w:rFonts w:ascii="Arial" w:hAnsi="Arial" w:cs="Arial"/>
          <w:b/>
          <w:bCs/>
        </w:rPr>
        <w:t>T</w:t>
      </w:r>
      <w:r w:rsidR="00711820" w:rsidRPr="00DD0A7D">
        <w:rPr>
          <w:rFonts w:ascii="Arial" w:hAnsi="Arial" w:cs="Arial"/>
          <w:b/>
          <w:bCs/>
        </w:rPr>
        <w:t>ransporte</w:t>
      </w:r>
      <w:r w:rsidRPr="00DD0A7D">
        <w:rPr>
          <w:rFonts w:ascii="Arial" w:hAnsi="Arial" w:cs="Arial"/>
          <w:b/>
          <w:bCs/>
        </w:rPr>
        <w:t xml:space="preserve"> e Infraestructura</w:t>
      </w:r>
      <w:r w:rsidR="00711820" w:rsidRPr="00DD0A7D">
        <w:rPr>
          <w:rFonts w:ascii="Arial" w:hAnsi="Arial" w:cs="Arial"/>
          <w:b/>
          <w:bCs/>
        </w:rPr>
        <w:t>:</w:t>
      </w:r>
    </w:p>
    <w:p w14:paraId="3FA08022" w14:textId="77777777" w:rsidR="00711820" w:rsidRPr="00DD0A7D" w:rsidRDefault="00711820" w:rsidP="000C357D">
      <w:pPr>
        <w:ind w:left="348"/>
        <w:rPr>
          <w:rFonts w:ascii="Arial" w:hAnsi="Arial" w:cs="Arial"/>
          <w:b/>
          <w:bCs/>
        </w:rPr>
      </w:pPr>
    </w:p>
    <w:p w14:paraId="6F9672DA" w14:textId="4523B2A1" w:rsidR="00FA7769" w:rsidRDefault="00FA7769" w:rsidP="000C357D">
      <w:pPr>
        <w:ind w:left="348"/>
        <w:jc w:val="center"/>
        <w:rPr>
          <w:rFonts w:ascii="Arial" w:hAnsi="Arial" w:cs="Arial"/>
          <w:b/>
          <w:bCs/>
          <w:kern w:val="28"/>
        </w:rPr>
      </w:pPr>
      <w:bookmarkStart w:id="55" w:name="_Hlk65480113"/>
    </w:p>
    <w:p w14:paraId="05889BA4" w14:textId="7C229441" w:rsidR="00FA7769" w:rsidRDefault="00FA7769" w:rsidP="000C357D">
      <w:pPr>
        <w:ind w:left="348"/>
        <w:jc w:val="center"/>
        <w:rPr>
          <w:rFonts w:ascii="Arial" w:hAnsi="Arial" w:cs="Arial"/>
          <w:b/>
          <w:bCs/>
          <w:kern w:val="28"/>
        </w:rPr>
      </w:pPr>
    </w:p>
    <w:p w14:paraId="559E8689" w14:textId="69AAC895" w:rsidR="00FA7769" w:rsidRDefault="00FA7769" w:rsidP="000C357D">
      <w:pPr>
        <w:ind w:left="348"/>
        <w:jc w:val="center"/>
        <w:rPr>
          <w:rFonts w:ascii="Arial" w:hAnsi="Arial" w:cs="Arial"/>
          <w:b/>
          <w:bCs/>
          <w:kern w:val="28"/>
        </w:rPr>
      </w:pPr>
    </w:p>
    <w:p w14:paraId="57DDEE9E" w14:textId="1B17C2D7" w:rsidR="00FA7769" w:rsidRDefault="00FA7769" w:rsidP="000C357D">
      <w:pPr>
        <w:ind w:left="348"/>
        <w:jc w:val="center"/>
        <w:rPr>
          <w:rFonts w:ascii="Arial" w:hAnsi="Arial" w:cs="Arial"/>
          <w:b/>
          <w:bCs/>
          <w:kern w:val="28"/>
        </w:rPr>
      </w:pPr>
    </w:p>
    <w:p w14:paraId="799A7829" w14:textId="77777777" w:rsidR="00DD77E8" w:rsidRDefault="00DD77E8" w:rsidP="000C357D">
      <w:pPr>
        <w:ind w:left="348"/>
        <w:jc w:val="center"/>
        <w:rPr>
          <w:rFonts w:ascii="Arial" w:hAnsi="Arial" w:cs="Arial"/>
          <w:b/>
          <w:bCs/>
          <w:kern w:val="28"/>
        </w:rPr>
      </w:pPr>
    </w:p>
    <w:p w14:paraId="7D4449A8" w14:textId="77777777" w:rsidR="00FA7769" w:rsidRDefault="00FA7769" w:rsidP="000C357D">
      <w:pPr>
        <w:ind w:left="348"/>
        <w:jc w:val="center"/>
        <w:rPr>
          <w:rFonts w:ascii="Arial" w:hAnsi="Arial" w:cs="Arial"/>
          <w:b/>
          <w:bCs/>
          <w:kern w:val="28"/>
        </w:rPr>
      </w:pPr>
    </w:p>
    <w:p w14:paraId="0B607A70" w14:textId="0C5D8EFB" w:rsidR="00711820" w:rsidRPr="00DD0A7D" w:rsidRDefault="00711820" w:rsidP="000C357D">
      <w:pPr>
        <w:ind w:left="348"/>
        <w:jc w:val="center"/>
        <w:rPr>
          <w:rFonts w:ascii="Arial" w:hAnsi="Arial" w:cs="Arial"/>
          <w:b/>
          <w:bCs/>
          <w:kern w:val="28"/>
        </w:rPr>
      </w:pPr>
      <w:r w:rsidRPr="00DD0A7D">
        <w:rPr>
          <w:rFonts w:ascii="Arial" w:hAnsi="Arial" w:cs="Arial"/>
          <w:b/>
          <w:bCs/>
          <w:kern w:val="28"/>
        </w:rPr>
        <w:t xml:space="preserve">Tabla </w:t>
      </w:r>
      <w:r w:rsidR="00DD77E8">
        <w:rPr>
          <w:rFonts w:ascii="Arial" w:hAnsi="Arial" w:cs="Arial"/>
          <w:b/>
          <w:bCs/>
          <w:kern w:val="28"/>
        </w:rPr>
        <w:t>nr</w:t>
      </w:r>
      <w:r w:rsidRPr="00DD0A7D">
        <w:rPr>
          <w:rFonts w:ascii="Arial" w:hAnsi="Arial" w:cs="Arial"/>
          <w:b/>
          <w:bCs/>
          <w:kern w:val="28"/>
        </w:rPr>
        <w:t xml:space="preserve">o. </w:t>
      </w:r>
      <w:r w:rsidR="00CF2329" w:rsidRPr="00DD0A7D">
        <w:rPr>
          <w:rFonts w:ascii="Arial" w:hAnsi="Arial" w:cs="Arial"/>
          <w:b/>
          <w:bCs/>
          <w:kern w:val="28"/>
        </w:rPr>
        <w:t>8</w:t>
      </w:r>
      <w:r w:rsidRPr="00DD0A7D">
        <w:rPr>
          <w:rFonts w:ascii="Arial" w:hAnsi="Arial" w:cs="Arial"/>
          <w:b/>
          <w:bCs/>
          <w:kern w:val="28"/>
        </w:rPr>
        <w:t xml:space="preserve">. </w:t>
      </w:r>
      <w:r w:rsidR="00C21BD7" w:rsidRPr="00DD0A7D">
        <w:rPr>
          <w:rFonts w:ascii="Arial" w:hAnsi="Arial" w:cs="Arial"/>
          <w:b/>
          <w:bCs/>
          <w:kern w:val="28"/>
        </w:rPr>
        <w:t xml:space="preserve">Transporte e </w:t>
      </w:r>
      <w:r w:rsidR="00DD77E8">
        <w:rPr>
          <w:rFonts w:ascii="Arial" w:hAnsi="Arial" w:cs="Arial"/>
          <w:b/>
          <w:bCs/>
          <w:kern w:val="28"/>
        </w:rPr>
        <w:t>i</w:t>
      </w:r>
      <w:r w:rsidRPr="00DD0A7D">
        <w:rPr>
          <w:rFonts w:ascii="Arial" w:hAnsi="Arial" w:cs="Arial"/>
          <w:b/>
          <w:bCs/>
          <w:kern w:val="28"/>
        </w:rPr>
        <w:t xml:space="preserve">nfraestructura  </w:t>
      </w:r>
    </w:p>
    <w:tbl>
      <w:tblPr>
        <w:tblW w:w="4305" w:type="pct"/>
        <w:jc w:val="center"/>
        <w:tblLook w:val="04A0" w:firstRow="1" w:lastRow="0" w:firstColumn="1" w:lastColumn="0" w:noHBand="0" w:noVBand="1"/>
      </w:tblPr>
      <w:tblGrid>
        <w:gridCol w:w="1489"/>
        <w:gridCol w:w="2775"/>
        <w:gridCol w:w="4750"/>
      </w:tblGrid>
      <w:tr w:rsidR="00DD0A7D" w:rsidRPr="00DD0A7D" w14:paraId="07BFCA4C" w14:textId="77777777" w:rsidTr="000C357D">
        <w:trPr>
          <w:trHeight w:val="306"/>
          <w:tblHeader/>
          <w:jc w:val="center"/>
        </w:trPr>
        <w:tc>
          <w:tcPr>
            <w:tcW w:w="80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bookmarkEnd w:id="55"/>
          <w:p w14:paraId="0F45C540" w14:textId="77777777" w:rsidR="00C21BD7" w:rsidRPr="00DD0A7D" w:rsidRDefault="00C21BD7" w:rsidP="00182988">
            <w:pPr>
              <w:tabs>
                <w:tab w:val="left" w:pos="0"/>
              </w:tabs>
              <w:ind w:left="33"/>
              <w:jc w:val="center"/>
              <w:rPr>
                <w:rFonts w:ascii="Arial" w:hAnsi="Arial" w:cs="Arial"/>
                <w:b/>
                <w:bCs/>
                <w:sz w:val="18"/>
                <w:szCs w:val="18"/>
              </w:rPr>
            </w:pPr>
            <w:r w:rsidRPr="00DD0A7D">
              <w:rPr>
                <w:rFonts w:ascii="Arial" w:hAnsi="Arial" w:cs="Arial"/>
                <w:b/>
                <w:bCs/>
                <w:sz w:val="18"/>
                <w:szCs w:val="18"/>
              </w:rPr>
              <w:t>MODALIDAD</w:t>
            </w:r>
          </w:p>
        </w:tc>
        <w:tc>
          <w:tcPr>
            <w:tcW w:w="154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0162746" w14:textId="5E4015EB" w:rsidR="00C21BD7" w:rsidRPr="00DD0A7D" w:rsidRDefault="00C21BD7" w:rsidP="00182988">
            <w:pPr>
              <w:tabs>
                <w:tab w:val="left" w:pos="0"/>
              </w:tabs>
              <w:jc w:val="center"/>
              <w:rPr>
                <w:rFonts w:ascii="Arial" w:hAnsi="Arial" w:cs="Arial"/>
                <w:b/>
                <w:bCs/>
                <w:sz w:val="18"/>
                <w:szCs w:val="18"/>
              </w:rPr>
            </w:pPr>
            <w:r w:rsidRPr="00DD0A7D">
              <w:rPr>
                <w:rFonts w:ascii="Arial" w:hAnsi="Arial" w:cs="Arial"/>
                <w:b/>
                <w:bCs/>
                <w:sz w:val="18"/>
                <w:szCs w:val="18"/>
              </w:rPr>
              <w:t>TRANSPORTE</w:t>
            </w:r>
          </w:p>
        </w:tc>
        <w:tc>
          <w:tcPr>
            <w:tcW w:w="2644"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2ACE253" w14:textId="79E5BCD3" w:rsidR="00C21BD7" w:rsidRPr="00DD0A7D" w:rsidRDefault="00C21BD7" w:rsidP="00182988">
            <w:pPr>
              <w:tabs>
                <w:tab w:val="left" w:pos="0"/>
              </w:tabs>
              <w:jc w:val="center"/>
              <w:rPr>
                <w:rFonts w:ascii="Arial" w:hAnsi="Arial" w:cs="Arial"/>
                <w:b/>
                <w:bCs/>
                <w:sz w:val="18"/>
                <w:szCs w:val="18"/>
              </w:rPr>
            </w:pPr>
            <w:r w:rsidRPr="00DD0A7D">
              <w:rPr>
                <w:rFonts w:ascii="Arial" w:hAnsi="Arial" w:cs="Arial"/>
                <w:b/>
                <w:bCs/>
                <w:sz w:val="18"/>
                <w:szCs w:val="18"/>
              </w:rPr>
              <w:t>INFRAESTRUCTURA</w:t>
            </w:r>
          </w:p>
        </w:tc>
      </w:tr>
      <w:tr w:rsidR="00DD0A7D" w:rsidRPr="00DD0A7D" w14:paraId="7DEB17A1" w14:textId="77777777" w:rsidTr="000C357D">
        <w:trPr>
          <w:tblHeader/>
          <w:jc w:val="center"/>
        </w:trPr>
        <w:tc>
          <w:tcPr>
            <w:tcW w:w="80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3C07F14" w14:textId="77777777" w:rsidR="00C21BD7" w:rsidRPr="00DD0A7D" w:rsidRDefault="00C21BD7" w:rsidP="00182988">
            <w:pPr>
              <w:tabs>
                <w:tab w:val="left" w:pos="0"/>
              </w:tabs>
              <w:ind w:left="33"/>
              <w:jc w:val="center"/>
              <w:rPr>
                <w:rFonts w:ascii="Arial" w:hAnsi="Arial" w:cs="Arial"/>
                <w:b/>
                <w:bCs/>
                <w:sz w:val="18"/>
                <w:szCs w:val="18"/>
              </w:rPr>
            </w:pPr>
            <w:r w:rsidRPr="00DD0A7D">
              <w:rPr>
                <w:rFonts w:ascii="Arial" w:hAnsi="Arial" w:cs="Arial"/>
                <w:b/>
                <w:bCs/>
                <w:sz w:val="18"/>
                <w:szCs w:val="18"/>
              </w:rPr>
              <w:t>CENTRO TRANSITORIO</w:t>
            </w:r>
          </w:p>
        </w:tc>
        <w:tc>
          <w:tcPr>
            <w:tcW w:w="1548" w:type="pct"/>
            <w:tcBorders>
              <w:top w:val="single" w:sz="4" w:space="0" w:color="auto"/>
              <w:left w:val="single" w:sz="4" w:space="0" w:color="auto"/>
              <w:bottom w:val="single" w:sz="4" w:space="0" w:color="auto"/>
              <w:right w:val="single" w:sz="4" w:space="0" w:color="auto"/>
            </w:tcBorders>
            <w:vAlign w:val="center"/>
          </w:tcPr>
          <w:p w14:paraId="41FB5C96" w14:textId="5B95AF5D" w:rsidR="00C21BD7" w:rsidRPr="00DD0A7D" w:rsidRDefault="00C21BD7" w:rsidP="00182988">
            <w:pPr>
              <w:tabs>
                <w:tab w:val="left" w:pos="0"/>
              </w:tabs>
              <w:jc w:val="both"/>
              <w:rPr>
                <w:rFonts w:ascii="Arial" w:hAnsi="Arial" w:cs="Arial"/>
                <w:sz w:val="18"/>
                <w:szCs w:val="18"/>
              </w:rPr>
            </w:pPr>
            <w:r w:rsidRPr="00DD0A7D">
              <w:rPr>
                <w:rFonts w:ascii="Arial" w:hAnsi="Arial" w:cs="Arial"/>
                <w:sz w:val="18"/>
                <w:szCs w:val="18"/>
              </w:rPr>
              <w:t>A cargo de la Policía de Infancia y Adolescencia cuando se requiera para traslados dentro de la ruta jurídica y para recibir atención en salud.</w:t>
            </w:r>
          </w:p>
        </w:tc>
        <w:tc>
          <w:tcPr>
            <w:tcW w:w="2644" w:type="pct"/>
            <w:tcBorders>
              <w:top w:val="single" w:sz="4" w:space="0" w:color="auto"/>
              <w:left w:val="single" w:sz="4" w:space="0" w:color="auto"/>
              <w:bottom w:val="single" w:sz="4" w:space="0" w:color="auto"/>
              <w:right w:val="single" w:sz="4" w:space="0" w:color="auto"/>
            </w:tcBorders>
            <w:vAlign w:val="center"/>
          </w:tcPr>
          <w:p w14:paraId="6AD80851" w14:textId="10095158" w:rsidR="00C21BD7" w:rsidRPr="00DD0A7D" w:rsidRDefault="00C21BD7" w:rsidP="00182988">
            <w:pPr>
              <w:tabs>
                <w:tab w:val="left" w:pos="0"/>
              </w:tabs>
              <w:jc w:val="both"/>
              <w:rPr>
                <w:rFonts w:ascii="Arial" w:hAnsi="Arial" w:cs="Arial"/>
                <w:sz w:val="18"/>
                <w:szCs w:val="18"/>
              </w:rPr>
            </w:pPr>
            <w:r w:rsidRPr="00DD0A7D">
              <w:rPr>
                <w:rFonts w:ascii="Arial" w:hAnsi="Arial" w:cs="Arial"/>
                <w:sz w:val="18"/>
                <w:szCs w:val="18"/>
              </w:rPr>
              <w:t xml:space="preserve">La infraestructura para centros transitorios debe ser provista por la entidad territorial (Gobernación o </w:t>
            </w:r>
            <w:r w:rsidR="001C1636" w:rsidRPr="00DD0A7D">
              <w:rPr>
                <w:rFonts w:ascii="Arial" w:hAnsi="Arial" w:cs="Arial"/>
                <w:sz w:val="18"/>
                <w:szCs w:val="18"/>
              </w:rPr>
              <w:t>alcaldía</w:t>
            </w:r>
            <w:r w:rsidRPr="00DD0A7D">
              <w:rPr>
                <w:rFonts w:ascii="Arial" w:hAnsi="Arial" w:cs="Arial"/>
                <w:sz w:val="18"/>
                <w:szCs w:val="18"/>
              </w:rPr>
              <w:t>) y consta de:</w:t>
            </w:r>
          </w:p>
          <w:p w14:paraId="7CC3F466" w14:textId="77777777" w:rsidR="00C21BD7" w:rsidRPr="00DD0A7D" w:rsidRDefault="00C21BD7" w:rsidP="00182988">
            <w:pPr>
              <w:tabs>
                <w:tab w:val="left" w:pos="0"/>
              </w:tabs>
              <w:ind w:left="317"/>
              <w:jc w:val="both"/>
              <w:rPr>
                <w:rFonts w:ascii="Arial" w:hAnsi="Arial" w:cs="Arial"/>
                <w:sz w:val="18"/>
                <w:szCs w:val="18"/>
              </w:rPr>
            </w:pPr>
          </w:p>
          <w:p w14:paraId="0483D954" w14:textId="77777777" w:rsidR="00C21BD7" w:rsidRPr="00DD0A7D" w:rsidRDefault="00C21BD7" w:rsidP="00C21D0A">
            <w:pPr>
              <w:pStyle w:val="Prrafodelista"/>
              <w:numPr>
                <w:ilvl w:val="0"/>
                <w:numId w:val="18"/>
              </w:numPr>
              <w:tabs>
                <w:tab w:val="left" w:pos="0"/>
              </w:tabs>
              <w:ind w:left="317"/>
              <w:contextualSpacing/>
              <w:jc w:val="both"/>
              <w:rPr>
                <w:rFonts w:ascii="Arial" w:hAnsi="Arial" w:cs="Arial"/>
                <w:sz w:val="18"/>
                <w:szCs w:val="18"/>
              </w:rPr>
            </w:pPr>
            <w:r w:rsidRPr="00DD0A7D">
              <w:rPr>
                <w:rFonts w:ascii="Arial" w:hAnsi="Arial" w:cs="Arial"/>
                <w:sz w:val="18"/>
                <w:szCs w:val="18"/>
              </w:rPr>
              <w:t>Un espacio multifunción que puede tener uso como recepción, sitio para actividades de esparcimiento y/o comedor.</w:t>
            </w:r>
          </w:p>
          <w:p w14:paraId="51353120" w14:textId="77777777" w:rsidR="00C21BD7" w:rsidRPr="00DD0A7D" w:rsidRDefault="00C21BD7" w:rsidP="00C21D0A">
            <w:pPr>
              <w:pStyle w:val="Prrafodelista"/>
              <w:numPr>
                <w:ilvl w:val="0"/>
                <w:numId w:val="18"/>
              </w:numPr>
              <w:tabs>
                <w:tab w:val="left" w:pos="0"/>
              </w:tabs>
              <w:ind w:left="317"/>
              <w:contextualSpacing/>
              <w:jc w:val="both"/>
              <w:rPr>
                <w:rFonts w:ascii="Arial" w:hAnsi="Arial" w:cs="Arial"/>
                <w:sz w:val="18"/>
                <w:szCs w:val="18"/>
              </w:rPr>
            </w:pPr>
            <w:r w:rsidRPr="00DD0A7D">
              <w:rPr>
                <w:rFonts w:ascii="Arial" w:hAnsi="Arial" w:cs="Arial"/>
                <w:sz w:val="18"/>
                <w:szCs w:val="18"/>
              </w:rPr>
              <w:t>Espacios para alojamientos y unidades sanitarias según capacidad instalada, que permita la separación de adolescentes y adultos y por enfoque diferencial.</w:t>
            </w:r>
          </w:p>
          <w:p w14:paraId="00AA68A7" w14:textId="77777777" w:rsidR="00C21BD7" w:rsidRPr="00DD0A7D" w:rsidRDefault="00C21BD7" w:rsidP="00C21D0A">
            <w:pPr>
              <w:pStyle w:val="Prrafodelista"/>
              <w:numPr>
                <w:ilvl w:val="0"/>
                <w:numId w:val="18"/>
              </w:numPr>
              <w:tabs>
                <w:tab w:val="left" w:pos="0"/>
              </w:tabs>
              <w:ind w:left="317"/>
              <w:contextualSpacing/>
              <w:jc w:val="both"/>
              <w:rPr>
                <w:rFonts w:ascii="Arial" w:hAnsi="Arial" w:cs="Arial"/>
                <w:sz w:val="18"/>
                <w:szCs w:val="18"/>
              </w:rPr>
            </w:pPr>
            <w:r w:rsidRPr="00DD0A7D">
              <w:rPr>
                <w:rFonts w:ascii="Arial" w:hAnsi="Arial" w:cs="Arial"/>
                <w:sz w:val="18"/>
                <w:szCs w:val="18"/>
              </w:rPr>
              <w:t>Área de cocina y almacenamiento de alimentos cuando se preparen alimentos al interior del servicio.</w:t>
            </w:r>
          </w:p>
        </w:tc>
      </w:tr>
    </w:tbl>
    <w:p w14:paraId="3EF670DD" w14:textId="77777777" w:rsidR="00711820" w:rsidRPr="001565A2" w:rsidRDefault="00711820" w:rsidP="000C357D">
      <w:pPr>
        <w:pStyle w:val="Prrafodelista"/>
        <w:ind w:left="1417"/>
        <w:jc w:val="center"/>
        <w:rPr>
          <w:rFonts w:ascii="Arial" w:eastAsiaTheme="minorHAnsi" w:hAnsi="Arial" w:cs="Arial"/>
          <w:bCs/>
          <w:sz w:val="18"/>
          <w:szCs w:val="18"/>
          <w:lang w:eastAsia="en-US"/>
        </w:rPr>
      </w:pPr>
      <w:r w:rsidRPr="001565A2">
        <w:rPr>
          <w:rFonts w:ascii="Arial" w:hAnsi="Arial" w:cs="Arial"/>
          <w:bCs/>
          <w:sz w:val="18"/>
          <w:szCs w:val="18"/>
        </w:rPr>
        <w:t>Fuente: Subdirección de Responsabilidad Penal</w:t>
      </w:r>
    </w:p>
    <w:p w14:paraId="0FD2B9EC" w14:textId="77777777" w:rsidR="00711820" w:rsidRPr="005F63B3" w:rsidRDefault="00711820" w:rsidP="000C357D">
      <w:pPr>
        <w:pStyle w:val="Prrafodelista"/>
        <w:tabs>
          <w:tab w:val="left" w:pos="3969"/>
        </w:tabs>
        <w:suppressAutoHyphens/>
        <w:spacing w:line="276" w:lineRule="auto"/>
        <w:ind w:left="1482"/>
        <w:contextualSpacing/>
        <w:jc w:val="both"/>
        <w:rPr>
          <w:rFonts w:ascii="Arial" w:hAnsi="Arial" w:cs="Arial"/>
          <w:lang w:eastAsia="es-CO"/>
        </w:rPr>
      </w:pPr>
    </w:p>
    <w:p w14:paraId="7E6CDF35" w14:textId="4BF75883" w:rsidR="00717BC7" w:rsidRPr="005F63B3" w:rsidRDefault="00717BC7" w:rsidP="000C357D">
      <w:pPr>
        <w:pStyle w:val="Prrafodelista"/>
        <w:numPr>
          <w:ilvl w:val="0"/>
          <w:numId w:val="15"/>
        </w:numPr>
        <w:tabs>
          <w:tab w:val="left" w:pos="1134"/>
        </w:tabs>
        <w:spacing w:line="276" w:lineRule="auto"/>
        <w:ind w:left="2214"/>
        <w:jc w:val="both"/>
        <w:rPr>
          <w:rFonts w:ascii="Arial" w:hAnsi="Arial" w:cs="Arial"/>
          <w:b/>
        </w:rPr>
      </w:pPr>
      <w:r w:rsidRPr="005F63B3">
        <w:rPr>
          <w:rFonts w:ascii="Arial" w:hAnsi="Arial" w:cs="Arial"/>
          <w:b/>
        </w:rPr>
        <w:t>Talento Humano</w:t>
      </w:r>
    </w:p>
    <w:p w14:paraId="61D005FD" w14:textId="77777777" w:rsidR="00502BB1" w:rsidRPr="005F63B3" w:rsidRDefault="00502BB1" w:rsidP="000C357D">
      <w:pPr>
        <w:pStyle w:val="Prrafodelista"/>
        <w:ind w:left="1417"/>
        <w:jc w:val="center"/>
        <w:rPr>
          <w:rFonts w:ascii="Arial" w:hAnsi="Arial" w:cs="Arial"/>
          <w:b/>
          <w:bCs/>
          <w:kern w:val="28"/>
        </w:rPr>
      </w:pPr>
      <w:bookmarkStart w:id="56" w:name="_Hlk65480328"/>
    </w:p>
    <w:p w14:paraId="31BBE074" w14:textId="54F6856A" w:rsidR="00717BC7" w:rsidRPr="005F63B3" w:rsidRDefault="00717BC7" w:rsidP="000C357D">
      <w:pPr>
        <w:pStyle w:val="Prrafodelista"/>
        <w:ind w:left="1417"/>
        <w:jc w:val="center"/>
        <w:rPr>
          <w:rFonts w:ascii="Arial" w:hAnsi="Arial" w:cs="Arial"/>
          <w:b/>
          <w:bCs/>
          <w:kern w:val="28"/>
        </w:rPr>
      </w:pPr>
      <w:r w:rsidRPr="005F63B3">
        <w:rPr>
          <w:rFonts w:ascii="Arial" w:hAnsi="Arial" w:cs="Arial"/>
          <w:b/>
          <w:bCs/>
          <w:kern w:val="28"/>
        </w:rPr>
        <w:t xml:space="preserve">Tabla </w:t>
      </w:r>
      <w:r w:rsidR="00DD77E8">
        <w:rPr>
          <w:rFonts w:ascii="Arial" w:hAnsi="Arial" w:cs="Arial"/>
          <w:b/>
          <w:bCs/>
          <w:kern w:val="28"/>
        </w:rPr>
        <w:t>nr</w:t>
      </w:r>
      <w:r w:rsidRPr="005F63B3">
        <w:rPr>
          <w:rFonts w:ascii="Arial" w:hAnsi="Arial" w:cs="Arial"/>
          <w:b/>
          <w:bCs/>
          <w:kern w:val="28"/>
        </w:rPr>
        <w:t xml:space="preserve">o. </w:t>
      </w:r>
      <w:r w:rsidR="00CF2329">
        <w:rPr>
          <w:rFonts w:ascii="Arial" w:hAnsi="Arial" w:cs="Arial"/>
          <w:b/>
          <w:bCs/>
          <w:kern w:val="28"/>
        </w:rPr>
        <w:t>9</w:t>
      </w:r>
      <w:r w:rsidRPr="005F63B3">
        <w:rPr>
          <w:rFonts w:ascii="Arial" w:hAnsi="Arial" w:cs="Arial"/>
          <w:b/>
          <w:bCs/>
          <w:kern w:val="28"/>
        </w:rPr>
        <w:t>. Talento Humano. Centro Transitorio</w:t>
      </w:r>
    </w:p>
    <w:tbl>
      <w:tblPr>
        <w:tblW w:w="8926" w:type="dxa"/>
        <w:jc w:val="center"/>
        <w:tblCellMar>
          <w:left w:w="70" w:type="dxa"/>
          <w:right w:w="70" w:type="dxa"/>
        </w:tblCellMar>
        <w:tblLook w:val="04A0" w:firstRow="1" w:lastRow="0" w:firstColumn="1" w:lastColumn="0" w:noHBand="0" w:noVBand="1"/>
      </w:tblPr>
      <w:tblGrid>
        <w:gridCol w:w="2122"/>
        <w:gridCol w:w="3187"/>
        <w:gridCol w:w="3617"/>
      </w:tblGrid>
      <w:tr w:rsidR="00717BC7" w:rsidRPr="001565A2" w14:paraId="318155B2" w14:textId="77777777" w:rsidTr="005D077D">
        <w:trPr>
          <w:trHeight w:val="327"/>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bookmarkEnd w:id="56"/>
          <w:p w14:paraId="0F9E80B6" w14:textId="77777777" w:rsidR="00717BC7" w:rsidRPr="001565A2" w:rsidRDefault="00717BC7" w:rsidP="00E677CF">
            <w:pPr>
              <w:jc w:val="center"/>
              <w:rPr>
                <w:rFonts w:ascii="Arial" w:hAnsi="Arial" w:cs="Arial"/>
                <w:b/>
                <w:bCs/>
                <w:sz w:val="18"/>
                <w:szCs w:val="18"/>
                <w:lang w:eastAsia="es-CO"/>
              </w:rPr>
            </w:pPr>
            <w:r w:rsidRPr="001565A2">
              <w:rPr>
                <w:rFonts w:ascii="Arial" w:hAnsi="Arial" w:cs="Arial"/>
                <w:b/>
                <w:bCs/>
                <w:sz w:val="18"/>
                <w:szCs w:val="18"/>
                <w:lang w:eastAsia="es-CO"/>
              </w:rPr>
              <w:t>ÁREAS</w:t>
            </w:r>
          </w:p>
        </w:tc>
        <w:tc>
          <w:tcPr>
            <w:tcW w:w="3187"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EBC6CEE" w14:textId="6E98D5E1" w:rsidR="00717BC7" w:rsidRPr="001565A2" w:rsidRDefault="004B34D3" w:rsidP="00E677CF">
            <w:pPr>
              <w:jc w:val="center"/>
              <w:rPr>
                <w:rFonts w:ascii="Arial" w:hAnsi="Arial" w:cs="Arial"/>
                <w:b/>
                <w:bCs/>
                <w:sz w:val="18"/>
                <w:szCs w:val="18"/>
                <w:lang w:eastAsia="es-CO"/>
              </w:rPr>
            </w:pPr>
            <w:r w:rsidRPr="001565A2">
              <w:rPr>
                <w:rFonts w:ascii="Arial" w:hAnsi="Arial" w:cs="Arial"/>
                <w:b/>
                <w:bCs/>
                <w:sz w:val="18"/>
                <w:szCs w:val="18"/>
                <w:lang w:eastAsia="es-CO"/>
              </w:rPr>
              <w:t>RECURSO HUMANO</w:t>
            </w:r>
          </w:p>
        </w:tc>
        <w:tc>
          <w:tcPr>
            <w:tcW w:w="36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DABC3C0" w14:textId="77777777" w:rsidR="00717BC7" w:rsidRPr="001565A2" w:rsidRDefault="00717BC7" w:rsidP="00E677CF">
            <w:pPr>
              <w:jc w:val="center"/>
              <w:rPr>
                <w:rFonts w:ascii="Arial" w:hAnsi="Arial" w:cs="Arial"/>
                <w:b/>
                <w:bCs/>
                <w:sz w:val="18"/>
                <w:szCs w:val="18"/>
                <w:lang w:eastAsia="es-CO"/>
              </w:rPr>
            </w:pPr>
            <w:r w:rsidRPr="001565A2">
              <w:rPr>
                <w:rFonts w:ascii="Arial" w:hAnsi="Arial" w:cs="Arial"/>
                <w:b/>
                <w:bCs/>
                <w:sz w:val="18"/>
                <w:szCs w:val="18"/>
                <w:lang w:eastAsia="es-CO"/>
              </w:rPr>
              <w:t>PROPORCION</w:t>
            </w:r>
          </w:p>
        </w:tc>
      </w:tr>
      <w:tr w:rsidR="00717BC7" w:rsidRPr="001565A2" w14:paraId="0A4B8DFD" w14:textId="77777777" w:rsidTr="005D077D">
        <w:trPr>
          <w:trHeight w:val="133"/>
          <w:jc w:val="center"/>
        </w:trPr>
        <w:tc>
          <w:tcPr>
            <w:tcW w:w="2122" w:type="dxa"/>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49C1694D" w14:textId="77777777" w:rsidR="00717BC7" w:rsidRPr="001565A2" w:rsidRDefault="00717BC7" w:rsidP="00E677CF">
            <w:pPr>
              <w:rPr>
                <w:rFonts w:ascii="Arial" w:hAnsi="Arial" w:cs="Arial"/>
                <w:b/>
                <w:bCs/>
                <w:sz w:val="18"/>
                <w:szCs w:val="18"/>
                <w:lang w:eastAsia="es-CO"/>
              </w:rPr>
            </w:pPr>
            <w:r w:rsidRPr="001565A2">
              <w:rPr>
                <w:rFonts w:ascii="Arial" w:hAnsi="Arial" w:cs="Arial"/>
                <w:b/>
                <w:bCs/>
                <w:sz w:val="18"/>
                <w:szCs w:val="18"/>
                <w:lang w:eastAsia="es-CO"/>
              </w:rPr>
              <w:t>ADMINISTRATIVA</w:t>
            </w:r>
          </w:p>
        </w:tc>
        <w:tc>
          <w:tcPr>
            <w:tcW w:w="3187" w:type="dxa"/>
            <w:tcBorders>
              <w:top w:val="nil"/>
              <w:left w:val="nil"/>
              <w:bottom w:val="single" w:sz="4" w:space="0" w:color="auto"/>
              <w:right w:val="single" w:sz="4" w:space="0" w:color="auto"/>
            </w:tcBorders>
            <w:noWrap/>
            <w:vAlign w:val="center"/>
            <w:hideMark/>
          </w:tcPr>
          <w:p w14:paraId="1BF18E6F" w14:textId="02707215" w:rsidR="00717BC7" w:rsidRPr="001565A2" w:rsidRDefault="00D90D4A" w:rsidP="00E677CF">
            <w:pPr>
              <w:rPr>
                <w:rFonts w:ascii="Arial" w:hAnsi="Arial" w:cs="Arial"/>
                <w:sz w:val="18"/>
                <w:szCs w:val="18"/>
                <w:lang w:eastAsia="es-CO"/>
              </w:rPr>
            </w:pPr>
            <w:r>
              <w:rPr>
                <w:rFonts w:ascii="Arial" w:hAnsi="Arial" w:cs="Arial"/>
                <w:sz w:val="18"/>
                <w:szCs w:val="18"/>
                <w:lang w:eastAsia="es-CO"/>
              </w:rPr>
              <w:t>Responsable del servicio</w:t>
            </w:r>
          </w:p>
        </w:tc>
        <w:tc>
          <w:tcPr>
            <w:tcW w:w="3617" w:type="dxa"/>
            <w:tcBorders>
              <w:top w:val="single" w:sz="4" w:space="0" w:color="auto"/>
              <w:left w:val="single" w:sz="4" w:space="0" w:color="auto"/>
              <w:bottom w:val="single" w:sz="4" w:space="0" w:color="auto"/>
              <w:right w:val="single" w:sz="4" w:space="0" w:color="auto"/>
            </w:tcBorders>
            <w:vAlign w:val="center"/>
            <w:hideMark/>
          </w:tcPr>
          <w:p w14:paraId="1CF1FB8A" w14:textId="7C88499C" w:rsidR="00717BC7" w:rsidRPr="001565A2" w:rsidRDefault="002F10D8" w:rsidP="00E677CF">
            <w:pPr>
              <w:rPr>
                <w:rFonts w:ascii="Arial" w:hAnsi="Arial" w:cs="Arial"/>
                <w:sz w:val="18"/>
                <w:szCs w:val="18"/>
                <w:lang w:eastAsia="es-CO"/>
              </w:rPr>
            </w:pPr>
            <w:r>
              <w:rPr>
                <w:rFonts w:ascii="Arial" w:hAnsi="Arial" w:cs="Arial"/>
                <w:sz w:val="18"/>
                <w:szCs w:val="18"/>
                <w:lang w:eastAsia="es-CO"/>
              </w:rPr>
              <w:t>½ T X 50 cupos</w:t>
            </w:r>
          </w:p>
        </w:tc>
      </w:tr>
      <w:tr w:rsidR="00717BC7" w:rsidRPr="001565A2" w14:paraId="63903FB3" w14:textId="77777777" w:rsidTr="005D077D">
        <w:trPr>
          <w:trHeight w:val="493"/>
          <w:jc w:val="center"/>
        </w:trPr>
        <w:tc>
          <w:tcPr>
            <w:tcW w:w="2122"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0F92E6E0" w14:textId="77777777" w:rsidR="00717BC7" w:rsidRPr="001565A2" w:rsidRDefault="00717BC7" w:rsidP="00E677CF">
            <w:pPr>
              <w:rPr>
                <w:rFonts w:ascii="Arial" w:hAnsi="Arial" w:cs="Arial"/>
                <w:b/>
                <w:bCs/>
                <w:sz w:val="18"/>
                <w:szCs w:val="18"/>
                <w:lang w:eastAsia="es-CO"/>
              </w:rPr>
            </w:pPr>
            <w:r w:rsidRPr="001565A2">
              <w:rPr>
                <w:rFonts w:ascii="Arial" w:hAnsi="Arial" w:cs="Arial"/>
                <w:b/>
                <w:bCs/>
                <w:sz w:val="18"/>
                <w:szCs w:val="18"/>
                <w:lang w:eastAsia="es-CO"/>
              </w:rPr>
              <w:t>PROFESIONAL Y DE FORMACIÓN</w:t>
            </w:r>
          </w:p>
        </w:tc>
        <w:tc>
          <w:tcPr>
            <w:tcW w:w="3187" w:type="dxa"/>
            <w:tcBorders>
              <w:top w:val="nil"/>
              <w:left w:val="nil"/>
              <w:bottom w:val="single" w:sz="4" w:space="0" w:color="auto"/>
              <w:right w:val="single" w:sz="4" w:space="0" w:color="auto"/>
            </w:tcBorders>
            <w:vAlign w:val="center"/>
            <w:hideMark/>
          </w:tcPr>
          <w:p w14:paraId="11AFC930" w14:textId="77777777"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Educador/Formador 24 horas</w:t>
            </w:r>
          </w:p>
        </w:tc>
        <w:tc>
          <w:tcPr>
            <w:tcW w:w="3617" w:type="dxa"/>
            <w:tcBorders>
              <w:top w:val="single" w:sz="4" w:space="0" w:color="auto"/>
              <w:left w:val="single" w:sz="4" w:space="0" w:color="auto"/>
              <w:bottom w:val="single" w:sz="4" w:space="0" w:color="auto"/>
              <w:right w:val="single" w:sz="4" w:space="0" w:color="auto"/>
            </w:tcBorders>
            <w:vAlign w:val="center"/>
            <w:hideMark/>
          </w:tcPr>
          <w:p w14:paraId="1FC5F78D" w14:textId="582301F9"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1 TC X 10</w:t>
            </w:r>
            <w:r w:rsidR="008D00C5">
              <w:rPr>
                <w:rFonts w:ascii="Arial" w:hAnsi="Arial" w:cs="Arial"/>
                <w:sz w:val="18"/>
                <w:szCs w:val="18"/>
                <w:lang w:eastAsia="es-CO"/>
              </w:rPr>
              <w:t xml:space="preserve"> cupos</w:t>
            </w:r>
          </w:p>
          <w:p w14:paraId="08B6B025" w14:textId="77777777"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Se debe garantizar disponibilidad.</w:t>
            </w:r>
          </w:p>
        </w:tc>
      </w:tr>
      <w:tr w:rsidR="00717BC7" w:rsidRPr="001565A2" w14:paraId="13879C36" w14:textId="77777777" w:rsidTr="005D077D">
        <w:trPr>
          <w:trHeight w:val="279"/>
          <w:jc w:val="center"/>
        </w:trPr>
        <w:tc>
          <w:tcPr>
            <w:tcW w:w="2122" w:type="dxa"/>
            <w:vMerge w:val="restar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2FE8A213" w14:textId="77777777" w:rsidR="00717BC7" w:rsidRPr="001565A2" w:rsidRDefault="00717BC7" w:rsidP="00E677CF">
            <w:pPr>
              <w:rPr>
                <w:rFonts w:ascii="Arial" w:hAnsi="Arial" w:cs="Arial"/>
                <w:b/>
                <w:bCs/>
                <w:sz w:val="18"/>
                <w:szCs w:val="18"/>
                <w:lang w:eastAsia="es-CO"/>
              </w:rPr>
            </w:pPr>
            <w:r w:rsidRPr="001565A2">
              <w:rPr>
                <w:rFonts w:ascii="Arial" w:hAnsi="Arial" w:cs="Arial"/>
                <w:b/>
                <w:bCs/>
                <w:sz w:val="18"/>
                <w:szCs w:val="18"/>
                <w:lang w:eastAsia="es-CO"/>
              </w:rPr>
              <w:t xml:space="preserve">SERVICIOS </w:t>
            </w:r>
          </w:p>
        </w:tc>
        <w:tc>
          <w:tcPr>
            <w:tcW w:w="3187" w:type="dxa"/>
            <w:tcBorders>
              <w:top w:val="nil"/>
              <w:left w:val="nil"/>
              <w:bottom w:val="single" w:sz="4" w:space="0" w:color="auto"/>
              <w:right w:val="single" w:sz="4" w:space="0" w:color="auto"/>
            </w:tcBorders>
            <w:vAlign w:val="center"/>
            <w:hideMark/>
          </w:tcPr>
          <w:p w14:paraId="0A9E89E6" w14:textId="77777777"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Servicios Generales</w:t>
            </w:r>
          </w:p>
        </w:tc>
        <w:tc>
          <w:tcPr>
            <w:tcW w:w="3617" w:type="dxa"/>
            <w:tcBorders>
              <w:top w:val="single" w:sz="4" w:space="0" w:color="auto"/>
              <w:left w:val="single" w:sz="4" w:space="0" w:color="auto"/>
              <w:bottom w:val="single" w:sz="4" w:space="0" w:color="auto"/>
              <w:right w:val="single" w:sz="4" w:space="0" w:color="auto"/>
            </w:tcBorders>
            <w:vAlign w:val="center"/>
            <w:hideMark/>
          </w:tcPr>
          <w:p w14:paraId="7F1CEB9B" w14:textId="2F245290"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1TC X 20</w:t>
            </w:r>
            <w:r w:rsidR="008D00C5">
              <w:rPr>
                <w:rFonts w:ascii="Arial" w:hAnsi="Arial" w:cs="Arial"/>
                <w:sz w:val="18"/>
                <w:szCs w:val="18"/>
                <w:lang w:eastAsia="es-CO"/>
              </w:rPr>
              <w:t xml:space="preserve"> cupos</w:t>
            </w:r>
            <w:r w:rsidRPr="001565A2">
              <w:rPr>
                <w:rFonts w:ascii="Arial" w:hAnsi="Arial" w:cs="Arial"/>
                <w:sz w:val="18"/>
                <w:szCs w:val="18"/>
                <w:lang w:eastAsia="es-CO"/>
              </w:rPr>
              <w:t xml:space="preserve"> diurno </w:t>
            </w:r>
          </w:p>
        </w:tc>
      </w:tr>
      <w:tr w:rsidR="00717BC7" w:rsidRPr="001565A2" w14:paraId="4C96F122" w14:textId="77777777" w:rsidTr="005D077D">
        <w:trPr>
          <w:trHeight w:val="265"/>
          <w:jc w:val="center"/>
        </w:trPr>
        <w:tc>
          <w:tcPr>
            <w:tcW w:w="2122" w:type="dxa"/>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548083AE" w14:textId="77777777" w:rsidR="00717BC7" w:rsidRPr="001565A2" w:rsidRDefault="00717BC7" w:rsidP="00E677CF">
            <w:pPr>
              <w:rPr>
                <w:rFonts w:ascii="Arial" w:hAnsi="Arial" w:cs="Arial"/>
                <w:b/>
                <w:bCs/>
                <w:sz w:val="18"/>
                <w:szCs w:val="18"/>
                <w:lang w:eastAsia="es-CO"/>
              </w:rPr>
            </w:pPr>
          </w:p>
        </w:tc>
        <w:tc>
          <w:tcPr>
            <w:tcW w:w="3187" w:type="dxa"/>
            <w:tcBorders>
              <w:top w:val="nil"/>
              <w:left w:val="nil"/>
              <w:bottom w:val="single" w:sz="4" w:space="0" w:color="auto"/>
              <w:right w:val="single" w:sz="4" w:space="0" w:color="auto"/>
            </w:tcBorders>
            <w:vAlign w:val="center"/>
            <w:hideMark/>
          </w:tcPr>
          <w:p w14:paraId="61488FAA" w14:textId="77777777"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Cocinero (a) o manipulador de alimentos</w:t>
            </w:r>
          </w:p>
        </w:tc>
        <w:tc>
          <w:tcPr>
            <w:tcW w:w="3617" w:type="dxa"/>
            <w:tcBorders>
              <w:top w:val="single" w:sz="4" w:space="0" w:color="auto"/>
              <w:left w:val="single" w:sz="4" w:space="0" w:color="auto"/>
              <w:bottom w:val="single" w:sz="4" w:space="0" w:color="auto"/>
              <w:right w:val="single" w:sz="4" w:space="0" w:color="auto"/>
            </w:tcBorders>
            <w:vAlign w:val="center"/>
            <w:hideMark/>
          </w:tcPr>
          <w:p w14:paraId="37BC445A" w14:textId="7F669520" w:rsidR="00717BC7" w:rsidRPr="001565A2" w:rsidRDefault="00717BC7" w:rsidP="00E677CF">
            <w:pPr>
              <w:rPr>
                <w:rFonts w:ascii="Arial" w:hAnsi="Arial" w:cs="Arial"/>
                <w:sz w:val="18"/>
                <w:szCs w:val="18"/>
                <w:lang w:eastAsia="es-CO"/>
              </w:rPr>
            </w:pPr>
            <w:r w:rsidRPr="001565A2">
              <w:rPr>
                <w:rFonts w:ascii="Arial" w:hAnsi="Arial" w:cs="Arial"/>
                <w:sz w:val="18"/>
                <w:szCs w:val="18"/>
                <w:lang w:eastAsia="es-CO"/>
              </w:rPr>
              <w:t xml:space="preserve">1 TC X 20 </w:t>
            </w:r>
            <w:r w:rsidR="008D00C5">
              <w:rPr>
                <w:rFonts w:ascii="Arial" w:hAnsi="Arial" w:cs="Arial"/>
                <w:sz w:val="18"/>
                <w:szCs w:val="18"/>
                <w:lang w:eastAsia="es-CO"/>
              </w:rPr>
              <w:t xml:space="preserve">cupos </w:t>
            </w:r>
            <w:r w:rsidRPr="001565A2">
              <w:rPr>
                <w:rFonts w:ascii="Arial" w:hAnsi="Arial" w:cs="Arial"/>
                <w:sz w:val="18"/>
                <w:szCs w:val="18"/>
                <w:lang w:eastAsia="es-CO"/>
              </w:rPr>
              <w:t xml:space="preserve">diurno </w:t>
            </w:r>
          </w:p>
        </w:tc>
      </w:tr>
    </w:tbl>
    <w:p w14:paraId="55AD8748" w14:textId="77777777" w:rsidR="00717BC7" w:rsidRPr="001565A2" w:rsidRDefault="00717BC7" w:rsidP="000C357D">
      <w:pPr>
        <w:pStyle w:val="Prrafodelista"/>
        <w:ind w:left="1417"/>
        <w:jc w:val="center"/>
        <w:rPr>
          <w:rFonts w:ascii="Arial" w:eastAsiaTheme="minorHAnsi" w:hAnsi="Arial" w:cs="Arial"/>
          <w:bCs/>
          <w:sz w:val="18"/>
          <w:szCs w:val="18"/>
          <w:lang w:eastAsia="en-US"/>
        </w:rPr>
      </w:pPr>
      <w:r w:rsidRPr="001565A2">
        <w:rPr>
          <w:rFonts w:ascii="Arial" w:hAnsi="Arial" w:cs="Arial"/>
          <w:bCs/>
          <w:sz w:val="18"/>
          <w:szCs w:val="18"/>
        </w:rPr>
        <w:t>Fuente: Subdirección de Responsabilidad Penal</w:t>
      </w:r>
    </w:p>
    <w:p w14:paraId="7D2BBE81" w14:textId="77777777" w:rsidR="00717BC7" w:rsidRPr="001565A2" w:rsidRDefault="00717BC7" w:rsidP="000C357D">
      <w:pPr>
        <w:ind w:left="348"/>
        <w:jc w:val="both"/>
        <w:rPr>
          <w:rFonts w:ascii="Arial" w:hAnsi="Arial" w:cs="Arial"/>
          <w:b/>
          <w:sz w:val="18"/>
          <w:szCs w:val="18"/>
        </w:rPr>
      </w:pPr>
    </w:p>
    <w:p w14:paraId="52E6650F" w14:textId="77777777" w:rsidR="003834B9" w:rsidRDefault="00717BC7" w:rsidP="002E628C">
      <w:pPr>
        <w:ind w:left="708" w:right="49"/>
        <w:contextualSpacing/>
        <w:jc w:val="both"/>
        <w:rPr>
          <w:rFonts w:ascii="Arial" w:hAnsi="Arial" w:cs="Arial"/>
          <w:color w:val="000000"/>
          <w:sz w:val="18"/>
          <w:szCs w:val="18"/>
        </w:rPr>
      </w:pPr>
      <w:r w:rsidRPr="001565A2">
        <w:rPr>
          <w:rFonts w:ascii="Arial" w:hAnsi="Arial" w:cs="Arial"/>
          <w:b/>
          <w:sz w:val="18"/>
          <w:szCs w:val="18"/>
        </w:rPr>
        <w:t>Nota:</w:t>
      </w:r>
      <w:r w:rsidR="003834B9">
        <w:rPr>
          <w:rFonts w:ascii="Arial" w:hAnsi="Arial" w:cs="Arial"/>
          <w:b/>
          <w:sz w:val="18"/>
          <w:szCs w:val="18"/>
        </w:rPr>
        <w:t xml:space="preserve"> </w:t>
      </w:r>
      <w:r w:rsidR="003834B9">
        <w:rPr>
          <w:rFonts w:ascii="Arial" w:hAnsi="Arial" w:cs="Arial"/>
          <w:color w:val="000000"/>
          <w:sz w:val="18"/>
          <w:szCs w:val="18"/>
        </w:rPr>
        <w:t xml:space="preserve">Se entiende </w:t>
      </w:r>
      <w:r w:rsidR="003834B9" w:rsidRPr="000B480D">
        <w:rPr>
          <w:rFonts w:ascii="Arial" w:hAnsi="Arial" w:cs="Arial"/>
          <w:color w:val="000000"/>
          <w:sz w:val="18"/>
          <w:szCs w:val="18"/>
        </w:rPr>
        <w:t xml:space="preserve">que TC es equivalente a 8 horas y </w:t>
      </w:r>
      <w:r w:rsidR="003834B9">
        <w:rPr>
          <w:rFonts w:ascii="Arial" w:hAnsi="Arial" w:cs="Arial"/>
          <w:color w:val="000000"/>
          <w:sz w:val="18"/>
          <w:szCs w:val="18"/>
        </w:rPr>
        <w:t>1/2</w:t>
      </w:r>
      <w:r w:rsidR="003834B9" w:rsidRPr="000B480D">
        <w:rPr>
          <w:rFonts w:ascii="Arial" w:hAnsi="Arial" w:cs="Arial"/>
          <w:color w:val="000000"/>
          <w:sz w:val="18"/>
          <w:szCs w:val="18"/>
        </w:rPr>
        <w:t>T a 4 horas.</w:t>
      </w:r>
    </w:p>
    <w:p w14:paraId="1383D589" w14:textId="0238BC3D" w:rsidR="00717BC7" w:rsidRPr="001565A2" w:rsidRDefault="00717BC7" w:rsidP="002E628C">
      <w:pPr>
        <w:ind w:left="708"/>
        <w:jc w:val="both"/>
        <w:rPr>
          <w:rFonts w:ascii="Arial" w:eastAsia="Times" w:hAnsi="Arial" w:cs="Arial"/>
          <w:sz w:val="18"/>
          <w:szCs w:val="18"/>
        </w:rPr>
      </w:pPr>
      <w:r w:rsidRPr="001565A2">
        <w:rPr>
          <w:rFonts w:ascii="Arial" w:eastAsia="Times" w:hAnsi="Arial" w:cs="Arial"/>
          <w:sz w:val="18"/>
          <w:szCs w:val="18"/>
        </w:rPr>
        <w:t>Para menos de 10 cupos se exigirá un educador en disponibilidad.</w:t>
      </w:r>
    </w:p>
    <w:p w14:paraId="57593EA2" w14:textId="4135765F" w:rsidR="00236686" w:rsidRPr="001565A2" w:rsidRDefault="00236686" w:rsidP="002E628C">
      <w:pPr>
        <w:ind w:left="708"/>
        <w:jc w:val="both"/>
        <w:rPr>
          <w:rFonts w:ascii="Arial" w:hAnsi="Arial" w:cs="Arial"/>
          <w:bCs/>
          <w:sz w:val="18"/>
          <w:szCs w:val="18"/>
        </w:rPr>
      </w:pPr>
      <w:r w:rsidRPr="001565A2">
        <w:rPr>
          <w:rFonts w:ascii="Arial" w:hAnsi="Arial" w:cs="Arial"/>
          <w:bCs/>
          <w:sz w:val="18"/>
          <w:szCs w:val="18"/>
        </w:rPr>
        <w:t xml:space="preserve">El </w:t>
      </w:r>
      <w:r w:rsidR="00822219">
        <w:rPr>
          <w:rFonts w:ascii="Arial" w:hAnsi="Arial" w:cs="Arial"/>
          <w:bCs/>
          <w:sz w:val="18"/>
          <w:szCs w:val="18"/>
        </w:rPr>
        <w:t xml:space="preserve">responsable </w:t>
      </w:r>
      <w:r w:rsidRPr="001565A2">
        <w:rPr>
          <w:rFonts w:ascii="Arial" w:hAnsi="Arial" w:cs="Arial"/>
          <w:bCs/>
          <w:sz w:val="18"/>
          <w:szCs w:val="18"/>
        </w:rPr>
        <w:t xml:space="preserve">del servicio no es exclusivo para una modalidad o sede, esta función se pude cumplir simultáneamente en varias modalidades o sedes siempre y cuando estas, estén ubicadas en el mismo departamento y no superen </w:t>
      </w:r>
      <w:r w:rsidR="00822219">
        <w:rPr>
          <w:rFonts w:ascii="Arial" w:hAnsi="Arial" w:cs="Arial"/>
          <w:bCs/>
          <w:sz w:val="18"/>
          <w:szCs w:val="18"/>
        </w:rPr>
        <w:t>la jornada laboral estipulada por ley.</w:t>
      </w:r>
    </w:p>
    <w:p w14:paraId="15C4B47B" w14:textId="5AB015E4" w:rsidR="00236686" w:rsidRPr="001565A2" w:rsidRDefault="00236686" w:rsidP="002E628C">
      <w:pPr>
        <w:ind w:left="708"/>
        <w:jc w:val="both"/>
        <w:rPr>
          <w:rFonts w:ascii="Arial" w:hAnsi="Arial" w:cs="Arial"/>
          <w:sz w:val="18"/>
          <w:szCs w:val="18"/>
        </w:rPr>
      </w:pPr>
      <w:r w:rsidRPr="001565A2">
        <w:rPr>
          <w:rFonts w:ascii="Arial" w:hAnsi="Arial" w:cs="Arial"/>
          <w:sz w:val="18"/>
          <w:szCs w:val="18"/>
        </w:rPr>
        <w:t xml:space="preserve">El cargo de </w:t>
      </w:r>
      <w:r w:rsidR="00D90D4A">
        <w:rPr>
          <w:rFonts w:ascii="Arial" w:hAnsi="Arial" w:cs="Arial"/>
          <w:sz w:val="18"/>
          <w:szCs w:val="18"/>
        </w:rPr>
        <w:t>responsable del</w:t>
      </w:r>
      <w:r w:rsidRPr="001565A2">
        <w:rPr>
          <w:rFonts w:ascii="Arial" w:hAnsi="Arial" w:cs="Arial"/>
          <w:sz w:val="18"/>
          <w:szCs w:val="18"/>
        </w:rPr>
        <w:t xml:space="preserve"> servicio solo podrá desempeñar labores en varias modalidades en un solo departamento</w:t>
      </w:r>
      <w:r w:rsidR="00C44FC9">
        <w:rPr>
          <w:rFonts w:ascii="Arial" w:hAnsi="Arial" w:cs="Arial"/>
          <w:sz w:val="18"/>
          <w:szCs w:val="18"/>
        </w:rPr>
        <w:t>,</w:t>
      </w:r>
      <w:r w:rsidRPr="001565A2">
        <w:rPr>
          <w:rFonts w:ascii="Arial" w:hAnsi="Arial" w:cs="Arial"/>
          <w:sz w:val="18"/>
          <w:szCs w:val="18"/>
        </w:rPr>
        <w:t xml:space="preserve"> recibirá salarios u honorarios máximo hasta un tiempo completo, siempre y cuando los tiempos no superen la jornada laboral estipulada por la ley.</w:t>
      </w:r>
    </w:p>
    <w:p w14:paraId="1375C2AD" w14:textId="77777777" w:rsidR="00C62431" w:rsidRPr="001565A2" w:rsidRDefault="00C62431" w:rsidP="002E628C">
      <w:pPr>
        <w:ind w:left="708" w:right="-11"/>
        <w:jc w:val="both"/>
        <w:rPr>
          <w:rFonts w:ascii="Arial" w:hAnsi="Arial" w:cs="Arial"/>
          <w:sz w:val="18"/>
          <w:szCs w:val="18"/>
        </w:rPr>
      </w:pPr>
      <w:r w:rsidRPr="001565A2">
        <w:rPr>
          <w:rFonts w:ascii="Arial" w:hAnsi="Arial" w:cs="Arial"/>
          <w:sz w:val="18"/>
          <w:szCs w:val="18"/>
        </w:rPr>
        <w:t>Por tratarse de un servicio de atención 24 horas, 7 días a la semana, deben organizarse turnos de los formadores para garantizar su disponibilidad en el servicio.</w:t>
      </w:r>
    </w:p>
    <w:p w14:paraId="27BA341A" w14:textId="1BD5D54F" w:rsidR="00C62431" w:rsidRPr="001565A2" w:rsidRDefault="00C62431" w:rsidP="002E628C">
      <w:pPr>
        <w:ind w:left="708"/>
        <w:jc w:val="both"/>
        <w:rPr>
          <w:rFonts w:ascii="Arial" w:hAnsi="Arial" w:cs="Arial"/>
          <w:sz w:val="18"/>
          <w:szCs w:val="18"/>
        </w:rPr>
      </w:pPr>
      <w:r w:rsidRPr="001565A2">
        <w:rPr>
          <w:rFonts w:ascii="Arial" w:hAnsi="Arial" w:cs="Arial"/>
          <w:sz w:val="18"/>
          <w:szCs w:val="18"/>
        </w:rPr>
        <w:t>En cocina debe garantizarse la presencia del personal durante los (5) tiempos de comida, por lo tanto, debe organizarse turnos para la prestación del servicio los 7 días a la semana en caso de no ser tercerizado el servicio.</w:t>
      </w:r>
    </w:p>
    <w:p w14:paraId="2D6D8756" w14:textId="77777777" w:rsidR="00C62431" w:rsidRPr="001565A2" w:rsidRDefault="00C62431" w:rsidP="002E628C">
      <w:pPr>
        <w:tabs>
          <w:tab w:val="left" w:pos="0"/>
        </w:tabs>
        <w:ind w:left="708"/>
        <w:jc w:val="both"/>
        <w:rPr>
          <w:rFonts w:ascii="Arial" w:hAnsi="Arial" w:cs="Arial"/>
          <w:sz w:val="18"/>
          <w:szCs w:val="18"/>
        </w:rPr>
      </w:pPr>
      <w:r w:rsidRPr="001565A2">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711733D6" w14:textId="4F2AC4F7" w:rsidR="000675FA" w:rsidRPr="00DD0A7D" w:rsidRDefault="00C62431" w:rsidP="002E628C">
      <w:pPr>
        <w:tabs>
          <w:tab w:val="left" w:pos="0"/>
        </w:tabs>
        <w:ind w:left="708"/>
        <w:jc w:val="both"/>
        <w:rPr>
          <w:rFonts w:ascii="Arial" w:hAnsi="Arial" w:cs="Arial"/>
          <w:sz w:val="18"/>
          <w:szCs w:val="18"/>
        </w:rPr>
      </w:pPr>
      <w:r w:rsidRPr="001565A2">
        <w:rPr>
          <w:rFonts w:ascii="Arial" w:hAnsi="Arial" w:cs="Arial"/>
          <w:sz w:val="18"/>
          <w:szCs w:val="18"/>
        </w:rPr>
        <w:t xml:space="preserve">El talento humano </w:t>
      </w:r>
      <w:r w:rsidR="002202C1">
        <w:rPr>
          <w:rFonts w:ascii="Arial" w:hAnsi="Arial" w:cs="Arial"/>
          <w:sz w:val="18"/>
          <w:szCs w:val="18"/>
        </w:rPr>
        <w:t xml:space="preserve">(profesional y de formación y servicios), </w:t>
      </w:r>
      <w:r w:rsidRPr="001565A2">
        <w:rPr>
          <w:rFonts w:ascii="Arial" w:hAnsi="Arial" w:cs="Arial"/>
          <w:sz w:val="18"/>
          <w:szCs w:val="18"/>
        </w:rPr>
        <w:t xml:space="preserve">no podrá prestar sus servicios en 2 o más modalidades, si la suma de los tiempos de las modalidades a las cuales está vinculado supera el tiempo máximo establecido </w:t>
      </w:r>
      <w:r w:rsidR="007119CF" w:rsidRPr="00DD0A7D">
        <w:rPr>
          <w:rFonts w:ascii="Arial" w:hAnsi="Arial" w:cs="Arial"/>
          <w:sz w:val="18"/>
          <w:szCs w:val="18"/>
        </w:rPr>
        <w:t>por ley</w:t>
      </w:r>
      <w:r w:rsidR="000675FA" w:rsidRPr="00DD0A7D">
        <w:rPr>
          <w:rFonts w:ascii="Arial" w:hAnsi="Arial" w:cs="Arial"/>
          <w:sz w:val="18"/>
          <w:szCs w:val="18"/>
        </w:rPr>
        <w:t>; adicionalmente</w:t>
      </w:r>
      <w:r w:rsidR="002202C1" w:rsidRPr="00DD0A7D">
        <w:rPr>
          <w:rFonts w:ascii="Arial" w:hAnsi="Arial" w:cs="Arial"/>
          <w:sz w:val="18"/>
          <w:szCs w:val="18"/>
        </w:rPr>
        <w:t xml:space="preserve"> </w:t>
      </w:r>
      <w:r w:rsidR="000675FA" w:rsidRPr="00DD0A7D">
        <w:rPr>
          <w:rFonts w:ascii="Arial" w:hAnsi="Arial" w:cs="Arial"/>
          <w:sz w:val="18"/>
          <w:szCs w:val="18"/>
        </w:rPr>
        <w:t>debe hacerse de manera presencial según el tiempo de dedicación establecido para la modalidad.</w:t>
      </w:r>
    </w:p>
    <w:p w14:paraId="06555CFA" w14:textId="0724F4C2" w:rsidR="00C62431" w:rsidRDefault="00C62431" w:rsidP="002E628C">
      <w:pPr>
        <w:ind w:left="708" w:right="-11"/>
        <w:jc w:val="both"/>
        <w:rPr>
          <w:rFonts w:ascii="Arial" w:hAnsi="Arial" w:cs="Arial"/>
          <w:sz w:val="18"/>
          <w:szCs w:val="18"/>
        </w:rPr>
      </w:pPr>
      <w:r w:rsidRPr="001565A2">
        <w:rPr>
          <w:rFonts w:ascii="Arial" w:hAnsi="Arial" w:cs="Arial"/>
          <w:sz w:val="18"/>
          <w:szCs w:val="18"/>
        </w:rPr>
        <w:t>Según el número de cupos se aplica la fórmula de cálculo para talento humano.</w:t>
      </w:r>
    </w:p>
    <w:p w14:paraId="2FCE6588" w14:textId="698123AD" w:rsidR="004F11C6" w:rsidRDefault="004F11C6" w:rsidP="002E628C">
      <w:pPr>
        <w:ind w:left="708" w:right="-11"/>
        <w:jc w:val="both"/>
        <w:rPr>
          <w:rFonts w:ascii="Arial" w:hAnsi="Arial" w:cs="Arial"/>
          <w:sz w:val="18"/>
          <w:szCs w:val="18"/>
        </w:rPr>
      </w:pPr>
    </w:p>
    <w:p w14:paraId="1A428FBF" w14:textId="77777777" w:rsidR="004F11C6" w:rsidRPr="001565A2" w:rsidRDefault="004F11C6" w:rsidP="002E628C">
      <w:pPr>
        <w:ind w:left="708" w:right="-11"/>
        <w:jc w:val="both"/>
        <w:rPr>
          <w:rFonts w:ascii="Arial" w:hAnsi="Arial" w:cs="Arial"/>
          <w:sz w:val="18"/>
          <w:szCs w:val="18"/>
        </w:rPr>
      </w:pPr>
    </w:p>
    <w:p w14:paraId="00C1500B" w14:textId="19EB44E2" w:rsidR="005A4357" w:rsidRPr="005F63B3" w:rsidRDefault="005A4357" w:rsidP="000C357D">
      <w:pPr>
        <w:pStyle w:val="Prrafodelista"/>
        <w:numPr>
          <w:ilvl w:val="0"/>
          <w:numId w:val="15"/>
        </w:numPr>
        <w:ind w:left="2214"/>
        <w:rPr>
          <w:rFonts w:ascii="Arial" w:hAnsi="Arial" w:cs="Arial"/>
          <w:b/>
        </w:rPr>
      </w:pPr>
      <w:r w:rsidRPr="005F63B3">
        <w:rPr>
          <w:rFonts w:ascii="Arial" w:hAnsi="Arial" w:cs="Arial"/>
          <w:b/>
        </w:rPr>
        <w:t>Alimentación y Nutrición:</w:t>
      </w:r>
      <w:r w:rsidRPr="005F63B3">
        <w:rPr>
          <w:rFonts w:ascii="Arial" w:hAnsi="Arial" w:cs="Arial"/>
          <w:color w:val="FF0000"/>
        </w:rPr>
        <w:t xml:space="preserve"> </w:t>
      </w:r>
    </w:p>
    <w:p w14:paraId="348471C2" w14:textId="77777777" w:rsidR="00620670" w:rsidRDefault="005A4357" w:rsidP="00B0678E">
      <w:pPr>
        <w:tabs>
          <w:tab w:val="left" w:pos="426"/>
        </w:tabs>
        <w:ind w:left="1056"/>
        <w:jc w:val="both"/>
        <w:rPr>
          <w:rFonts w:ascii="Arial" w:hAnsi="Arial" w:cs="Arial"/>
          <w:b/>
        </w:rPr>
      </w:pPr>
      <w:bookmarkStart w:id="57" w:name="_Hlk530990856"/>
      <w:r w:rsidRPr="005F63B3">
        <w:rPr>
          <w:rFonts w:ascii="Arial" w:hAnsi="Arial" w:cs="Arial"/>
          <w:b/>
        </w:rPr>
        <w:tab/>
      </w:r>
    </w:p>
    <w:p w14:paraId="0F0A2827" w14:textId="4BBD3419" w:rsidR="005A4357" w:rsidRPr="005F63B3" w:rsidRDefault="005A4357" w:rsidP="00B0678E">
      <w:pPr>
        <w:tabs>
          <w:tab w:val="left" w:pos="426"/>
        </w:tabs>
        <w:ind w:left="1056"/>
        <w:jc w:val="both"/>
        <w:rPr>
          <w:rFonts w:ascii="Arial" w:hAnsi="Arial" w:cs="Arial"/>
          <w:b/>
          <w:lang w:eastAsia="en-US"/>
        </w:rPr>
      </w:pPr>
      <w:r w:rsidRPr="005F63B3">
        <w:rPr>
          <w:rFonts w:ascii="Arial" w:hAnsi="Arial" w:cs="Arial"/>
          <w:b/>
        </w:rPr>
        <w:t>Minuta Patrón:</w:t>
      </w:r>
    </w:p>
    <w:p w14:paraId="4E35A36B" w14:textId="77777777" w:rsidR="005A4357" w:rsidRPr="005F63B3" w:rsidRDefault="005A4357" w:rsidP="00B0678E">
      <w:pPr>
        <w:tabs>
          <w:tab w:val="left" w:pos="0"/>
        </w:tabs>
        <w:ind w:left="1764"/>
        <w:jc w:val="both"/>
        <w:rPr>
          <w:rFonts w:ascii="Arial" w:hAnsi="Arial" w:cs="Arial"/>
        </w:rPr>
      </w:pPr>
      <w:r w:rsidRPr="005F63B3">
        <w:rPr>
          <w:rFonts w:ascii="Arial" w:hAnsi="Arial" w:cs="Arial"/>
        </w:rPr>
        <w:lastRenderedPageBreak/>
        <w:t>La minuta que se aplica al servicio corresponde a la denominada “Minuta patrón por tiempos de consumo semanal SRPA sin Bienestarina” diseñada por la Dirección de Nutrición, considerando sexo y edad de la población a atender así:</w:t>
      </w:r>
    </w:p>
    <w:p w14:paraId="7ACB3069" w14:textId="77777777" w:rsidR="005A4357" w:rsidRPr="005F63B3" w:rsidRDefault="005A4357" w:rsidP="00B0678E">
      <w:pPr>
        <w:tabs>
          <w:tab w:val="left" w:pos="0"/>
        </w:tabs>
        <w:ind w:left="348"/>
        <w:jc w:val="both"/>
        <w:rPr>
          <w:rFonts w:ascii="Arial" w:hAnsi="Arial" w:cs="Arial"/>
        </w:rPr>
      </w:pPr>
      <w:r w:rsidRPr="005F63B3">
        <w:rPr>
          <w:rFonts w:ascii="Arial" w:hAnsi="Arial" w:cs="Arial"/>
        </w:rPr>
        <w:t xml:space="preserve"> </w:t>
      </w:r>
    </w:p>
    <w:p w14:paraId="600D259A" w14:textId="77777777" w:rsidR="005A4357" w:rsidRPr="005F63B3" w:rsidRDefault="005A4357" w:rsidP="00B0678E">
      <w:pPr>
        <w:pStyle w:val="Prrafodelista"/>
        <w:numPr>
          <w:ilvl w:val="0"/>
          <w:numId w:val="19"/>
        </w:numPr>
        <w:tabs>
          <w:tab w:val="left" w:pos="0"/>
        </w:tabs>
        <w:ind w:left="2832"/>
        <w:contextualSpacing/>
        <w:jc w:val="both"/>
        <w:rPr>
          <w:rFonts w:ascii="Arial" w:hAnsi="Arial" w:cs="Arial"/>
        </w:rPr>
      </w:pPr>
      <w:r w:rsidRPr="005F63B3">
        <w:rPr>
          <w:rFonts w:ascii="Arial" w:hAnsi="Arial" w:cs="Arial"/>
        </w:rPr>
        <w:t xml:space="preserve">Hombre </w:t>
      </w:r>
    </w:p>
    <w:p w14:paraId="73686FB7" w14:textId="77777777" w:rsidR="005A4357" w:rsidRPr="005F63B3" w:rsidRDefault="005A4357" w:rsidP="00B0678E">
      <w:pPr>
        <w:pStyle w:val="Prrafodelista"/>
        <w:tabs>
          <w:tab w:val="left" w:pos="0"/>
        </w:tabs>
        <w:ind w:left="2112"/>
        <w:jc w:val="both"/>
        <w:rPr>
          <w:rFonts w:ascii="Arial" w:hAnsi="Arial" w:cs="Arial"/>
        </w:rPr>
      </w:pPr>
      <w:r w:rsidRPr="005F63B3">
        <w:rPr>
          <w:rFonts w:ascii="Arial" w:hAnsi="Arial" w:cs="Arial"/>
        </w:rPr>
        <w:t>Grupo de edad 13 a 17 años 11 meses</w:t>
      </w:r>
    </w:p>
    <w:p w14:paraId="0892B978" w14:textId="77777777" w:rsidR="005A4357" w:rsidRPr="005F63B3" w:rsidRDefault="005A4357" w:rsidP="00B0678E">
      <w:pPr>
        <w:pStyle w:val="Prrafodelista"/>
        <w:tabs>
          <w:tab w:val="left" w:pos="0"/>
        </w:tabs>
        <w:ind w:left="2112"/>
        <w:jc w:val="both"/>
        <w:rPr>
          <w:rFonts w:ascii="Arial" w:hAnsi="Arial" w:cs="Arial"/>
        </w:rPr>
      </w:pPr>
      <w:r w:rsidRPr="005F63B3">
        <w:rPr>
          <w:rFonts w:ascii="Arial" w:hAnsi="Arial" w:cs="Arial"/>
        </w:rPr>
        <w:t>Grupo de edad 18 a 49 años 11 meses</w:t>
      </w:r>
    </w:p>
    <w:p w14:paraId="7FE1D8FA" w14:textId="77777777" w:rsidR="005A4357" w:rsidRPr="005F63B3" w:rsidRDefault="005A4357" w:rsidP="00B0678E">
      <w:pPr>
        <w:pStyle w:val="Prrafodelista"/>
        <w:numPr>
          <w:ilvl w:val="0"/>
          <w:numId w:val="20"/>
        </w:numPr>
        <w:tabs>
          <w:tab w:val="left" w:pos="0"/>
        </w:tabs>
        <w:ind w:left="2832"/>
        <w:contextualSpacing/>
        <w:jc w:val="both"/>
        <w:rPr>
          <w:rFonts w:ascii="Arial" w:hAnsi="Arial" w:cs="Arial"/>
        </w:rPr>
      </w:pPr>
      <w:r w:rsidRPr="005F63B3">
        <w:rPr>
          <w:rFonts w:ascii="Arial" w:hAnsi="Arial" w:cs="Arial"/>
        </w:rPr>
        <w:t>Mujer</w:t>
      </w:r>
    </w:p>
    <w:p w14:paraId="164DEB5B" w14:textId="77777777" w:rsidR="005A4357" w:rsidRPr="005F63B3" w:rsidRDefault="005A4357" w:rsidP="00B0678E">
      <w:pPr>
        <w:tabs>
          <w:tab w:val="left" w:pos="0"/>
        </w:tabs>
        <w:ind w:left="2112"/>
        <w:jc w:val="both"/>
        <w:rPr>
          <w:rFonts w:ascii="Arial" w:hAnsi="Arial" w:cs="Arial"/>
        </w:rPr>
      </w:pPr>
      <w:r w:rsidRPr="005F63B3">
        <w:rPr>
          <w:rFonts w:ascii="Arial" w:hAnsi="Arial" w:cs="Arial"/>
        </w:rPr>
        <w:t>Grupo de edad 13 a 17 años 11 meses</w:t>
      </w:r>
    </w:p>
    <w:p w14:paraId="464AB157" w14:textId="77777777" w:rsidR="005A4357" w:rsidRPr="005F63B3" w:rsidRDefault="005A4357" w:rsidP="00B0678E">
      <w:pPr>
        <w:tabs>
          <w:tab w:val="left" w:pos="0"/>
        </w:tabs>
        <w:ind w:left="2112"/>
        <w:jc w:val="both"/>
        <w:rPr>
          <w:rFonts w:ascii="Arial" w:hAnsi="Arial" w:cs="Arial"/>
        </w:rPr>
      </w:pPr>
      <w:r w:rsidRPr="005F63B3">
        <w:rPr>
          <w:rFonts w:ascii="Arial" w:hAnsi="Arial" w:cs="Arial"/>
        </w:rPr>
        <w:t>Grupo de edad 18 a 49 años 11 meses</w:t>
      </w:r>
    </w:p>
    <w:p w14:paraId="3A8221AF" w14:textId="77777777" w:rsidR="005A4357" w:rsidRPr="005F63B3" w:rsidRDefault="005A4357" w:rsidP="00B0678E">
      <w:pPr>
        <w:tabs>
          <w:tab w:val="left" w:pos="0"/>
        </w:tabs>
        <w:ind w:left="348"/>
        <w:jc w:val="both"/>
        <w:rPr>
          <w:rFonts w:ascii="Arial" w:hAnsi="Arial" w:cs="Arial"/>
        </w:rPr>
      </w:pPr>
    </w:p>
    <w:p w14:paraId="2D531091" w14:textId="77777777" w:rsidR="005A4357" w:rsidRPr="005F63B3" w:rsidRDefault="005A4357" w:rsidP="00B0678E">
      <w:pPr>
        <w:tabs>
          <w:tab w:val="left" w:pos="0"/>
        </w:tabs>
        <w:ind w:left="1764"/>
        <w:jc w:val="both"/>
        <w:rPr>
          <w:rFonts w:ascii="Arial" w:hAnsi="Arial" w:cs="Arial"/>
        </w:rPr>
      </w:pPr>
      <w:r w:rsidRPr="005F63B3">
        <w:rPr>
          <w:rFonts w:ascii="Arial" w:hAnsi="Arial" w:cs="Arial"/>
        </w:rPr>
        <w:t>En el centro transitorio no aplica el desarrollo del ciclo de menús. El Centro Zonal y el operador deben capacitar al manipulador de alimentos en la aplicación de la minuta patrón frente a la alimentación a ofrecer a los adolescentes y jóvenes, para cumplir con criterios de variabilidad en la oferta, suministro de alimentos de todos los grupos, tiempos de comida, tamaño de porciones según la edad y sexo.</w:t>
      </w:r>
    </w:p>
    <w:p w14:paraId="66AF43EB" w14:textId="77777777" w:rsidR="005A4357" w:rsidRPr="005F63B3" w:rsidRDefault="005A4357" w:rsidP="00B0678E">
      <w:pPr>
        <w:tabs>
          <w:tab w:val="left" w:pos="0"/>
        </w:tabs>
        <w:ind w:left="348"/>
        <w:jc w:val="both"/>
        <w:rPr>
          <w:rFonts w:ascii="Arial" w:hAnsi="Arial" w:cs="Arial"/>
        </w:rPr>
      </w:pPr>
    </w:p>
    <w:p w14:paraId="6CCD85E1" w14:textId="77777777" w:rsidR="005A4357" w:rsidRPr="005F63B3" w:rsidRDefault="005A4357" w:rsidP="00B0678E">
      <w:pPr>
        <w:tabs>
          <w:tab w:val="left" w:pos="0"/>
        </w:tabs>
        <w:ind w:left="1764"/>
        <w:jc w:val="both"/>
        <w:rPr>
          <w:rFonts w:ascii="Arial" w:hAnsi="Arial" w:cs="Arial"/>
        </w:rPr>
      </w:pPr>
      <w:r w:rsidRPr="005F63B3">
        <w:rPr>
          <w:rFonts w:ascii="Arial" w:hAnsi="Arial" w:cs="Arial"/>
        </w:rPr>
        <w:t>No se requiere que el operador presente para aprobación un ciclo de menús, lista de intercambio, análisis de contenido nutricional ni manual de preparaciones. No obstante, el operador deberá programar los menús a suministrar (con los 5 tiempos de alimentación) y debe publicar el menú diario en el área de consumo de alimentos, para conocimiento de los adolescentes y jóvenes.</w:t>
      </w:r>
    </w:p>
    <w:p w14:paraId="2395FE14" w14:textId="1CA53EE2" w:rsidR="005A4357" w:rsidRDefault="005A4357" w:rsidP="00B0678E">
      <w:pPr>
        <w:tabs>
          <w:tab w:val="left" w:pos="0"/>
        </w:tabs>
        <w:ind w:left="348"/>
        <w:contextualSpacing/>
        <w:jc w:val="both"/>
        <w:rPr>
          <w:rFonts w:ascii="Arial" w:hAnsi="Arial" w:cs="Arial"/>
          <w:b/>
          <w:i/>
        </w:rPr>
      </w:pPr>
    </w:p>
    <w:p w14:paraId="05C32471" w14:textId="211F110C" w:rsidR="005A4357" w:rsidRPr="009602BE" w:rsidRDefault="00022256" w:rsidP="00B0678E">
      <w:pPr>
        <w:tabs>
          <w:tab w:val="left" w:pos="0"/>
        </w:tabs>
        <w:ind w:left="1763"/>
        <w:contextualSpacing/>
        <w:jc w:val="both"/>
        <w:rPr>
          <w:rFonts w:ascii="Arial" w:hAnsi="Arial" w:cs="Arial"/>
        </w:rPr>
      </w:pPr>
      <w:r>
        <w:rPr>
          <w:rFonts w:ascii="Arial" w:hAnsi="Arial" w:cs="Arial"/>
        </w:rPr>
        <w:t>D</w:t>
      </w:r>
      <w:r w:rsidR="005A4357" w:rsidRPr="009602BE">
        <w:rPr>
          <w:rFonts w:ascii="Arial" w:hAnsi="Arial" w:cs="Arial"/>
        </w:rPr>
        <w:t xml:space="preserve">ebe tenerse en cuenta que los horarios de comida o consumo deben ajustarse al ingreso del adolescente o joven, considerando que entre un momento de alimentación y otro, debe existir un espaciamiento de aproximadamente 3 horas. Tener en cuenta la particularidad de cada caso según indicaciones médicas. </w:t>
      </w:r>
    </w:p>
    <w:p w14:paraId="2A59B867" w14:textId="7D5A6C69" w:rsidR="005A4357" w:rsidRDefault="005A4357" w:rsidP="000C357D">
      <w:pPr>
        <w:tabs>
          <w:tab w:val="left" w:pos="0"/>
        </w:tabs>
        <w:ind w:left="348"/>
        <w:contextualSpacing/>
        <w:jc w:val="both"/>
        <w:rPr>
          <w:rFonts w:ascii="Arial" w:hAnsi="Arial" w:cs="Arial"/>
        </w:rPr>
      </w:pPr>
    </w:p>
    <w:p w14:paraId="10FDE9AA" w14:textId="07344954" w:rsidR="0056114F" w:rsidRDefault="0056114F" w:rsidP="00022256">
      <w:pPr>
        <w:tabs>
          <w:tab w:val="left" w:pos="0"/>
        </w:tabs>
        <w:ind w:left="1763"/>
        <w:contextualSpacing/>
        <w:jc w:val="both"/>
        <w:rPr>
          <w:rFonts w:ascii="Arial" w:hAnsi="Arial" w:cs="Arial"/>
        </w:rPr>
      </w:pPr>
      <w:r>
        <w:rPr>
          <w:rFonts w:ascii="Arial" w:hAnsi="Arial" w:cs="Arial"/>
        </w:rPr>
        <w:t xml:space="preserve">Los operadores de los servicios de atención deberán consultar y acatar lo establecido en la </w:t>
      </w:r>
      <w:r w:rsidRPr="004D5365">
        <w:rPr>
          <w:rFonts w:ascii="Arial" w:hAnsi="Arial" w:cs="Arial"/>
        </w:rPr>
        <w:t xml:space="preserve">Guía Técnica </w:t>
      </w:r>
      <w:r>
        <w:rPr>
          <w:rFonts w:ascii="Arial" w:hAnsi="Arial" w:cs="Arial"/>
        </w:rPr>
        <w:t>d</w:t>
      </w:r>
      <w:r w:rsidRPr="004D5365">
        <w:rPr>
          <w:rFonts w:ascii="Arial" w:hAnsi="Arial" w:cs="Arial"/>
        </w:rPr>
        <w:t>el</w:t>
      </w:r>
      <w:r>
        <w:rPr>
          <w:rFonts w:ascii="Arial" w:hAnsi="Arial" w:cs="Arial"/>
        </w:rPr>
        <w:t xml:space="preserve"> C</w:t>
      </w:r>
      <w:r w:rsidRPr="004D5365">
        <w:rPr>
          <w:rFonts w:ascii="Arial" w:hAnsi="Arial" w:cs="Arial"/>
        </w:rPr>
        <w:t xml:space="preserve">omponente </w:t>
      </w:r>
      <w:r>
        <w:rPr>
          <w:rFonts w:ascii="Arial" w:hAnsi="Arial" w:cs="Arial"/>
        </w:rPr>
        <w:t>d</w:t>
      </w:r>
      <w:r w:rsidRPr="004D5365">
        <w:rPr>
          <w:rFonts w:ascii="Arial" w:hAnsi="Arial" w:cs="Arial"/>
        </w:rPr>
        <w:t xml:space="preserve">e Alimentación </w:t>
      </w:r>
      <w:r>
        <w:rPr>
          <w:rFonts w:ascii="Arial" w:hAnsi="Arial" w:cs="Arial"/>
        </w:rPr>
        <w:t xml:space="preserve">y </w:t>
      </w:r>
      <w:r w:rsidRPr="004D5365">
        <w:rPr>
          <w:rFonts w:ascii="Arial" w:hAnsi="Arial" w:cs="Arial"/>
        </w:rPr>
        <w:t xml:space="preserve">Nutrición </w:t>
      </w:r>
      <w:r w:rsidR="009602BE">
        <w:rPr>
          <w:rFonts w:ascii="Arial" w:hAnsi="Arial" w:cs="Arial"/>
        </w:rPr>
        <w:t>p</w:t>
      </w:r>
      <w:r w:rsidRPr="004D5365">
        <w:rPr>
          <w:rFonts w:ascii="Arial" w:hAnsi="Arial" w:cs="Arial"/>
        </w:rPr>
        <w:t xml:space="preserve">ara </w:t>
      </w:r>
      <w:r w:rsidR="009602BE">
        <w:rPr>
          <w:rFonts w:ascii="Arial" w:hAnsi="Arial" w:cs="Arial"/>
        </w:rPr>
        <w:t>l</w:t>
      </w:r>
      <w:r w:rsidRPr="004D5365">
        <w:rPr>
          <w:rFonts w:ascii="Arial" w:hAnsi="Arial" w:cs="Arial"/>
        </w:rPr>
        <w:t xml:space="preserve">os Programas </w:t>
      </w:r>
      <w:r>
        <w:rPr>
          <w:rFonts w:ascii="Arial" w:hAnsi="Arial" w:cs="Arial"/>
        </w:rPr>
        <w:t>y</w:t>
      </w:r>
      <w:r w:rsidRPr="004D5365">
        <w:rPr>
          <w:rFonts w:ascii="Arial" w:hAnsi="Arial" w:cs="Arial"/>
        </w:rPr>
        <w:t xml:space="preserve"> Proyectos</w:t>
      </w:r>
      <w:r>
        <w:rPr>
          <w:rFonts w:ascii="Arial" w:hAnsi="Arial" w:cs="Arial"/>
        </w:rPr>
        <w:t xml:space="preserve"> </w:t>
      </w:r>
      <w:r w:rsidRPr="004D5365">
        <w:rPr>
          <w:rFonts w:ascii="Arial" w:hAnsi="Arial" w:cs="Arial"/>
        </w:rPr>
        <w:t xml:space="preserve">Misionales </w:t>
      </w:r>
      <w:r>
        <w:rPr>
          <w:rFonts w:ascii="Arial" w:hAnsi="Arial" w:cs="Arial"/>
        </w:rPr>
        <w:t>d</w:t>
      </w:r>
      <w:r w:rsidRPr="004D5365">
        <w:rPr>
          <w:rFonts w:ascii="Arial" w:hAnsi="Arial" w:cs="Arial"/>
        </w:rPr>
        <w:t>el ICBF</w:t>
      </w:r>
      <w:r>
        <w:rPr>
          <w:rFonts w:ascii="Arial" w:hAnsi="Arial" w:cs="Arial"/>
        </w:rPr>
        <w:t>.</w:t>
      </w:r>
    </w:p>
    <w:p w14:paraId="0CC9C552" w14:textId="77777777" w:rsidR="0056114F" w:rsidRPr="005F63B3" w:rsidRDefault="0056114F" w:rsidP="000C357D">
      <w:pPr>
        <w:tabs>
          <w:tab w:val="left" w:pos="0"/>
        </w:tabs>
        <w:ind w:left="348"/>
        <w:contextualSpacing/>
        <w:jc w:val="both"/>
        <w:rPr>
          <w:rFonts w:ascii="Arial" w:hAnsi="Arial" w:cs="Arial"/>
        </w:rPr>
      </w:pPr>
    </w:p>
    <w:p w14:paraId="199F4D7D" w14:textId="42480CCD" w:rsidR="005A4357" w:rsidRPr="00620670" w:rsidRDefault="005A4357" w:rsidP="00022256">
      <w:pPr>
        <w:tabs>
          <w:tab w:val="left" w:pos="0"/>
        </w:tabs>
        <w:ind w:left="1763"/>
        <w:jc w:val="both"/>
        <w:rPr>
          <w:rFonts w:ascii="Arial" w:hAnsi="Arial" w:cs="Arial"/>
          <w:bCs/>
          <w:lang w:eastAsia="es-CO"/>
        </w:rPr>
      </w:pPr>
      <w:r w:rsidRPr="00620670">
        <w:rPr>
          <w:rFonts w:ascii="Arial" w:hAnsi="Arial" w:cs="Arial"/>
          <w:bCs/>
          <w:lang w:eastAsia="es-CO"/>
        </w:rPr>
        <w:t xml:space="preserve">Cuando el servicio de alimentación es contratado, no es indispensable el espacio y dotación de cocina. Se debe acatar las disposiciones relacionadas con transporte de alimentos. </w:t>
      </w:r>
    </w:p>
    <w:p w14:paraId="49046B7A" w14:textId="50B73F5E" w:rsidR="005A4357" w:rsidRDefault="005A4357" w:rsidP="00B0678E">
      <w:pPr>
        <w:tabs>
          <w:tab w:val="left" w:pos="0"/>
        </w:tabs>
        <w:ind w:left="348"/>
        <w:jc w:val="both"/>
        <w:rPr>
          <w:rFonts w:ascii="Arial" w:hAnsi="Arial" w:cs="Arial"/>
          <w:b/>
        </w:rPr>
      </w:pPr>
    </w:p>
    <w:bookmarkEnd w:id="57"/>
    <w:p w14:paraId="1D120E57" w14:textId="77777777" w:rsidR="0081608D" w:rsidRDefault="0081608D" w:rsidP="0081608D">
      <w:pPr>
        <w:tabs>
          <w:tab w:val="left" w:pos="0"/>
        </w:tabs>
        <w:jc w:val="both"/>
        <w:outlineLvl w:val="2"/>
        <w:rPr>
          <w:rFonts w:ascii="Arial" w:hAnsi="Arial" w:cs="Arial"/>
          <w:b/>
        </w:rPr>
      </w:pPr>
    </w:p>
    <w:p w14:paraId="209FE354" w14:textId="0C9CCBA5" w:rsidR="00E677CF" w:rsidRPr="0081608D" w:rsidRDefault="00E677CF" w:rsidP="0081608D">
      <w:pPr>
        <w:pStyle w:val="Prrafodelista"/>
        <w:numPr>
          <w:ilvl w:val="1"/>
          <w:numId w:val="61"/>
        </w:numPr>
        <w:tabs>
          <w:tab w:val="left" w:pos="0"/>
        </w:tabs>
        <w:jc w:val="both"/>
        <w:outlineLvl w:val="2"/>
        <w:rPr>
          <w:rFonts w:ascii="Arial" w:hAnsi="Arial" w:cs="Arial"/>
          <w:b/>
        </w:rPr>
      </w:pPr>
      <w:bookmarkStart w:id="58" w:name="_Toc84405186"/>
      <w:r w:rsidRPr="0081608D">
        <w:rPr>
          <w:rFonts w:ascii="Arial" w:hAnsi="Arial" w:cs="Arial"/>
          <w:b/>
        </w:rPr>
        <w:t>Modalidad: Centro de Internamiento Preventivo -CIP-</w:t>
      </w:r>
      <w:bookmarkEnd w:id="58"/>
    </w:p>
    <w:p w14:paraId="00C8C4F3" w14:textId="30E0DD64" w:rsidR="005A4357" w:rsidRPr="005F63B3" w:rsidRDefault="005A4357" w:rsidP="00B0678E">
      <w:pPr>
        <w:ind w:left="348"/>
        <w:rPr>
          <w:rFonts w:ascii="Arial" w:hAnsi="Arial" w:cs="Arial"/>
          <w:b/>
        </w:rPr>
      </w:pPr>
    </w:p>
    <w:p w14:paraId="49C55895" w14:textId="77777777" w:rsidR="009A4A77" w:rsidRPr="005F63B3" w:rsidRDefault="009A4A77" w:rsidP="00B0678E">
      <w:pPr>
        <w:tabs>
          <w:tab w:val="left" w:pos="0"/>
          <w:tab w:val="left" w:pos="993"/>
        </w:tabs>
        <w:ind w:left="774"/>
        <w:jc w:val="both"/>
        <w:outlineLvl w:val="2"/>
        <w:rPr>
          <w:rFonts w:ascii="Arial" w:hAnsi="Arial" w:cs="Arial"/>
          <w:b/>
          <w:bCs/>
          <w:lang w:eastAsia="es-ES_tradnl"/>
        </w:rPr>
      </w:pPr>
      <w:bookmarkStart w:id="59" w:name="_Toc84404934"/>
      <w:bookmarkStart w:id="60" w:name="_Toc84405187"/>
      <w:r w:rsidRPr="005F63B3">
        <w:rPr>
          <w:rFonts w:ascii="Arial" w:hAnsi="Arial" w:cs="Arial"/>
          <w:b/>
          <w:bCs/>
          <w:lang w:eastAsia="es-ES_tradnl"/>
        </w:rPr>
        <w:t>Descripción</w:t>
      </w:r>
      <w:bookmarkEnd w:id="59"/>
      <w:bookmarkEnd w:id="60"/>
    </w:p>
    <w:p w14:paraId="27260E77" w14:textId="77777777" w:rsidR="00D973C8" w:rsidRDefault="00D973C8" w:rsidP="00B0678E">
      <w:pPr>
        <w:pStyle w:val="Prrafodelista"/>
        <w:ind w:left="774"/>
        <w:jc w:val="both"/>
        <w:rPr>
          <w:rFonts w:ascii="Arial" w:hAnsi="Arial" w:cs="Arial"/>
        </w:rPr>
      </w:pPr>
    </w:p>
    <w:p w14:paraId="35BCF2AE" w14:textId="13A7CB11" w:rsidR="00B239EA" w:rsidRPr="005F63B3" w:rsidRDefault="00B239EA" w:rsidP="00B0678E">
      <w:pPr>
        <w:pStyle w:val="Prrafodelista"/>
        <w:ind w:left="774"/>
        <w:jc w:val="both"/>
        <w:rPr>
          <w:rFonts w:ascii="Arial" w:hAnsi="Arial" w:cs="Arial"/>
        </w:rPr>
      </w:pPr>
      <w:r w:rsidRPr="005F63B3">
        <w:rPr>
          <w:rFonts w:ascii="Arial" w:hAnsi="Arial" w:cs="Arial"/>
        </w:rPr>
        <w:t xml:space="preserve">El Centro de Internamiento Preventivo es la modalidad que presta el servicio de atención a los adolescentes y/o jóvenes a quienes en virtud de lo establecido en la Ley 1098 de 2006, artículo 181, en cualquier momento del proceso y antes de la audiencia de juicio, el juez con </w:t>
      </w:r>
      <w:r w:rsidRPr="005F63B3">
        <w:rPr>
          <w:rFonts w:ascii="Arial" w:hAnsi="Arial" w:cs="Arial"/>
        </w:rPr>
        <w:lastRenderedPageBreak/>
        <w:t>función de control de garantías, como último recurso, decreta la detención preventiva cuando se establezcan los requisitos de ley.</w:t>
      </w:r>
    </w:p>
    <w:p w14:paraId="75D0B85D" w14:textId="34DC8987" w:rsidR="002D2BB1" w:rsidRPr="005F63B3" w:rsidRDefault="002D2BB1" w:rsidP="00B0678E">
      <w:pPr>
        <w:pStyle w:val="Prrafodelista"/>
        <w:ind w:left="774"/>
        <w:jc w:val="both"/>
        <w:rPr>
          <w:rFonts w:ascii="Arial" w:hAnsi="Arial" w:cs="Arial"/>
        </w:rPr>
      </w:pPr>
    </w:p>
    <w:p w14:paraId="2A225DF0" w14:textId="77777777" w:rsidR="002D2BB1" w:rsidRPr="005F63B3" w:rsidRDefault="002D2BB1" w:rsidP="00B0678E">
      <w:pPr>
        <w:pStyle w:val="Ttulo1"/>
        <w:spacing w:before="0" w:after="0"/>
        <w:ind w:left="774"/>
        <w:jc w:val="both"/>
        <w:rPr>
          <w:rFonts w:ascii="Arial" w:hAnsi="Arial" w:cs="Arial"/>
          <w:sz w:val="24"/>
          <w:szCs w:val="24"/>
        </w:rPr>
      </w:pPr>
      <w:bookmarkStart w:id="61" w:name="_Toc84404935"/>
      <w:bookmarkStart w:id="62" w:name="_Toc84405188"/>
      <w:r w:rsidRPr="005F63B3">
        <w:rPr>
          <w:rFonts w:ascii="Arial" w:hAnsi="Arial" w:cs="Arial"/>
          <w:sz w:val="24"/>
          <w:szCs w:val="24"/>
        </w:rPr>
        <w:t>Objetivos</w:t>
      </w:r>
      <w:bookmarkEnd w:id="61"/>
      <w:bookmarkEnd w:id="62"/>
    </w:p>
    <w:p w14:paraId="037A86ED" w14:textId="77777777" w:rsidR="002D2BB1" w:rsidRPr="005F63B3" w:rsidRDefault="002D2BB1" w:rsidP="00B0678E">
      <w:pPr>
        <w:pStyle w:val="Ttulo1"/>
        <w:spacing w:before="0" w:after="0"/>
        <w:ind w:left="774"/>
        <w:jc w:val="both"/>
        <w:rPr>
          <w:rFonts w:ascii="Arial" w:hAnsi="Arial" w:cs="Arial"/>
          <w:sz w:val="24"/>
          <w:szCs w:val="24"/>
        </w:rPr>
      </w:pPr>
    </w:p>
    <w:p w14:paraId="0E96D132" w14:textId="70A476BB" w:rsidR="002D2BB1" w:rsidRDefault="002D2BB1" w:rsidP="00B0678E">
      <w:pPr>
        <w:pStyle w:val="Ttulo1"/>
        <w:spacing w:before="0" w:after="0"/>
        <w:ind w:left="1199"/>
        <w:rPr>
          <w:rFonts w:ascii="Arial" w:hAnsi="Arial" w:cs="Arial"/>
          <w:sz w:val="24"/>
          <w:szCs w:val="24"/>
        </w:rPr>
      </w:pPr>
      <w:bookmarkStart w:id="63" w:name="_Toc84404936"/>
      <w:bookmarkStart w:id="64" w:name="_Toc84405189"/>
      <w:r w:rsidRPr="005F63B3">
        <w:rPr>
          <w:rFonts w:ascii="Arial" w:hAnsi="Arial" w:cs="Arial"/>
          <w:sz w:val="24"/>
          <w:szCs w:val="24"/>
        </w:rPr>
        <w:t>Objetivo general</w:t>
      </w:r>
      <w:bookmarkEnd w:id="63"/>
      <w:bookmarkEnd w:id="64"/>
    </w:p>
    <w:p w14:paraId="706BC6C3" w14:textId="77777777" w:rsidR="00B0678E" w:rsidRPr="00B0678E" w:rsidRDefault="00B0678E" w:rsidP="00B0678E"/>
    <w:p w14:paraId="27A10D4C" w14:textId="5B2D81DD" w:rsidR="002D2BB1" w:rsidRDefault="002D2BB1" w:rsidP="00B0678E">
      <w:pPr>
        <w:ind w:left="1196"/>
        <w:jc w:val="both"/>
        <w:rPr>
          <w:rFonts w:ascii="Arial" w:hAnsi="Arial" w:cs="Arial"/>
        </w:rPr>
      </w:pPr>
      <w:r w:rsidRPr="005F63B3">
        <w:rPr>
          <w:rFonts w:ascii="Arial" w:hAnsi="Arial" w:cs="Arial"/>
        </w:rPr>
        <w:t xml:space="preserve">Iniciar un proceso de sensibilización y reflexión, sobre las </w:t>
      </w:r>
      <w:r w:rsidR="00032317">
        <w:rPr>
          <w:rFonts w:ascii="Arial" w:hAnsi="Arial" w:cs="Arial"/>
        </w:rPr>
        <w:t>circunstancias</w:t>
      </w:r>
      <w:r w:rsidRPr="005F63B3">
        <w:rPr>
          <w:rFonts w:ascii="Arial" w:hAnsi="Arial" w:cs="Arial"/>
        </w:rPr>
        <w:t xml:space="preserve"> que incidieron en la presunta comisión del delito, factores de riesgo y protección asociados, reconociendo sus derechos, los de los </w:t>
      </w:r>
      <w:r w:rsidR="00032317">
        <w:rPr>
          <w:rFonts w:ascii="Arial" w:hAnsi="Arial" w:cs="Arial"/>
        </w:rPr>
        <w:t>demás</w:t>
      </w:r>
      <w:r w:rsidRPr="005F63B3">
        <w:rPr>
          <w:rFonts w:ascii="Arial" w:hAnsi="Arial" w:cs="Arial"/>
        </w:rPr>
        <w:t xml:space="preserve"> y fortaleciendo la vinculación de la familia y/o red vincular de apoyo al proceso, brindando elementos sico</w:t>
      </w:r>
      <w:r w:rsidR="003359D6" w:rsidRPr="005F63B3">
        <w:rPr>
          <w:rFonts w:ascii="Arial" w:hAnsi="Arial" w:cs="Arial"/>
        </w:rPr>
        <w:t>sociales</w:t>
      </w:r>
      <w:r w:rsidRPr="005F63B3">
        <w:rPr>
          <w:rFonts w:ascii="Arial" w:hAnsi="Arial" w:cs="Arial"/>
        </w:rPr>
        <w:t xml:space="preserve"> para el afrontamiento de las posibles decisiones que tome la autoridad judicial. </w:t>
      </w:r>
    </w:p>
    <w:p w14:paraId="198A97EC" w14:textId="77777777" w:rsidR="00B0678E" w:rsidRPr="005F63B3" w:rsidRDefault="00B0678E" w:rsidP="00B0678E">
      <w:pPr>
        <w:ind w:left="1196"/>
        <w:jc w:val="both"/>
        <w:rPr>
          <w:rFonts w:ascii="Arial" w:hAnsi="Arial" w:cs="Arial"/>
        </w:rPr>
      </w:pPr>
    </w:p>
    <w:p w14:paraId="1D8E5852" w14:textId="793FF58F" w:rsidR="002D2BB1" w:rsidRDefault="002D2BB1" w:rsidP="00B0678E">
      <w:pPr>
        <w:pStyle w:val="Ttulo1"/>
        <w:spacing w:before="0" w:after="0"/>
        <w:ind w:left="1199"/>
        <w:rPr>
          <w:rFonts w:ascii="Arial" w:hAnsi="Arial" w:cs="Arial"/>
          <w:sz w:val="24"/>
          <w:szCs w:val="24"/>
        </w:rPr>
      </w:pPr>
      <w:bookmarkStart w:id="65" w:name="_Toc84404937"/>
      <w:bookmarkStart w:id="66" w:name="_Toc84405190"/>
      <w:r w:rsidRPr="005F63B3">
        <w:rPr>
          <w:rFonts w:ascii="Arial" w:hAnsi="Arial" w:cs="Arial"/>
          <w:sz w:val="24"/>
          <w:szCs w:val="24"/>
        </w:rPr>
        <w:t>Objetivos específicos</w:t>
      </w:r>
      <w:bookmarkEnd w:id="65"/>
      <w:bookmarkEnd w:id="66"/>
    </w:p>
    <w:p w14:paraId="25BC682F" w14:textId="77777777" w:rsidR="00B0678E" w:rsidRPr="00B0678E" w:rsidRDefault="00B0678E" w:rsidP="00B0678E"/>
    <w:p w14:paraId="27E24BA2" w14:textId="77777777" w:rsidR="002D2BB1" w:rsidRPr="005F63B3" w:rsidRDefault="002D2BB1" w:rsidP="00B0678E">
      <w:pPr>
        <w:pStyle w:val="Prrafodelista"/>
        <w:numPr>
          <w:ilvl w:val="0"/>
          <w:numId w:val="12"/>
        </w:numPr>
        <w:ind w:left="1775" w:hanging="357"/>
        <w:jc w:val="both"/>
        <w:rPr>
          <w:rFonts w:ascii="Arial" w:hAnsi="Arial" w:cs="Arial"/>
        </w:rPr>
      </w:pPr>
      <w:r w:rsidRPr="005F63B3">
        <w:rPr>
          <w:rFonts w:ascii="Arial" w:hAnsi="Arial" w:cs="Arial"/>
        </w:rPr>
        <w:t>Ofrecer una atención con base en la sensibilización y reflexión sobre factores de riesgo y protección asociados al motivo de ingreso.</w:t>
      </w:r>
    </w:p>
    <w:p w14:paraId="2F7C4FE2" w14:textId="77777777" w:rsidR="002D2BB1" w:rsidRPr="005F63B3" w:rsidRDefault="002D2BB1" w:rsidP="00B0678E">
      <w:pPr>
        <w:pStyle w:val="Prrafodelista"/>
        <w:numPr>
          <w:ilvl w:val="0"/>
          <w:numId w:val="12"/>
        </w:numPr>
        <w:ind w:left="1775" w:hanging="357"/>
        <w:jc w:val="both"/>
        <w:rPr>
          <w:rFonts w:ascii="Arial" w:hAnsi="Arial" w:cs="Arial"/>
        </w:rPr>
      </w:pPr>
      <w:r w:rsidRPr="005F63B3">
        <w:rPr>
          <w:rFonts w:ascii="Arial" w:hAnsi="Arial" w:cs="Arial"/>
        </w:rPr>
        <w:t>Reconocer los derechos de los adolescentes y jóvenes en el marco de la atención con la vinculación de la familia o red vincular de apoyo, al proceso.</w:t>
      </w:r>
    </w:p>
    <w:p w14:paraId="1FE95B8B" w14:textId="71CCC609" w:rsidR="002D2BB1" w:rsidRPr="005F63B3" w:rsidRDefault="002D2BB1" w:rsidP="00B0678E">
      <w:pPr>
        <w:pStyle w:val="Prrafodelista"/>
        <w:numPr>
          <w:ilvl w:val="0"/>
          <w:numId w:val="12"/>
        </w:numPr>
        <w:tabs>
          <w:tab w:val="left" w:pos="0"/>
        </w:tabs>
        <w:ind w:left="1775" w:hanging="357"/>
        <w:jc w:val="both"/>
        <w:rPr>
          <w:rFonts w:ascii="Arial" w:hAnsi="Arial" w:cs="Arial"/>
        </w:rPr>
      </w:pPr>
      <w:r w:rsidRPr="005F63B3">
        <w:rPr>
          <w:rFonts w:ascii="Arial" w:hAnsi="Arial" w:cs="Arial"/>
        </w:rPr>
        <w:t xml:space="preserve">Brindar elementos </w:t>
      </w:r>
      <w:r w:rsidR="000D07BE" w:rsidRPr="005F63B3">
        <w:rPr>
          <w:rFonts w:ascii="Arial" w:hAnsi="Arial" w:cs="Arial"/>
        </w:rPr>
        <w:t>p</w:t>
      </w:r>
      <w:r w:rsidRPr="005F63B3">
        <w:rPr>
          <w:rFonts w:ascii="Arial" w:hAnsi="Arial" w:cs="Arial"/>
        </w:rPr>
        <w:t>sico</w:t>
      </w:r>
      <w:r w:rsidR="001A5F87" w:rsidRPr="005F63B3">
        <w:rPr>
          <w:rFonts w:ascii="Arial" w:hAnsi="Arial" w:cs="Arial"/>
        </w:rPr>
        <w:t>sociales</w:t>
      </w:r>
      <w:r w:rsidRPr="005F63B3">
        <w:rPr>
          <w:rFonts w:ascii="Arial" w:hAnsi="Arial" w:cs="Arial"/>
        </w:rPr>
        <w:t xml:space="preserve"> para el afrontamiento de las decisiones que tome la autoridad judicial.</w:t>
      </w:r>
    </w:p>
    <w:p w14:paraId="5669B9BD" w14:textId="77777777" w:rsidR="002D2BB1" w:rsidRPr="005F63B3" w:rsidRDefault="002D2BB1" w:rsidP="00B0678E">
      <w:pPr>
        <w:ind w:left="348"/>
        <w:rPr>
          <w:rFonts w:ascii="Arial" w:hAnsi="Arial" w:cs="Arial"/>
        </w:rPr>
      </w:pPr>
    </w:p>
    <w:p w14:paraId="3107641F" w14:textId="6AABC0A6" w:rsidR="002D2BB1" w:rsidRPr="005F63B3" w:rsidRDefault="002D2BB1" w:rsidP="00B0678E">
      <w:pPr>
        <w:pStyle w:val="Ttulo1"/>
        <w:spacing w:before="0" w:after="0"/>
        <w:ind w:left="774"/>
        <w:rPr>
          <w:rFonts w:ascii="Arial" w:hAnsi="Arial" w:cs="Arial"/>
          <w:sz w:val="24"/>
          <w:szCs w:val="24"/>
        </w:rPr>
      </w:pPr>
      <w:bookmarkStart w:id="67" w:name="_Toc84404938"/>
      <w:bookmarkStart w:id="68" w:name="_Toc84405191"/>
      <w:r w:rsidRPr="005F63B3">
        <w:rPr>
          <w:rFonts w:ascii="Arial" w:hAnsi="Arial" w:cs="Arial"/>
          <w:sz w:val="24"/>
          <w:szCs w:val="24"/>
        </w:rPr>
        <w:t xml:space="preserve">Población </w:t>
      </w:r>
      <w:r w:rsidR="00DD77E8">
        <w:rPr>
          <w:rFonts w:ascii="Arial" w:hAnsi="Arial" w:cs="Arial"/>
          <w:sz w:val="24"/>
          <w:szCs w:val="24"/>
        </w:rPr>
        <w:t>o</w:t>
      </w:r>
      <w:r w:rsidRPr="005F63B3">
        <w:rPr>
          <w:rFonts w:ascii="Arial" w:hAnsi="Arial" w:cs="Arial"/>
          <w:sz w:val="24"/>
          <w:szCs w:val="24"/>
        </w:rPr>
        <w:t>bjetivo</w:t>
      </w:r>
      <w:bookmarkEnd w:id="67"/>
      <w:bookmarkEnd w:id="68"/>
    </w:p>
    <w:p w14:paraId="7ADC41B7" w14:textId="77777777" w:rsidR="00D973C8" w:rsidRDefault="00D973C8" w:rsidP="00B0678E">
      <w:pPr>
        <w:ind w:left="774"/>
        <w:jc w:val="both"/>
        <w:rPr>
          <w:rFonts w:ascii="Arial" w:hAnsi="Arial" w:cs="Arial"/>
        </w:rPr>
      </w:pPr>
    </w:p>
    <w:p w14:paraId="57F5CCA2" w14:textId="25564D32" w:rsidR="00475225" w:rsidRPr="005F63B3" w:rsidRDefault="00475225" w:rsidP="00B0678E">
      <w:pPr>
        <w:ind w:left="774"/>
        <w:jc w:val="both"/>
        <w:rPr>
          <w:rFonts w:ascii="Arial" w:hAnsi="Arial" w:cs="Arial"/>
        </w:rPr>
      </w:pPr>
      <w:r w:rsidRPr="005F63B3">
        <w:rPr>
          <w:rFonts w:ascii="Arial" w:hAnsi="Arial" w:cs="Arial"/>
        </w:rPr>
        <w:t>Adolescentes y jóvenes del SRPA, a quienes la autoridad judicial en los términos del artículo 181 de la Ley 1098 de 2006, les impone esta medida.</w:t>
      </w:r>
    </w:p>
    <w:p w14:paraId="0BB83859" w14:textId="77777777" w:rsidR="00475225" w:rsidRPr="005F63B3" w:rsidRDefault="00475225" w:rsidP="00B0678E">
      <w:pPr>
        <w:ind w:left="774"/>
        <w:rPr>
          <w:rFonts w:ascii="Arial" w:hAnsi="Arial" w:cs="Arial"/>
        </w:rPr>
      </w:pPr>
    </w:p>
    <w:p w14:paraId="35566B79" w14:textId="41A1335F" w:rsidR="00475225" w:rsidRPr="005F63B3" w:rsidRDefault="00475225" w:rsidP="00B0678E">
      <w:pPr>
        <w:tabs>
          <w:tab w:val="left" w:pos="426"/>
        </w:tabs>
        <w:ind w:left="774"/>
        <w:jc w:val="both"/>
        <w:rPr>
          <w:rFonts w:ascii="Arial" w:eastAsia="Times" w:hAnsi="Arial" w:cs="Arial"/>
          <w:color w:val="000000"/>
        </w:rPr>
      </w:pPr>
      <w:r w:rsidRPr="005F63B3">
        <w:rPr>
          <w:rFonts w:ascii="Arial" w:eastAsia="Times" w:hAnsi="Arial" w:cs="Arial"/>
          <w:color w:val="000000"/>
        </w:rPr>
        <w:t>En aplicación del enfoque de género, podrá atenderse a adolescente o joven mujer gestante, en periodo de lactancia o con hijo menor de 3 años.</w:t>
      </w:r>
    </w:p>
    <w:p w14:paraId="0B94DB16" w14:textId="77777777" w:rsidR="002D2BB1" w:rsidRPr="005F63B3" w:rsidRDefault="002D2BB1" w:rsidP="00B0678E">
      <w:pPr>
        <w:pStyle w:val="Prrafodelista"/>
        <w:ind w:left="774"/>
        <w:jc w:val="both"/>
        <w:rPr>
          <w:rFonts w:ascii="Arial" w:hAnsi="Arial" w:cs="Arial"/>
        </w:rPr>
      </w:pPr>
    </w:p>
    <w:p w14:paraId="2D42027D" w14:textId="7D112AE5" w:rsidR="009566C1" w:rsidRDefault="009566C1" w:rsidP="00B0678E">
      <w:pPr>
        <w:pStyle w:val="Ttulo1"/>
        <w:spacing w:before="0" w:after="0"/>
        <w:ind w:left="774"/>
        <w:rPr>
          <w:rFonts w:ascii="Arial" w:hAnsi="Arial" w:cs="Arial"/>
          <w:sz w:val="24"/>
          <w:szCs w:val="24"/>
        </w:rPr>
      </w:pPr>
      <w:bookmarkStart w:id="69" w:name="_Toc84404939"/>
      <w:bookmarkStart w:id="70" w:name="_Toc84405192"/>
      <w:r w:rsidRPr="005F63B3">
        <w:rPr>
          <w:rFonts w:ascii="Arial" w:hAnsi="Arial" w:cs="Arial"/>
          <w:sz w:val="24"/>
          <w:szCs w:val="24"/>
        </w:rPr>
        <w:t>Componentes de la modalidad.</w:t>
      </w:r>
      <w:bookmarkEnd w:id="69"/>
      <w:bookmarkEnd w:id="70"/>
    </w:p>
    <w:p w14:paraId="16A780BD" w14:textId="77777777" w:rsidR="00B0678E" w:rsidRPr="00B0678E" w:rsidRDefault="00B0678E" w:rsidP="00B0678E"/>
    <w:p w14:paraId="58663759" w14:textId="7DEC5CA7" w:rsidR="009566C1" w:rsidRPr="005F63B3" w:rsidRDefault="009566C1" w:rsidP="00B0678E">
      <w:pPr>
        <w:pStyle w:val="Prrafodelista"/>
        <w:numPr>
          <w:ilvl w:val="0"/>
          <w:numId w:val="13"/>
        </w:numPr>
        <w:ind w:left="1494"/>
        <w:jc w:val="both"/>
        <w:rPr>
          <w:rFonts w:ascii="Arial" w:eastAsia="Times" w:hAnsi="Arial" w:cs="Arial"/>
          <w:b/>
        </w:rPr>
      </w:pPr>
      <w:r w:rsidRPr="005F63B3">
        <w:rPr>
          <w:rFonts w:ascii="Arial" w:eastAsia="Times" w:hAnsi="Arial" w:cs="Arial"/>
          <w:b/>
        </w:rPr>
        <w:t xml:space="preserve">Organización del </w:t>
      </w:r>
      <w:r w:rsidR="00F43D12" w:rsidRPr="005F63B3">
        <w:rPr>
          <w:rFonts w:ascii="Arial" w:eastAsia="Times" w:hAnsi="Arial" w:cs="Arial"/>
          <w:b/>
        </w:rPr>
        <w:t>s</w:t>
      </w:r>
      <w:r w:rsidRPr="005F63B3">
        <w:rPr>
          <w:rFonts w:ascii="Arial" w:eastAsia="Times" w:hAnsi="Arial" w:cs="Arial"/>
          <w:b/>
        </w:rPr>
        <w:t>ervicio</w:t>
      </w:r>
    </w:p>
    <w:p w14:paraId="3565A773" w14:textId="5A9DABFB" w:rsidR="009566C1" w:rsidRPr="005F63B3" w:rsidRDefault="009566C1" w:rsidP="00B0678E">
      <w:pPr>
        <w:ind w:left="348"/>
        <w:rPr>
          <w:rFonts w:ascii="Arial" w:hAnsi="Arial" w:cs="Arial"/>
        </w:rPr>
      </w:pPr>
    </w:p>
    <w:p w14:paraId="0F160555" w14:textId="522CF616" w:rsidR="009566C1" w:rsidRPr="005F63B3" w:rsidRDefault="009566C1" w:rsidP="00B0678E">
      <w:pPr>
        <w:ind w:left="773"/>
        <w:jc w:val="both"/>
        <w:rPr>
          <w:rFonts w:ascii="Arial" w:hAnsi="Arial" w:cs="Arial"/>
        </w:rPr>
      </w:pPr>
      <w:r w:rsidRPr="005F63B3">
        <w:rPr>
          <w:rFonts w:ascii="Arial" w:hAnsi="Arial" w:cs="Arial"/>
          <w:b/>
        </w:rPr>
        <w:t xml:space="preserve">Criterios de </w:t>
      </w:r>
      <w:r w:rsidR="00DD77E8">
        <w:rPr>
          <w:rFonts w:ascii="Arial" w:hAnsi="Arial" w:cs="Arial"/>
          <w:b/>
        </w:rPr>
        <w:t>u</w:t>
      </w:r>
      <w:r w:rsidRPr="005F63B3">
        <w:rPr>
          <w:rFonts w:ascii="Arial" w:hAnsi="Arial" w:cs="Arial"/>
          <w:b/>
        </w:rPr>
        <w:t xml:space="preserve">bicación: </w:t>
      </w:r>
      <w:r w:rsidRPr="005F63B3">
        <w:rPr>
          <w:rFonts w:ascii="Arial" w:hAnsi="Arial" w:cs="Arial"/>
        </w:rPr>
        <w:t xml:space="preserve">Los adolescentes y/o jóvenes son ubicados en este servicio de atención por orden de autoridad judicial o tradicional competente. </w:t>
      </w:r>
    </w:p>
    <w:p w14:paraId="5AD7550F" w14:textId="77777777" w:rsidR="009566C1" w:rsidRPr="005F63B3" w:rsidRDefault="009566C1" w:rsidP="00B0678E">
      <w:pPr>
        <w:ind w:left="773"/>
        <w:jc w:val="both"/>
        <w:rPr>
          <w:rFonts w:ascii="Arial" w:hAnsi="Arial" w:cs="Arial"/>
        </w:rPr>
      </w:pPr>
    </w:p>
    <w:p w14:paraId="11E70FB9" w14:textId="1678E8FD" w:rsidR="009566C1" w:rsidRPr="005F63B3" w:rsidRDefault="009566C1" w:rsidP="00B0678E">
      <w:pPr>
        <w:ind w:left="773"/>
        <w:jc w:val="both"/>
        <w:rPr>
          <w:rFonts w:ascii="Arial" w:hAnsi="Arial" w:cs="Arial"/>
        </w:rPr>
      </w:pPr>
      <w:r w:rsidRPr="005F63B3">
        <w:rPr>
          <w:rFonts w:ascii="Arial" w:hAnsi="Arial" w:cs="Arial"/>
        </w:rPr>
        <w:t xml:space="preserve">Para el caso de adolescentes y jóvenes con medida de internamiento preventivo, puede aplicar la </w:t>
      </w:r>
      <w:r w:rsidR="003A0E93">
        <w:rPr>
          <w:rFonts w:ascii="Arial" w:hAnsi="Arial" w:cs="Arial"/>
        </w:rPr>
        <w:t>d</w:t>
      </w:r>
      <w:r w:rsidRPr="005F63B3">
        <w:rPr>
          <w:rFonts w:ascii="Arial" w:hAnsi="Arial" w:cs="Arial"/>
        </w:rPr>
        <w:t xml:space="preserve">etención </w:t>
      </w:r>
      <w:r w:rsidR="003A0E93">
        <w:rPr>
          <w:rFonts w:ascii="Arial" w:hAnsi="Arial" w:cs="Arial"/>
        </w:rPr>
        <w:t>d</w:t>
      </w:r>
      <w:r w:rsidRPr="005F63B3">
        <w:rPr>
          <w:rFonts w:ascii="Arial" w:hAnsi="Arial" w:cs="Arial"/>
        </w:rPr>
        <w:t>omiciliaria según decisión de la autoridad judicial o tradicional competente.</w:t>
      </w:r>
    </w:p>
    <w:p w14:paraId="6852D591" w14:textId="77777777" w:rsidR="009566C1" w:rsidRPr="005F63B3" w:rsidRDefault="009566C1" w:rsidP="00B0678E">
      <w:pPr>
        <w:ind w:left="774"/>
        <w:jc w:val="both"/>
        <w:rPr>
          <w:rFonts w:ascii="Arial" w:hAnsi="Arial" w:cs="Arial"/>
        </w:rPr>
      </w:pPr>
    </w:p>
    <w:p w14:paraId="4CD7FFB4" w14:textId="0CFC9D0F" w:rsidR="009566C1" w:rsidRDefault="009566C1" w:rsidP="00B0678E">
      <w:pPr>
        <w:ind w:left="773"/>
        <w:jc w:val="both"/>
        <w:rPr>
          <w:rFonts w:ascii="Arial" w:hAnsi="Arial" w:cs="Arial"/>
        </w:rPr>
      </w:pPr>
      <w:r w:rsidRPr="005F63B3">
        <w:rPr>
          <w:rFonts w:ascii="Arial" w:hAnsi="Arial" w:cs="Arial"/>
        </w:rPr>
        <w:t>La autoridad administrativa responsable</w:t>
      </w:r>
      <w:r w:rsidR="00BA52B8">
        <w:rPr>
          <w:rFonts w:ascii="Arial" w:hAnsi="Arial" w:cs="Arial"/>
        </w:rPr>
        <w:t>,</w:t>
      </w:r>
      <w:r w:rsidRPr="005F63B3">
        <w:rPr>
          <w:rFonts w:ascii="Arial" w:hAnsi="Arial" w:cs="Arial"/>
        </w:rPr>
        <w:t xml:space="preserve"> debe solicitar el cupo en la modalidad de atención de acuerdo con la medida impuesta por el juez competente</w:t>
      </w:r>
      <w:r w:rsidR="00BA52B8">
        <w:rPr>
          <w:rFonts w:ascii="Arial" w:hAnsi="Arial" w:cs="Arial"/>
        </w:rPr>
        <w:t>.</w:t>
      </w:r>
      <w:r w:rsidRPr="005F63B3">
        <w:rPr>
          <w:rFonts w:ascii="Arial" w:hAnsi="Arial" w:cs="Arial"/>
        </w:rPr>
        <w:t xml:space="preserve"> </w:t>
      </w:r>
      <w:r w:rsidR="00BA52B8">
        <w:rPr>
          <w:rFonts w:ascii="Arial" w:hAnsi="Arial" w:cs="Arial"/>
        </w:rPr>
        <w:t>E</w:t>
      </w:r>
      <w:r w:rsidRPr="005F63B3">
        <w:rPr>
          <w:rFonts w:ascii="Arial" w:hAnsi="Arial" w:cs="Arial"/>
        </w:rPr>
        <w:t xml:space="preserve">sta solicitud se debe hacer a través del SIM. De igual manera deberá remitir al operador pedagógico copia del estudio de </w:t>
      </w:r>
      <w:r w:rsidRPr="005F63B3">
        <w:rPr>
          <w:rFonts w:ascii="Arial" w:hAnsi="Arial" w:cs="Arial"/>
        </w:rPr>
        <w:lastRenderedPageBreak/>
        <w:t>situación familiar, económica, social, psicológica y cultural del adolescente que fue presentado por el Defensor de Familia en la audiencia.</w:t>
      </w:r>
    </w:p>
    <w:p w14:paraId="6DB3C4D8" w14:textId="77777777" w:rsidR="009F68BF" w:rsidRPr="005F63B3" w:rsidRDefault="009F68BF" w:rsidP="00B0678E">
      <w:pPr>
        <w:ind w:left="773"/>
        <w:jc w:val="both"/>
        <w:rPr>
          <w:rFonts w:ascii="Arial" w:hAnsi="Arial" w:cs="Arial"/>
        </w:rPr>
      </w:pPr>
    </w:p>
    <w:p w14:paraId="22217EB7" w14:textId="77777777" w:rsidR="003107D4" w:rsidRPr="005F63B3" w:rsidRDefault="003107D4" w:rsidP="00B0678E">
      <w:pPr>
        <w:ind w:left="708"/>
        <w:jc w:val="both"/>
        <w:rPr>
          <w:rFonts w:ascii="Arial" w:hAnsi="Arial" w:cs="Arial"/>
        </w:rPr>
      </w:pPr>
      <w:r w:rsidRPr="005F63B3">
        <w:rPr>
          <w:rFonts w:ascii="Arial" w:hAnsi="Arial" w:cs="Arial"/>
        </w:rPr>
        <w:t>Se deberá disponer de espacios en los alojamientos para separación de acuerdo con el enfoque diferencial de los adolescentes y/o jóvenes y/o por condiciones especiale</w:t>
      </w:r>
      <w:r>
        <w:rPr>
          <w:rFonts w:ascii="Arial" w:hAnsi="Arial" w:cs="Arial"/>
        </w:rPr>
        <w:t>s que determine el equipo interdisciplinario con base en un estudio de caso</w:t>
      </w:r>
      <w:r w:rsidRPr="005F63B3">
        <w:rPr>
          <w:rFonts w:ascii="Arial" w:hAnsi="Arial" w:cs="Arial"/>
        </w:rPr>
        <w:t>.</w:t>
      </w:r>
    </w:p>
    <w:p w14:paraId="1579890A" w14:textId="1F4AD304" w:rsidR="009566C1" w:rsidRPr="005F63B3" w:rsidRDefault="009566C1" w:rsidP="00B0678E">
      <w:pPr>
        <w:ind w:left="773"/>
        <w:jc w:val="both"/>
        <w:rPr>
          <w:rFonts w:ascii="Arial" w:hAnsi="Arial" w:cs="Arial"/>
        </w:rPr>
      </w:pPr>
    </w:p>
    <w:p w14:paraId="185E45A6" w14:textId="7B422CD3" w:rsidR="009566C1" w:rsidRPr="005F63B3" w:rsidRDefault="009566C1" w:rsidP="00B0678E">
      <w:pPr>
        <w:ind w:left="773"/>
        <w:jc w:val="both"/>
        <w:rPr>
          <w:rFonts w:ascii="Arial" w:eastAsia="Calibri" w:hAnsi="Arial" w:cs="Arial"/>
          <w:lang w:eastAsia="en-US"/>
        </w:rPr>
      </w:pPr>
      <w:r w:rsidRPr="005F63B3">
        <w:rPr>
          <w:rFonts w:ascii="Arial" w:hAnsi="Arial" w:cs="Arial"/>
          <w:b/>
        </w:rPr>
        <w:t xml:space="preserve">Cupos, traslados y/o reubicaciones: </w:t>
      </w:r>
      <w:r w:rsidRPr="005F63B3">
        <w:rPr>
          <w:rFonts w:ascii="Arial" w:eastAsia="Calibri" w:hAnsi="Arial" w:cs="Arial"/>
          <w:lang w:eastAsia="en-US"/>
        </w:rPr>
        <w:t xml:space="preserve">En los casos de las </w:t>
      </w:r>
      <w:r w:rsidR="00EF250B">
        <w:rPr>
          <w:rFonts w:ascii="Arial" w:eastAsia="Calibri" w:hAnsi="Arial" w:cs="Arial"/>
          <w:lang w:eastAsia="en-US"/>
        </w:rPr>
        <w:t xml:space="preserve">Direcciones </w:t>
      </w:r>
      <w:r w:rsidRPr="005F63B3">
        <w:rPr>
          <w:rFonts w:ascii="Arial" w:eastAsia="Calibri" w:hAnsi="Arial" w:cs="Arial"/>
          <w:lang w:eastAsia="en-US"/>
        </w:rPr>
        <w:t xml:space="preserve">Regionales que no cuentan con instituciones en su jurisdicción para la atención de la medida de internamiento preventivo o en los que la alta demanda de cupos implique la necesidad de ser atendidos en otras </w:t>
      </w:r>
      <w:r w:rsidR="00BA52B8">
        <w:rPr>
          <w:rFonts w:ascii="Arial" w:eastAsia="Calibri" w:hAnsi="Arial" w:cs="Arial"/>
          <w:lang w:eastAsia="en-US"/>
        </w:rPr>
        <w:t>r</w:t>
      </w:r>
      <w:r w:rsidRPr="005F63B3">
        <w:rPr>
          <w:rFonts w:ascii="Arial" w:eastAsia="Calibri" w:hAnsi="Arial" w:cs="Arial"/>
          <w:lang w:eastAsia="en-US"/>
        </w:rPr>
        <w:t xml:space="preserve">egionales, los adolescentes o jóvenes se ubicarán en la institución donde se otorgue el cupo y autorice la autoridad competente. La </w:t>
      </w:r>
      <w:r w:rsidR="00EF250B">
        <w:rPr>
          <w:rFonts w:ascii="Arial" w:eastAsia="Calibri" w:hAnsi="Arial" w:cs="Arial"/>
          <w:lang w:eastAsia="en-US"/>
        </w:rPr>
        <w:t>R</w:t>
      </w:r>
      <w:r w:rsidRPr="005F63B3">
        <w:rPr>
          <w:rFonts w:ascii="Arial" w:eastAsia="Calibri" w:hAnsi="Arial" w:cs="Arial"/>
          <w:lang w:eastAsia="en-US"/>
        </w:rPr>
        <w:t>egional de donde procede el adolescente o joven se encargará de gestionar su traslado, de la atención para el cumplimiento de la medida y de responder por el retorno de este a su lugar de origen, asumiendo los costos de pasajes y gastos de viaje, así como la coordinación con la Policía de Infancia y Adolescencia, a quién corresponde el traslado, la custodia y logística necesaria, según lo contenido en la normatividad vigente.</w:t>
      </w:r>
    </w:p>
    <w:p w14:paraId="73A2BB7B" w14:textId="77777777" w:rsidR="009566C1" w:rsidRPr="005F63B3" w:rsidRDefault="009566C1" w:rsidP="00B0678E">
      <w:pPr>
        <w:tabs>
          <w:tab w:val="left" w:pos="0"/>
          <w:tab w:val="left" w:pos="1418"/>
        </w:tabs>
        <w:autoSpaceDE w:val="0"/>
        <w:autoSpaceDN w:val="0"/>
        <w:adjustRightInd w:val="0"/>
        <w:ind w:left="773"/>
        <w:jc w:val="both"/>
        <w:rPr>
          <w:rFonts w:ascii="Arial" w:hAnsi="Arial" w:cs="Arial"/>
        </w:rPr>
      </w:pPr>
    </w:p>
    <w:p w14:paraId="44FF5724" w14:textId="7CE7A89D" w:rsidR="009566C1" w:rsidRPr="005F63B3" w:rsidRDefault="009566C1" w:rsidP="00B0678E">
      <w:pPr>
        <w:pStyle w:val="Textocomentario"/>
        <w:tabs>
          <w:tab w:val="left" w:pos="0"/>
        </w:tabs>
        <w:spacing w:after="0" w:line="240" w:lineRule="auto"/>
        <w:ind w:left="773"/>
        <w:rPr>
          <w:rFonts w:ascii="Arial" w:eastAsia="Calibri" w:hAnsi="Arial" w:cs="Arial"/>
          <w:sz w:val="24"/>
          <w:szCs w:val="24"/>
          <w:lang w:eastAsia="en-US"/>
        </w:rPr>
      </w:pPr>
      <w:r w:rsidRPr="005F63B3">
        <w:rPr>
          <w:rFonts w:ascii="Arial" w:eastAsia="Calibri" w:hAnsi="Arial" w:cs="Arial"/>
          <w:sz w:val="24"/>
          <w:szCs w:val="24"/>
          <w:lang w:eastAsia="en-US"/>
        </w:rPr>
        <w:t xml:space="preserve">Los costos de traslado de personal de la Policía de Infancia y Adolescencia, de ninguna manera serán asumidos por el ICBF, ni por el operador </w:t>
      </w:r>
      <w:r w:rsidR="00BA52B8">
        <w:rPr>
          <w:rFonts w:ascii="Arial" w:eastAsia="Calibri" w:hAnsi="Arial" w:cs="Arial"/>
          <w:sz w:val="24"/>
          <w:szCs w:val="24"/>
          <w:lang w:eastAsia="en-US"/>
        </w:rPr>
        <w:t>pedagógico</w:t>
      </w:r>
      <w:r w:rsidRPr="005F63B3">
        <w:rPr>
          <w:rFonts w:ascii="Arial" w:eastAsia="Calibri" w:hAnsi="Arial" w:cs="Arial"/>
          <w:sz w:val="24"/>
          <w:szCs w:val="24"/>
          <w:lang w:eastAsia="en-US"/>
        </w:rPr>
        <w:t>. Estos deberán ser asumidos por las entidades territoriales o por la misma entidad.</w:t>
      </w:r>
    </w:p>
    <w:p w14:paraId="6F947549" w14:textId="77777777" w:rsidR="009566C1" w:rsidRPr="005F63B3" w:rsidRDefault="009566C1" w:rsidP="00B0678E">
      <w:pPr>
        <w:pStyle w:val="Textocomentario"/>
        <w:tabs>
          <w:tab w:val="left" w:pos="0"/>
        </w:tabs>
        <w:spacing w:after="0" w:line="240" w:lineRule="auto"/>
        <w:ind w:left="773"/>
        <w:rPr>
          <w:rFonts w:ascii="Arial" w:eastAsia="Calibri" w:hAnsi="Arial" w:cs="Arial"/>
          <w:sz w:val="24"/>
          <w:szCs w:val="24"/>
          <w:lang w:eastAsia="en-US"/>
        </w:rPr>
      </w:pPr>
    </w:p>
    <w:p w14:paraId="12BEEADB" w14:textId="7A9628B4" w:rsidR="009566C1" w:rsidRPr="005F63B3" w:rsidRDefault="009566C1" w:rsidP="00B0678E">
      <w:pPr>
        <w:tabs>
          <w:tab w:val="left" w:pos="0"/>
          <w:tab w:val="left" w:pos="1418"/>
        </w:tabs>
        <w:autoSpaceDE w:val="0"/>
        <w:autoSpaceDN w:val="0"/>
        <w:adjustRightInd w:val="0"/>
        <w:ind w:left="773"/>
        <w:jc w:val="both"/>
        <w:rPr>
          <w:rFonts w:ascii="Arial" w:hAnsi="Arial" w:cs="Arial"/>
        </w:rPr>
      </w:pPr>
      <w:r w:rsidRPr="005F63B3">
        <w:rPr>
          <w:rFonts w:ascii="Arial" w:hAnsi="Arial" w:cs="Arial"/>
        </w:rPr>
        <w:t xml:space="preserve">Los funcionarios del ICBF y de los operadores </w:t>
      </w:r>
      <w:r w:rsidR="005D0726">
        <w:rPr>
          <w:rFonts w:ascii="Arial" w:hAnsi="Arial" w:cs="Arial"/>
        </w:rPr>
        <w:t>pedagógicos</w:t>
      </w:r>
      <w:r w:rsidRPr="005F63B3">
        <w:rPr>
          <w:rFonts w:ascii="Arial" w:hAnsi="Arial" w:cs="Arial"/>
        </w:rPr>
        <w:t>, no podrán acompañar los desplazamientos y traslados por ser esta una función exclusiva de la Policía.</w:t>
      </w:r>
    </w:p>
    <w:p w14:paraId="414480D1" w14:textId="77777777" w:rsidR="009566C1" w:rsidRPr="005F63B3" w:rsidRDefault="009566C1" w:rsidP="00B0678E">
      <w:pPr>
        <w:pStyle w:val="Textocomentario"/>
        <w:tabs>
          <w:tab w:val="left" w:pos="0"/>
        </w:tabs>
        <w:spacing w:after="0" w:line="240" w:lineRule="auto"/>
        <w:ind w:left="348"/>
        <w:rPr>
          <w:rFonts w:ascii="Arial" w:hAnsi="Arial" w:cs="Arial"/>
          <w:sz w:val="24"/>
          <w:szCs w:val="24"/>
        </w:rPr>
      </w:pPr>
    </w:p>
    <w:p w14:paraId="7C0EA0AC" w14:textId="34BE8401" w:rsidR="009566C1" w:rsidRPr="005F63B3" w:rsidRDefault="009566C1" w:rsidP="00B0678E">
      <w:pPr>
        <w:ind w:left="774"/>
        <w:jc w:val="both"/>
        <w:rPr>
          <w:rFonts w:ascii="Arial" w:hAnsi="Arial" w:cs="Arial"/>
        </w:rPr>
      </w:pPr>
      <w:r w:rsidRPr="005F63B3">
        <w:rPr>
          <w:rFonts w:ascii="Arial" w:hAnsi="Arial" w:cs="Arial"/>
        </w:rPr>
        <w:t xml:space="preserve">Los traslados a Centros de Internamiento Preventivo ubicados en otra </w:t>
      </w:r>
      <w:r w:rsidR="005D0726">
        <w:rPr>
          <w:rFonts w:ascii="Arial" w:hAnsi="Arial" w:cs="Arial"/>
        </w:rPr>
        <w:t>r</w:t>
      </w:r>
      <w:r w:rsidRPr="005F63B3">
        <w:rPr>
          <w:rFonts w:ascii="Arial" w:hAnsi="Arial" w:cs="Arial"/>
        </w:rPr>
        <w:t xml:space="preserve">egional se darán en situaciones estrictamente necesarias, toda vez que la Ley 1098 de 2006 en su artículo 188, señala como uno de los derechos de los adolescentes privados de libertad el “permanecer internado en la misma localidad, municipio o distrito o en la más próxima al domicilio de sus padres, representantes o responsables”. Igualmente, el artículo 162 de la misma </w:t>
      </w:r>
      <w:r w:rsidR="004D367C">
        <w:rPr>
          <w:rFonts w:ascii="Arial" w:hAnsi="Arial" w:cs="Arial"/>
        </w:rPr>
        <w:t>l</w:t>
      </w:r>
      <w:r w:rsidRPr="005F63B3">
        <w:rPr>
          <w:rFonts w:ascii="Arial" w:hAnsi="Arial" w:cs="Arial"/>
        </w:rPr>
        <w:t>ey señala que “(…) En tanto no existan establecimientos especiales separados de los adultos para recluir a los adolescentes privados de la libertad, el funcionario judicial procederá a otorgarles, libertad provisional o la detención domiciliaria”. Para ello se presenta más adelante esta alternativa como estrategia de atención en respuesta a estas situaciones.</w:t>
      </w:r>
    </w:p>
    <w:p w14:paraId="5836E304" w14:textId="77777777" w:rsidR="009566C1" w:rsidRPr="005F63B3" w:rsidRDefault="009566C1" w:rsidP="00B0678E">
      <w:pPr>
        <w:ind w:left="774"/>
        <w:jc w:val="both"/>
        <w:rPr>
          <w:rFonts w:ascii="Arial" w:hAnsi="Arial" w:cs="Arial"/>
        </w:rPr>
      </w:pPr>
    </w:p>
    <w:p w14:paraId="4CAFE619" w14:textId="2677BD34" w:rsidR="009566C1" w:rsidRPr="005F63B3" w:rsidRDefault="009566C1" w:rsidP="00B0678E">
      <w:pPr>
        <w:tabs>
          <w:tab w:val="left" w:pos="0"/>
        </w:tabs>
        <w:ind w:left="774"/>
        <w:jc w:val="both"/>
        <w:rPr>
          <w:rFonts w:ascii="Arial" w:hAnsi="Arial" w:cs="Arial"/>
        </w:rPr>
      </w:pPr>
      <w:r w:rsidRPr="005F63B3">
        <w:rPr>
          <w:rFonts w:ascii="Arial" w:hAnsi="Arial" w:cs="Arial"/>
        </w:rPr>
        <w:t xml:space="preserve">El responsable del servicio informará a la autoridad judicial competente, sobre las salidas del centro privativo de libertad para atención en salud, articulará con la Policía de Infancia y Adolescencia la programación de salidas en cumplimiento de acceso a este </w:t>
      </w:r>
      <w:r w:rsidR="004D367C">
        <w:rPr>
          <w:rFonts w:ascii="Arial" w:hAnsi="Arial" w:cs="Arial"/>
        </w:rPr>
        <w:t>derecho</w:t>
      </w:r>
      <w:r w:rsidRPr="005F63B3">
        <w:rPr>
          <w:rFonts w:ascii="Arial" w:hAnsi="Arial" w:cs="Arial"/>
        </w:rPr>
        <w:t>, y establecer</w:t>
      </w:r>
      <w:r w:rsidR="004D367C">
        <w:rPr>
          <w:rFonts w:ascii="Arial" w:hAnsi="Arial" w:cs="Arial"/>
        </w:rPr>
        <w:t>án</w:t>
      </w:r>
      <w:r w:rsidRPr="005F63B3">
        <w:rPr>
          <w:rFonts w:ascii="Arial" w:hAnsi="Arial" w:cs="Arial"/>
        </w:rPr>
        <w:t xml:space="preserve"> conjuntamente el manejo de casos de extrema gravedad, urgencia y/o emergencia, donde la salud, la vida y la integridad del adolescente o joven se encuentre en peligro, </w:t>
      </w:r>
      <w:r w:rsidRPr="005F63B3">
        <w:rPr>
          <w:rFonts w:ascii="Arial" w:hAnsi="Arial" w:cs="Arial"/>
          <w:i/>
        </w:rPr>
        <w:t>siempre y cuando, sea para garantizar derechos fundamentales y constitucionales,</w:t>
      </w:r>
      <w:r w:rsidRPr="005F63B3">
        <w:rPr>
          <w:rFonts w:ascii="Arial" w:hAnsi="Arial" w:cs="Arial"/>
        </w:rPr>
        <w:t xml:space="preserve"> los que serán debidamente justificados mediante informe presentado a las autoridades competentes con el resumen de historia médica de la consulta</w:t>
      </w:r>
      <w:r w:rsidR="004D367C">
        <w:rPr>
          <w:rFonts w:ascii="Arial" w:hAnsi="Arial" w:cs="Arial"/>
        </w:rPr>
        <w:t>,</w:t>
      </w:r>
      <w:r w:rsidRPr="005F63B3">
        <w:rPr>
          <w:rFonts w:ascii="Arial" w:hAnsi="Arial" w:cs="Arial"/>
        </w:rPr>
        <w:t xml:space="preserve"> </w:t>
      </w:r>
      <w:r w:rsidR="004D367C">
        <w:rPr>
          <w:rFonts w:ascii="Arial" w:hAnsi="Arial" w:cs="Arial"/>
        </w:rPr>
        <w:t>el cual debe adjuntarse al</w:t>
      </w:r>
      <w:r w:rsidRPr="005F63B3">
        <w:rPr>
          <w:rFonts w:ascii="Arial" w:hAnsi="Arial" w:cs="Arial"/>
        </w:rPr>
        <w:t xml:space="preserve"> anexo de historia de atención.</w:t>
      </w:r>
    </w:p>
    <w:p w14:paraId="117AB6E3" w14:textId="54ABC58E" w:rsidR="009566C1" w:rsidRPr="005F63B3" w:rsidRDefault="009566C1" w:rsidP="00B0678E">
      <w:pPr>
        <w:ind w:left="774"/>
        <w:jc w:val="both"/>
        <w:rPr>
          <w:rFonts w:ascii="Arial" w:hAnsi="Arial" w:cs="Arial"/>
        </w:rPr>
      </w:pPr>
      <w:r w:rsidRPr="005F63B3">
        <w:rPr>
          <w:rFonts w:ascii="Arial" w:hAnsi="Arial" w:cs="Arial"/>
          <w:b/>
          <w:bCs/>
        </w:rPr>
        <w:lastRenderedPageBreak/>
        <w:t>Permanencia y rotación:</w:t>
      </w:r>
      <w:r w:rsidRPr="005F63B3">
        <w:rPr>
          <w:rFonts w:ascii="Arial" w:hAnsi="Arial" w:cs="Arial"/>
          <w:b/>
        </w:rPr>
        <w:t xml:space="preserve"> </w:t>
      </w:r>
      <w:r w:rsidRPr="005F63B3">
        <w:rPr>
          <w:rFonts w:ascii="Arial" w:hAnsi="Arial" w:cs="Arial"/>
        </w:rPr>
        <w:t>La permanencia del adolescente o joven en este servicio de atención, será por el término definido en la norma, cuatro (4) meses prorrogables con motivación</w:t>
      </w:r>
      <w:r w:rsidR="00D872BD">
        <w:rPr>
          <w:rFonts w:ascii="Arial" w:hAnsi="Arial" w:cs="Arial"/>
        </w:rPr>
        <w:t xml:space="preserve"> y sin que pueda exceder</w:t>
      </w:r>
      <w:r w:rsidR="00400D4C">
        <w:rPr>
          <w:rFonts w:ascii="Arial" w:hAnsi="Arial" w:cs="Arial"/>
        </w:rPr>
        <w:t>se,</w:t>
      </w:r>
      <w:r w:rsidRPr="005F63B3">
        <w:rPr>
          <w:rFonts w:ascii="Arial" w:hAnsi="Arial" w:cs="Arial"/>
        </w:rPr>
        <w:t xml:space="preserve"> a uno (1) más. Se estima una rotación de tres (3) adolescentes o jóvenes por cupo al año. </w:t>
      </w:r>
    </w:p>
    <w:p w14:paraId="2BC6DBB6" w14:textId="77777777" w:rsidR="009566C1" w:rsidRPr="005F63B3" w:rsidRDefault="009566C1" w:rsidP="00B0678E">
      <w:pPr>
        <w:pStyle w:val="Prrafodelista"/>
        <w:ind w:left="774"/>
        <w:jc w:val="both"/>
        <w:rPr>
          <w:rFonts w:ascii="Arial" w:hAnsi="Arial" w:cs="Arial"/>
          <w:b/>
        </w:rPr>
      </w:pPr>
    </w:p>
    <w:p w14:paraId="06E7A645" w14:textId="77777777" w:rsidR="009566C1" w:rsidRPr="005F63B3" w:rsidRDefault="009566C1" w:rsidP="00B0678E">
      <w:pPr>
        <w:pStyle w:val="Prrafodelista"/>
        <w:ind w:left="774"/>
        <w:jc w:val="both"/>
        <w:rPr>
          <w:rFonts w:ascii="Arial" w:hAnsi="Arial" w:cs="Arial"/>
        </w:rPr>
      </w:pPr>
      <w:r w:rsidRPr="005F63B3">
        <w:rPr>
          <w:rFonts w:ascii="Arial" w:hAnsi="Arial" w:cs="Arial"/>
          <w:b/>
          <w:bCs/>
        </w:rPr>
        <w:t>Particularidades del servicio:</w:t>
      </w:r>
      <w:r w:rsidRPr="005F63B3">
        <w:rPr>
          <w:rFonts w:ascii="Arial" w:hAnsi="Arial" w:cs="Arial"/>
        </w:rPr>
        <w:t xml:space="preserve"> Los adolescentes o jóvenes no podrán salir del Centro de Internamiento Preventivo, salvo que medie autorización expedida por la autoridad judicial o tradicional competente. Por tratarse de un centro privativo de la libertad, corresponde a la Policía de Infancia y Adolescencia velar por su seguridad, control y vigilancia.</w:t>
      </w:r>
    </w:p>
    <w:p w14:paraId="7FE24DAD" w14:textId="77777777" w:rsidR="009566C1" w:rsidRPr="005F63B3" w:rsidRDefault="009566C1" w:rsidP="00B0678E">
      <w:pPr>
        <w:ind w:left="774"/>
        <w:jc w:val="both"/>
        <w:rPr>
          <w:rFonts w:ascii="Arial" w:hAnsi="Arial" w:cs="Arial"/>
        </w:rPr>
      </w:pPr>
    </w:p>
    <w:p w14:paraId="27CAD0EC" w14:textId="665668E9" w:rsidR="009566C1" w:rsidRPr="005F63B3" w:rsidRDefault="009566C1" w:rsidP="00B0678E">
      <w:pPr>
        <w:ind w:left="774"/>
        <w:jc w:val="both"/>
        <w:rPr>
          <w:rFonts w:ascii="Arial" w:hAnsi="Arial" w:cs="Arial"/>
        </w:rPr>
      </w:pPr>
      <w:r w:rsidRPr="005F63B3">
        <w:rPr>
          <w:rFonts w:ascii="Arial" w:hAnsi="Arial" w:cs="Arial"/>
        </w:rPr>
        <w:t xml:space="preserve">Cuando el adolescente o joven se encuentre en un </w:t>
      </w:r>
      <w:r w:rsidR="00914525">
        <w:rPr>
          <w:rFonts w:ascii="Arial" w:hAnsi="Arial" w:cs="Arial"/>
        </w:rPr>
        <w:t>Centro</w:t>
      </w:r>
      <w:r w:rsidRPr="005F63B3">
        <w:rPr>
          <w:rFonts w:ascii="Arial" w:hAnsi="Arial" w:cs="Arial"/>
        </w:rPr>
        <w:t xml:space="preserve"> de Internamiento Preventivo y sea sancionado, el operador de CIP</w:t>
      </w:r>
      <w:r w:rsidR="00EF250B">
        <w:rPr>
          <w:rFonts w:ascii="Arial" w:hAnsi="Arial" w:cs="Arial"/>
        </w:rPr>
        <w:t xml:space="preserve"> </w:t>
      </w:r>
      <w:r w:rsidRPr="005F63B3">
        <w:rPr>
          <w:rFonts w:ascii="Arial" w:hAnsi="Arial" w:cs="Arial"/>
        </w:rPr>
        <w:t xml:space="preserve">debe enviar el informe de egreso al operador de la modalidad donde cumplirá su sanción. Si el operador del CIP es el mismo operador del CAE, igual se elaborará el informe de egreso de dicha modalidad. En ambos casos el equipo interdisciplinario del CAE, retomará el informe de egreso del equipo psicosocial del CIP, el cual debe ser entregado máximo en </w:t>
      </w:r>
      <w:r w:rsidR="00EE0418">
        <w:rPr>
          <w:rFonts w:ascii="Arial" w:hAnsi="Arial" w:cs="Arial"/>
        </w:rPr>
        <w:t>5</w:t>
      </w:r>
      <w:r w:rsidRPr="005F63B3">
        <w:rPr>
          <w:rFonts w:ascii="Arial" w:hAnsi="Arial" w:cs="Arial"/>
        </w:rPr>
        <w:t xml:space="preserve"> días hábiles posteriores al egreso del adolescente o joven de la medida, para que a partir de este se reformule el plan de atención individual. </w:t>
      </w:r>
    </w:p>
    <w:p w14:paraId="2ABDB6F1" w14:textId="77777777" w:rsidR="009566C1" w:rsidRPr="005F63B3" w:rsidRDefault="009566C1" w:rsidP="00B0678E">
      <w:pPr>
        <w:ind w:left="774"/>
        <w:jc w:val="both"/>
        <w:rPr>
          <w:rFonts w:ascii="Arial" w:hAnsi="Arial" w:cs="Arial"/>
        </w:rPr>
      </w:pPr>
    </w:p>
    <w:p w14:paraId="4B2000C9" w14:textId="6EC6729B" w:rsidR="009566C1" w:rsidRPr="005F63B3" w:rsidRDefault="009566C1" w:rsidP="00B0678E">
      <w:pPr>
        <w:ind w:left="774"/>
        <w:jc w:val="both"/>
        <w:rPr>
          <w:rFonts w:ascii="Arial" w:hAnsi="Arial" w:cs="Arial"/>
        </w:rPr>
      </w:pPr>
      <w:r w:rsidRPr="005F63B3">
        <w:rPr>
          <w:rFonts w:ascii="Arial" w:hAnsi="Arial" w:cs="Arial"/>
        </w:rPr>
        <w:t>En los Centros de Internamiento Preventivo que compartan espacios de planta física con el Centro de Atención Especializada, los adolescentes y jóvenes deben permanecer en espacios y actividades diferenciadas, teniendo en cuenta que están en un momento diferente del proceso legal del SRPA; de igual forma, se debe tener en cuenta el curso de vida, enfoque diferencial y particularidades.</w:t>
      </w:r>
    </w:p>
    <w:p w14:paraId="25CAF291" w14:textId="77777777" w:rsidR="009566C1" w:rsidRPr="005F63B3" w:rsidRDefault="009566C1" w:rsidP="00B0678E">
      <w:pPr>
        <w:ind w:left="774"/>
        <w:jc w:val="both"/>
        <w:rPr>
          <w:rFonts w:ascii="Arial" w:hAnsi="Arial" w:cs="Arial"/>
        </w:rPr>
      </w:pPr>
    </w:p>
    <w:p w14:paraId="75C86C74" w14:textId="77777777" w:rsidR="009566C1" w:rsidRPr="005F63B3" w:rsidRDefault="009566C1" w:rsidP="00B0678E">
      <w:pPr>
        <w:ind w:left="774"/>
        <w:jc w:val="both"/>
        <w:rPr>
          <w:rFonts w:ascii="Arial" w:hAnsi="Arial" w:cs="Arial"/>
        </w:rPr>
      </w:pPr>
      <w:r w:rsidRPr="005F63B3">
        <w:rPr>
          <w:rFonts w:ascii="Arial" w:hAnsi="Arial" w:cs="Arial"/>
        </w:rPr>
        <w:t>La atención que se brinde a los adolescentes y jóvenes en esta modalidad debe propender por comprender sus particularidades, siendo respetuosos de su condición y cuidando que la atención que se brinde no genere acción con daño.</w:t>
      </w:r>
    </w:p>
    <w:p w14:paraId="24F59ECB" w14:textId="77777777" w:rsidR="009566C1" w:rsidRPr="005F63B3" w:rsidRDefault="009566C1" w:rsidP="00B0678E">
      <w:pPr>
        <w:ind w:left="774"/>
        <w:jc w:val="both"/>
        <w:rPr>
          <w:rFonts w:ascii="Arial" w:hAnsi="Arial" w:cs="Arial"/>
        </w:rPr>
      </w:pPr>
    </w:p>
    <w:p w14:paraId="7DD9A6F0" w14:textId="5216E15A" w:rsidR="009566C1" w:rsidRPr="005F63B3" w:rsidRDefault="009566C1" w:rsidP="00B0678E">
      <w:pPr>
        <w:ind w:left="774"/>
        <w:jc w:val="both"/>
        <w:rPr>
          <w:rFonts w:ascii="Arial" w:hAnsi="Arial" w:cs="Arial"/>
        </w:rPr>
      </w:pPr>
      <w:r w:rsidRPr="005F63B3">
        <w:rPr>
          <w:rFonts w:ascii="Arial" w:hAnsi="Arial" w:cs="Arial"/>
        </w:rPr>
        <w:t xml:space="preserve">De acuerdo con lo contemplado en el artículo 181 parágrafo 2° de la Ley 1098 de 2006 “El internamiento preventivo no podrá exceder de cuatro meses, prorrogable con motivación, por un mes más. Si cumplido este término el juicio no ha concluido por sentencia condenatoria, el </w:t>
      </w:r>
      <w:r w:rsidR="00EF250B">
        <w:rPr>
          <w:rFonts w:ascii="Arial" w:hAnsi="Arial" w:cs="Arial"/>
        </w:rPr>
        <w:t>j</w:t>
      </w:r>
      <w:r w:rsidRPr="005F63B3">
        <w:rPr>
          <w:rFonts w:ascii="Arial" w:hAnsi="Arial" w:cs="Arial"/>
        </w:rPr>
        <w:t xml:space="preserve">uez que conozca del mismo lo hará cesar, sustituyéndola por otra medida como la asignación a una familia, el traslado a un hogar o a una institución educativa”, la autoridad judicial podrá remitirlo a las modalidades dispuestas para este fin, en el Manual Operativo de las Modalidades que atienden Medidas Complementarias y/o de Restablecimiento en Administración de Justicia. </w:t>
      </w:r>
    </w:p>
    <w:p w14:paraId="21E6332F" w14:textId="77777777" w:rsidR="009566C1" w:rsidRPr="005F63B3" w:rsidRDefault="009566C1" w:rsidP="00B0678E">
      <w:pPr>
        <w:ind w:left="774"/>
        <w:jc w:val="both"/>
        <w:rPr>
          <w:rFonts w:ascii="Arial" w:hAnsi="Arial" w:cs="Arial"/>
        </w:rPr>
      </w:pPr>
    </w:p>
    <w:p w14:paraId="17465E6E" w14:textId="58668C5C" w:rsidR="009566C1" w:rsidRPr="005F63B3" w:rsidRDefault="009566C1" w:rsidP="00B0678E">
      <w:pPr>
        <w:ind w:left="774"/>
        <w:jc w:val="both"/>
        <w:rPr>
          <w:rFonts w:ascii="Arial" w:hAnsi="Arial" w:cs="Arial"/>
        </w:rPr>
      </w:pPr>
      <w:r w:rsidRPr="005F63B3">
        <w:rPr>
          <w:rFonts w:ascii="Arial" w:hAnsi="Arial" w:cs="Arial"/>
        </w:rPr>
        <w:t xml:space="preserve">De otra parte, a discrecionalidad de la autoridad competente y de acuerdo con las particularidades del adolescente o joven con medida de </w:t>
      </w:r>
      <w:r w:rsidR="00B65CC1">
        <w:rPr>
          <w:rFonts w:ascii="Arial" w:hAnsi="Arial" w:cs="Arial"/>
        </w:rPr>
        <w:t>i</w:t>
      </w:r>
      <w:r w:rsidRPr="005F63B3">
        <w:rPr>
          <w:rFonts w:ascii="Arial" w:hAnsi="Arial" w:cs="Arial"/>
        </w:rPr>
        <w:t xml:space="preserve">nternamiento </w:t>
      </w:r>
      <w:r w:rsidR="00B65CC1">
        <w:rPr>
          <w:rFonts w:ascii="Arial" w:hAnsi="Arial" w:cs="Arial"/>
        </w:rPr>
        <w:t>p</w:t>
      </w:r>
      <w:r w:rsidRPr="005F63B3">
        <w:rPr>
          <w:rFonts w:ascii="Arial" w:hAnsi="Arial" w:cs="Arial"/>
        </w:rPr>
        <w:t xml:space="preserve">reventivo, podrá ser ubicado en detención domiciliaria mientras surte la etapa de investigación. </w:t>
      </w:r>
    </w:p>
    <w:p w14:paraId="01A158F6" w14:textId="77777777" w:rsidR="009566C1" w:rsidRPr="005F63B3" w:rsidRDefault="009566C1" w:rsidP="00B0678E">
      <w:pPr>
        <w:ind w:left="774"/>
        <w:jc w:val="both"/>
        <w:rPr>
          <w:rFonts w:ascii="Arial" w:hAnsi="Arial" w:cs="Arial"/>
        </w:rPr>
      </w:pPr>
    </w:p>
    <w:p w14:paraId="25DE9548" w14:textId="77777777" w:rsidR="009566C1" w:rsidRPr="005F63B3" w:rsidRDefault="009566C1" w:rsidP="00B0678E">
      <w:pPr>
        <w:ind w:left="774"/>
        <w:jc w:val="both"/>
        <w:rPr>
          <w:rFonts w:ascii="Arial" w:hAnsi="Arial" w:cs="Arial"/>
        </w:rPr>
      </w:pPr>
      <w:r w:rsidRPr="005F63B3">
        <w:rPr>
          <w:rFonts w:ascii="Arial" w:hAnsi="Arial" w:cs="Arial"/>
          <w:bCs/>
        </w:rPr>
        <w:t>El operador deberá conocer, difundir y aplicar en lo de su competencia, el instructivo para el ingreso y registro a los centros de internamiento preventivo y centros de atención especializada del SRPA articulando con las demás entidades en lo que les corresponda.</w:t>
      </w:r>
    </w:p>
    <w:p w14:paraId="6DDB97D2" w14:textId="77777777" w:rsidR="009566C1" w:rsidRPr="005F63B3" w:rsidRDefault="009566C1" w:rsidP="00B0678E">
      <w:pPr>
        <w:ind w:left="348"/>
        <w:rPr>
          <w:rFonts w:ascii="Arial" w:hAnsi="Arial" w:cs="Arial"/>
        </w:rPr>
      </w:pPr>
    </w:p>
    <w:p w14:paraId="7282D2CD" w14:textId="39FDE5CD" w:rsidR="003F5A4E" w:rsidRPr="005F63B3" w:rsidRDefault="003F5A4E" w:rsidP="00B0678E">
      <w:pPr>
        <w:pStyle w:val="Ttulo1"/>
        <w:numPr>
          <w:ilvl w:val="0"/>
          <w:numId w:val="13"/>
        </w:numPr>
        <w:spacing w:before="0" w:after="0"/>
        <w:ind w:left="1494"/>
        <w:rPr>
          <w:rFonts w:ascii="Arial" w:hAnsi="Arial" w:cs="Arial"/>
          <w:sz w:val="24"/>
          <w:szCs w:val="24"/>
        </w:rPr>
      </w:pPr>
      <w:bookmarkStart w:id="71" w:name="_Toc84404940"/>
      <w:bookmarkStart w:id="72" w:name="_Toc84405193"/>
      <w:r w:rsidRPr="005F63B3">
        <w:rPr>
          <w:rFonts w:ascii="Arial" w:hAnsi="Arial" w:cs="Arial"/>
          <w:sz w:val="24"/>
          <w:szCs w:val="24"/>
        </w:rPr>
        <w:t>Atributos de Calidad</w:t>
      </w:r>
      <w:bookmarkEnd w:id="71"/>
      <w:bookmarkEnd w:id="72"/>
    </w:p>
    <w:p w14:paraId="5C65CB1A" w14:textId="77777777" w:rsidR="009129F9" w:rsidRPr="005F63B3" w:rsidRDefault="009129F9" w:rsidP="00B0678E">
      <w:pPr>
        <w:ind w:left="348"/>
        <w:rPr>
          <w:rFonts w:ascii="Arial" w:hAnsi="Arial" w:cs="Arial"/>
        </w:rPr>
      </w:pPr>
    </w:p>
    <w:p w14:paraId="20B66421" w14:textId="71BC1FC6" w:rsidR="00EF250B" w:rsidRPr="00EF250B" w:rsidRDefault="003F5A4E" w:rsidP="00EF250B">
      <w:pPr>
        <w:pStyle w:val="Ttulo1"/>
        <w:numPr>
          <w:ilvl w:val="0"/>
          <w:numId w:val="23"/>
        </w:numPr>
        <w:spacing w:before="0" w:after="0"/>
        <w:ind w:left="2214"/>
        <w:rPr>
          <w:rFonts w:ascii="Arial" w:hAnsi="Arial" w:cs="Arial"/>
          <w:sz w:val="24"/>
          <w:szCs w:val="24"/>
        </w:rPr>
      </w:pPr>
      <w:bookmarkStart w:id="73" w:name="_Toc84404941"/>
      <w:bookmarkStart w:id="74" w:name="_Toc84405194"/>
      <w:r w:rsidRPr="005F63B3">
        <w:rPr>
          <w:rFonts w:ascii="Arial" w:hAnsi="Arial" w:cs="Arial"/>
          <w:sz w:val="24"/>
          <w:szCs w:val="24"/>
        </w:rPr>
        <w:t>Atención</w:t>
      </w:r>
      <w:bookmarkEnd w:id="73"/>
      <w:bookmarkEnd w:id="74"/>
    </w:p>
    <w:p w14:paraId="785A2B54" w14:textId="24B13079" w:rsidR="003F5A4E" w:rsidRPr="005F63B3" w:rsidRDefault="003F5A4E" w:rsidP="00B0678E">
      <w:pPr>
        <w:ind w:left="1494"/>
        <w:jc w:val="both"/>
        <w:rPr>
          <w:rFonts w:ascii="Arial" w:hAnsi="Arial" w:cs="Arial"/>
        </w:rPr>
      </w:pPr>
      <w:r w:rsidRPr="005F63B3">
        <w:rPr>
          <w:rFonts w:ascii="Arial" w:hAnsi="Arial" w:cs="Arial"/>
        </w:rPr>
        <w:t>En el Centro de Internamiento Preventivo se desarrollan la fase de aceptación y acogida e inicia la fase de permanencia, de acuerdo con las particularidades de cada caso, implementando el Lineamiento Modelo de Atención para Adolescentes y Jóvenes en Conflicto con la Ley SRPA, vigente.</w:t>
      </w:r>
    </w:p>
    <w:p w14:paraId="363D31BD" w14:textId="77777777" w:rsidR="003F5A4E" w:rsidRPr="005F63B3" w:rsidRDefault="003F5A4E" w:rsidP="00B0678E">
      <w:pPr>
        <w:ind w:left="1494"/>
        <w:jc w:val="both"/>
        <w:rPr>
          <w:rFonts w:ascii="Arial" w:hAnsi="Arial" w:cs="Arial"/>
        </w:rPr>
      </w:pPr>
    </w:p>
    <w:p w14:paraId="64A9F082" w14:textId="77777777" w:rsidR="003F5A4E" w:rsidRPr="005F63B3" w:rsidRDefault="003F5A4E" w:rsidP="00B0678E">
      <w:pPr>
        <w:ind w:left="1494"/>
        <w:jc w:val="both"/>
        <w:rPr>
          <w:rFonts w:ascii="Arial" w:hAnsi="Arial" w:cs="Arial"/>
        </w:rPr>
      </w:pPr>
      <w:r w:rsidRPr="005F63B3">
        <w:rPr>
          <w:rFonts w:ascii="Arial" w:eastAsia="Times" w:hAnsi="Arial" w:cs="Arial"/>
        </w:rPr>
        <w:t>El operador pedagógico debe formular un PAI para el CIP, teniendo en cuenta la presunción de inocencia del adolescente o joven. Es decir, las acciones pedagógicas y restaurativas en las fases del proceso de atención, que deben atender a la promoción de los derechos, la reflexión de factores de riesgo que influyen negativamente en su proyecto de vida, el fortalecimiento de factores de protección y de las relaciones vinculares, el desarrollo de un proyecto de vida digno acorde a sus necesidades específicas.</w:t>
      </w:r>
    </w:p>
    <w:p w14:paraId="667C84B0" w14:textId="77777777" w:rsidR="003F5A4E" w:rsidRPr="005F63B3" w:rsidRDefault="003F5A4E" w:rsidP="00B0678E">
      <w:pPr>
        <w:ind w:left="1057"/>
        <w:jc w:val="both"/>
        <w:rPr>
          <w:rFonts w:ascii="Arial" w:hAnsi="Arial" w:cs="Arial"/>
        </w:rPr>
      </w:pPr>
    </w:p>
    <w:p w14:paraId="51FB4F7E" w14:textId="77777777" w:rsidR="003F5A4E" w:rsidRPr="005F63B3" w:rsidRDefault="003F5A4E" w:rsidP="00B0678E">
      <w:pPr>
        <w:ind w:left="1482"/>
        <w:jc w:val="both"/>
        <w:rPr>
          <w:rFonts w:ascii="Arial" w:hAnsi="Arial" w:cs="Arial"/>
        </w:rPr>
      </w:pPr>
      <w:r w:rsidRPr="005F63B3">
        <w:rPr>
          <w:rFonts w:ascii="Arial" w:hAnsi="Arial" w:cs="Arial"/>
        </w:rPr>
        <w:t>En este sentido se debe contemplar actividades como:</w:t>
      </w:r>
    </w:p>
    <w:p w14:paraId="312582C5" w14:textId="77777777" w:rsidR="003F5A4E" w:rsidRPr="005F63B3" w:rsidRDefault="003F5A4E" w:rsidP="00B0678E">
      <w:pPr>
        <w:ind w:left="1057"/>
        <w:jc w:val="both"/>
        <w:rPr>
          <w:rFonts w:ascii="Arial" w:hAnsi="Arial" w:cs="Arial"/>
        </w:rPr>
      </w:pPr>
    </w:p>
    <w:p w14:paraId="07168BEC" w14:textId="4B37AB40" w:rsidR="003F5A4E" w:rsidRPr="005F63B3" w:rsidRDefault="00007909" w:rsidP="00B0678E">
      <w:pPr>
        <w:pStyle w:val="Prrafodelista"/>
        <w:numPr>
          <w:ilvl w:val="0"/>
          <w:numId w:val="24"/>
        </w:numPr>
        <w:ind w:left="2202"/>
        <w:contextualSpacing/>
        <w:jc w:val="both"/>
        <w:rPr>
          <w:rFonts w:ascii="Arial" w:hAnsi="Arial" w:cs="Arial"/>
        </w:rPr>
      </w:pPr>
      <w:r w:rsidRPr="005F63B3">
        <w:rPr>
          <w:rFonts w:ascii="Arial" w:hAnsi="Arial" w:cs="Arial"/>
        </w:rPr>
        <w:t>Rec</w:t>
      </w:r>
      <w:r w:rsidR="001C1636">
        <w:rPr>
          <w:rFonts w:ascii="Arial" w:hAnsi="Arial" w:cs="Arial"/>
        </w:rPr>
        <w:t xml:space="preserve">ibir e </w:t>
      </w:r>
      <w:r w:rsidRPr="005F63B3">
        <w:rPr>
          <w:rFonts w:ascii="Arial" w:hAnsi="Arial" w:cs="Arial"/>
        </w:rPr>
        <w:t>informa</w:t>
      </w:r>
      <w:r w:rsidR="001C1636">
        <w:rPr>
          <w:rFonts w:ascii="Arial" w:hAnsi="Arial" w:cs="Arial"/>
        </w:rPr>
        <w:t>r</w:t>
      </w:r>
      <w:r w:rsidRPr="005F63B3">
        <w:rPr>
          <w:rFonts w:ascii="Arial" w:hAnsi="Arial" w:cs="Arial"/>
        </w:rPr>
        <w:t xml:space="preserve"> sobre la modalidad de atención, objetivo y duración de la ubicación en el</w:t>
      </w:r>
      <w:r w:rsidRPr="005F63B3">
        <w:rPr>
          <w:rFonts w:ascii="Arial" w:hAnsi="Arial" w:cs="Arial"/>
          <w:spacing w:val="-19"/>
        </w:rPr>
        <w:t xml:space="preserve"> </w:t>
      </w:r>
      <w:r w:rsidRPr="005F63B3">
        <w:rPr>
          <w:rFonts w:ascii="Arial" w:hAnsi="Arial" w:cs="Arial"/>
        </w:rPr>
        <w:t>servicio.</w:t>
      </w:r>
    </w:p>
    <w:p w14:paraId="070293BC" w14:textId="18D57E45" w:rsidR="003F5A4E" w:rsidRPr="005F63B3" w:rsidRDefault="003F5A4E" w:rsidP="00B0678E">
      <w:pPr>
        <w:pStyle w:val="Prrafodelista"/>
        <w:numPr>
          <w:ilvl w:val="0"/>
          <w:numId w:val="24"/>
        </w:numPr>
        <w:ind w:left="2202"/>
        <w:contextualSpacing/>
        <w:jc w:val="both"/>
        <w:rPr>
          <w:rFonts w:ascii="Arial" w:eastAsia="Times" w:hAnsi="Arial" w:cs="Arial"/>
        </w:rPr>
      </w:pPr>
      <w:r w:rsidRPr="005F63B3">
        <w:rPr>
          <w:rFonts w:ascii="Arial" w:eastAsia="Times" w:hAnsi="Arial" w:cs="Arial"/>
        </w:rPr>
        <w:t>Acompañar desde el punto de vista psicosocial y pedagógico</w:t>
      </w:r>
      <w:r w:rsidR="00CE35C2">
        <w:rPr>
          <w:rFonts w:ascii="Arial" w:eastAsia="Times" w:hAnsi="Arial" w:cs="Arial"/>
        </w:rPr>
        <w:t>,</w:t>
      </w:r>
      <w:r w:rsidRPr="005F63B3">
        <w:rPr>
          <w:rFonts w:ascii="Arial" w:eastAsia="Times" w:hAnsi="Arial" w:cs="Arial"/>
        </w:rPr>
        <w:t xml:space="preserve"> de cara a la identificación de factores de riesgo y protección</w:t>
      </w:r>
      <w:r w:rsidR="00CE35C2">
        <w:rPr>
          <w:rFonts w:ascii="Arial" w:eastAsia="Times" w:hAnsi="Arial" w:cs="Arial"/>
        </w:rPr>
        <w:t>,</w:t>
      </w:r>
      <w:r w:rsidRPr="005F63B3">
        <w:rPr>
          <w:rFonts w:ascii="Arial" w:eastAsia="Times" w:hAnsi="Arial" w:cs="Arial"/>
        </w:rPr>
        <w:t xml:space="preserve"> asociados a las situaciones que incidieron en su ingreso al SRPA.</w:t>
      </w:r>
    </w:p>
    <w:p w14:paraId="08EA5337" w14:textId="77777777" w:rsidR="003F5A4E" w:rsidRPr="005F63B3" w:rsidRDefault="003F5A4E" w:rsidP="00B0678E">
      <w:pPr>
        <w:pStyle w:val="Prrafodelista"/>
        <w:numPr>
          <w:ilvl w:val="0"/>
          <w:numId w:val="24"/>
        </w:numPr>
        <w:ind w:left="2202"/>
        <w:contextualSpacing/>
        <w:jc w:val="both"/>
        <w:rPr>
          <w:rFonts w:ascii="Arial" w:eastAsia="Times" w:hAnsi="Arial" w:cs="Arial"/>
        </w:rPr>
      </w:pPr>
      <w:r w:rsidRPr="005F63B3">
        <w:rPr>
          <w:rFonts w:ascii="Arial" w:eastAsia="Times" w:hAnsi="Arial" w:cs="Arial"/>
        </w:rPr>
        <w:t>Favorecer espacios de reflexión en torno al reconocimiento de sus derechos y de los otros.</w:t>
      </w:r>
    </w:p>
    <w:p w14:paraId="20871623" w14:textId="120F7EF9" w:rsidR="003F5A4E" w:rsidRPr="005F63B3" w:rsidRDefault="00EE6E16" w:rsidP="00B0678E">
      <w:pPr>
        <w:pStyle w:val="Prrafodelista"/>
        <w:numPr>
          <w:ilvl w:val="0"/>
          <w:numId w:val="24"/>
        </w:numPr>
        <w:ind w:left="2202"/>
        <w:contextualSpacing/>
        <w:jc w:val="both"/>
        <w:rPr>
          <w:rFonts w:ascii="Arial" w:eastAsia="Times" w:hAnsi="Arial" w:cs="Arial"/>
        </w:rPr>
      </w:pPr>
      <w:r w:rsidRPr="005F63B3">
        <w:rPr>
          <w:rFonts w:ascii="Arial" w:hAnsi="Arial" w:cs="Arial"/>
        </w:rPr>
        <w:t>Gesti</w:t>
      </w:r>
      <w:r w:rsidR="007E7BAC">
        <w:rPr>
          <w:rFonts w:ascii="Arial" w:hAnsi="Arial" w:cs="Arial"/>
        </w:rPr>
        <w:t>o</w:t>
      </w:r>
      <w:r w:rsidRPr="005F63B3">
        <w:rPr>
          <w:rFonts w:ascii="Arial" w:hAnsi="Arial" w:cs="Arial"/>
        </w:rPr>
        <w:t>n</w:t>
      </w:r>
      <w:r w:rsidR="007E7BAC">
        <w:rPr>
          <w:rFonts w:ascii="Arial" w:hAnsi="Arial" w:cs="Arial"/>
        </w:rPr>
        <w:t>ar</w:t>
      </w:r>
      <w:r w:rsidRPr="005F63B3">
        <w:rPr>
          <w:rFonts w:ascii="Arial" w:hAnsi="Arial" w:cs="Arial"/>
        </w:rPr>
        <w:t xml:space="preserve"> para</w:t>
      </w:r>
      <w:r w:rsidRPr="005F63B3">
        <w:rPr>
          <w:rFonts w:ascii="Arial" w:hAnsi="Arial" w:cs="Arial"/>
          <w:spacing w:val="-5"/>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vinculación</w:t>
      </w:r>
      <w:r w:rsidRPr="005F63B3">
        <w:rPr>
          <w:rFonts w:ascii="Arial" w:hAnsi="Arial" w:cs="Arial"/>
          <w:spacing w:val="-7"/>
        </w:rPr>
        <w:t xml:space="preserve"> </w:t>
      </w:r>
      <w:r w:rsidRPr="005F63B3">
        <w:rPr>
          <w:rFonts w:ascii="Arial" w:hAnsi="Arial" w:cs="Arial"/>
        </w:rPr>
        <w:t>de</w:t>
      </w:r>
      <w:r w:rsidRPr="005F63B3">
        <w:rPr>
          <w:rFonts w:ascii="Arial" w:hAnsi="Arial" w:cs="Arial"/>
          <w:spacing w:val="-8"/>
        </w:rPr>
        <w:t xml:space="preserve"> </w:t>
      </w:r>
      <w:r w:rsidRPr="005F63B3">
        <w:rPr>
          <w:rFonts w:ascii="Arial" w:hAnsi="Arial" w:cs="Arial"/>
        </w:rPr>
        <w:t>su</w:t>
      </w:r>
      <w:r w:rsidRPr="005F63B3">
        <w:rPr>
          <w:rFonts w:ascii="Arial" w:hAnsi="Arial" w:cs="Arial"/>
          <w:spacing w:val="-5"/>
        </w:rPr>
        <w:t xml:space="preserve"> </w:t>
      </w:r>
      <w:r w:rsidRPr="005F63B3">
        <w:rPr>
          <w:rFonts w:ascii="Arial" w:hAnsi="Arial" w:cs="Arial"/>
        </w:rPr>
        <w:t>familia al</w:t>
      </w:r>
      <w:r w:rsidRPr="005F63B3">
        <w:rPr>
          <w:rFonts w:ascii="Arial" w:hAnsi="Arial" w:cs="Arial"/>
          <w:color w:val="FF0000"/>
        </w:rPr>
        <w:t xml:space="preserve"> </w:t>
      </w:r>
      <w:r w:rsidRPr="005F63B3">
        <w:rPr>
          <w:rFonts w:ascii="Arial" w:hAnsi="Arial" w:cs="Arial"/>
        </w:rPr>
        <w:t>proceso de atención,</w:t>
      </w:r>
      <w:r w:rsidRPr="005F63B3">
        <w:rPr>
          <w:rFonts w:ascii="Arial" w:hAnsi="Arial" w:cs="Arial"/>
          <w:spacing w:val="-5"/>
        </w:rPr>
        <w:t xml:space="preserve"> </w:t>
      </w:r>
      <w:r w:rsidRPr="005F63B3">
        <w:rPr>
          <w:rFonts w:ascii="Arial" w:hAnsi="Arial" w:cs="Arial"/>
        </w:rPr>
        <w:t>referentes</w:t>
      </w:r>
      <w:r w:rsidRPr="005F63B3">
        <w:rPr>
          <w:rFonts w:ascii="Arial" w:hAnsi="Arial" w:cs="Arial"/>
          <w:spacing w:val="-5"/>
        </w:rPr>
        <w:t xml:space="preserve"> </w:t>
      </w:r>
      <w:r w:rsidRPr="005F63B3">
        <w:rPr>
          <w:rFonts w:ascii="Arial" w:hAnsi="Arial" w:cs="Arial"/>
        </w:rPr>
        <w:t>afectivos</w:t>
      </w:r>
      <w:r w:rsidRPr="005F63B3">
        <w:rPr>
          <w:rFonts w:ascii="Arial" w:hAnsi="Arial" w:cs="Arial"/>
          <w:spacing w:val="-5"/>
        </w:rPr>
        <w:t xml:space="preserve"> </w:t>
      </w:r>
      <w:r w:rsidRPr="005F63B3">
        <w:rPr>
          <w:rFonts w:ascii="Arial" w:hAnsi="Arial" w:cs="Arial"/>
        </w:rPr>
        <w:t>y/o red vincular de</w:t>
      </w:r>
      <w:r w:rsidRPr="005F63B3">
        <w:rPr>
          <w:rFonts w:ascii="Arial" w:hAnsi="Arial" w:cs="Arial"/>
          <w:spacing w:val="-2"/>
        </w:rPr>
        <w:t xml:space="preserve"> </w:t>
      </w:r>
      <w:r w:rsidRPr="005F63B3">
        <w:rPr>
          <w:rFonts w:ascii="Arial" w:hAnsi="Arial" w:cs="Arial"/>
        </w:rPr>
        <w:t>apoyo</w:t>
      </w:r>
      <w:r w:rsidR="003F5A4E" w:rsidRPr="005F63B3">
        <w:rPr>
          <w:rFonts w:ascii="Arial" w:eastAsia="Times" w:hAnsi="Arial" w:cs="Arial"/>
        </w:rPr>
        <w:t>.</w:t>
      </w:r>
    </w:p>
    <w:p w14:paraId="7968F62F" w14:textId="4ED7D108" w:rsidR="003F5A4E" w:rsidRPr="005F63B3" w:rsidRDefault="003F5A4E" w:rsidP="00B0678E">
      <w:pPr>
        <w:pStyle w:val="Prrafodelista"/>
        <w:numPr>
          <w:ilvl w:val="0"/>
          <w:numId w:val="24"/>
        </w:numPr>
        <w:ind w:left="2202"/>
        <w:contextualSpacing/>
        <w:jc w:val="both"/>
        <w:rPr>
          <w:rFonts w:ascii="Arial" w:eastAsia="Times" w:hAnsi="Arial" w:cs="Arial"/>
        </w:rPr>
      </w:pPr>
      <w:r w:rsidRPr="005F63B3">
        <w:rPr>
          <w:rFonts w:ascii="Arial" w:eastAsia="Times" w:hAnsi="Arial" w:cs="Arial"/>
        </w:rPr>
        <w:t xml:space="preserve">Brindar elementos </w:t>
      </w:r>
      <w:r w:rsidR="000D07BE" w:rsidRPr="005F63B3">
        <w:rPr>
          <w:rFonts w:ascii="Arial" w:eastAsia="Times" w:hAnsi="Arial" w:cs="Arial"/>
        </w:rPr>
        <w:t>p</w:t>
      </w:r>
      <w:r w:rsidRPr="005F63B3">
        <w:rPr>
          <w:rFonts w:ascii="Arial" w:eastAsia="Times" w:hAnsi="Arial" w:cs="Arial"/>
        </w:rPr>
        <w:t>sico</w:t>
      </w:r>
      <w:r w:rsidR="001A5F87" w:rsidRPr="005F63B3">
        <w:rPr>
          <w:rFonts w:ascii="Arial" w:eastAsia="Times" w:hAnsi="Arial" w:cs="Arial"/>
        </w:rPr>
        <w:t>sociales</w:t>
      </w:r>
      <w:r w:rsidRPr="005F63B3">
        <w:rPr>
          <w:rFonts w:ascii="Arial" w:eastAsia="Times" w:hAnsi="Arial" w:cs="Arial"/>
        </w:rPr>
        <w:t xml:space="preserve"> para el afrontamiento de las posibles decisiones que tome la autoridad judicial.</w:t>
      </w:r>
    </w:p>
    <w:p w14:paraId="4AB94F20" w14:textId="5C96D4BB" w:rsidR="003F5A4E" w:rsidRPr="005F63B3" w:rsidRDefault="007E7BAC" w:rsidP="00B0678E">
      <w:pPr>
        <w:pStyle w:val="Prrafodelista"/>
        <w:numPr>
          <w:ilvl w:val="0"/>
          <w:numId w:val="24"/>
        </w:numPr>
        <w:ind w:left="2202"/>
        <w:contextualSpacing/>
        <w:jc w:val="both"/>
        <w:rPr>
          <w:rFonts w:ascii="Arial" w:hAnsi="Arial" w:cs="Arial"/>
        </w:rPr>
      </w:pPr>
      <w:r>
        <w:rPr>
          <w:rFonts w:ascii="Arial" w:hAnsi="Arial" w:cs="Arial"/>
        </w:rPr>
        <w:t>R</w:t>
      </w:r>
      <w:r w:rsidR="003F5A4E" w:rsidRPr="005F63B3">
        <w:rPr>
          <w:rFonts w:ascii="Arial" w:hAnsi="Arial" w:cs="Arial"/>
        </w:rPr>
        <w:t>etomar el informe elaborado por la Defensoría de Familia, el cual incluye el tamizaje que permite identificar el nivel de riesgo asociado al consumo de SPA, como insumo para la elaboración del Plan de Atención Individual.</w:t>
      </w:r>
    </w:p>
    <w:p w14:paraId="421D67C0" w14:textId="085D25D5" w:rsidR="003F5A4E" w:rsidRPr="005F63B3" w:rsidRDefault="003F5A4E" w:rsidP="00B0678E">
      <w:pPr>
        <w:pStyle w:val="Prrafodelista"/>
        <w:numPr>
          <w:ilvl w:val="0"/>
          <w:numId w:val="24"/>
        </w:numPr>
        <w:ind w:left="2202"/>
        <w:contextualSpacing/>
        <w:jc w:val="both"/>
        <w:rPr>
          <w:rFonts w:ascii="Arial" w:hAnsi="Arial" w:cs="Arial"/>
        </w:rPr>
      </w:pPr>
      <w:r w:rsidRPr="005F63B3">
        <w:rPr>
          <w:rFonts w:ascii="Arial" w:eastAsia="Times" w:hAnsi="Arial" w:cs="Arial"/>
        </w:rPr>
        <w:t>Elabora</w:t>
      </w:r>
      <w:r w:rsidR="007E7BAC">
        <w:rPr>
          <w:rFonts w:ascii="Arial" w:eastAsia="Times" w:hAnsi="Arial" w:cs="Arial"/>
        </w:rPr>
        <w:t>r</w:t>
      </w:r>
      <w:r w:rsidRPr="005F63B3">
        <w:rPr>
          <w:rFonts w:ascii="Arial" w:eastAsia="Times" w:hAnsi="Arial" w:cs="Arial"/>
        </w:rPr>
        <w:t xml:space="preserve"> de los conceptos iniciales por áreas y concepto inicial integral.</w:t>
      </w:r>
    </w:p>
    <w:p w14:paraId="7D220484" w14:textId="7816B247" w:rsidR="003F5A4E" w:rsidRPr="005F63B3" w:rsidRDefault="00F42D9A" w:rsidP="00B0678E">
      <w:pPr>
        <w:pStyle w:val="Prrafodelista"/>
        <w:numPr>
          <w:ilvl w:val="0"/>
          <w:numId w:val="24"/>
        </w:numPr>
        <w:ind w:left="2202"/>
        <w:contextualSpacing/>
        <w:jc w:val="both"/>
        <w:rPr>
          <w:rFonts w:ascii="Arial" w:hAnsi="Arial" w:cs="Arial"/>
        </w:rPr>
      </w:pPr>
      <w:r>
        <w:rPr>
          <w:rFonts w:ascii="Arial" w:eastAsia="Times" w:hAnsi="Arial" w:cs="Arial"/>
        </w:rPr>
        <w:t>Elabora</w:t>
      </w:r>
      <w:r w:rsidR="007E7BAC">
        <w:rPr>
          <w:rFonts w:ascii="Arial" w:eastAsia="Times" w:hAnsi="Arial" w:cs="Arial"/>
        </w:rPr>
        <w:t>r</w:t>
      </w:r>
      <w:r>
        <w:rPr>
          <w:rFonts w:ascii="Arial" w:eastAsia="Times" w:hAnsi="Arial" w:cs="Arial"/>
        </w:rPr>
        <w:t xml:space="preserve"> </w:t>
      </w:r>
      <w:r w:rsidR="003F5A4E" w:rsidRPr="005F63B3">
        <w:rPr>
          <w:rFonts w:ascii="Arial" w:eastAsia="Times" w:hAnsi="Arial" w:cs="Arial"/>
        </w:rPr>
        <w:t>el plan de atención individual por parte de los profesionales del operador pedagógico, con la participación del adolescente o joven y su familia o red vincular de apoyo, retomando conceptos iniciales por área y concepto inicial integral.</w:t>
      </w:r>
    </w:p>
    <w:p w14:paraId="1D143F01" w14:textId="4BCAA9F8" w:rsidR="003F5A4E" w:rsidRPr="005F63B3" w:rsidRDefault="007E7BAC" w:rsidP="00B0678E">
      <w:pPr>
        <w:pStyle w:val="Prrafodelista"/>
        <w:numPr>
          <w:ilvl w:val="0"/>
          <w:numId w:val="24"/>
        </w:numPr>
        <w:ind w:left="2202"/>
        <w:contextualSpacing/>
        <w:jc w:val="both"/>
        <w:rPr>
          <w:rFonts w:ascii="Arial" w:hAnsi="Arial" w:cs="Arial"/>
        </w:rPr>
      </w:pPr>
      <w:r>
        <w:rPr>
          <w:rFonts w:ascii="Arial" w:hAnsi="Arial" w:cs="Arial"/>
        </w:rPr>
        <w:t xml:space="preserve">Informar </w:t>
      </w:r>
      <w:r w:rsidRPr="005F63B3">
        <w:rPr>
          <w:rFonts w:ascii="Arial" w:hAnsi="Arial" w:cs="Arial"/>
        </w:rPr>
        <w:t>a la Defensoría de Familia correspondiente</w:t>
      </w:r>
      <w:r>
        <w:rPr>
          <w:rFonts w:ascii="Arial" w:hAnsi="Arial" w:cs="Arial"/>
        </w:rPr>
        <w:t>, a</w:t>
      </w:r>
      <w:r w:rsidR="003F5A4E" w:rsidRPr="005F63B3">
        <w:rPr>
          <w:rFonts w:ascii="Arial" w:hAnsi="Arial" w:cs="Arial"/>
        </w:rPr>
        <w:t xml:space="preserve"> partir del Concepto Inicial Integral, situaciones particulares de los miembros de la familia de los adolescentes o jóvenes que requieran remisión a programas de los agentes del SNBF.</w:t>
      </w:r>
    </w:p>
    <w:p w14:paraId="2CC1D75D" w14:textId="4EA7AF74" w:rsidR="003F5A4E" w:rsidRPr="005F63B3" w:rsidRDefault="004A6386" w:rsidP="00B0678E">
      <w:pPr>
        <w:pStyle w:val="Prrafodelista"/>
        <w:numPr>
          <w:ilvl w:val="0"/>
          <w:numId w:val="24"/>
        </w:numPr>
        <w:ind w:left="2202"/>
        <w:contextualSpacing/>
        <w:jc w:val="both"/>
        <w:rPr>
          <w:rFonts w:ascii="Arial" w:hAnsi="Arial" w:cs="Arial"/>
        </w:rPr>
      </w:pPr>
      <w:r>
        <w:rPr>
          <w:rFonts w:ascii="Arial" w:eastAsia="Times" w:hAnsi="Arial" w:cs="Arial"/>
        </w:rPr>
        <w:lastRenderedPageBreak/>
        <w:t>Interven</w:t>
      </w:r>
      <w:r w:rsidR="00A25C80">
        <w:rPr>
          <w:rFonts w:ascii="Arial" w:eastAsia="Times" w:hAnsi="Arial" w:cs="Arial"/>
        </w:rPr>
        <w:t>ir</w:t>
      </w:r>
      <w:r w:rsidR="003F5A4E" w:rsidRPr="005F63B3">
        <w:rPr>
          <w:rFonts w:ascii="Arial" w:eastAsia="Times" w:hAnsi="Arial" w:cs="Arial"/>
        </w:rPr>
        <w:t xml:space="preserve"> </w:t>
      </w:r>
      <w:r w:rsidR="00A25C80">
        <w:rPr>
          <w:rFonts w:ascii="Arial" w:eastAsia="Times" w:hAnsi="Arial" w:cs="Arial"/>
        </w:rPr>
        <w:t>aspectos</w:t>
      </w:r>
      <w:r w:rsidR="003F5A4E" w:rsidRPr="005F63B3">
        <w:rPr>
          <w:rFonts w:ascii="Arial" w:eastAsia="Times" w:hAnsi="Arial" w:cs="Arial"/>
        </w:rPr>
        <w:t xml:space="preserve"> derivad</w:t>
      </w:r>
      <w:r w:rsidR="00A25C80">
        <w:rPr>
          <w:rFonts w:ascii="Arial" w:eastAsia="Times" w:hAnsi="Arial" w:cs="Arial"/>
        </w:rPr>
        <w:t>o</w:t>
      </w:r>
      <w:r w:rsidR="003F5A4E" w:rsidRPr="005F63B3">
        <w:rPr>
          <w:rFonts w:ascii="Arial" w:eastAsia="Times" w:hAnsi="Arial" w:cs="Arial"/>
        </w:rPr>
        <w:t>s del concepto inicial integral y definid</w:t>
      </w:r>
      <w:r w:rsidR="00A25C80">
        <w:rPr>
          <w:rFonts w:ascii="Arial" w:eastAsia="Times" w:hAnsi="Arial" w:cs="Arial"/>
        </w:rPr>
        <w:t>o</w:t>
      </w:r>
      <w:r w:rsidR="003F5A4E" w:rsidRPr="005F63B3">
        <w:rPr>
          <w:rFonts w:ascii="Arial" w:eastAsia="Times" w:hAnsi="Arial" w:cs="Arial"/>
        </w:rPr>
        <w:t xml:space="preserve">s en el Plan de Atención Individual. </w:t>
      </w:r>
    </w:p>
    <w:p w14:paraId="1723F9FB" w14:textId="1A954A50" w:rsidR="003F5A4E" w:rsidRPr="005F63B3" w:rsidRDefault="003F5A4E" w:rsidP="00B0678E">
      <w:pPr>
        <w:pStyle w:val="Prrafodelista"/>
        <w:numPr>
          <w:ilvl w:val="0"/>
          <w:numId w:val="24"/>
        </w:numPr>
        <w:ind w:left="2202"/>
        <w:contextualSpacing/>
        <w:jc w:val="both"/>
        <w:rPr>
          <w:rFonts w:ascii="Arial" w:hAnsi="Arial" w:cs="Arial"/>
        </w:rPr>
      </w:pPr>
      <w:r w:rsidRPr="005F63B3">
        <w:rPr>
          <w:rFonts w:ascii="Arial" w:eastAsia="Times" w:hAnsi="Arial" w:cs="Arial"/>
        </w:rPr>
        <w:t>Promo</w:t>
      </w:r>
      <w:r w:rsidR="00A25C80">
        <w:rPr>
          <w:rFonts w:ascii="Arial" w:eastAsia="Times" w:hAnsi="Arial" w:cs="Arial"/>
        </w:rPr>
        <w:t>ver</w:t>
      </w:r>
      <w:r w:rsidRPr="005F63B3">
        <w:rPr>
          <w:rFonts w:ascii="Arial" w:eastAsia="Times" w:hAnsi="Arial" w:cs="Arial"/>
        </w:rPr>
        <w:t xml:space="preserve"> procesos y prácticas con enfoque restaurativo para la convivencia.</w:t>
      </w:r>
    </w:p>
    <w:p w14:paraId="5A39CB94" w14:textId="77777777" w:rsidR="003F5A4E" w:rsidRPr="005F63B3" w:rsidRDefault="003F5A4E" w:rsidP="00B0678E">
      <w:pPr>
        <w:pStyle w:val="Prrafodelista"/>
        <w:numPr>
          <w:ilvl w:val="0"/>
          <w:numId w:val="24"/>
        </w:numPr>
        <w:ind w:left="2202"/>
        <w:contextualSpacing/>
        <w:jc w:val="both"/>
        <w:rPr>
          <w:rFonts w:ascii="Arial" w:hAnsi="Arial" w:cs="Arial"/>
        </w:rPr>
      </w:pPr>
      <w:r w:rsidRPr="005F63B3">
        <w:rPr>
          <w:rFonts w:ascii="Arial" w:eastAsia="Times" w:hAnsi="Arial" w:cs="Arial"/>
        </w:rPr>
        <w:t>Promover la adopción de estilos de vida y prácticas de alimentación saludable, culturalmente apropiadas, que contribuyan a la prevención de la malnutrición y la aparición de enfermedades asociadas a la alimentación.</w:t>
      </w:r>
    </w:p>
    <w:p w14:paraId="7643CBD9" w14:textId="455265E1" w:rsidR="003F5A4E" w:rsidRPr="005F63B3" w:rsidRDefault="003F5A4E" w:rsidP="00B0678E">
      <w:pPr>
        <w:pStyle w:val="Prrafodelista"/>
        <w:numPr>
          <w:ilvl w:val="0"/>
          <w:numId w:val="24"/>
        </w:numPr>
        <w:ind w:left="2202"/>
        <w:contextualSpacing/>
        <w:jc w:val="both"/>
        <w:rPr>
          <w:rFonts w:ascii="Arial" w:hAnsi="Arial" w:cs="Arial"/>
        </w:rPr>
      </w:pPr>
      <w:r w:rsidRPr="005F63B3">
        <w:rPr>
          <w:rFonts w:ascii="Arial" w:eastAsia="Times" w:hAnsi="Arial" w:cs="Arial"/>
        </w:rPr>
        <w:t>Gesti</w:t>
      </w:r>
      <w:r w:rsidR="00A25C80">
        <w:rPr>
          <w:rFonts w:ascii="Arial" w:eastAsia="Times" w:hAnsi="Arial" w:cs="Arial"/>
        </w:rPr>
        <w:t>o</w:t>
      </w:r>
      <w:r w:rsidRPr="005F63B3">
        <w:rPr>
          <w:rFonts w:ascii="Arial" w:eastAsia="Times" w:hAnsi="Arial" w:cs="Arial"/>
        </w:rPr>
        <w:t>n</w:t>
      </w:r>
      <w:r w:rsidR="00A25C80">
        <w:rPr>
          <w:rFonts w:ascii="Arial" w:eastAsia="Times" w:hAnsi="Arial" w:cs="Arial"/>
        </w:rPr>
        <w:t>ar</w:t>
      </w:r>
      <w:r w:rsidRPr="005F63B3">
        <w:rPr>
          <w:rFonts w:ascii="Arial" w:eastAsia="Times" w:hAnsi="Arial" w:cs="Arial"/>
        </w:rPr>
        <w:t xml:space="preserve"> en coordinación con Defensoría de Familia para que la entidad territorial, las secretarias de educación y salud de la jurisdicción garanticen la vinculación y atención.</w:t>
      </w:r>
    </w:p>
    <w:p w14:paraId="21F030EE" w14:textId="77777777" w:rsidR="003F5A4E" w:rsidRPr="005F63B3" w:rsidRDefault="003F5A4E" w:rsidP="00B0678E">
      <w:pPr>
        <w:pStyle w:val="Prrafodelista"/>
        <w:numPr>
          <w:ilvl w:val="0"/>
          <w:numId w:val="24"/>
        </w:numPr>
        <w:ind w:left="2202"/>
        <w:contextualSpacing/>
        <w:jc w:val="both"/>
        <w:rPr>
          <w:rFonts w:ascii="Arial" w:hAnsi="Arial" w:cs="Arial"/>
        </w:rPr>
      </w:pPr>
      <w:r w:rsidRPr="005F63B3">
        <w:rPr>
          <w:rFonts w:ascii="Arial" w:eastAsia="Times" w:hAnsi="Arial" w:cs="Arial"/>
        </w:rPr>
        <w:t xml:space="preserve">Garantizar que los adolescentes y jóvenes que cuentan con familia o red vincular de apoyo, tengan la posibilidad de realizar contactos periódicos con los mismos, de forma presencial, telefónica o virtual. Lo anterior previo estudio del equipo psicosocial del operador y verificación con la defensoría a cargo del caso que no existe restricciones para el contacto familiar o con la red vincular de apoyo. </w:t>
      </w:r>
    </w:p>
    <w:p w14:paraId="1691DFEC" w14:textId="0D1A1A54" w:rsidR="003F5A4E" w:rsidRPr="005F63B3" w:rsidRDefault="00A25C80" w:rsidP="00B0678E">
      <w:pPr>
        <w:pStyle w:val="Prrafodelista"/>
        <w:numPr>
          <w:ilvl w:val="0"/>
          <w:numId w:val="24"/>
        </w:numPr>
        <w:ind w:left="2202"/>
        <w:contextualSpacing/>
        <w:jc w:val="both"/>
        <w:rPr>
          <w:rFonts w:ascii="Arial" w:hAnsi="Arial" w:cs="Arial"/>
        </w:rPr>
      </w:pPr>
      <w:r>
        <w:rPr>
          <w:rFonts w:ascii="Arial" w:eastAsia="Times" w:hAnsi="Arial" w:cs="Arial"/>
        </w:rPr>
        <w:t>F</w:t>
      </w:r>
      <w:r w:rsidR="003F5A4E" w:rsidRPr="005F63B3">
        <w:rPr>
          <w:rFonts w:ascii="Arial" w:eastAsia="Times" w:hAnsi="Arial" w:cs="Arial"/>
        </w:rPr>
        <w:t xml:space="preserve">acilitar el reconocimiento y potencialización de habilidades y talentos.  </w:t>
      </w:r>
    </w:p>
    <w:p w14:paraId="754822D1" w14:textId="59F70733" w:rsidR="003F5A4E" w:rsidRPr="005F63B3" w:rsidRDefault="00A25C80" w:rsidP="00B0678E">
      <w:pPr>
        <w:pStyle w:val="Prrafodelista"/>
        <w:numPr>
          <w:ilvl w:val="0"/>
          <w:numId w:val="24"/>
        </w:numPr>
        <w:ind w:left="2202"/>
        <w:contextualSpacing/>
        <w:jc w:val="both"/>
        <w:rPr>
          <w:rFonts w:ascii="Arial" w:hAnsi="Arial" w:cs="Arial"/>
        </w:rPr>
      </w:pPr>
      <w:r>
        <w:rPr>
          <w:rFonts w:ascii="Arial" w:eastAsia="Times" w:hAnsi="Arial" w:cs="Arial"/>
        </w:rPr>
        <w:t>Promover act</w:t>
      </w:r>
      <w:r w:rsidR="003F5A4E" w:rsidRPr="005F63B3">
        <w:rPr>
          <w:rFonts w:ascii="Arial" w:eastAsia="Times" w:hAnsi="Arial" w:cs="Arial"/>
        </w:rPr>
        <w:t xml:space="preserve">ividades encaminadas a desarrollar la capacidad de manifestar emociones y auto regulación. </w:t>
      </w:r>
    </w:p>
    <w:p w14:paraId="6B6CB411" w14:textId="54A7111C" w:rsidR="003F5A4E" w:rsidRPr="005F63B3" w:rsidRDefault="00A25C80" w:rsidP="00B0678E">
      <w:pPr>
        <w:pStyle w:val="Prrafodelista"/>
        <w:numPr>
          <w:ilvl w:val="0"/>
          <w:numId w:val="24"/>
        </w:numPr>
        <w:ind w:left="2202"/>
        <w:contextualSpacing/>
        <w:jc w:val="both"/>
        <w:rPr>
          <w:rFonts w:ascii="Arial" w:hAnsi="Arial" w:cs="Arial"/>
        </w:rPr>
      </w:pPr>
      <w:r>
        <w:rPr>
          <w:rFonts w:ascii="Arial" w:eastAsia="Times" w:hAnsi="Arial" w:cs="Arial"/>
        </w:rPr>
        <w:t>Desarrollar a</w:t>
      </w:r>
      <w:r w:rsidR="003F5A4E" w:rsidRPr="005F63B3">
        <w:rPr>
          <w:rFonts w:ascii="Arial" w:eastAsia="Times" w:hAnsi="Arial" w:cs="Arial"/>
        </w:rPr>
        <w:t>cciones dirigidas a la prevención del consumo de SPA y activación de la ruta de atención para los casos que tengan un nivel de riesgo alto en articulación con la Defensoría de Familia.</w:t>
      </w:r>
    </w:p>
    <w:p w14:paraId="4444F207" w14:textId="0198A542" w:rsidR="003F5A4E" w:rsidRPr="005F63B3" w:rsidRDefault="00A25C80" w:rsidP="00B0678E">
      <w:pPr>
        <w:pStyle w:val="Prrafodelista"/>
        <w:numPr>
          <w:ilvl w:val="0"/>
          <w:numId w:val="24"/>
        </w:numPr>
        <w:ind w:left="2202"/>
        <w:contextualSpacing/>
        <w:jc w:val="both"/>
        <w:rPr>
          <w:rFonts w:ascii="Arial" w:hAnsi="Arial" w:cs="Arial"/>
        </w:rPr>
      </w:pPr>
      <w:r>
        <w:rPr>
          <w:rFonts w:ascii="Arial" w:eastAsia="Times" w:hAnsi="Arial" w:cs="Arial"/>
        </w:rPr>
        <w:t>Realizar a</w:t>
      </w:r>
      <w:r w:rsidR="003F5A4E" w:rsidRPr="005F63B3">
        <w:rPr>
          <w:rFonts w:ascii="Arial" w:eastAsia="Times" w:hAnsi="Arial" w:cs="Arial"/>
        </w:rPr>
        <w:t>ctividades formativas para el desarrollo y garantía del derecho de participación y el ejercicio ciudadanía.</w:t>
      </w:r>
    </w:p>
    <w:p w14:paraId="2405C824" w14:textId="77777777" w:rsidR="003F5A4E" w:rsidRPr="005F63B3" w:rsidRDefault="003F5A4E" w:rsidP="00B0678E">
      <w:pPr>
        <w:pStyle w:val="Prrafodelista"/>
        <w:ind w:left="1057"/>
        <w:contextualSpacing/>
        <w:jc w:val="both"/>
        <w:rPr>
          <w:rFonts w:ascii="Arial" w:hAnsi="Arial" w:cs="Arial"/>
        </w:rPr>
      </w:pPr>
    </w:p>
    <w:p w14:paraId="0CDBDF81" w14:textId="23B4135C" w:rsidR="003F5A4E" w:rsidRPr="005F63B3" w:rsidRDefault="003F5A4E" w:rsidP="00B0678E">
      <w:pPr>
        <w:tabs>
          <w:tab w:val="left" w:pos="0"/>
        </w:tabs>
        <w:ind w:left="1764"/>
        <w:jc w:val="both"/>
        <w:outlineLvl w:val="2"/>
        <w:rPr>
          <w:rFonts w:ascii="Arial" w:hAnsi="Arial" w:cs="Arial"/>
        </w:rPr>
      </w:pPr>
      <w:bookmarkStart w:id="75" w:name="_Toc84404942"/>
      <w:bookmarkStart w:id="76" w:name="_Toc84405195"/>
      <w:r w:rsidRPr="005F63B3">
        <w:rPr>
          <w:rFonts w:ascii="Arial" w:eastAsiaTheme="minorHAnsi" w:hAnsi="Arial" w:cs="Arial"/>
        </w:rPr>
        <w:t xml:space="preserve">Para la atención con </w:t>
      </w:r>
      <w:r w:rsidRPr="005F63B3">
        <w:rPr>
          <w:rFonts w:ascii="Arial" w:eastAsia="Times" w:hAnsi="Arial" w:cs="Arial"/>
          <w:color w:val="000000"/>
        </w:rPr>
        <w:t xml:space="preserve">enfoque de género, a la adolescente o joven mujer gestante, en periodo de lactancia o con hijo menor de 3 años, </w:t>
      </w:r>
      <w:r w:rsidRPr="005F63B3">
        <w:rPr>
          <w:rFonts w:ascii="Arial" w:hAnsi="Arial" w:cs="Arial"/>
        </w:rPr>
        <w:t>se adiciona</w:t>
      </w:r>
      <w:r w:rsidR="00CE35C2">
        <w:rPr>
          <w:rFonts w:ascii="Arial" w:hAnsi="Arial" w:cs="Arial"/>
        </w:rPr>
        <w:t>n</w:t>
      </w:r>
      <w:r w:rsidRPr="005F63B3">
        <w:rPr>
          <w:rFonts w:ascii="Arial" w:hAnsi="Arial" w:cs="Arial"/>
        </w:rPr>
        <w:t xml:space="preserve"> las siguientes actividades las cuales deben estar incluidas en el PAI:</w:t>
      </w:r>
      <w:bookmarkEnd w:id="75"/>
      <w:bookmarkEnd w:id="76"/>
    </w:p>
    <w:p w14:paraId="6A1A03D8" w14:textId="77777777" w:rsidR="003F5A4E" w:rsidRPr="005F63B3" w:rsidRDefault="003F5A4E" w:rsidP="00B0678E">
      <w:pPr>
        <w:ind w:left="1057"/>
        <w:jc w:val="both"/>
        <w:rPr>
          <w:rFonts w:ascii="Arial" w:hAnsi="Arial" w:cs="Arial"/>
        </w:rPr>
      </w:pPr>
    </w:p>
    <w:p w14:paraId="07DC9B88" w14:textId="77777777" w:rsidR="00FA16EE" w:rsidRDefault="00FA16EE" w:rsidP="001D783E">
      <w:pPr>
        <w:pStyle w:val="Prrafodelista"/>
        <w:numPr>
          <w:ilvl w:val="0"/>
          <w:numId w:val="25"/>
        </w:numPr>
        <w:tabs>
          <w:tab w:val="left" w:pos="284"/>
        </w:tabs>
        <w:ind w:left="2124" w:right="-11"/>
        <w:jc w:val="both"/>
        <w:rPr>
          <w:rFonts w:ascii="Arial" w:eastAsia="Times" w:hAnsi="Arial" w:cs="Arial"/>
        </w:rPr>
      </w:pPr>
      <w:r w:rsidRPr="00FA16EE">
        <w:rPr>
          <w:rFonts w:ascii="Arial" w:eastAsia="Times" w:hAnsi="Arial" w:cs="Arial"/>
        </w:rPr>
        <w:t>Promover, proteger y apoyar la práctica de la lactancia materna de forma exclusiva hasta los 6 meses y de forma complementaria hasta los dos años o más, durante la permanencia en la modalidad y para su egreso</w:t>
      </w:r>
      <w:r>
        <w:rPr>
          <w:rFonts w:ascii="Arial" w:eastAsia="Times" w:hAnsi="Arial" w:cs="Arial"/>
        </w:rPr>
        <w:t>.</w:t>
      </w:r>
    </w:p>
    <w:p w14:paraId="740E521D" w14:textId="44A3BFDF" w:rsidR="003F5A4E" w:rsidRPr="005F63B3" w:rsidRDefault="003F5A4E" w:rsidP="001D783E">
      <w:pPr>
        <w:pStyle w:val="Prrafodelista"/>
        <w:numPr>
          <w:ilvl w:val="0"/>
          <w:numId w:val="25"/>
        </w:numPr>
        <w:tabs>
          <w:tab w:val="left" w:pos="284"/>
        </w:tabs>
        <w:ind w:left="2124" w:right="-11"/>
        <w:jc w:val="both"/>
        <w:rPr>
          <w:rFonts w:ascii="Arial" w:eastAsia="Times" w:hAnsi="Arial" w:cs="Arial"/>
        </w:rPr>
      </w:pPr>
      <w:r w:rsidRPr="005F63B3">
        <w:rPr>
          <w:rFonts w:ascii="Arial" w:eastAsia="Times" w:hAnsi="Arial" w:cs="Arial"/>
        </w:rPr>
        <w:t>Orienta</w:t>
      </w:r>
      <w:r w:rsidR="001746F9">
        <w:rPr>
          <w:rFonts w:ascii="Arial" w:eastAsia="Times" w:hAnsi="Arial" w:cs="Arial"/>
        </w:rPr>
        <w:t>r</w:t>
      </w:r>
      <w:r w:rsidRPr="005F63B3">
        <w:rPr>
          <w:rFonts w:ascii="Arial" w:eastAsia="Times" w:hAnsi="Arial" w:cs="Arial"/>
        </w:rPr>
        <w:t xml:space="preserve"> para la comprensión del adecuado ejercicio de la maternidad y paternidad dentro de la dinámica familiar.</w:t>
      </w:r>
    </w:p>
    <w:p w14:paraId="64711806" w14:textId="2547ABCF" w:rsidR="003F5A4E" w:rsidRPr="005F63B3" w:rsidRDefault="003F5A4E" w:rsidP="001D783E">
      <w:pPr>
        <w:pStyle w:val="Prrafodelista"/>
        <w:numPr>
          <w:ilvl w:val="0"/>
          <w:numId w:val="25"/>
        </w:numPr>
        <w:tabs>
          <w:tab w:val="left" w:pos="284"/>
        </w:tabs>
        <w:ind w:left="2124" w:right="-11"/>
        <w:jc w:val="both"/>
        <w:rPr>
          <w:rFonts w:ascii="Arial" w:eastAsia="Times" w:hAnsi="Arial" w:cs="Arial"/>
        </w:rPr>
      </w:pPr>
      <w:r w:rsidRPr="005F63B3">
        <w:rPr>
          <w:rFonts w:ascii="Arial" w:eastAsia="Times" w:hAnsi="Arial" w:cs="Arial"/>
        </w:rPr>
        <w:t>Orienta</w:t>
      </w:r>
      <w:r w:rsidR="001746F9">
        <w:rPr>
          <w:rFonts w:ascii="Arial" w:eastAsia="Times" w:hAnsi="Arial" w:cs="Arial"/>
        </w:rPr>
        <w:t>r</w:t>
      </w:r>
      <w:r w:rsidRPr="005F63B3">
        <w:rPr>
          <w:rFonts w:ascii="Arial" w:eastAsia="Times" w:hAnsi="Arial" w:cs="Arial"/>
        </w:rPr>
        <w:t xml:space="preserve"> en salud sexual y reproductiva y ejercicio saludable de la sexualidad y realizar acciones de prevención de embarazo subsecuente.</w:t>
      </w:r>
    </w:p>
    <w:p w14:paraId="61B387E7" w14:textId="5FE96037" w:rsidR="003F5A4E" w:rsidRPr="005F63B3" w:rsidRDefault="003F5A4E" w:rsidP="001D783E">
      <w:pPr>
        <w:pStyle w:val="Prrafodelista"/>
        <w:numPr>
          <w:ilvl w:val="0"/>
          <w:numId w:val="25"/>
        </w:numPr>
        <w:tabs>
          <w:tab w:val="left" w:pos="284"/>
        </w:tabs>
        <w:ind w:left="2124" w:right="-11"/>
        <w:jc w:val="both"/>
        <w:rPr>
          <w:rFonts w:ascii="Arial" w:eastAsia="Times" w:hAnsi="Arial" w:cs="Arial"/>
        </w:rPr>
      </w:pPr>
      <w:r w:rsidRPr="005F63B3">
        <w:rPr>
          <w:rFonts w:ascii="Arial" w:eastAsia="Times" w:hAnsi="Arial" w:cs="Arial"/>
        </w:rPr>
        <w:t>Fortale</w:t>
      </w:r>
      <w:r w:rsidR="001746F9">
        <w:rPr>
          <w:rFonts w:ascii="Arial" w:eastAsia="Times" w:hAnsi="Arial" w:cs="Arial"/>
        </w:rPr>
        <w:t xml:space="preserve">cer </w:t>
      </w:r>
      <w:r w:rsidRPr="005F63B3">
        <w:rPr>
          <w:rFonts w:ascii="Arial" w:eastAsia="Times" w:hAnsi="Arial" w:cs="Arial"/>
        </w:rPr>
        <w:t>el vínculo madre-hijo y su desarrollo psicoafectivo como proceso fundamental para el cuidado de sí, del otro y del entorno inmediato.</w:t>
      </w:r>
    </w:p>
    <w:p w14:paraId="3F718E12" w14:textId="59566D05" w:rsidR="003F5A4E" w:rsidRPr="005F63B3" w:rsidRDefault="003F5A4E" w:rsidP="001D783E">
      <w:pPr>
        <w:pStyle w:val="Prrafodelista"/>
        <w:numPr>
          <w:ilvl w:val="0"/>
          <w:numId w:val="25"/>
        </w:numPr>
        <w:tabs>
          <w:tab w:val="left" w:pos="284"/>
        </w:tabs>
        <w:ind w:left="2124" w:right="-11"/>
        <w:jc w:val="both"/>
        <w:rPr>
          <w:rFonts w:ascii="Arial" w:eastAsia="Times" w:hAnsi="Arial" w:cs="Arial"/>
        </w:rPr>
      </w:pPr>
      <w:r w:rsidRPr="005F63B3">
        <w:rPr>
          <w:rFonts w:ascii="Arial" w:eastAsia="Times" w:hAnsi="Arial" w:cs="Arial"/>
        </w:rPr>
        <w:t>Sensibiliza</w:t>
      </w:r>
      <w:r w:rsidR="00CE35C2">
        <w:rPr>
          <w:rFonts w:ascii="Arial" w:eastAsia="Times" w:hAnsi="Arial" w:cs="Arial"/>
        </w:rPr>
        <w:t>r</w:t>
      </w:r>
      <w:r w:rsidRPr="005F63B3">
        <w:rPr>
          <w:rFonts w:ascii="Arial" w:eastAsia="Times" w:hAnsi="Arial" w:cs="Arial"/>
        </w:rPr>
        <w:t>, orientar y acompañar acerca de la importancia del cuidado físico y emocional tanto de la madre como del hijo (a).</w:t>
      </w:r>
    </w:p>
    <w:p w14:paraId="02642AA0" w14:textId="240FF2DE" w:rsidR="003F5A4E" w:rsidRPr="005F63B3" w:rsidRDefault="003F5A4E" w:rsidP="00B0678E">
      <w:pPr>
        <w:pStyle w:val="Prrafodelista"/>
        <w:numPr>
          <w:ilvl w:val="0"/>
          <w:numId w:val="25"/>
        </w:numPr>
        <w:tabs>
          <w:tab w:val="left" w:pos="284"/>
        </w:tabs>
        <w:ind w:left="2124" w:right="227"/>
        <w:jc w:val="both"/>
        <w:rPr>
          <w:rFonts w:ascii="Arial" w:eastAsia="Times" w:hAnsi="Arial" w:cs="Arial"/>
        </w:rPr>
      </w:pPr>
      <w:r w:rsidRPr="005F63B3">
        <w:rPr>
          <w:rFonts w:ascii="Arial" w:eastAsia="Times" w:hAnsi="Arial" w:cs="Arial"/>
        </w:rPr>
        <w:t>Forma</w:t>
      </w:r>
      <w:r w:rsidR="001746F9">
        <w:rPr>
          <w:rFonts w:ascii="Arial" w:eastAsia="Times" w:hAnsi="Arial" w:cs="Arial"/>
        </w:rPr>
        <w:t>r</w:t>
      </w:r>
      <w:r w:rsidRPr="005F63B3">
        <w:rPr>
          <w:rFonts w:ascii="Arial" w:eastAsia="Times" w:hAnsi="Arial" w:cs="Arial"/>
        </w:rPr>
        <w:t xml:space="preserve"> a la madre, en la autonomía y responsabilidad en su propia vida y en relación con su hijo (a).</w:t>
      </w:r>
    </w:p>
    <w:p w14:paraId="57C3E6AF" w14:textId="02FA1606" w:rsidR="003F5A4E" w:rsidRPr="005F63B3" w:rsidRDefault="003F5A4E" w:rsidP="00B0678E">
      <w:pPr>
        <w:pStyle w:val="Prrafodelista"/>
        <w:numPr>
          <w:ilvl w:val="0"/>
          <w:numId w:val="25"/>
        </w:numPr>
        <w:tabs>
          <w:tab w:val="left" w:pos="284"/>
        </w:tabs>
        <w:ind w:left="2124" w:right="227"/>
        <w:jc w:val="both"/>
        <w:rPr>
          <w:rFonts w:ascii="Arial" w:eastAsia="Times" w:hAnsi="Arial" w:cs="Arial"/>
        </w:rPr>
      </w:pPr>
      <w:r w:rsidRPr="005F63B3">
        <w:rPr>
          <w:rFonts w:ascii="Arial" w:eastAsia="Times" w:hAnsi="Arial" w:cs="Arial"/>
        </w:rPr>
        <w:t>Orienta</w:t>
      </w:r>
      <w:r w:rsidR="001746F9">
        <w:rPr>
          <w:rFonts w:ascii="Arial" w:eastAsia="Times" w:hAnsi="Arial" w:cs="Arial"/>
        </w:rPr>
        <w:t>r</w:t>
      </w:r>
      <w:r w:rsidRPr="005F63B3">
        <w:rPr>
          <w:rFonts w:ascii="Arial" w:eastAsia="Times" w:hAnsi="Arial" w:cs="Arial"/>
        </w:rPr>
        <w:t xml:space="preserve"> en la formulación y reformulación de su proyecto de vida autónomo, donde se evidencie el rol materno.</w:t>
      </w:r>
    </w:p>
    <w:p w14:paraId="1175A803" w14:textId="7160B4C0" w:rsidR="003F5A4E" w:rsidRPr="005F63B3" w:rsidRDefault="003F5A4E" w:rsidP="00B0678E">
      <w:pPr>
        <w:pStyle w:val="Prrafodelista"/>
        <w:numPr>
          <w:ilvl w:val="0"/>
          <w:numId w:val="25"/>
        </w:numPr>
        <w:tabs>
          <w:tab w:val="left" w:pos="284"/>
        </w:tabs>
        <w:ind w:left="2124" w:right="227"/>
        <w:jc w:val="both"/>
        <w:rPr>
          <w:rFonts w:ascii="Arial" w:eastAsia="Times" w:hAnsi="Arial" w:cs="Arial"/>
        </w:rPr>
      </w:pPr>
      <w:r w:rsidRPr="005F63B3">
        <w:rPr>
          <w:rFonts w:ascii="Arial" w:eastAsia="Times" w:hAnsi="Arial" w:cs="Arial"/>
        </w:rPr>
        <w:lastRenderedPageBreak/>
        <w:t>Preven</w:t>
      </w:r>
      <w:r w:rsidR="001746F9">
        <w:rPr>
          <w:rFonts w:ascii="Arial" w:eastAsia="Times" w:hAnsi="Arial" w:cs="Arial"/>
        </w:rPr>
        <w:t>ir</w:t>
      </w:r>
      <w:r w:rsidRPr="005F63B3">
        <w:rPr>
          <w:rFonts w:ascii="Arial" w:eastAsia="Times" w:hAnsi="Arial" w:cs="Arial"/>
        </w:rPr>
        <w:t xml:space="preserve"> situaciones de violencia intrafamiliar.</w:t>
      </w:r>
    </w:p>
    <w:p w14:paraId="4F1869C6" w14:textId="50CB0BE9" w:rsidR="003F5A4E" w:rsidRPr="004C12C5" w:rsidRDefault="001746F9" w:rsidP="00B0678E">
      <w:pPr>
        <w:pStyle w:val="Prrafodelista"/>
        <w:numPr>
          <w:ilvl w:val="0"/>
          <w:numId w:val="25"/>
        </w:numPr>
        <w:tabs>
          <w:tab w:val="left" w:pos="284"/>
        </w:tabs>
        <w:ind w:left="2124" w:right="227"/>
        <w:jc w:val="both"/>
        <w:rPr>
          <w:rFonts w:ascii="Arial" w:eastAsia="Times" w:hAnsi="Arial" w:cs="Arial"/>
        </w:rPr>
      </w:pPr>
      <w:r>
        <w:rPr>
          <w:rFonts w:ascii="Arial" w:eastAsia="Times" w:hAnsi="Arial" w:cs="Arial"/>
        </w:rPr>
        <w:t>Adelantar por parte del</w:t>
      </w:r>
      <w:r w:rsidR="00791368" w:rsidRPr="00F343FF">
        <w:rPr>
          <w:rFonts w:ascii="Arial" w:eastAsia="Times" w:hAnsi="Arial" w:cs="Arial"/>
        </w:rPr>
        <w:t xml:space="preserve"> </w:t>
      </w:r>
      <w:r w:rsidR="003F5A4E" w:rsidRPr="00F343FF">
        <w:rPr>
          <w:rFonts w:ascii="Arial" w:eastAsia="Times" w:hAnsi="Arial" w:cs="Arial"/>
        </w:rPr>
        <w:t>Defensor de Familia acciones correspondientes, acordes con sus funciones. De igual forma, el operador estará atento a las decisiones administrativas para cumplir con la atención que se requiera</w:t>
      </w:r>
      <w:r w:rsidR="00CE35C2">
        <w:rPr>
          <w:rFonts w:ascii="Arial" w:eastAsia="Times" w:hAnsi="Arial" w:cs="Arial"/>
        </w:rPr>
        <w:t>;</w:t>
      </w:r>
      <w:r w:rsidR="003F5A4E" w:rsidRPr="00F343FF">
        <w:rPr>
          <w:rFonts w:ascii="Arial" w:hAnsi="Arial" w:cs="Arial"/>
        </w:rPr>
        <w:t xml:space="preserve"> buscará recuperar y fortalecer redes familiares, sociales e institucionales en beneficio de la adolescente o joven y su hijo. </w:t>
      </w:r>
    </w:p>
    <w:p w14:paraId="61A3D67F" w14:textId="1848EA24" w:rsidR="004C12C5" w:rsidRPr="00F343FF" w:rsidRDefault="001746F9" w:rsidP="00B0678E">
      <w:pPr>
        <w:pStyle w:val="Prrafodelista"/>
        <w:numPr>
          <w:ilvl w:val="0"/>
          <w:numId w:val="25"/>
        </w:numPr>
        <w:tabs>
          <w:tab w:val="left" w:pos="284"/>
        </w:tabs>
        <w:ind w:left="2124" w:right="227"/>
        <w:jc w:val="both"/>
        <w:rPr>
          <w:rFonts w:ascii="Arial" w:eastAsia="Times" w:hAnsi="Arial" w:cs="Arial"/>
        </w:rPr>
      </w:pPr>
      <w:r>
        <w:rPr>
          <w:rFonts w:ascii="Arial" w:hAnsi="Arial" w:cs="Arial"/>
        </w:rPr>
        <w:t>F</w:t>
      </w:r>
      <w:r w:rsidR="004C12C5" w:rsidRPr="005F63B3">
        <w:rPr>
          <w:rFonts w:ascii="Arial" w:hAnsi="Arial" w:cs="Arial"/>
        </w:rPr>
        <w:t>ortalecer redes familiares, sociales e institucionales en beneficio de la adolescente o joven y su hijo</w:t>
      </w:r>
    </w:p>
    <w:p w14:paraId="3BB7E6C7" w14:textId="77777777" w:rsidR="001746F9" w:rsidRDefault="001746F9" w:rsidP="001746F9">
      <w:pPr>
        <w:tabs>
          <w:tab w:val="left" w:pos="284"/>
        </w:tabs>
        <w:ind w:right="227"/>
        <w:jc w:val="both"/>
        <w:rPr>
          <w:rFonts w:ascii="Arial" w:eastAsia="Times" w:hAnsi="Arial" w:cs="Arial"/>
          <w:b/>
          <w:bCs/>
          <w:sz w:val="16"/>
          <w:szCs w:val="16"/>
        </w:rPr>
      </w:pPr>
    </w:p>
    <w:p w14:paraId="769EC0F2" w14:textId="57BE5461" w:rsidR="003F5A4E" w:rsidRPr="001746F9" w:rsidRDefault="001746F9" w:rsidP="001746F9">
      <w:pPr>
        <w:tabs>
          <w:tab w:val="left" w:pos="284"/>
        </w:tabs>
        <w:ind w:left="1416" w:right="227"/>
        <w:jc w:val="both"/>
        <w:rPr>
          <w:rFonts w:ascii="Arial" w:eastAsia="Times" w:hAnsi="Arial" w:cs="Arial"/>
          <w:sz w:val="16"/>
          <w:szCs w:val="16"/>
        </w:rPr>
      </w:pPr>
      <w:r w:rsidRPr="001746F9">
        <w:rPr>
          <w:rFonts w:ascii="Arial" w:eastAsia="Times" w:hAnsi="Arial" w:cs="Arial"/>
          <w:b/>
          <w:bCs/>
          <w:sz w:val="16"/>
          <w:szCs w:val="16"/>
        </w:rPr>
        <w:t>Nota:</w:t>
      </w:r>
      <w:r w:rsidRPr="001746F9">
        <w:rPr>
          <w:rFonts w:ascii="Arial" w:eastAsia="Times" w:hAnsi="Arial" w:cs="Arial"/>
          <w:sz w:val="16"/>
          <w:szCs w:val="16"/>
        </w:rPr>
        <w:t xml:space="preserve"> </w:t>
      </w:r>
      <w:r w:rsidR="003F5A4E" w:rsidRPr="001746F9">
        <w:rPr>
          <w:rFonts w:ascii="Arial" w:eastAsia="Times" w:hAnsi="Arial" w:cs="Arial"/>
          <w:sz w:val="16"/>
          <w:szCs w:val="16"/>
        </w:rPr>
        <w:t>Se reconocerá el valor cupo mes para él hijo (a) de acuerdo con lo establecido en el Lineamiento de Programación vigente.</w:t>
      </w:r>
    </w:p>
    <w:p w14:paraId="409AF8A6" w14:textId="77777777" w:rsidR="00D542A7" w:rsidRPr="005F63B3" w:rsidRDefault="00D542A7" w:rsidP="00B0678E">
      <w:pPr>
        <w:ind w:left="348"/>
        <w:rPr>
          <w:rFonts w:ascii="Arial" w:hAnsi="Arial" w:cs="Arial"/>
        </w:rPr>
      </w:pPr>
    </w:p>
    <w:p w14:paraId="2A672B06" w14:textId="77777777" w:rsidR="0086084F" w:rsidRPr="005F63B3" w:rsidRDefault="0086084F" w:rsidP="00B0678E">
      <w:pPr>
        <w:ind w:left="348"/>
        <w:rPr>
          <w:rFonts w:ascii="Arial" w:hAnsi="Arial" w:cs="Arial"/>
        </w:rPr>
      </w:pPr>
    </w:p>
    <w:p w14:paraId="3B08340C" w14:textId="0F71F020" w:rsidR="00D542A7" w:rsidRPr="005F63B3" w:rsidRDefault="00D542A7" w:rsidP="00B0678E">
      <w:pPr>
        <w:pStyle w:val="Prrafodelista"/>
        <w:numPr>
          <w:ilvl w:val="0"/>
          <w:numId w:val="23"/>
        </w:numPr>
        <w:ind w:left="2214"/>
        <w:rPr>
          <w:rFonts w:ascii="Arial" w:hAnsi="Arial" w:cs="Arial"/>
          <w:b/>
          <w:bCs/>
        </w:rPr>
      </w:pPr>
      <w:r w:rsidRPr="005F63B3">
        <w:rPr>
          <w:rFonts w:ascii="Arial" w:hAnsi="Arial" w:cs="Arial"/>
          <w:b/>
          <w:bCs/>
        </w:rPr>
        <w:t>Ambientes adecuados y Seguros:</w:t>
      </w:r>
    </w:p>
    <w:p w14:paraId="44C17FDC" w14:textId="77777777" w:rsidR="00D542A7" w:rsidRPr="005F63B3" w:rsidRDefault="00D542A7" w:rsidP="00B0678E">
      <w:pPr>
        <w:ind w:left="348"/>
        <w:rPr>
          <w:rFonts w:ascii="Arial" w:hAnsi="Arial" w:cs="Arial"/>
          <w:bCs/>
        </w:rPr>
      </w:pPr>
    </w:p>
    <w:p w14:paraId="5DE9A101" w14:textId="77777777" w:rsidR="00D542A7" w:rsidRPr="005F63B3" w:rsidRDefault="00D542A7" w:rsidP="00B0678E">
      <w:pPr>
        <w:pStyle w:val="Prrafodelista"/>
        <w:tabs>
          <w:tab w:val="left" w:pos="0"/>
        </w:tabs>
        <w:ind w:left="1624"/>
        <w:jc w:val="both"/>
        <w:rPr>
          <w:rFonts w:ascii="Arial" w:hAnsi="Arial" w:cs="Arial"/>
          <w:b/>
          <w:bCs/>
        </w:rPr>
      </w:pPr>
      <w:r w:rsidRPr="005F63B3">
        <w:rPr>
          <w:rFonts w:ascii="Arial" w:hAnsi="Arial" w:cs="Arial"/>
          <w:b/>
          <w:bCs/>
        </w:rPr>
        <w:t xml:space="preserve">Dotación Básica: Alojamiento: </w:t>
      </w:r>
    </w:p>
    <w:p w14:paraId="66D28A9D" w14:textId="77777777" w:rsidR="00D542A7" w:rsidRPr="005F63B3" w:rsidRDefault="00D542A7" w:rsidP="000C357D">
      <w:pPr>
        <w:tabs>
          <w:tab w:val="left" w:pos="0"/>
        </w:tabs>
        <w:ind w:left="348"/>
        <w:jc w:val="both"/>
        <w:rPr>
          <w:rFonts w:ascii="Arial" w:hAnsi="Arial" w:cs="Arial"/>
          <w:b/>
          <w:bCs/>
        </w:rPr>
      </w:pPr>
    </w:p>
    <w:p w14:paraId="361C8E6A" w14:textId="52D01E06" w:rsidR="00D542A7" w:rsidRPr="005F63B3" w:rsidRDefault="00D542A7" w:rsidP="000C357D">
      <w:pPr>
        <w:ind w:left="348"/>
        <w:jc w:val="center"/>
        <w:rPr>
          <w:rFonts w:ascii="Arial" w:eastAsia="Times" w:hAnsi="Arial" w:cs="Arial"/>
          <w:b/>
        </w:rPr>
      </w:pPr>
      <w:bookmarkStart w:id="77" w:name="_Hlk65480554"/>
      <w:r w:rsidRPr="005F63B3">
        <w:rPr>
          <w:rFonts w:ascii="Arial" w:hAnsi="Arial" w:cs="Arial"/>
          <w:b/>
        </w:rPr>
        <w:t xml:space="preserve">Tabla </w:t>
      </w:r>
      <w:r w:rsidR="00DD77E8">
        <w:rPr>
          <w:rFonts w:ascii="Arial" w:hAnsi="Arial" w:cs="Arial"/>
          <w:b/>
        </w:rPr>
        <w:t>nr</w:t>
      </w:r>
      <w:r w:rsidRPr="005F63B3">
        <w:rPr>
          <w:rFonts w:ascii="Arial" w:hAnsi="Arial" w:cs="Arial"/>
          <w:b/>
        </w:rPr>
        <w:t>o. 1</w:t>
      </w:r>
      <w:r w:rsidR="005519AE">
        <w:rPr>
          <w:rFonts w:ascii="Arial" w:hAnsi="Arial" w:cs="Arial"/>
          <w:b/>
        </w:rPr>
        <w:t>0</w:t>
      </w:r>
      <w:r w:rsidRPr="005F63B3">
        <w:rPr>
          <w:rFonts w:ascii="Arial" w:hAnsi="Arial" w:cs="Arial"/>
          <w:b/>
        </w:rPr>
        <w:t xml:space="preserve"> </w:t>
      </w:r>
      <w:r w:rsidRPr="005F63B3">
        <w:rPr>
          <w:rFonts w:ascii="Arial" w:eastAsia="Times" w:hAnsi="Arial" w:cs="Arial"/>
          <w:b/>
        </w:rPr>
        <w:t>Dotación básica: Alojamiento. Centro de Internamiento Preventivo</w:t>
      </w:r>
    </w:p>
    <w:tbl>
      <w:tblPr>
        <w:tblW w:w="10485" w:type="dxa"/>
        <w:jc w:val="center"/>
        <w:tblLook w:val="04A0" w:firstRow="1" w:lastRow="0" w:firstColumn="1" w:lastColumn="0" w:noHBand="0" w:noVBand="1"/>
      </w:tblPr>
      <w:tblGrid>
        <w:gridCol w:w="6799"/>
        <w:gridCol w:w="1276"/>
        <w:gridCol w:w="2410"/>
      </w:tblGrid>
      <w:tr w:rsidR="00D542A7" w:rsidRPr="001565A2" w14:paraId="0F04E1DE" w14:textId="77777777" w:rsidTr="00DD0A7D">
        <w:trPr>
          <w:trHeight w:val="424"/>
          <w:jc w:val="center"/>
        </w:trPr>
        <w:tc>
          <w:tcPr>
            <w:tcW w:w="6799" w:type="dxa"/>
            <w:tcBorders>
              <w:top w:val="single" w:sz="4" w:space="0" w:color="auto"/>
              <w:left w:val="single" w:sz="4" w:space="0" w:color="auto"/>
              <w:right w:val="single" w:sz="4" w:space="0" w:color="auto"/>
            </w:tcBorders>
            <w:shd w:val="clear" w:color="auto" w:fill="C2D69B" w:themeFill="accent3" w:themeFillTint="99"/>
            <w:vAlign w:val="center"/>
            <w:hideMark/>
          </w:tcPr>
          <w:bookmarkEnd w:id="77"/>
          <w:p w14:paraId="00904923" w14:textId="77777777" w:rsidR="00D542A7" w:rsidRPr="001565A2" w:rsidRDefault="00D542A7" w:rsidP="009129F9">
            <w:pPr>
              <w:ind w:left="33"/>
              <w:jc w:val="center"/>
              <w:rPr>
                <w:rFonts w:ascii="Arial" w:hAnsi="Arial" w:cs="Arial"/>
                <w:sz w:val="18"/>
                <w:szCs w:val="18"/>
              </w:rPr>
            </w:pPr>
            <w:r w:rsidRPr="001565A2">
              <w:rPr>
                <w:rFonts w:ascii="Arial" w:hAnsi="Arial" w:cs="Arial"/>
                <w:b/>
                <w:sz w:val="18"/>
                <w:szCs w:val="18"/>
              </w:rPr>
              <w:t>ELEMENTOS DE DOTACION - ADOLESCENTE O JOVEN</w:t>
            </w:r>
          </w:p>
        </w:tc>
        <w:tc>
          <w:tcPr>
            <w:tcW w:w="1276" w:type="dxa"/>
            <w:tcBorders>
              <w:top w:val="single" w:sz="4" w:space="0" w:color="auto"/>
              <w:left w:val="single" w:sz="4" w:space="0" w:color="auto"/>
              <w:right w:val="single" w:sz="4" w:space="0" w:color="auto"/>
            </w:tcBorders>
            <w:shd w:val="clear" w:color="auto" w:fill="C2D69B" w:themeFill="accent3" w:themeFillTint="99"/>
            <w:vAlign w:val="center"/>
            <w:hideMark/>
          </w:tcPr>
          <w:p w14:paraId="3A5261E9" w14:textId="77777777" w:rsidR="00D542A7" w:rsidRPr="001565A2" w:rsidRDefault="00D542A7" w:rsidP="009129F9">
            <w:pPr>
              <w:ind w:left="78"/>
              <w:jc w:val="center"/>
              <w:rPr>
                <w:rFonts w:ascii="Arial" w:hAnsi="Arial" w:cs="Arial"/>
                <w:sz w:val="18"/>
                <w:szCs w:val="18"/>
              </w:rPr>
            </w:pPr>
            <w:r w:rsidRPr="001565A2">
              <w:rPr>
                <w:rFonts w:ascii="Arial" w:hAnsi="Arial" w:cs="Arial"/>
                <w:b/>
                <w:sz w:val="18"/>
                <w:szCs w:val="18"/>
              </w:rPr>
              <w:t>CANTIDAD</w:t>
            </w:r>
          </w:p>
        </w:tc>
        <w:tc>
          <w:tcPr>
            <w:tcW w:w="2410" w:type="dxa"/>
            <w:tcBorders>
              <w:top w:val="single" w:sz="4" w:space="0" w:color="auto"/>
              <w:left w:val="single" w:sz="4" w:space="0" w:color="auto"/>
              <w:right w:val="single" w:sz="4" w:space="0" w:color="auto"/>
            </w:tcBorders>
            <w:shd w:val="clear" w:color="auto" w:fill="C2D69B" w:themeFill="accent3" w:themeFillTint="99"/>
            <w:vAlign w:val="center"/>
            <w:hideMark/>
          </w:tcPr>
          <w:p w14:paraId="05830935" w14:textId="77777777" w:rsidR="00D542A7" w:rsidRPr="001565A2" w:rsidRDefault="00D542A7" w:rsidP="009129F9">
            <w:pPr>
              <w:jc w:val="center"/>
              <w:rPr>
                <w:rFonts w:ascii="Arial" w:hAnsi="Arial" w:cs="Arial"/>
                <w:b/>
                <w:sz w:val="18"/>
                <w:szCs w:val="18"/>
              </w:rPr>
            </w:pPr>
            <w:r w:rsidRPr="001565A2">
              <w:rPr>
                <w:rFonts w:ascii="Arial" w:hAnsi="Arial" w:cs="Arial"/>
                <w:b/>
                <w:sz w:val="18"/>
                <w:szCs w:val="18"/>
              </w:rPr>
              <w:t>PERIODICIDAD</w:t>
            </w:r>
          </w:p>
        </w:tc>
      </w:tr>
      <w:tr w:rsidR="00D542A7" w:rsidRPr="001565A2" w14:paraId="4249079F"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4959AA2F" w14:textId="77777777" w:rsidR="00D542A7" w:rsidRPr="001565A2" w:rsidRDefault="00D542A7" w:rsidP="00B245D3">
            <w:pPr>
              <w:jc w:val="both"/>
              <w:rPr>
                <w:rFonts w:ascii="Arial" w:hAnsi="Arial" w:cs="Arial"/>
                <w:sz w:val="18"/>
                <w:szCs w:val="18"/>
              </w:rPr>
            </w:pPr>
            <w:r w:rsidRPr="001565A2">
              <w:rPr>
                <w:rFonts w:ascii="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E2B12F"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6B3FEF7"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C/10 años si es cama; si es planchón de concreto mantenimiento permanente</w:t>
            </w:r>
          </w:p>
        </w:tc>
      </w:tr>
      <w:tr w:rsidR="00D542A7" w:rsidRPr="001565A2" w14:paraId="6E404A41"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6B639F4"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Colchón o Colchoneta de 15 cms o más (en material Retardante al fuego)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D9FB4B"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8A21D2"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C/5 años</w:t>
            </w:r>
          </w:p>
        </w:tc>
      </w:tr>
      <w:tr w:rsidR="00D542A7" w:rsidRPr="001565A2" w14:paraId="4EBAEA8B"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336D9F11" w14:textId="152DB9F5" w:rsidR="00D542A7" w:rsidRPr="001565A2" w:rsidRDefault="000B6D5B" w:rsidP="00B245D3">
            <w:pPr>
              <w:ind w:left="33"/>
              <w:jc w:val="both"/>
              <w:rPr>
                <w:rFonts w:ascii="Arial" w:hAnsi="Arial" w:cs="Arial"/>
                <w:sz w:val="18"/>
                <w:szCs w:val="18"/>
              </w:rPr>
            </w:pPr>
            <w:r w:rsidRPr="001565A2">
              <w:rPr>
                <w:rFonts w:ascii="Arial" w:hAnsi="Arial" w:cs="Arial"/>
                <w:sz w:val="18"/>
                <w:szCs w:val="18"/>
              </w:rPr>
              <w:t>Caucho protector para colchón o colchoneta</w:t>
            </w:r>
            <w:r>
              <w:rPr>
                <w:rFonts w:ascii="Arial" w:hAnsi="Arial" w:cs="Arial"/>
                <w:sz w:val="18"/>
                <w:szCs w:val="18"/>
              </w:rPr>
              <w:t xml:space="preserve">. </w:t>
            </w:r>
            <w:r w:rsidRPr="00A53C83">
              <w:rPr>
                <w:rFonts w:ascii="Arial" w:hAnsi="Arial" w:cs="Arial"/>
                <w:sz w:val="18"/>
                <w:szCs w:val="18"/>
              </w:rPr>
              <w:t>Puede ser en material antifluido o caucho, debe estar en buenas condiciones; sin rotos ni descosido.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7C27F8"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1611F0"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C/año</w:t>
            </w:r>
          </w:p>
        </w:tc>
      </w:tr>
      <w:tr w:rsidR="00D542A7" w:rsidRPr="001565A2" w14:paraId="543AA758"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3C4C5D6"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Almohada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E69FCC"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08D3518"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C/2 años</w:t>
            </w:r>
          </w:p>
        </w:tc>
      </w:tr>
      <w:tr w:rsidR="00D542A7" w:rsidRPr="001565A2" w14:paraId="6B764E4C"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6932BBB3"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Juego de Cama (funda, sabana y sobre sábana)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7AEF9"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E06457"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C/2 años</w:t>
            </w:r>
          </w:p>
        </w:tc>
      </w:tr>
      <w:tr w:rsidR="00D542A7" w:rsidRPr="001565A2" w14:paraId="174D725B"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34A69AA4"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Cubre lecho o colcha según clima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87681B"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B1CE8B"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C/4 años</w:t>
            </w:r>
          </w:p>
        </w:tc>
      </w:tr>
      <w:tr w:rsidR="00D542A7" w:rsidRPr="001565A2" w14:paraId="65D20A59"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1128C7F5" w14:textId="1C08AD7A" w:rsidR="00D542A7" w:rsidRPr="001565A2" w:rsidRDefault="00D542A7" w:rsidP="00B245D3">
            <w:pPr>
              <w:ind w:left="33"/>
              <w:jc w:val="both"/>
              <w:rPr>
                <w:rFonts w:ascii="Arial" w:hAnsi="Arial" w:cs="Arial"/>
                <w:sz w:val="18"/>
                <w:szCs w:val="18"/>
              </w:rPr>
            </w:pPr>
            <w:r w:rsidRPr="001565A2">
              <w:rPr>
                <w:rFonts w:ascii="Arial" w:hAnsi="Arial" w:cs="Arial"/>
                <w:sz w:val="18"/>
                <w:szCs w:val="18"/>
              </w:rPr>
              <w:t>Cobija o manta según clima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8BACA3"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6AD09D"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C/2 años</w:t>
            </w:r>
          </w:p>
        </w:tc>
      </w:tr>
      <w:tr w:rsidR="00D542A7" w:rsidRPr="001565A2" w14:paraId="12421F09"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45E3E713"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24AF93"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7074EA"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Mantenimiento</w:t>
            </w:r>
          </w:p>
        </w:tc>
      </w:tr>
      <w:tr w:rsidR="00D542A7" w:rsidRPr="001565A2" w14:paraId="5391748F"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DAD5093" w14:textId="77777777" w:rsidR="00D542A7" w:rsidRPr="001565A2" w:rsidRDefault="00D542A7" w:rsidP="00B245D3">
            <w:pPr>
              <w:ind w:left="33"/>
              <w:jc w:val="both"/>
              <w:rPr>
                <w:rFonts w:ascii="Arial" w:hAnsi="Arial" w:cs="Arial"/>
                <w:sz w:val="18"/>
                <w:szCs w:val="18"/>
              </w:rPr>
            </w:pPr>
            <w:r w:rsidRPr="001565A2">
              <w:rPr>
                <w:rFonts w:ascii="Arial" w:hAnsi="Arial" w:cs="Arial"/>
                <w:sz w:val="18"/>
                <w:szCs w:val="18"/>
              </w:rPr>
              <w:t>Ventilador según clima</w:t>
            </w:r>
          </w:p>
        </w:tc>
        <w:tc>
          <w:tcPr>
            <w:tcW w:w="1276" w:type="dxa"/>
            <w:tcBorders>
              <w:top w:val="single" w:sz="4" w:space="0" w:color="auto"/>
              <w:left w:val="single" w:sz="4" w:space="0" w:color="auto"/>
              <w:bottom w:val="single" w:sz="4" w:space="0" w:color="auto"/>
              <w:right w:val="single" w:sz="4" w:space="0" w:color="auto"/>
            </w:tcBorders>
            <w:vAlign w:val="center"/>
          </w:tcPr>
          <w:p w14:paraId="4CF8C2A3" w14:textId="77777777" w:rsidR="00D542A7" w:rsidRPr="001565A2" w:rsidRDefault="00D542A7" w:rsidP="009129F9">
            <w:pPr>
              <w:ind w:left="78"/>
              <w:jc w:val="center"/>
              <w:rPr>
                <w:rFonts w:ascii="Arial" w:hAnsi="Arial" w:cs="Arial"/>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E4FB9A2" w14:textId="77777777" w:rsidR="00D542A7" w:rsidRPr="001565A2" w:rsidRDefault="00D542A7" w:rsidP="009129F9">
            <w:pPr>
              <w:jc w:val="center"/>
              <w:rPr>
                <w:rFonts w:ascii="Arial" w:hAnsi="Arial" w:cs="Arial"/>
                <w:sz w:val="18"/>
                <w:szCs w:val="18"/>
              </w:rPr>
            </w:pPr>
            <w:r w:rsidRPr="001565A2">
              <w:rPr>
                <w:rFonts w:ascii="Arial" w:hAnsi="Arial" w:cs="Arial"/>
                <w:sz w:val="18"/>
                <w:szCs w:val="18"/>
              </w:rPr>
              <w:t>Mantenimiento</w:t>
            </w:r>
          </w:p>
        </w:tc>
      </w:tr>
      <w:tr w:rsidR="00D542A7" w:rsidRPr="001565A2" w14:paraId="283C676F" w14:textId="77777777" w:rsidTr="00DD0A7D">
        <w:trPr>
          <w:trHeight w:val="424"/>
          <w:jc w:val="center"/>
        </w:trPr>
        <w:tc>
          <w:tcPr>
            <w:tcW w:w="6799" w:type="dxa"/>
            <w:tcBorders>
              <w:top w:val="single" w:sz="4" w:space="0" w:color="auto"/>
              <w:left w:val="single" w:sz="4" w:space="0" w:color="auto"/>
              <w:right w:val="single" w:sz="4" w:space="0" w:color="auto"/>
            </w:tcBorders>
            <w:shd w:val="clear" w:color="auto" w:fill="C2D69B" w:themeFill="accent3" w:themeFillTint="99"/>
            <w:vAlign w:val="center"/>
            <w:hideMark/>
          </w:tcPr>
          <w:p w14:paraId="0E3183C5" w14:textId="77777777" w:rsidR="00D542A7" w:rsidRPr="001565A2" w:rsidRDefault="00D542A7" w:rsidP="009129F9">
            <w:pPr>
              <w:ind w:left="33"/>
              <w:jc w:val="center"/>
              <w:rPr>
                <w:rFonts w:ascii="Arial" w:hAnsi="Arial" w:cs="Arial"/>
                <w:sz w:val="18"/>
                <w:szCs w:val="18"/>
              </w:rPr>
            </w:pPr>
            <w:r w:rsidRPr="001565A2">
              <w:rPr>
                <w:rFonts w:ascii="Arial" w:hAnsi="Arial" w:cs="Arial"/>
                <w:b/>
                <w:sz w:val="18"/>
                <w:szCs w:val="18"/>
              </w:rPr>
              <w:t>ELEMENTOS DE DOTACION – HIJO(a)</w:t>
            </w:r>
          </w:p>
        </w:tc>
        <w:tc>
          <w:tcPr>
            <w:tcW w:w="1276" w:type="dxa"/>
            <w:tcBorders>
              <w:top w:val="single" w:sz="4" w:space="0" w:color="auto"/>
              <w:left w:val="single" w:sz="4" w:space="0" w:color="auto"/>
              <w:right w:val="single" w:sz="4" w:space="0" w:color="auto"/>
            </w:tcBorders>
            <w:shd w:val="clear" w:color="auto" w:fill="C2D69B" w:themeFill="accent3" w:themeFillTint="99"/>
            <w:vAlign w:val="center"/>
            <w:hideMark/>
          </w:tcPr>
          <w:p w14:paraId="1C98CCAC" w14:textId="77777777" w:rsidR="00D542A7" w:rsidRPr="001565A2" w:rsidRDefault="00D542A7" w:rsidP="009129F9">
            <w:pPr>
              <w:ind w:left="78"/>
              <w:jc w:val="center"/>
              <w:rPr>
                <w:rFonts w:ascii="Arial" w:hAnsi="Arial" w:cs="Arial"/>
                <w:sz w:val="18"/>
                <w:szCs w:val="18"/>
              </w:rPr>
            </w:pPr>
            <w:r w:rsidRPr="001565A2">
              <w:rPr>
                <w:rFonts w:ascii="Arial" w:hAnsi="Arial" w:cs="Arial"/>
                <w:b/>
                <w:sz w:val="18"/>
                <w:szCs w:val="18"/>
              </w:rPr>
              <w:t>CANTIDAD</w:t>
            </w:r>
          </w:p>
        </w:tc>
        <w:tc>
          <w:tcPr>
            <w:tcW w:w="2410" w:type="dxa"/>
            <w:tcBorders>
              <w:top w:val="single" w:sz="4" w:space="0" w:color="auto"/>
              <w:left w:val="single" w:sz="4" w:space="0" w:color="auto"/>
              <w:right w:val="single" w:sz="4" w:space="0" w:color="auto"/>
            </w:tcBorders>
            <w:shd w:val="clear" w:color="auto" w:fill="C2D69B" w:themeFill="accent3" w:themeFillTint="99"/>
            <w:vAlign w:val="center"/>
            <w:hideMark/>
          </w:tcPr>
          <w:p w14:paraId="2CF0AD7D" w14:textId="77777777" w:rsidR="00D542A7" w:rsidRPr="001565A2" w:rsidRDefault="00D542A7" w:rsidP="009129F9">
            <w:pPr>
              <w:jc w:val="center"/>
              <w:rPr>
                <w:rFonts w:ascii="Arial" w:hAnsi="Arial" w:cs="Arial"/>
                <w:b/>
                <w:sz w:val="18"/>
                <w:szCs w:val="18"/>
              </w:rPr>
            </w:pPr>
            <w:r w:rsidRPr="001565A2">
              <w:rPr>
                <w:rFonts w:ascii="Arial" w:hAnsi="Arial" w:cs="Arial"/>
                <w:b/>
                <w:sz w:val="18"/>
                <w:szCs w:val="18"/>
              </w:rPr>
              <w:t>PERIODICIDAD</w:t>
            </w:r>
          </w:p>
        </w:tc>
      </w:tr>
      <w:tr w:rsidR="00D542A7" w:rsidRPr="001565A2" w14:paraId="56D9825E"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3058CAB1"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Cuna para bebé</w:t>
            </w:r>
          </w:p>
        </w:tc>
        <w:tc>
          <w:tcPr>
            <w:tcW w:w="1276" w:type="dxa"/>
            <w:tcBorders>
              <w:top w:val="single" w:sz="4" w:space="0" w:color="auto"/>
              <w:left w:val="single" w:sz="4" w:space="0" w:color="auto"/>
              <w:bottom w:val="single" w:sz="4" w:space="0" w:color="auto"/>
              <w:right w:val="single" w:sz="4" w:space="0" w:color="auto"/>
            </w:tcBorders>
            <w:vAlign w:val="center"/>
          </w:tcPr>
          <w:p w14:paraId="5964B912"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lang w:eastAsia="es-CO"/>
              </w:rPr>
              <w:t xml:space="preserve">1 </w:t>
            </w:r>
          </w:p>
        </w:tc>
        <w:tc>
          <w:tcPr>
            <w:tcW w:w="2410" w:type="dxa"/>
            <w:tcBorders>
              <w:top w:val="single" w:sz="4" w:space="0" w:color="auto"/>
              <w:left w:val="single" w:sz="4" w:space="0" w:color="auto"/>
              <w:bottom w:val="single" w:sz="4" w:space="0" w:color="auto"/>
              <w:right w:val="single" w:sz="4" w:space="0" w:color="auto"/>
            </w:tcBorders>
            <w:vAlign w:val="center"/>
          </w:tcPr>
          <w:p w14:paraId="081CE067"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10 años</w:t>
            </w:r>
          </w:p>
        </w:tc>
      </w:tr>
      <w:tr w:rsidR="00D542A7" w:rsidRPr="001565A2" w14:paraId="24522AD1"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716B3DC4"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Colchón cuna</w:t>
            </w:r>
          </w:p>
        </w:tc>
        <w:tc>
          <w:tcPr>
            <w:tcW w:w="1276" w:type="dxa"/>
            <w:tcBorders>
              <w:top w:val="single" w:sz="4" w:space="0" w:color="auto"/>
              <w:left w:val="single" w:sz="4" w:space="0" w:color="auto"/>
              <w:bottom w:val="single" w:sz="4" w:space="0" w:color="auto"/>
              <w:right w:val="single" w:sz="4" w:space="0" w:color="auto"/>
            </w:tcBorders>
            <w:vAlign w:val="center"/>
          </w:tcPr>
          <w:p w14:paraId="3A2D7E71"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lang w:eastAsia="es-CO"/>
              </w:rPr>
              <w:t xml:space="preserve">1 </w:t>
            </w:r>
          </w:p>
        </w:tc>
        <w:tc>
          <w:tcPr>
            <w:tcW w:w="2410" w:type="dxa"/>
            <w:tcBorders>
              <w:top w:val="single" w:sz="4" w:space="0" w:color="auto"/>
              <w:left w:val="single" w:sz="4" w:space="0" w:color="auto"/>
              <w:bottom w:val="single" w:sz="4" w:space="0" w:color="auto"/>
              <w:right w:val="single" w:sz="4" w:space="0" w:color="auto"/>
            </w:tcBorders>
            <w:vAlign w:val="center"/>
          </w:tcPr>
          <w:p w14:paraId="7E5880CD"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5 años</w:t>
            </w:r>
          </w:p>
        </w:tc>
      </w:tr>
      <w:tr w:rsidR="00D542A7" w:rsidRPr="001565A2" w14:paraId="3CC4EBD2"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7F414E97"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Caucho protector colchón</w:t>
            </w:r>
          </w:p>
        </w:tc>
        <w:tc>
          <w:tcPr>
            <w:tcW w:w="1276" w:type="dxa"/>
            <w:tcBorders>
              <w:top w:val="single" w:sz="4" w:space="0" w:color="auto"/>
              <w:left w:val="single" w:sz="4" w:space="0" w:color="auto"/>
              <w:bottom w:val="single" w:sz="4" w:space="0" w:color="auto"/>
              <w:right w:val="single" w:sz="4" w:space="0" w:color="auto"/>
            </w:tcBorders>
            <w:vAlign w:val="center"/>
          </w:tcPr>
          <w:p w14:paraId="0770FFAE"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150D5D67"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año</w:t>
            </w:r>
          </w:p>
        </w:tc>
      </w:tr>
      <w:tr w:rsidR="00D542A7" w:rsidRPr="001565A2" w14:paraId="5881305C"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6997A1FE"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Almohada</w:t>
            </w:r>
          </w:p>
        </w:tc>
        <w:tc>
          <w:tcPr>
            <w:tcW w:w="1276" w:type="dxa"/>
            <w:tcBorders>
              <w:top w:val="single" w:sz="4" w:space="0" w:color="auto"/>
              <w:left w:val="single" w:sz="4" w:space="0" w:color="auto"/>
              <w:bottom w:val="single" w:sz="4" w:space="0" w:color="auto"/>
              <w:right w:val="single" w:sz="4" w:space="0" w:color="auto"/>
            </w:tcBorders>
            <w:vAlign w:val="center"/>
          </w:tcPr>
          <w:p w14:paraId="792E6AC8"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 xml:space="preserve">2 </w:t>
            </w:r>
          </w:p>
        </w:tc>
        <w:tc>
          <w:tcPr>
            <w:tcW w:w="2410" w:type="dxa"/>
            <w:tcBorders>
              <w:top w:val="single" w:sz="4" w:space="0" w:color="auto"/>
              <w:left w:val="single" w:sz="4" w:space="0" w:color="auto"/>
              <w:bottom w:val="single" w:sz="4" w:space="0" w:color="auto"/>
              <w:right w:val="single" w:sz="4" w:space="0" w:color="auto"/>
            </w:tcBorders>
            <w:vAlign w:val="center"/>
          </w:tcPr>
          <w:p w14:paraId="04C36EE0"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2 años</w:t>
            </w:r>
          </w:p>
        </w:tc>
      </w:tr>
      <w:tr w:rsidR="00D542A7" w:rsidRPr="001565A2" w14:paraId="78D028E2"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6F2920F8"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Juego de cama (funda, sábana y sobre sábana)</w:t>
            </w:r>
          </w:p>
        </w:tc>
        <w:tc>
          <w:tcPr>
            <w:tcW w:w="1276" w:type="dxa"/>
            <w:tcBorders>
              <w:top w:val="single" w:sz="4" w:space="0" w:color="auto"/>
              <w:left w:val="single" w:sz="4" w:space="0" w:color="auto"/>
              <w:bottom w:val="single" w:sz="4" w:space="0" w:color="auto"/>
              <w:right w:val="single" w:sz="4" w:space="0" w:color="auto"/>
            </w:tcBorders>
            <w:vAlign w:val="center"/>
          </w:tcPr>
          <w:p w14:paraId="17E2CB59"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729FD58B"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2 años</w:t>
            </w:r>
          </w:p>
        </w:tc>
      </w:tr>
      <w:tr w:rsidR="00D542A7" w:rsidRPr="001565A2" w14:paraId="60A1B8A0"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64BD5BD0"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Cobija</w:t>
            </w:r>
          </w:p>
        </w:tc>
        <w:tc>
          <w:tcPr>
            <w:tcW w:w="1276" w:type="dxa"/>
            <w:tcBorders>
              <w:top w:val="single" w:sz="4" w:space="0" w:color="auto"/>
              <w:left w:val="single" w:sz="4" w:space="0" w:color="auto"/>
              <w:bottom w:val="single" w:sz="4" w:space="0" w:color="auto"/>
              <w:right w:val="single" w:sz="4" w:space="0" w:color="auto"/>
            </w:tcBorders>
            <w:vAlign w:val="center"/>
          </w:tcPr>
          <w:p w14:paraId="4F782230"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4EC46D4B"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2 años</w:t>
            </w:r>
          </w:p>
        </w:tc>
      </w:tr>
      <w:tr w:rsidR="00D542A7" w:rsidRPr="001565A2" w14:paraId="238DD2E0"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3734BEEC"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Toallas</w:t>
            </w:r>
          </w:p>
        </w:tc>
        <w:tc>
          <w:tcPr>
            <w:tcW w:w="1276" w:type="dxa"/>
            <w:tcBorders>
              <w:top w:val="single" w:sz="4" w:space="0" w:color="auto"/>
              <w:left w:val="single" w:sz="4" w:space="0" w:color="auto"/>
              <w:bottom w:val="single" w:sz="4" w:space="0" w:color="auto"/>
              <w:right w:val="single" w:sz="4" w:space="0" w:color="auto"/>
            </w:tcBorders>
            <w:vAlign w:val="center"/>
          </w:tcPr>
          <w:p w14:paraId="7D8D33AE"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D049326"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2 años</w:t>
            </w:r>
          </w:p>
        </w:tc>
      </w:tr>
      <w:tr w:rsidR="00D542A7" w:rsidRPr="001565A2" w14:paraId="689315F3"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12DFAC73" w14:textId="77777777" w:rsidR="00D542A7" w:rsidRPr="001565A2" w:rsidRDefault="00D542A7" w:rsidP="009129F9">
            <w:pPr>
              <w:ind w:left="33"/>
              <w:rPr>
                <w:rFonts w:ascii="Arial" w:hAnsi="Arial" w:cs="Arial"/>
                <w:sz w:val="18"/>
                <w:szCs w:val="18"/>
              </w:rPr>
            </w:pPr>
            <w:r w:rsidRPr="001565A2">
              <w:rPr>
                <w:rFonts w:ascii="Arial" w:hAnsi="Arial" w:cs="Arial"/>
                <w:sz w:val="18"/>
                <w:szCs w:val="18"/>
                <w:lang w:eastAsia="es-CO"/>
              </w:rPr>
              <w:t>Cubrelecho</w:t>
            </w:r>
          </w:p>
        </w:tc>
        <w:tc>
          <w:tcPr>
            <w:tcW w:w="1276" w:type="dxa"/>
            <w:tcBorders>
              <w:top w:val="single" w:sz="4" w:space="0" w:color="auto"/>
              <w:left w:val="single" w:sz="4" w:space="0" w:color="auto"/>
              <w:bottom w:val="single" w:sz="4" w:space="0" w:color="auto"/>
              <w:right w:val="single" w:sz="4" w:space="0" w:color="auto"/>
            </w:tcBorders>
            <w:vAlign w:val="center"/>
          </w:tcPr>
          <w:p w14:paraId="29E77FC9"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311E0ADA" w14:textId="77777777" w:rsidR="00D542A7" w:rsidRPr="001565A2" w:rsidRDefault="00D542A7" w:rsidP="009129F9">
            <w:pPr>
              <w:jc w:val="center"/>
              <w:rPr>
                <w:rFonts w:ascii="Arial" w:hAnsi="Arial" w:cs="Arial"/>
                <w:sz w:val="18"/>
                <w:szCs w:val="18"/>
              </w:rPr>
            </w:pPr>
            <w:r w:rsidRPr="001565A2">
              <w:rPr>
                <w:rFonts w:ascii="Arial" w:hAnsi="Arial" w:cs="Arial"/>
                <w:sz w:val="18"/>
                <w:szCs w:val="18"/>
                <w:lang w:eastAsia="es-CO"/>
              </w:rPr>
              <w:t>cada 4 años</w:t>
            </w:r>
          </w:p>
        </w:tc>
      </w:tr>
      <w:tr w:rsidR="00D542A7" w:rsidRPr="001565A2" w14:paraId="0B8EDBCA"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6DBDF36D" w14:textId="77777777" w:rsidR="00D542A7" w:rsidRPr="001565A2" w:rsidRDefault="00D542A7" w:rsidP="009129F9">
            <w:pPr>
              <w:ind w:left="33"/>
              <w:rPr>
                <w:rFonts w:ascii="Arial" w:hAnsi="Arial" w:cs="Arial"/>
                <w:sz w:val="18"/>
                <w:szCs w:val="18"/>
                <w:lang w:eastAsia="es-CO"/>
              </w:rPr>
            </w:pPr>
            <w:r w:rsidRPr="001565A2">
              <w:rPr>
                <w:rFonts w:ascii="Arial" w:hAnsi="Arial" w:cs="Arial"/>
                <w:sz w:val="18"/>
                <w:szCs w:val="18"/>
                <w:lang w:eastAsia="es-CO"/>
              </w:rPr>
              <w:t>Closet o Armario</w:t>
            </w:r>
          </w:p>
        </w:tc>
        <w:tc>
          <w:tcPr>
            <w:tcW w:w="1276" w:type="dxa"/>
            <w:tcBorders>
              <w:top w:val="single" w:sz="4" w:space="0" w:color="auto"/>
              <w:left w:val="single" w:sz="4" w:space="0" w:color="auto"/>
              <w:bottom w:val="single" w:sz="4" w:space="0" w:color="auto"/>
              <w:right w:val="single" w:sz="4" w:space="0" w:color="auto"/>
            </w:tcBorders>
            <w:vAlign w:val="center"/>
          </w:tcPr>
          <w:p w14:paraId="2B3088DF"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7FFF989E" w14:textId="77777777" w:rsidR="00D542A7" w:rsidRPr="001565A2" w:rsidRDefault="00D542A7" w:rsidP="009129F9">
            <w:pPr>
              <w:jc w:val="center"/>
              <w:rPr>
                <w:rFonts w:ascii="Arial" w:hAnsi="Arial" w:cs="Arial"/>
                <w:sz w:val="18"/>
                <w:szCs w:val="18"/>
                <w:lang w:eastAsia="es-CO"/>
              </w:rPr>
            </w:pPr>
            <w:r w:rsidRPr="001565A2">
              <w:rPr>
                <w:rFonts w:ascii="Arial" w:hAnsi="Arial" w:cs="Arial"/>
                <w:sz w:val="18"/>
                <w:szCs w:val="18"/>
                <w:lang w:eastAsia="es-CO"/>
              </w:rPr>
              <w:t>cada 10 años</w:t>
            </w:r>
          </w:p>
        </w:tc>
      </w:tr>
      <w:tr w:rsidR="00D542A7" w:rsidRPr="001565A2" w14:paraId="1A509917"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02928790" w14:textId="77777777" w:rsidR="00D542A7" w:rsidRPr="001565A2" w:rsidRDefault="00D542A7" w:rsidP="009129F9">
            <w:pPr>
              <w:ind w:left="33"/>
              <w:rPr>
                <w:rFonts w:ascii="Arial" w:hAnsi="Arial" w:cs="Arial"/>
                <w:sz w:val="18"/>
                <w:szCs w:val="18"/>
                <w:lang w:eastAsia="es-CO"/>
              </w:rPr>
            </w:pPr>
            <w:r w:rsidRPr="001565A2">
              <w:rPr>
                <w:rFonts w:ascii="Arial" w:hAnsi="Arial" w:cs="Arial"/>
                <w:sz w:val="18"/>
                <w:szCs w:val="18"/>
                <w:lang w:eastAsia="es-CO"/>
              </w:rPr>
              <w:t>Bañera</w:t>
            </w:r>
          </w:p>
        </w:tc>
        <w:tc>
          <w:tcPr>
            <w:tcW w:w="1276" w:type="dxa"/>
            <w:tcBorders>
              <w:top w:val="single" w:sz="4" w:space="0" w:color="auto"/>
              <w:left w:val="single" w:sz="4" w:space="0" w:color="auto"/>
              <w:bottom w:val="single" w:sz="4" w:space="0" w:color="auto"/>
              <w:right w:val="single" w:sz="4" w:space="0" w:color="auto"/>
            </w:tcBorders>
            <w:vAlign w:val="center"/>
          </w:tcPr>
          <w:p w14:paraId="4A67551C"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7938FD0B" w14:textId="77777777" w:rsidR="00D542A7" w:rsidRPr="001565A2" w:rsidRDefault="00D542A7" w:rsidP="009129F9">
            <w:pPr>
              <w:jc w:val="center"/>
              <w:rPr>
                <w:rFonts w:ascii="Arial" w:hAnsi="Arial" w:cs="Arial"/>
                <w:sz w:val="18"/>
                <w:szCs w:val="18"/>
                <w:lang w:eastAsia="es-CO"/>
              </w:rPr>
            </w:pPr>
            <w:r w:rsidRPr="001565A2">
              <w:rPr>
                <w:rFonts w:ascii="Arial" w:hAnsi="Arial" w:cs="Arial"/>
                <w:sz w:val="18"/>
                <w:szCs w:val="18"/>
                <w:lang w:eastAsia="es-CO"/>
              </w:rPr>
              <w:t>cada 2 años</w:t>
            </w:r>
          </w:p>
        </w:tc>
      </w:tr>
      <w:tr w:rsidR="00D542A7" w:rsidRPr="001565A2" w14:paraId="3BD2193F"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210DD835" w14:textId="77777777" w:rsidR="00D542A7" w:rsidRPr="001565A2" w:rsidRDefault="00D542A7" w:rsidP="009129F9">
            <w:pPr>
              <w:ind w:left="33"/>
              <w:rPr>
                <w:rFonts w:ascii="Arial" w:hAnsi="Arial" w:cs="Arial"/>
                <w:sz w:val="18"/>
                <w:szCs w:val="18"/>
                <w:lang w:eastAsia="es-CO"/>
              </w:rPr>
            </w:pPr>
            <w:r w:rsidRPr="001565A2">
              <w:rPr>
                <w:rFonts w:ascii="Arial" w:hAnsi="Arial" w:cs="Arial"/>
                <w:sz w:val="18"/>
                <w:szCs w:val="18"/>
                <w:lang w:eastAsia="es-CO"/>
              </w:rPr>
              <w:t>Mica o vaso de noche</w:t>
            </w:r>
          </w:p>
        </w:tc>
        <w:tc>
          <w:tcPr>
            <w:tcW w:w="1276" w:type="dxa"/>
            <w:tcBorders>
              <w:top w:val="single" w:sz="4" w:space="0" w:color="auto"/>
              <w:left w:val="single" w:sz="4" w:space="0" w:color="auto"/>
              <w:bottom w:val="single" w:sz="4" w:space="0" w:color="auto"/>
              <w:right w:val="single" w:sz="4" w:space="0" w:color="auto"/>
            </w:tcBorders>
            <w:vAlign w:val="center"/>
          </w:tcPr>
          <w:p w14:paraId="2B2C1C5B"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5648A440" w14:textId="77777777" w:rsidR="00D542A7" w:rsidRPr="001565A2" w:rsidRDefault="00D542A7" w:rsidP="009129F9">
            <w:pPr>
              <w:jc w:val="center"/>
              <w:rPr>
                <w:rFonts w:ascii="Arial" w:hAnsi="Arial" w:cs="Arial"/>
                <w:sz w:val="18"/>
                <w:szCs w:val="18"/>
                <w:lang w:eastAsia="es-CO"/>
              </w:rPr>
            </w:pPr>
            <w:r w:rsidRPr="001565A2">
              <w:rPr>
                <w:rFonts w:ascii="Arial" w:hAnsi="Arial" w:cs="Arial"/>
                <w:sz w:val="18"/>
                <w:szCs w:val="18"/>
                <w:lang w:eastAsia="es-CO"/>
              </w:rPr>
              <w:t>cada 2 años</w:t>
            </w:r>
          </w:p>
        </w:tc>
      </w:tr>
      <w:tr w:rsidR="00D542A7" w:rsidRPr="001565A2" w14:paraId="443905CF" w14:textId="77777777" w:rsidTr="00DD0A7D">
        <w:trPr>
          <w:jc w:val="center"/>
        </w:trPr>
        <w:tc>
          <w:tcPr>
            <w:tcW w:w="6799" w:type="dxa"/>
            <w:tcBorders>
              <w:top w:val="single" w:sz="4" w:space="0" w:color="auto"/>
              <w:left w:val="single" w:sz="4" w:space="0" w:color="auto"/>
              <w:bottom w:val="single" w:sz="4" w:space="0" w:color="auto"/>
              <w:right w:val="single" w:sz="4" w:space="0" w:color="auto"/>
            </w:tcBorders>
            <w:vAlign w:val="center"/>
          </w:tcPr>
          <w:p w14:paraId="061F523E" w14:textId="77777777" w:rsidR="00D542A7" w:rsidRPr="001565A2" w:rsidRDefault="00D542A7" w:rsidP="009129F9">
            <w:pPr>
              <w:ind w:left="33"/>
              <w:rPr>
                <w:rFonts w:ascii="Arial" w:hAnsi="Arial" w:cs="Arial"/>
                <w:sz w:val="18"/>
                <w:szCs w:val="18"/>
                <w:lang w:eastAsia="es-CO"/>
              </w:rPr>
            </w:pPr>
            <w:r w:rsidRPr="001565A2">
              <w:rPr>
                <w:rFonts w:ascii="Arial" w:hAnsi="Arial" w:cs="Arial"/>
                <w:sz w:val="18"/>
                <w:szCs w:val="18"/>
                <w:lang w:eastAsia="es-CO"/>
              </w:rPr>
              <w:t>Locomoción (coche, etc.)</w:t>
            </w:r>
          </w:p>
        </w:tc>
        <w:tc>
          <w:tcPr>
            <w:tcW w:w="1276" w:type="dxa"/>
            <w:tcBorders>
              <w:top w:val="single" w:sz="4" w:space="0" w:color="auto"/>
              <w:left w:val="single" w:sz="4" w:space="0" w:color="auto"/>
              <w:bottom w:val="single" w:sz="4" w:space="0" w:color="auto"/>
              <w:right w:val="single" w:sz="4" w:space="0" w:color="auto"/>
            </w:tcBorders>
            <w:vAlign w:val="center"/>
          </w:tcPr>
          <w:p w14:paraId="7AA2CB84" w14:textId="77777777" w:rsidR="00D542A7" w:rsidRPr="001565A2" w:rsidRDefault="00D542A7" w:rsidP="009129F9">
            <w:pPr>
              <w:ind w:left="78"/>
              <w:jc w:val="center"/>
              <w:rPr>
                <w:rFonts w:ascii="Arial" w:hAnsi="Arial" w:cs="Arial"/>
                <w:sz w:val="18"/>
                <w:szCs w:val="18"/>
              </w:rPr>
            </w:pPr>
            <w:r w:rsidRPr="001565A2">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52669398" w14:textId="77777777" w:rsidR="00D542A7" w:rsidRPr="001565A2" w:rsidRDefault="00D542A7" w:rsidP="009129F9">
            <w:pPr>
              <w:jc w:val="center"/>
              <w:rPr>
                <w:rFonts w:ascii="Arial" w:hAnsi="Arial" w:cs="Arial"/>
                <w:sz w:val="18"/>
                <w:szCs w:val="18"/>
                <w:lang w:eastAsia="es-CO"/>
              </w:rPr>
            </w:pPr>
            <w:r w:rsidRPr="001565A2">
              <w:rPr>
                <w:rFonts w:ascii="Arial" w:hAnsi="Arial" w:cs="Arial"/>
                <w:sz w:val="18"/>
                <w:szCs w:val="18"/>
                <w:lang w:eastAsia="es-CO"/>
              </w:rPr>
              <w:t>cada 5 años</w:t>
            </w:r>
          </w:p>
        </w:tc>
      </w:tr>
    </w:tbl>
    <w:p w14:paraId="5AA0BD00" w14:textId="77777777" w:rsidR="00D542A7" w:rsidRPr="001565A2" w:rsidRDefault="00D542A7" w:rsidP="000C357D">
      <w:pPr>
        <w:ind w:left="348"/>
        <w:jc w:val="center"/>
        <w:rPr>
          <w:rFonts w:ascii="Arial" w:hAnsi="Arial" w:cs="Arial"/>
          <w:bCs/>
          <w:sz w:val="18"/>
          <w:szCs w:val="18"/>
          <w:lang w:eastAsia="en-US"/>
        </w:rPr>
      </w:pPr>
      <w:r w:rsidRPr="001565A2">
        <w:rPr>
          <w:rFonts w:ascii="Arial" w:hAnsi="Arial" w:cs="Arial"/>
          <w:bCs/>
          <w:sz w:val="18"/>
          <w:szCs w:val="18"/>
        </w:rPr>
        <w:t>Fuente: Subdirección de Responsabilidad Penal</w:t>
      </w:r>
    </w:p>
    <w:p w14:paraId="637F8AEE" w14:textId="77777777" w:rsidR="00D542A7" w:rsidRPr="001565A2" w:rsidRDefault="00D542A7" w:rsidP="000C357D">
      <w:pPr>
        <w:ind w:left="348"/>
        <w:jc w:val="both"/>
        <w:rPr>
          <w:rFonts w:ascii="Arial" w:hAnsi="Arial" w:cs="Arial"/>
          <w:bCs/>
          <w:sz w:val="18"/>
          <w:szCs w:val="18"/>
        </w:rPr>
      </w:pPr>
    </w:p>
    <w:p w14:paraId="2F01B5D0" w14:textId="5DE75D9A" w:rsidR="00D542A7" w:rsidRPr="001565A2" w:rsidRDefault="00D542A7" w:rsidP="002E628C">
      <w:pPr>
        <w:ind w:left="708"/>
        <w:jc w:val="both"/>
        <w:rPr>
          <w:rFonts w:ascii="Arial" w:eastAsia="Times" w:hAnsi="Arial" w:cs="Arial"/>
          <w:sz w:val="18"/>
          <w:szCs w:val="18"/>
        </w:rPr>
      </w:pPr>
      <w:r w:rsidRPr="001565A2">
        <w:rPr>
          <w:rFonts w:ascii="Arial" w:eastAsia="Times" w:hAnsi="Arial" w:cs="Arial"/>
          <w:b/>
          <w:sz w:val="18"/>
          <w:szCs w:val="18"/>
        </w:rPr>
        <w:t>Nota:</w:t>
      </w:r>
      <w:r w:rsidRPr="001565A2">
        <w:rPr>
          <w:rFonts w:ascii="Arial" w:eastAsia="Times" w:hAnsi="Arial" w:cs="Arial"/>
          <w:sz w:val="18"/>
          <w:szCs w:val="18"/>
        </w:rPr>
        <w:t xml:space="preserve"> Todos los elementos de dotación se entregarán al adolescente o joven al ingresar al servicio.</w:t>
      </w:r>
    </w:p>
    <w:p w14:paraId="0FFEB776" w14:textId="678D2E7F" w:rsidR="00D41621" w:rsidRPr="001565A2" w:rsidRDefault="00D41621" w:rsidP="002E628C">
      <w:pPr>
        <w:ind w:left="708"/>
        <w:jc w:val="both"/>
        <w:rPr>
          <w:rFonts w:ascii="Arial" w:eastAsia="Times" w:hAnsi="Arial" w:cs="Arial"/>
          <w:sz w:val="18"/>
          <w:szCs w:val="18"/>
        </w:rPr>
      </w:pPr>
      <w:r w:rsidRPr="001565A2">
        <w:rPr>
          <w:rFonts w:ascii="Arial" w:eastAsia="Times" w:hAnsi="Arial" w:cs="Arial"/>
          <w:sz w:val="18"/>
          <w:szCs w:val="18"/>
        </w:rPr>
        <w:t>Para unidades de atención ubicadas en clima frio se recomienda entregar más de una cobija</w:t>
      </w:r>
    </w:p>
    <w:p w14:paraId="6FA8AEDF" w14:textId="77777777"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lastRenderedPageBreak/>
        <w:t xml:space="preserve">El uso de ventiladores lo determina el operador considerando condiciones de seguridad de los adolescentes y jóvenes atendidos. </w:t>
      </w:r>
    </w:p>
    <w:p w14:paraId="354997B3" w14:textId="23C1DEA6"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t>Se puede omitir el uso de almohadas y ventiladores por situaciones de seguridad debidamente argumentadas</w:t>
      </w:r>
      <w:r w:rsidR="00F15810">
        <w:rPr>
          <w:rFonts w:ascii="Arial" w:eastAsia="Times" w:hAnsi="Arial" w:cs="Arial"/>
          <w:sz w:val="18"/>
          <w:szCs w:val="18"/>
        </w:rPr>
        <w:t xml:space="preserve"> y aprobadas por el supervisor del contrato</w:t>
      </w:r>
      <w:r w:rsidR="00F15810" w:rsidRPr="001565A2">
        <w:rPr>
          <w:rFonts w:ascii="Arial" w:eastAsia="Times" w:hAnsi="Arial" w:cs="Arial"/>
          <w:sz w:val="18"/>
          <w:szCs w:val="18"/>
        </w:rPr>
        <w:t>.</w:t>
      </w:r>
      <w:r w:rsidRPr="001565A2">
        <w:rPr>
          <w:rFonts w:ascii="Arial" w:eastAsia="Times" w:hAnsi="Arial" w:cs="Arial"/>
          <w:sz w:val="18"/>
          <w:szCs w:val="18"/>
        </w:rPr>
        <w:t xml:space="preserve"> </w:t>
      </w:r>
    </w:p>
    <w:p w14:paraId="634D7D13" w14:textId="7396C37B"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t>Se debe disponer de estos elementos permanentemente por adolescente o joven</w:t>
      </w:r>
      <w:r w:rsidR="00FB22D1">
        <w:rPr>
          <w:rFonts w:ascii="Arial" w:eastAsia="Times" w:hAnsi="Arial" w:cs="Arial"/>
          <w:sz w:val="18"/>
          <w:szCs w:val="18"/>
        </w:rPr>
        <w:t>,</w:t>
      </w:r>
      <w:r w:rsidRPr="001565A2">
        <w:rPr>
          <w:rFonts w:ascii="Arial" w:eastAsia="Times" w:hAnsi="Arial" w:cs="Arial"/>
          <w:sz w:val="18"/>
          <w:szCs w:val="18"/>
        </w:rPr>
        <w:t xml:space="preserve"> a excepción del ventilador que puede ser de uso institucional.</w:t>
      </w:r>
    </w:p>
    <w:p w14:paraId="2EC433F2" w14:textId="30FC0C51"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t xml:space="preserve">Se tendrá en cuenta </w:t>
      </w:r>
      <w:r w:rsidR="00FB22D1">
        <w:rPr>
          <w:rFonts w:ascii="Arial" w:eastAsia="Times" w:hAnsi="Arial" w:cs="Arial"/>
          <w:sz w:val="18"/>
          <w:szCs w:val="18"/>
        </w:rPr>
        <w:t xml:space="preserve">el </w:t>
      </w:r>
      <w:r w:rsidRPr="001565A2">
        <w:rPr>
          <w:rFonts w:ascii="Arial" w:eastAsia="Times" w:hAnsi="Arial" w:cs="Arial"/>
          <w:sz w:val="18"/>
          <w:szCs w:val="18"/>
        </w:rPr>
        <w:t>enfoque diferencial en los territorios donde así lo amerite, para el uso opcional de hamacas y/o chinchorros con las respectivas medidas de seguridad referentes a uso, materiales y condiciones ambientales.</w:t>
      </w:r>
    </w:p>
    <w:p w14:paraId="38098FED" w14:textId="77777777"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t xml:space="preserve">Ante la ubicación de hijo menor de 3 años, deberá disponerse de la dotación para su atención. </w:t>
      </w:r>
    </w:p>
    <w:p w14:paraId="61E335BC" w14:textId="77777777" w:rsidR="00D542A7" w:rsidRPr="005F63B3" w:rsidRDefault="00D542A7" w:rsidP="000C357D">
      <w:pPr>
        <w:ind w:left="348"/>
        <w:jc w:val="both"/>
        <w:rPr>
          <w:rFonts w:ascii="Arial" w:eastAsia="Times" w:hAnsi="Arial" w:cs="Arial"/>
          <w:b/>
          <w:color w:val="FF0000"/>
        </w:rPr>
      </w:pPr>
    </w:p>
    <w:p w14:paraId="649167CD" w14:textId="77777777" w:rsidR="00D542A7" w:rsidRPr="005F63B3" w:rsidRDefault="00D542A7" w:rsidP="00B02CCD">
      <w:pPr>
        <w:jc w:val="both"/>
        <w:rPr>
          <w:rFonts w:ascii="Arial" w:eastAsia="Times" w:hAnsi="Arial" w:cs="Arial"/>
          <w:b/>
          <w:color w:val="FF0000"/>
        </w:rPr>
      </w:pPr>
    </w:p>
    <w:p w14:paraId="1F7396B0" w14:textId="501EF979" w:rsidR="00D542A7" w:rsidRPr="005F63B3" w:rsidRDefault="00D542A7" w:rsidP="000C357D">
      <w:pPr>
        <w:pStyle w:val="Prrafodelista"/>
        <w:tabs>
          <w:tab w:val="left" w:pos="0"/>
        </w:tabs>
        <w:ind w:left="1624"/>
        <w:jc w:val="both"/>
        <w:rPr>
          <w:rFonts w:ascii="Arial" w:eastAsia="Times" w:hAnsi="Arial" w:cs="Arial"/>
          <w:b/>
          <w:bCs/>
        </w:rPr>
      </w:pPr>
      <w:r w:rsidRPr="005F63B3">
        <w:rPr>
          <w:rFonts w:ascii="Arial" w:eastAsia="Times" w:hAnsi="Arial" w:cs="Arial"/>
          <w:b/>
          <w:bCs/>
        </w:rPr>
        <w:t>Dotación Personal</w:t>
      </w:r>
      <w:r w:rsidR="006A06B6" w:rsidRPr="005F63B3">
        <w:rPr>
          <w:rFonts w:ascii="Arial" w:eastAsia="Times" w:hAnsi="Arial" w:cs="Arial"/>
          <w:b/>
          <w:bCs/>
        </w:rPr>
        <w:t>:</w:t>
      </w:r>
    </w:p>
    <w:p w14:paraId="30688FB1" w14:textId="77777777" w:rsidR="00D542A7" w:rsidRPr="005F63B3" w:rsidRDefault="00D542A7" w:rsidP="000C357D">
      <w:pPr>
        <w:ind w:left="348"/>
        <w:jc w:val="both"/>
        <w:rPr>
          <w:rFonts w:ascii="Arial" w:eastAsia="Times" w:hAnsi="Arial" w:cs="Arial"/>
        </w:rPr>
      </w:pPr>
    </w:p>
    <w:p w14:paraId="0055AE03" w14:textId="151CAE57" w:rsidR="00D542A7" w:rsidRPr="005F63B3" w:rsidRDefault="00D542A7" w:rsidP="000C357D">
      <w:pPr>
        <w:ind w:left="348"/>
        <w:jc w:val="center"/>
        <w:rPr>
          <w:rFonts w:ascii="Arial" w:eastAsia="Times" w:hAnsi="Arial" w:cs="Arial"/>
          <w:b/>
        </w:rPr>
      </w:pPr>
      <w:bookmarkStart w:id="78" w:name="_Hlk65480587"/>
      <w:r w:rsidRPr="005F63B3">
        <w:rPr>
          <w:rFonts w:ascii="Arial" w:eastAsia="Times" w:hAnsi="Arial" w:cs="Arial"/>
          <w:b/>
        </w:rPr>
        <w:t xml:space="preserve">Tabla </w:t>
      </w:r>
      <w:r w:rsidR="00DD77E8">
        <w:rPr>
          <w:rFonts w:ascii="Arial" w:eastAsia="Times" w:hAnsi="Arial" w:cs="Arial"/>
          <w:b/>
        </w:rPr>
        <w:t>nr</w:t>
      </w:r>
      <w:r w:rsidRPr="005F63B3">
        <w:rPr>
          <w:rFonts w:ascii="Arial" w:eastAsia="Times" w:hAnsi="Arial" w:cs="Arial"/>
          <w:b/>
        </w:rPr>
        <w:t>o. 1</w:t>
      </w:r>
      <w:r w:rsidR="005519AE">
        <w:rPr>
          <w:rFonts w:ascii="Arial" w:eastAsia="Times" w:hAnsi="Arial" w:cs="Arial"/>
          <w:b/>
        </w:rPr>
        <w:t>1</w:t>
      </w:r>
      <w:r w:rsidRPr="005F63B3">
        <w:rPr>
          <w:rFonts w:ascii="Arial" w:eastAsia="Times" w:hAnsi="Arial" w:cs="Arial"/>
          <w:b/>
        </w:rPr>
        <w:t xml:space="preserve"> Dotación de </w:t>
      </w:r>
      <w:r w:rsidR="00FA060B" w:rsidRPr="005F63B3">
        <w:rPr>
          <w:rFonts w:ascii="Arial" w:eastAsia="Times" w:hAnsi="Arial" w:cs="Arial"/>
          <w:b/>
        </w:rPr>
        <w:t>v</w:t>
      </w:r>
      <w:r w:rsidRPr="005F63B3">
        <w:rPr>
          <w:rFonts w:ascii="Arial" w:eastAsia="Times" w:hAnsi="Arial" w:cs="Arial"/>
          <w:b/>
        </w:rPr>
        <w:t>estuario. Centro de Internamiento Preventivo</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3"/>
        <w:gridCol w:w="1156"/>
        <w:gridCol w:w="1700"/>
      </w:tblGrid>
      <w:tr w:rsidR="00D542A7" w:rsidRPr="001565A2" w14:paraId="7116D7A2" w14:textId="77777777" w:rsidTr="00DD0A7D">
        <w:trPr>
          <w:jc w:val="center"/>
        </w:trPr>
        <w:tc>
          <w:tcPr>
            <w:tcW w:w="6374" w:type="dxa"/>
            <w:shd w:val="clear" w:color="auto" w:fill="C2D69B" w:themeFill="accent3" w:themeFillTint="99"/>
            <w:vAlign w:val="center"/>
            <w:hideMark/>
          </w:tcPr>
          <w:bookmarkEnd w:id="78"/>
          <w:p w14:paraId="720152BF" w14:textId="77777777" w:rsidR="00D542A7" w:rsidRPr="001565A2" w:rsidRDefault="00D542A7" w:rsidP="00963DA7">
            <w:pPr>
              <w:ind w:left="33"/>
              <w:jc w:val="center"/>
              <w:rPr>
                <w:rFonts w:ascii="Arial" w:eastAsiaTheme="minorHAnsi" w:hAnsi="Arial" w:cs="Arial"/>
                <w:b/>
                <w:sz w:val="18"/>
                <w:szCs w:val="18"/>
              </w:rPr>
            </w:pPr>
            <w:r w:rsidRPr="001565A2">
              <w:rPr>
                <w:rFonts w:ascii="Arial" w:eastAsiaTheme="minorHAnsi" w:hAnsi="Arial" w:cs="Arial"/>
                <w:b/>
                <w:sz w:val="18"/>
                <w:szCs w:val="18"/>
              </w:rPr>
              <w:t>ELEMENTOS DE DOTACIÓN – ADOLESCENTE O JOVEN</w:t>
            </w:r>
          </w:p>
        </w:tc>
        <w:tc>
          <w:tcPr>
            <w:tcW w:w="1134" w:type="dxa"/>
            <w:shd w:val="clear" w:color="auto" w:fill="C2D69B" w:themeFill="accent3" w:themeFillTint="99"/>
            <w:vAlign w:val="center"/>
            <w:hideMark/>
          </w:tcPr>
          <w:p w14:paraId="37D0694B" w14:textId="77777777" w:rsidR="00D542A7" w:rsidRPr="001565A2" w:rsidRDefault="00D542A7" w:rsidP="00963DA7">
            <w:pPr>
              <w:jc w:val="center"/>
              <w:rPr>
                <w:rFonts w:ascii="Arial" w:eastAsiaTheme="minorHAnsi" w:hAnsi="Arial" w:cs="Arial"/>
                <w:b/>
                <w:sz w:val="18"/>
                <w:szCs w:val="18"/>
              </w:rPr>
            </w:pPr>
            <w:r w:rsidRPr="001565A2">
              <w:rPr>
                <w:rFonts w:ascii="Arial" w:eastAsiaTheme="minorHAnsi" w:hAnsi="Arial" w:cs="Arial"/>
                <w:b/>
                <w:sz w:val="18"/>
                <w:szCs w:val="18"/>
              </w:rPr>
              <w:t xml:space="preserve">CANTIDAD POR </w:t>
            </w:r>
            <w:r w:rsidRPr="001565A2">
              <w:rPr>
                <w:rFonts w:ascii="Arial" w:hAnsi="Arial" w:cs="Arial"/>
                <w:b/>
                <w:kern w:val="24"/>
                <w:sz w:val="18"/>
                <w:szCs w:val="18"/>
              </w:rPr>
              <w:t>USUARIO</w:t>
            </w:r>
          </w:p>
        </w:tc>
        <w:tc>
          <w:tcPr>
            <w:tcW w:w="1701" w:type="dxa"/>
            <w:shd w:val="clear" w:color="auto" w:fill="C2D69B" w:themeFill="accent3" w:themeFillTint="99"/>
            <w:vAlign w:val="center"/>
            <w:hideMark/>
          </w:tcPr>
          <w:p w14:paraId="51642681" w14:textId="77777777" w:rsidR="00D542A7" w:rsidRPr="001565A2" w:rsidRDefault="00D542A7" w:rsidP="00963DA7">
            <w:pPr>
              <w:ind w:left="9"/>
              <w:jc w:val="center"/>
              <w:rPr>
                <w:rFonts w:ascii="Arial" w:hAnsi="Arial" w:cs="Arial"/>
                <w:b/>
                <w:sz w:val="18"/>
                <w:szCs w:val="18"/>
              </w:rPr>
            </w:pPr>
            <w:r w:rsidRPr="001565A2">
              <w:rPr>
                <w:rFonts w:ascii="Arial" w:hAnsi="Arial" w:cs="Arial"/>
                <w:b/>
                <w:sz w:val="18"/>
                <w:szCs w:val="18"/>
              </w:rPr>
              <w:t>MUDA DE REPOSICION</w:t>
            </w:r>
          </w:p>
          <w:p w14:paraId="0A260EEA" w14:textId="77777777" w:rsidR="00D542A7" w:rsidRPr="001565A2" w:rsidRDefault="00D542A7" w:rsidP="00963DA7">
            <w:pPr>
              <w:ind w:left="9"/>
              <w:jc w:val="center"/>
              <w:rPr>
                <w:rFonts w:ascii="Arial" w:hAnsi="Arial" w:cs="Arial"/>
                <w:b/>
                <w:sz w:val="18"/>
                <w:szCs w:val="18"/>
              </w:rPr>
            </w:pPr>
            <w:r w:rsidRPr="001565A2">
              <w:rPr>
                <w:rFonts w:ascii="Arial" w:hAnsi="Arial" w:cs="Arial"/>
                <w:b/>
                <w:sz w:val="18"/>
                <w:szCs w:val="18"/>
              </w:rPr>
              <w:t>CADA 4 MESES</w:t>
            </w:r>
          </w:p>
        </w:tc>
      </w:tr>
      <w:tr w:rsidR="00D542A7" w:rsidRPr="001565A2" w14:paraId="578499E9" w14:textId="77777777" w:rsidTr="00DD0A7D">
        <w:trPr>
          <w:jc w:val="center"/>
        </w:trPr>
        <w:tc>
          <w:tcPr>
            <w:tcW w:w="6374" w:type="dxa"/>
            <w:vAlign w:val="center"/>
            <w:hideMark/>
          </w:tcPr>
          <w:p w14:paraId="145B5DA3"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Pantalón o pantalón de sudadera/falda de diario</w:t>
            </w:r>
          </w:p>
        </w:tc>
        <w:tc>
          <w:tcPr>
            <w:tcW w:w="1134" w:type="dxa"/>
            <w:vAlign w:val="center"/>
            <w:hideMark/>
          </w:tcPr>
          <w:p w14:paraId="1023EC64"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4D307851"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3114B018" w14:textId="77777777" w:rsidTr="00DD0A7D">
        <w:trPr>
          <w:jc w:val="center"/>
        </w:trPr>
        <w:tc>
          <w:tcPr>
            <w:tcW w:w="6374" w:type="dxa"/>
            <w:vAlign w:val="center"/>
            <w:hideMark/>
          </w:tcPr>
          <w:p w14:paraId="15115B5C"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Camisa o camiseta / blusa o camiseta de diario</w:t>
            </w:r>
          </w:p>
        </w:tc>
        <w:tc>
          <w:tcPr>
            <w:tcW w:w="1134" w:type="dxa"/>
            <w:vAlign w:val="center"/>
            <w:hideMark/>
          </w:tcPr>
          <w:p w14:paraId="55EA987C"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23E8B280"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5D81C2BB" w14:textId="77777777" w:rsidTr="00DD0A7D">
        <w:trPr>
          <w:jc w:val="center"/>
        </w:trPr>
        <w:tc>
          <w:tcPr>
            <w:tcW w:w="6374" w:type="dxa"/>
            <w:hideMark/>
          </w:tcPr>
          <w:p w14:paraId="01B44929" w14:textId="77777777" w:rsidR="00D542A7" w:rsidRPr="001565A2" w:rsidRDefault="00D542A7" w:rsidP="00963DA7">
            <w:pPr>
              <w:ind w:left="33"/>
              <w:rPr>
                <w:rFonts w:ascii="Arial" w:eastAsiaTheme="minorHAnsi" w:hAnsi="Arial" w:cs="Arial"/>
                <w:sz w:val="18"/>
                <w:szCs w:val="18"/>
              </w:rPr>
            </w:pPr>
            <w:r w:rsidRPr="001565A2">
              <w:rPr>
                <w:rFonts w:ascii="Arial" w:hAnsi="Arial" w:cs="Arial"/>
                <w:sz w:val="18"/>
                <w:szCs w:val="18"/>
              </w:rPr>
              <w:t>Saco o buzo según clima</w:t>
            </w:r>
          </w:p>
        </w:tc>
        <w:tc>
          <w:tcPr>
            <w:tcW w:w="1134" w:type="dxa"/>
            <w:hideMark/>
          </w:tcPr>
          <w:p w14:paraId="7C676576" w14:textId="77777777" w:rsidR="00D542A7" w:rsidRPr="001565A2" w:rsidRDefault="00D542A7" w:rsidP="00963DA7">
            <w:pPr>
              <w:jc w:val="center"/>
              <w:rPr>
                <w:rFonts w:ascii="Arial" w:eastAsiaTheme="minorHAnsi" w:hAnsi="Arial" w:cs="Arial"/>
                <w:sz w:val="18"/>
                <w:szCs w:val="18"/>
              </w:rPr>
            </w:pPr>
            <w:r w:rsidRPr="001565A2">
              <w:rPr>
                <w:rFonts w:ascii="Arial" w:eastAsiaTheme="minorHAnsi" w:hAnsi="Arial" w:cs="Arial"/>
                <w:sz w:val="18"/>
                <w:szCs w:val="18"/>
              </w:rPr>
              <w:t>1</w:t>
            </w:r>
          </w:p>
        </w:tc>
        <w:tc>
          <w:tcPr>
            <w:tcW w:w="1701" w:type="dxa"/>
            <w:hideMark/>
          </w:tcPr>
          <w:p w14:paraId="25AC4938"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 xml:space="preserve">Según necesidad </w:t>
            </w:r>
          </w:p>
        </w:tc>
      </w:tr>
      <w:tr w:rsidR="00D542A7" w:rsidRPr="001565A2" w14:paraId="6A6784DB" w14:textId="77777777" w:rsidTr="00DD0A7D">
        <w:trPr>
          <w:jc w:val="center"/>
        </w:trPr>
        <w:tc>
          <w:tcPr>
            <w:tcW w:w="6374" w:type="dxa"/>
            <w:vAlign w:val="center"/>
            <w:hideMark/>
          </w:tcPr>
          <w:p w14:paraId="56187485"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 xml:space="preserve">Calzoncillos o Panty </w:t>
            </w:r>
          </w:p>
        </w:tc>
        <w:tc>
          <w:tcPr>
            <w:tcW w:w="1134" w:type="dxa"/>
            <w:vAlign w:val="center"/>
            <w:hideMark/>
          </w:tcPr>
          <w:p w14:paraId="033B0470"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0A25E24E"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2</w:t>
            </w:r>
          </w:p>
        </w:tc>
      </w:tr>
      <w:tr w:rsidR="00D542A7" w:rsidRPr="001565A2" w14:paraId="2E4006B6" w14:textId="77777777" w:rsidTr="00DD0A7D">
        <w:trPr>
          <w:jc w:val="center"/>
        </w:trPr>
        <w:tc>
          <w:tcPr>
            <w:tcW w:w="6374" w:type="dxa"/>
            <w:vAlign w:val="center"/>
            <w:hideMark/>
          </w:tcPr>
          <w:p w14:paraId="2060B113"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Brasier o formador</w:t>
            </w:r>
          </w:p>
        </w:tc>
        <w:tc>
          <w:tcPr>
            <w:tcW w:w="1134" w:type="dxa"/>
            <w:vAlign w:val="center"/>
            <w:hideMark/>
          </w:tcPr>
          <w:p w14:paraId="3875E332"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1D99BEF9"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26F76707" w14:textId="77777777" w:rsidTr="00DD0A7D">
        <w:trPr>
          <w:jc w:val="center"/>
        </w:trPr>
        <w:tc>
          <w:tcPr>
            <w:tcW w:w="6374" w:type="dxa"/>
            <w:vAlign w:val="center"/>
            <w:hideMark/>
          </w:tcPr>
          <w:p w14:paraId="694E4D0E"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Medias (pares)</w:t>
            </w:r>
          </w:p>
        </w:tc>
        <w:tc>
          <w:tcPr>
            <w:tcW w:w="1134" w:type="dxa"/>
            <w:vAlign w:val="center"/>
            <w:hideMark/>
          </w:tcPr>
          <w:p w14:paraId="7BEF0339"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1B5BAC8D"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Según uso</w:t>
            </w:r>
          </w:p>
        </w:tc>
      </w:tr>
      <w:tr w:rsidR="00D542A7" w:rsidRPr="001565A2" w14:paraId="60D2C9AA" w14:textId="77777777" w:rsidTr="00DD0A7D">
        <w:trPr>
          <w:jc w:val="center"/>
        </w:trPr>
        <w:tc>
          <w:tcPr>
            <w:tcW w:w="6374" w:type="dxa"/>
            <w:vAlign w:val="center"/>
            <w:hideMark/>
          </w:tcPr>
          <w:p w14:paraId="7C384E28"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 xml:space="preserve">Zapatos uso diario </w:t>
            </w:r>
          </w:p>
        </w:tc>
        <w:tc>
          <w:tcPr>
            <w:tcW w:w="1134" w:type="dxa"/>
            <w:vAlign w:val="center"/>
            <w:hideMark/>
          </w:tcPr>
          <w:p w14:paraId="171B53D6"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hideMark/>
          </w:tcPr>
          <w:p w14:paraId="0E6C0399"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Según deterioro</w:t>
            </w:r>
          </w:p>
        </w:tc>
      </w:tr>
      <w:tr w:rsidR="00D542A7" w:rsidRPr="001565A2" w14:paraId="7B704FA8" w14:textId="77777777" w:rsidTr="00DD0A7D">
        <w:trPr>
          <w:jc w:val="center"/>
        </w:trPr>
        <w:tc>
          <w:tcPr>
            <w:tcW w:w="6374" w:type="dxa"/>
            <w:vAlign w:val="center"/>
            <w:hideMark/>
          </w:tcPr>
          <w:p w14:paraId="118F6ABC"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Pantaloneta / short bicicletero</w:t>
            </w:r>
          </w:p>
        </w:tc>
        <w:tc>
          <w:tcPr>
            <w:tcW w:w="1134" w:type="dxa"/>
            <w:vAlign w:val="center"/>
            <w:hideMark/>
          </w:tcPr>
          <w:p w14:paraId="45FE57F5"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hideMark/>
          </w:tcPr>
          <w:p w14:paraId="49812B8B"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37A18A3D" w14:textId="77777777" w:rsidTr="00DD0A7D">
        <w:trPr>
          <w:jc w:val="center"/>
        </w:trPr>
        <w:tc>
          <w:tcPr>
            <w:tcW w:w="6374" w:type="dxa"/>
            <w:vAlign w:val="center"/>
            <w:hideMark/>
          </w:tcPr>
          <w:p w14:paraId="1EACC9E8"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Pijama</w:t>
            </w:r>
          </w:p>
        </w:tc>
        <w:tc>
          <w:tcPr>
            <w:tcW w:w="1134" w:type="dxa"/>
            <w:vAlign w:val="center"/>
            <w:hideMark/>
          </w:tcPr>
          <w:p w14:paraId="65CA9615"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hideMark/>
          </w:tcPr>
          <w:p w14:paraId="27EC8470"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0C268B67" w14:textId="77777777" w:rsidTr="00DD0A7D">
        <w:trPr>
          <w:jc w:val="center"/>
        </w:trPr>
        <w:tc>
          <w:tcPr>
            <w:tcW w:w="6374" w:type="dxa"/>
            <w:vAlign w:val="center"/>
            <w:hideMark/>
          </w:tcPr>
          <w:p w14:paraId="4B411FED"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 xml:space="preserve">Toalla de uso personal </w:t>
            </w:r>
          </w:p>
        </w:tc>
        <w:tc>
          <w:tcPr>
            <w:tcW w:w="1134" w:type="dxa"/>
            <w:vAlign w:val="center"/>
            <w:hideMark/>
          </w:tcPr>
          <w:p w14:paraId="1C7291CE"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hideMark/>
          </w:tcPr>
          <w:p w14:paraId="725042FB"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1</w:t>
            </w:r>
          </w:p>
        </w:tc>
      </w:tr>
      <w:tr w:rsidR="00D542A7" w:rsidRPr="001565A2" w14:paraId="576470AF" w14:textId="77777777" w:rsidTr="00DD0A7D">
        <w:trPr>
          <w:jc w:val="center"/>
        </w:trPr>
        <w:tc>
          <w:tcPr>
            <w:tcW w:w="6374" w:type="dxa"/>
            <w:vAlign w:val="center"/>
            <w:hideMark/>
          </w:tcPr>
          <w:p w14:paraId="3DBE9767" w14:textId="77777777" w:rsidR="00D542A7" w:rsidRPr="001565A2" w:rsidRDefault="00D542A7" w:rsidP="00963DA7">
            <w:pPr>
              <w:ind w:left="33"/>
              <w:rPr>
                <w:rFonts w:ascii="Arial" w:hAnsi="Arial" w:cs="Arial"/>
                <w:sz w:val="18"/>
                <w:szCs w:val="18"/>
              </w:rPr>
            </w:pPr>
            <w:r w:rsidRPr="001565A2">
              <w:rPr>
                <w:rFonts w:ascii="Arial" w:hAnsi="Arial" w:cs="Arial"/>
                <w:sz w:val="18"/>
                <w:szCs w:val="18"/>
              </w:rPr>
              <w:t>Pantaloneta de baño/vestido de baño (según actividades y/o recursos institucionales en el PAI)</w:t>
            </w:r>
          </w:p>
        </w:tc>
        <w:tc>
          <w:tcPr>
            <w:tcW w:w="1134" w:type="dxa"/>
            <w:vAlign w:val="center"/>
            <w:hideMark/>
          </w:tcPr>
          <w:p w14:paraId="53C331F8"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hideMark/>
          </w:tcPr>
          <w:p w14:paraId="0260D1FC"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NA</w:t>
            </w:r>
          </w:p>
        </w:tc>
      </w:tr>
      <w:tr w:rsidR="00D542A7" w:rsidRPr="001565A2" w14:paraId="0FE78B65" w14:textId="77777777" w:rsidTr="00DD0A7D">
        <w:trPr>
          <w:jc w:val="center"/>
        </w:trPr>
        <w:tc>
          <w:tcPr>
            <w:tcW w:w="6374" w:type="dxa"/>
            <w:vAlign w:val="center"/>
            <w:hideMark/>
          </w:tcPr>
          <w:p w14:paraId="4343D5FF" w14:textId="1816D5CF" w:rsidR="00D542A7" w:rsidRPr="001565A2" w:rsidRDefault="00D542A7" w:rsidP="00963DA7">
            <w:pPr>
              <w:ind w:left="33"/>
              <w:rPr>
                <w:rFonts w:ascii="Arial" w:hAnsi="Arial" w:cs="Arial"/>
                <w:sz w:val="18"/>
                <w:szCs w:val="18"/>
              </w:rPr>
            </w:pPr>
            <w:r w:rsidRPr="001565A2">
              <w:rPr>
                <w:rFonts w:ascii="Arial" w:hAnsi="Arial" w:cs="Arial"/>
                <w:sz w:val="18"/>
                <w:szCs w:val="18"/>
              </w:rPr>
              <w:t>Chanclas</w:t>
            </w:r>
            <w:r w:rsidR="002103CE" w:rsidRPr="001565A2">
              <w:rPr>
                <w:rFonts w:ascii="Arial" w:hAnsi="Arial" w:cs="Arial"/>
                <w:sz w:val="18"/>
                <w:szCs w:val="18"/>
              </w:rPr>
              <w:t xml:space="preserve">, </w:t>
            </w:r>
            <w:r w:rsidRPr="001565A2">
              <w:rPr>
                <w:rFonts w:ascii="Arial" w:hAnsi="Arial" w:cs="Arial"/>
                <w:sz w:val="18"/>
                <w:szCs w:val="18"/>
              </w:rPr>
              <w:t>chancletas</w:t>
            </w:r>
            <w:r w:rsidR="002103CE" w:rsidRPr="001565A2">
              <w:rPr>
                <w:rFonts w:ascii="Arial" w:hAnsi="Arial" w:cs="Arial"/>
                <w:sz w:val="18"/>
                <w:szCs w:val="18"/>
              </w:rPr>
              <w:t xml:space="preserve"> o </w:t>
            </w:r>
            <w:r w:rsidR="00D22EFB" w:rsidRPr="001565A2">
              <w:rPr>
                <w:rFonts w:ascii="Arial" w:hAnsi="Arial" w:cs="Arial"/>
                <w:sz w:val="18"/>
                <w:szCs w:val="18"/>
              </w:rPr>
              <w:t>crocss</w:t>
            </w:r>
          </w:p>
        </w:tc>
        <w:tc>
          <w:tcPr>
            <w:tcW w:w="1134" w:type="dxa"/>
            <w:vAlign w:val="center"/>
            <w:hideMark/>
          </w:tcPr>
          <w:p w14:paraId="1C75821D"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hideMark/>
          </w:tcPr>
          <w:p w14:paraId="630D4A48"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Según deterioro</w:t>
            </w:r>
          </w:p>
        </w:tc>
      </w:tr>
      <w:tr w:rsidR="00D542A7" w:rsidRPr="001565A2" w14:paraId="4C2F1758" w14:textId="77777777" w:rsidTr="00DD0A7D">
        <w:tblPrEx>
          <w:jc w:val="left"/>
        </w:tblPrEx>
        <w:tc>
          <w:tcPr>
            <w:tcW w:w="6374" w:type="dxa"/>
            <w:shd w:val="clear" w:color="auto" w:fill="C2D69B" w:themeFill="accent3" w:themeFillTint="99"/>
            <w:hideMark/>
          </w:tcPr>
          <w:p w14:paraId="40DB4FFF" w14:textId="77777777" w:rsidR="00D542A7" w:rsidRPr="001565A2" w:rsidRDefault="00D542A7" w:rsidP="00963DA7">
            <w:pPr>
              <w:ind w:left="33"/>
              <w:jc w:val="center"/>
              <w:rPr>
                <w:rFonts w:ascii="Arial" w:eastAsiaTheme="minorHAnsi" w:hAnsi="Arial" w:cs="Arial"/>
                <w:b/>
                <w:sz w:val="18"/>
                <w:szCs w:val="18"/>
              </w:rPr>
            </w:pPr>
            <w:r w:rsidRPr="001565A2">
              <w:rPr>
                <w:rFonts w:ascii="Arial" w:eastAsiaTheme="minorHAnsi" w:hAnsi="Arial" w:cs="Arial"/>
                <w:b/>
                <w:sz w:val="18"/>
                <w:szCs w:val="18"/>
              </w:rPr>
              <w:t>ELEMENTOS DE DOTACIÓN HIJO (A)</w:t>
            </w:r>
          </w:p>
        </w:tc>
        <w:tc>
          <w:tcPr>
            <w:tcW w:w="1134" w:type="dxa"/>
            <w:shd w:val="clear" w:color="auto" w:fill="C2D69B" w:themeFill="accent3" w:themeFillTint="99"/>
            <w:hideMark/>
          </w:tcPr>
          <w:p w14:paraId="3898CD38" w14:textId="77777777" w:rsidR="00D542A7" w:rsidRPr="001565A2" w:rsidRDefault="00D542A7" w:rsidP="00963DA7">
            <w:pPr>
              <w:jc w:val="center"/>
              <w:rPr>
                <w:rFonts w:ascii="Arial" w:eastAsiaTheme="minorHAnsi" w:hAnsi="Arial" w:cs="Arial"/>
                <w:b/>
                <w:sz w:val="18"/>
                <w:szCs w:val="18"/>
              </w:rPr>
            </w:pPr>
            <w:r w:rsidRPr="001565A2">
              <w:rPr>
                <w:rFonts w:ascii="Arial" w:eastAsiaTheme="minorHAnsi" w:hAnsi="Arial" w:cs="Arial"/>
                <w:b/>
                <w:sz w:val="18"/>
                <w:szCs w:val="18"/>
              </w:rPr>
              <w:t>CANTIDAD POR USUARIO</w:t>
            </w:r>
          </w:p>
        </w:tc>
        <w:tc>
          <w:tcPr>
            <w:tcW w:w="1701" w:type="dxa"/>
            <w:shd w:val="clear" w:color="auto" w:fill="C2D69B" w:themeFill="accent3" w:themeFillTint="99"/>
            <w:hideMark/>
          </w:tcPr>
          <w:p w14:paraId="5905A02E" w14:textId="77777777" w:rsidR="00D542A7" w:rsidRPr="001565A2" w:rsidRDefault="00D542A7" w:rsidP="00963DA7">
            <w:pPr>
              <w:ind w:left="9"/>
              <w:jc w:val="center"/>
              <w:rPr>
                <w:rFonts w:ascii="Arial" w:eastAsiaTheme="minorHAnsi" w:hAnsi="Arial" w:cs="Arial"/>
                <w:b/>
                <w:sz w:val="18"/>
                <w:szCs w:val="18"/>
              </w:rPr>
            </w:pPr>
            <w:r w:rsidRPr="001565A2">
              <w:rPr>
                <w:rFonts w:ascii="Arial" w:eastAsiaTheme="minorHAnsi" w:hAnsi="Arial" w:cs="Arial"/>
                <w:b/>
                <w:sz w:val="18"/>
                <w:szCs w:val="18"/>
              </w:rPr>
              <w:t>MUDA DE REPOSICION</w:t>
            </w:r>
          </w:p>
          <w:p w14:paraId="47DEDF73" w14:textId="77777777" w:rsidR="00D542A7" w:rsidRPr="001565A2" w:rsidRDefault="00D542A7" w:rsidP="00963DA7">
            <w:pPr>
              <w:ind w:left="9"/>
              <w:jc w:val="center"/>
              <w:rPr>
                <w:rFonts w:ascii="Arial" w:eastAsiaTheme="minorHAnsi" w:hAnsi="Arial" w:cs="Arial"/>
                <w:b/>
                <w:sz w:val="18"/>
                <w:szCs w:val="18"/>
              </w:rPr>
            </w:pPr>
            <w:r w:rsidRPr="001565A2">
              <w:rPr>
                <w:rFonts w:ascii="Arial" w:eastAsiaTheme="minorHAnsi" w:hAnsi="Arial" w:cs="Arial"/>
                <w:b/>
                <w:sz w:val="18"/>
                <w:szCs w:val="18"/>
              </w:rPr>
              <w:t>CADA 4 MESES</w:t>
            </w:r>
          </w:p>
        </w:tc>
      </w:tr>
      <w:tr w:rsidR="00D542A7" w:rsidRPr="001565A2" w14:paraId="07C0AC6C" w14:textId="77777777" w:rsidTr="00DD0A7D">
        <w:tblPrEx>
          <w:jc w:val="left"/>
        </w:tblPrEx>
        <w:tc>
          <w:tcPr>
            <w:tcW w:w="6374" w:type="dxa"/>
          </w:tcPr>
          <w:p w14:paraId="459F5945"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Babero</w:t>
            </w:r>
          </w:p>
        </w:tc>
        <w:tc>
          <w:tcPr>
            <w:tcW w:w="1134" w:type="dxa"/>
          </w:tcPr>
          <w:p w14:paraId="0D307ECA"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4</w:t>
            </w:r>
          </w:p>
        </w:tc>
        <w:tc>
          <w:tcPr>
            <w:tcW w:w="1701" w:type="dxa"/>
          </w:tcPr>
          <w:p w14:paraId="187CD33E"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27314D3B" w14:textId="77777777" w:rsidTr="00DD0A7D">
        <w:tblPrEx>
          <w:jc w:val="left"/>
        </w:tblPrEx>
        <w:tc>
          <w:tcPr>
            <w:tcW w:w="6374" w:type="dxa"/>
          </w:tcPr>
          <w:p w14:paraId="05A355DF"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Cobertor</w:t>
            </w:r>
          </w:p>
        </w:tc>
        <w:tc>
          <w:tcPr>
            <w:tcW w:w="1134" w:type="dxa"/>
          </w:tcPr>
          <w:p w14:paraId="66220D0C"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435B78AD"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22576769" w14:textId="77777777" w:rsidTr="00DD0A7D">
        <w:tblPrEx>
          <w:jc w:val="left"/>
        </w:tblPrEx>
        <w:tc>
          <w:tcPr>
            <w:tcW w:w="6374" w:type="dxa"/>
          </w:tcPr>
          <w:p w14:paraId="296C95BE" w14:textId="77777777" w:rsidR="00D542A7" w:rsidRPr="001565A2" w:rsidRDefault="00D542A7" w:rsidP="00963DA7">
            <w:pPr>
              <w:ind w:left="33"/>
              <w:rPr>
                <w:rFonts w:ascii="Arial" w:eastAsiaTheme="minorHAnsi" w:hAnsi="Arial" w:cs="Arial"/>
                <w:sz w:val="18"/>
                <w:szCs w:val="18"/>
              </w:rPr>
            </w:pPr>
            <w:r w:rsidRPr="001565A2">
              <w:rPr>
                <w:rFonts w:ascii="Arial" w:hAnsi="Arial" w:cs="Arial"/>
                <w:sz w:val="18"/>
                <w:szCs w:val="18"/>
                <w:lang w:eastAsia="es-CO"/>
              </w:rPr>
              <w:t xml:space="preserve">Gorro </w:t>
            </w:r>
          </w:p>
        </w:tc>
        <w:tc>
          <w:tcPr>
            <w:tcW w:w="1134" w:type="dxa"/>
          </w:tcPr>
          <w:p w14:paraId="45B97489" w14:textId="77777777" w:rsidR="00D542A7" w:rsidRPr="001565A2" w:rsidRDefault="00D542A7" w:rsidP="00963DA7">
            <w:pPr>
              <w:jc w:val="center"/>
              <w:rPr>
                <w:rFonts w:ascii="Arial" w:eastAsiaTheme="minorHAnsi" w:hAnsi="Arial" w:cs="Arial"/>
                <w:sz w:val="18"/>
                <w:szCs w:val="18"/>
              </w:rPr>
            </w:pPr>
            <w:r w:rsidRPr="001565A2">
              <w:rPr>
                <w:rFonts w:ascii="Arial" w:eastAsiaTheme="minorHAnsi" w:hAnsi="Arial" w:cs="Arial"/>
                <w:sz w:val="18"/>
                <w:szCs w:val="18"/>
              </w:rPr>
              <w:t>2</w:t>
            </w:r>
          </w:p>
        </w:tc>
        <w:tc>
          <w:tcPr>
            <w:tcW w:w="1701" w:type="dxa"/>
          </w:tcPr>
          <w:p w14:paraId="76B895CA"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51374A9F" w14:textId="77777777" w:rsidTr="00DD0A7D">
        <w:tblPrEx>
          <w:jc w:val="left"/>
        </w:tblPrEx>
        <w:tc>
          <w:tcPr>
            <w:tcW w:w="6374" w:type="dxa"/>
          </w:tcPr>
          <w:p w14:paraId="0E26F8E5"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 xml:space="preserve">Vestido </w:t>
            </w:r>
          </w:p>
        </w:tc>
        <w:tc>
          <w:tcPr>
            <w:tcW w:w="1134" w:type="dxa"/>
          </w:tcPr>
          <w:p w14:paraId="08272331"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607DB28A"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3BD41262" w14:textId="77777777" w:rsidTr="00DD0A7D">
        <w:tblPrEx>
          <w:jc w:val="left"/>
        </w:tblPrEx>
        <w:tc>
          <w:tcPr>
            <w:tcW w:w="6374" w:type="dxa"/>
          </w:tcPr>
          <w:p w14:paraId="5136A494"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Pantalón o vestido</w:t>
            </w:r>
          </w:p>
        </w:tc>
        <w:tc>
          <w:tcPr>
            <w:tcW w:w="1134" w:type="dxa"/>
          </w:tcPr>
          <w:p w14:paraId="3854B468"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2499D02D"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69DF9D82" w14:textId="77777777" w:rsidTr="00DD0A7D">
        <w:tblPrEx>
          <w:jc w:val="left"/>
        </w:tblPrEx>
        <w:tc>
          <w:tcPr>
            <w:tcW w:w="6374" w:type="dxa"/>
          </w:tcPr>
          <w:p w14:paraId="51D210BE"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Camisa / blusa diaria</w:t>
            </w:r>
          </w:p>
        </w:tc>
        <w:tc>
          <w:tcPr>
            <w:tcW w:w="1134" w:type="dxa"/>
          </w:tcPr>
          <w:p w14:paraId="02D92C62"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60885988"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1BFB81B2" w14:textId="77777777" w:rsidTr="00DD0A7D">
        <w:tblPrEx>
          <w:jc w:val="left"/>
        </w:tblPrEx>
        <w:tc>
          <w:tcPr>
            <w:tcW w:w="6374" w:type="dxa"/>
          </w:tcPr>
          <w:p w14:paraId="42AA72AC"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Saco</w:t>
            </w:r>
          </w:p>
        </w:tc>
        <w:tc>
          <w:tcPr>
            <w:tcW w:w="1134" w:type="dxa"/>
          </w:tcPr>
          <w:p w14:paraId="1FFE0049"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6E5DB527"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4B9435DB" w14:textId="77777777" w:rsidTr="00DD0A7D">
        <w:tblPrEx>
          <w:jc w:val="left"/>
        </w:tblPrEx>
        <w:tc>
          <w:tcPr>
            <w:tcW w:w="6374" w:type="dxa"/>
          </w:tcPr>
          <w:p w14:paraId="1AAB4C21"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Calzoncillos / pantis</w:t>
            </w:r>
          </w:p>
        </w:tc>
        <w:tc>
          <w:tcPr>
            <w:tcW w:w="1134" w:type="dxa"/>
          </w:tcPr>
          <w:p w14:paraId="389445E3"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3</w:t>
            </w:r>
          </w:p>
        </w:tc>
        <w:tc>
          <w:tcPr>
            <w:tcW w:w="1701" w:type="dxa"/>
          </w:tcPr>
          <w:p w14:paraId="2B49DC46"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5C1965FA" w14:textId="77777777" w:rsidTr="00DD0A7D">
        <w:tblPrEx>
          <w:jc w:val="left"/>
        </w:tblPrEx>
        <w:tc>
          <w:tcPr>
            <w:tcW w:w="6374" w:type="dxa"/>
          </w:tcPr>
          <w:p w14:paraId="0FE2F6E4"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Zapatos día</w:t>
            </w:r>
          </w:p>
        </w:tc>
        <w:tc>
          <w:tcPr>
            <w:tcW w:w="1134" w:type="dxa"/>
          </w:tcPr>
          <w:p w14:paraId="112644A0"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tcPr>
          <w:p w14:paraId="04235FA8"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44139D02" w14:textId="77777777" w:rsidTr="00DD0A7D">
        <w:tblPrEx>
          <w:jc w:val="left"/>
        </w:tblPrEx>
        <w:tc>
          <w:tcPr>
            <w:tcW w:w="6374" w:type="dxa"/>
          </w:tcPr>
          <w:p w14:paraId="556A1FA1"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Camiseta interior</w:t>
            </w:r>
          </w:p>
        </w:tc>
        <w:tc>
          <w:tcPr>
            <w:tcW w:w="1134" w:type="dxa"/>
          </w:tcPr>
          <w:p w14:paraId="634C4E56"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3</w:t>
            </w:r>
          </w:p>
        </w:tc>
        <w:tc>
          <w:tcPr>
            <w:tcW w:w="1701" w:type="dxa"/>
          </w:tcPr>
          <w:p w14:paraId="016613D6"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2838F1EF" w14:textId="77777777" w:rsidTr="00DD0A7D">
        <w:tblPrEx>
          <w:jc w:val="left"/>
        </w:tblPrEx>
        <w:tc>
          <w:tcPr>
            <w:tcW w:w="6374" w:type="dxa"/>
          </w:tcPr>
          <w:p w14:paraId="3F7B2C45"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Toalla de baño</w:t>
            </w:r>
          </w:p>
        </w:tc>
        <w:tc>
          <w:tcPr>
            <w:tcW w:w="1134" w:type="dxa"/>
          </w:tcPr>
          <w:p w14:paraId="735E3080"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7F778BBE"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4D7BF142" w14:textId="77777777" w:rsidTr="00DD0A7D">
        <w:tblPrEx>
          <w:jc w:val="left"/>
        </w:tblPrEx>
        <w:tc>
          <w:tcPr>
            <w:tcW w:w="6374" w:type="dxa"/>
          </w:tcPr>
          <w:p w14:paraId="2BA625AF"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Vestido de baño</w:t>
            </w:r>
          </w:p>
        </w:tc>
        <w:tc>
          <w:tcPr>
            <w:tcW w:w="1134" w:type="dxa"/>
          </w:tcPr>
          <w:p w14:paraId="20006578"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tcPr>
          <w:p w14:paraId="4A417D97"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6A0E16E1" w14:textId="77777777" w:rsidTr="00DD0A7D">
        <w:tblPrEx>
          <w:jc w:val="left"/>
        </w:tblPrEx>
        <w:tc>
          <w:tcPr>
            <w:tcW w:w="6374" w:type="dxa"/>
          </w:tcPr>
          <w:p w14:paraId="26E33DEE"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Chanclas / pantuflas</w:t>
            </w:r>
          </w:p>
        </w:tc>
        <w:tc>
          <w:tcPr>
            <w:tcW w:w="1134" w:type="dxa"/>
          </w:tcPr>
          <w:p w14:paraId="76CB9BD7"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1</w:t>
            </w:r>
          </w:p>
        </w:tc>
        <w:tc>
          <w:tcPr>
            <w:tcW w:w="1701" w:type="dxa"/>
          </w:tcPr>
          <w:p w14:paraId="7C2672C6"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r w:rsidR="00D542A7" w:rsidRPr="001565A2" w14:paraId="2B90C86D" w14:textId="77777777" w:rsidTr="00DD0A7D">
        <w:tblPrEx>
          <w:jc w:val="left"/>
        </w:tblPrEx>
        <w:tc>
          <w:tcPr>
            <w:tcW w:w="6374" w:type="dxa"/>
          </w:tcPr>
          <w:p w14:paraId="3990A6CE"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Pañales desechables (paquete de 30 ud)</w:t>
            </w:r>
          </w:p>
        </w:tc>
        <w:tc>
          <w:tcPr>
            <w:tcW w:w="1134" w:type="dxa"/>
          </w:tcPr>
          <w:p w14:paraId="7D5C0A58"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90</w:t>
            </w:r>
          </w:p>
        </w:tc>
        <w:tc>
          <w:tcPr>
            <w:tcW w:w="1701" w:type="dxa"/>
          </w:tcPr>
          <w:p w14:paraId="4F05C62F"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rPr>
              <w:t>Por mes</w:t>
            </w:r>
          </w:p>
        </w:tc>
      </w:tr>
      <w:tr w:rsidR="00D542A7" w:rsidRPr="001565A2" w14:paraId="18B9BDF3" w14:textId="77777777" w:rsidTr="00DD0A7D">
        <w:tblPrEx>
          <w:jc w:val="left"/>
        </w:tblPrEx>
        <w:tc>
          <w:tcPr>
            <w:tcW w:w="6374" w:type="dxa"/>
          </w:tcPr>
          <w:p w14:paraId="6C65BEC8" w14:textId="77777777" w:rsidR="00D542A7" w:rsidRPr="001565A2" w:rsidRDefault="00D542A7" w:rsidP="00963DA7">
            <w:pPr>
              <w:ind w:left="33"/>
              <w:rPr>
                <w:rFonts w:ascii="Arial" w:hAnsi="Arial" w:cs="Arial"/>
                <w:sz w:val="18"/>
                <w:szCs w:val="18"/>
              </w:rPr>
            </w:pPr>
            <w:r w:rsidRPr="001565A2">
              <w:rPr>
                <w:rFonts w:ascii="Arial" w:hAnsi="Arial" w:cs="Arial"/>
                <w:sz w:val="18"/>
                <w:szCs w:val="18"/>
                <w:lang w:eastAsia="es-CO"/>
              </w:rPr>
              <w:t>Llamadientes</w:t>
            </w:r>
          </w:p>
        </w:tc>
        <w:tc>
          <w:tcPr>
            <w:tcW w:w="1134" w:type="dxa"/>
          </w:tcPr>
          <w:p w14:paraId="1654FFE9" w14:textId="77777777" w:rsidR="00D542A7" w:rsidRPr="001565A2" w:rsidRDefault="00D542A7" w:rsidP="00963DA7">
            <w:pPr>
              <w:jc w:val="center"/>
              <w:rPr>
                <w:rFonts w:ascii="Arial" w:hAnsi="Arial" w:cs="Arial"/>
                <w:sz w:val="18"/>
                <w:szCs w:val="18"/>
              </w:rPr>
            </w:pPr>
            <w:r w:rsidRPr="001565A2">
              <w:rPr>
                <w:rFonts w:ascii="Arial" w:hAnsi="Arial" w:cs="Arial"/>
                <w:sz w:val="18"/>
                <w:szCs w:val="18"/>
              </w:rPr>
              <w:t>2</w:t>
            </w:r>
          </w:p>
        </w:tc>
        <w:tc>
          <w:tcPr>
            <w:tcW w:w="1701" w:type="dxa"/>
          </w:tcPr>
          <w:p w14:paraId="55EA4DDB" w14:textId="77777777" w:rsidR="00D542A7" w:rsidRPr="001565A2" w:rsidRDefault="00D542A7" w:rsidP="00963DA7">
            <w:pPr>
              <w:ind w:left="9"/>
              <w:jc w:val="center"/>
              <w:rPr>
                <w:rFonts w:ascii="Arial" w:hAnsi="Arial" w:cs="Arial"/>
                <w:sz w:val="18"/>
                <w:szCs w:val="18"/>
              </w:rPr>
            </w:pPr>
            <w:r w:rsidRPr="001565A2">
              <w:rPr>
                <w:rFonts w:ascii="Arial" w:hAnsi="Arial" w:cs="Arial"/>
                <w:sz w:val="18"/>
                <w:szCs w:val="18"/>
                <w:lang w:eastAsia="es-CO"/>
              </w:rPr>
              <w:t>cada 4 meses</w:t>
            </w:r>
          </w:p>
        </w:tc>
      </w:tr>
    </w:tbl>
    <w:p w14:paraId="28B8E2A1" w14:textId="77777777" w:rsidR="00D542A7" w:rsidRPr="001565A2" w:rsidRDefault="00D542A7" w:rsidP="000C357D">
      <w:pPr>
        <w:ind w:left="348"/>
        <w:jc w:val="center"/>
        <w:rPr>
          <w:rFonts w:ascii="Arial" w:hAnsi="Arial" w:cs="Arial"/>
          <w:bCs/>
          <w:sz w:val="18"/>
          <w:szCs w:val="18"/>
          <w:lang w:eastAsia="en-US"/>
        </w:rPr>
      </w:pPr>
      <w:r w:rsidRPr="001565A2">
        <w:rPr>
          <w:rFonts w:ascii="Arial" w:hAnsi="Arial" w:cs="Arial"/>
          <w:bCs/>
          <w:sz w:val="18"/>
          <w:szCs w:val="18"/>
        </w:rPr>
        <w:t>Fuente: Subdirección de Responsabilidad Penal</w:t>
      </w:r>
    </w:p>
    <w:p w14:paraId="57DAFBAD" w14:textId="77777777" w:rsidR="00D542A7" w:rsidRPr="005F63B3" w:rsidRDefault="00D542A7" w:rsidP="000C357D">
      <w:pPr>
        <w:ind w:left="348"/>
        <w:jc w:val="both"/>
        <w:rPr>
          <w:rFonts w:ascii="Arial" w:hAnsi="Arial" w:cs="Arial"/>
          <w:bCs/>
        </w:rPr>
      </w:pPr>
    </w:p>
    <w:p w14:paraId="06F5F6BD" w14:textId="77777777" w:rsidR="00D542A7" w:rsidRPr="001565A2" w:rsidRDefault="00D542A7" w:rsidP="002E628C">
      <w:pPr>
        <w:ind w:left="708"/>
        <w:jc w:val="both"/>
        <w:rPr>
          <w:rFonts w:ascii="Arial" w:eastAsia="Times" w:hAnsi="Arial" w:cs="Arial"/>
          <w:bCs/>
          <w:sz w:val="18"/>
          <w:szCs w:val="18"/>
        </w:rPr>
      </w:pPr>
      <w:r w:rsidRPr="001565A2">
        <w:rPr>
          <w:rFonts w:ascii="Arial" w:hAnsi="Arial" w:cs="Arial"/>
          <w:b/>
          <w:bCs/>
          <w:sz w:val="18"/>
          <w:szCs w:val="18"/>
        </w:rPr>
        <w:t xml:space="preserve">Nota: </w:t>
      </w:r>
      <w:r w:rsidRPr="001565A2">
        <w:rPr>
          <w:rFonts w:ascii="Arial" w:eastAsia="Times" w:hAnsi="Arial" w:cs="Arial"/>
          <w:bCs/>
          <w:sz w:val="18"/>
          <w:szCs w:val="18"/>
        </w:rPr>
        <w:t>Garantizar que la dotación personal cumpla con las normas de seguridad sin que tenga herrajes, o diseños que permitan ocultar algún objeto que ponga en riesgo su integridad y la del personal de atención.</w:t>
      </w:r>
    </w:p>
    <w:p w14:paraId="250770CD" w14:textId="77777777" w:rsidR="00D542A7" w:rsidRPr="001565A2" w:rsidRDefault="00D542A7" w:rsidP="002E628C">
      <w:pPr>
        <w:ind w:left="708"/>
        <w:jc w:val="both"/>
        <w:rPr>
          <w:rFonts w:ascii="Arial" w:eastAsia="Times" w:hAnsi="Arial" w:cs="Arial"/>
          <w:bCs/>
          <w:sz w:val="18"/>
          <w:szCs w:val="18"/>
        </w:rPr>
      </w:pPr>
      <w:r w:rsidRPr="001565A2">
        <w:rPr>
          <w:rFonts w:ascii="Arial" w:hAnsi="Arial" w:cs="Arial"/>
          <w:bCs/>
          <w:sz w:val="18"/>
          <w:szCs w:val="18"/>
        </w:rPr>
        <w:t xml:space="preserve">La dotación de vestuario es de uso personal y constituye parte de su intimidad </w:t>
      </w:r>
      <w:r w:rsidRPr="001565A2">
        <w:rPr>
          <w:rFonts w:ascii="Arial" w:eastAsia="Times" w:hAnsi="Arial" w:cs="Arial"/>
          <w:bCs/>
          <w:sz w:val="18"/>
          <w:szCs w:val="18"/>
        </w:rPr>
        <w:t>y reconocimiento de dignidad</w:t>
      </w:r>
      <w:r w:rsidRPr="001565A2">
        <w:rPr>
          <w:rFonts w:ascii="Arial" w:hAnsi="Arial" w:cs="Arial"/>
          <w:bCs/>
          <w:sz w:val="18"/>
          <w:szCs w:val="18"/>
        </w:rPr>
        <w:t xml:space="preserve">, por lo tanto, una vez usada no puede ser entregada a otro usuario del servicio; debe ser nueva, estar en buen estado y de materiales acordes con el clima; </w:t>
      </w:r>
      <w:r w:rsidRPr="001565A2">
        <w:rPr>
          <w:rFonts w:ascii="Arial" w:eastAsia="Times" w:hAnsi="Arial" w:cs="Arial"/>
          <w:bCs/>
          <w:sz w:val="18"/>
          <w:szCs w:val="18"/>
        </w:rPr>
        <w:t>debe entregarse prendas que respondan a su identidad de género.</w:t>
      </w:r>
    </w:p>
    <w:p w14:paraId="723FEDB8" w14:textId="77777777" w:rsidR="000E5122" w:rsidRPr="00DD0A7D" w:rsidRDefault="000E5122" w:rsidP="002E628C">
      <w:pPr>
        <w:ind w:left="708"/>
        <w:jc w:val="both"/>
        <w:rPr>
          <w:rFonts w:ascii="Arial" w:hAnsi="Arial" w:cs="Arial"/>
          <w:bCs/>
          <w:sz w:val="18"/>
          <w:szCs w:val="18"/>
        </w:rPr>
      </w:pPr>
      <w:r w:rsidRPr="00E64939">
        <w:rPr>
          <w:rFonts w:ascii="Arial" w:hAnsi="Arial" w:cs="Arial"/>
          <w:bCs/>
          <w:sz w:val="18"/>
          <w:szCs w:val="18"/>
        </w:rPr>
        <w:lastRenderedPageBreak/>
        <w:t>Se entregan dos mudas (se entiende muda de ropa, la compuesta por la unidad de blusa, camiseta o camisa, pantalón o sudadera, medias según practica cultural, panty o calzoncillos, brasier o formador en 2 unidades y zapatos o tenis y chancletas o crocss según estado por el uso o deterioro) al ingreso.</w:t>
      </w:r>
      <w:r w:rsidRPr="001565A2">
        <w:rPr>
          <w:rFonts w:ascii="Arial" w:hAnsi="Arial" w:cs="Arial"/>
          <w:bCs/>
          <w:sz w:val="18"/>
          <w:szCs w:val="18"/>
        </w:rPr>
        <w:t xml:space="preserve"> </w:t>
      </w:r>
    </w:p>
    <w:p w14:paraId="4FF60C87" w14:textId="6DD52D5E" w:rsidR="000E5122" w:rsidRPr="00DD0A7D" w:rsidRDefault="000E5122" w:rsidP="002E628C">
      <w:pPr>
        <w:ind w:left="708"/>
        <w:jc w:val="both"/>
        <w:rPr>
          <w:rFonts w:ascii="Arial" w:hAnsi="Arial" w:cs="Arial"/>
          <w:bCs/>
          <w:sz w:val="18"/>
          <w:szCs w:val="18"/>
        </w:rPr>
      </w:pPr>
      <w:r w:rsidRPr="00DD0A7D">
        <w:rPr>
          <w:rFonts w:ascii="Arial" w:hAnsi="Arial" w:cs="Arial"/>
          <w:bCs/>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2D4B8603" w14:textId="71482E7F" w:rsidR="000E5122" w:rsidRPr="00DD0A7D" w:rsidRDefault="000E5122" w:rsidP="002E628C">
      <w:pPr>
        <w:ind w:left="708"/>
        <w:jc w:val="both"/>
        <w:rPr>
          <w:rFonts w:ascii="Arial" w:hAnsi="Arial" w:cs="Arial"/>
          <w:bCs/>
          <w:sz w:val="18"/>
          <w:szCs w:val="18"/>
        </w:rPr>
      </w:pPr>
      <w:r w:rsidRPr="00DD0A7D">
        <w:rPr>
          <w:rFonts w:ascii="Arial" w:hAnsi="Arial" w:cs="Arial"/>
          <w:bCs/>
          <w:sz w:val="18"/>
          <w:szCs w:val="18"/>
        </w:rPr>
        <w:t xml:space="preserve">A partir de la entrega de la dotación inicial, se deben reponer por uso o necesidad, cada vez que se requiera, los elementos de dotación, de tal forma que los </w:t>
      </w:r>
      <w:r w:rsidR="001D1924" w:rsidRPr="00DD0A7D">
        <w:rPr>
          <w:rFonts w:ascii="Arial" w:hAnsi="Arial" w:cs="Arial"/>
          <w:bCs/>
          <w:sz w:val="18"/>
          <w:szCs w:val="18"/>
        </w:rPr>
        <w:t>jóvenes</w:t>
      </w:r>
      <w:r w:rsidRPr="00DD0A7D">
        <w:rPr>
          <w:rFonts w:ascii="Arial" w:hAnsi="Arial" w:cs="Arial"/>
          <w:bCs/>
          <w:sz w:val="18"/>
          <w:szCs w:val="18"/>
        </w:rPr>
        <w:t xml:space="preserve"> o adolescentes, cuente</w:t>
      </w:r>
      <w:r w:rsidR="00FB22D1">
        <w:rPr>
          <w:rFonts w:ascii="Arial" w:hAnsi="Arial" w:cs="Arial"/>
          <w:bCs/>
          <w:sz w:val="18"/>
          <w:szCs w:val="18"/>
        </w:rPr>
        <w:t>n</w:t>
      </w:r>
      <w:r w:rsidRPr="00DD0A7D">
        <w:rPr>
          <w:rFonts w:ascii="Arial" w:hAnsi="Arial" w:cs="Arial"/>
          <w:bCs/>
          <w:sz w:val="18"/>
          <w:szCs w:val="18"/>
        </w:rPr>
        <w:t xml:space="preserve"> permanentemente mínimo con la cantidad de elementos de dotación personal establecida, en buen estado (sin rotos, que no esté descosida, deteriorada, descolorida, sin remiendos, etc.) y que sea de su talla. </w:t>
      </w:r>
    </w:p>
    <w:p w14:paraId="3495AD7D" w14:textId="616607BD" w:rsidR="000E5122" w:rsidRPr="00DD0A7D" w:rsidRDefault="000E5122" w:rsidP="002E628C">
      <w:pPr>
        <w:ind w:left="708"/>
        <w:jc w:val="both"/>
        <w:rPr>
          <w:rFonts w:ascii="Arial" w:hAnsi="Arial" w:cs="Arial"/>
          <w:bCs/>
          <w:sz w:val="18"/>
          <w:szCs w:val="18"/>
        </w:rPr>
      </w:pPr>
      <w:r w:rsidRPr="00DD0A7D">
        <w:rPr>
          <w:rFonts w:ascii="Arial" w:hAnsi="Arial" w:cs="Arial"/>
          <w:bCs/>
          <w:sz w:val="18"/>
          <w:szCs w:val="18"/>
        </w:rPr>
        <w:t xml:space="preserve">La reposición de elementos de dotación personal debe ser nueva, de uso personal, de buena calidad y de la talla del joven o adolescente. </w:t>
      </w:r>
    </w:p>
    <w:p w14:paraId="0F28EAE1" w14:textId="77777777" w:rsidR="00D542A7" w:rsidRPr="00DD0A7D" w:rsidRDefault="00D542A7" w:rsidP="002E628C">
      <w:pPr>
        <w:ind w:left="708"/>
        <w:jc w:val="both"/>
        <w:rPr>
          <w:rFonts w:ascii="Arial" w:hAnsi="Arial" w:cs="Arial"/>
          <w:bCs/>
          <w:sz w:val="18"/>
          <w:szCs w:val="18"/>
        </w:rPr>
      </w:pPr>
      <w:r w:rsidRPr="00DD0A7D">
        <w:rPr>
          <w:rFonts w:ascii="Arial" w:hAnsi="Arial" w:cs="Arial"/>
          <w:bCs/>
          <w:sz w:val="18"/>
          <w:szCs w:val="18"/>
        </w:rPr>
        <w:t>Las chanclas o crocss no reemplazan los zapatos o tenis de uso diario.</w:t>
      </w:r>
    </w:p>
    <w:p w14:paraId="2FC77A8D" w14:textId="77777777" w:rsidR="00D542A7" w:rsidRPr="001565A2" w:rsidRDefault="00D542A7" w:rsidP="002E628C">
      <w:pPr>
        <w:ind w:left="708"/>
        <w:jc w:val="both"/>
        <w:rPr>
          <w:rFonts w:ascii="Arial" w:hAnsi="Arial" w:cs="Arial"/>
          <w:bCs/>
          <w:sz w:val="18"/>
          <w:szCs w:val="18"/>
        </w:rPr>
      </w:pPr>
      <w:r w:rsidRPr="001565A2">
        <w:rPr>
          <w:rFonts w:ascii="Arial" w:hAnsi="Arial" w:cs="Arial"/>
          <w:bCs/>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12B551A3" w14:textId="77777777" w:rsidR="00D542A7" w:rsidRPr="001565A2" w:rsidRDefault="00D542A7" w:rsidP="002E628C">
      <w:pPr>
        <w:ind w:left="708"/>
        <w:jc w:val="both"/>
        <w:rPr>
          <w:rFonts w:ascii="Arial" w:hAnsi="Arial" w:cs="Arial"/>
          <w:bCs/>
          <w:sz w:val="18"/>
          <w:szCs w:val="18"/>
        </w:rPr>
      </w:pPr>
      <w:r w:rsidRPr="001565A2">
        <w:rPr>
          <w:rFonts w:ascii="Arial" w:hAnsi="Arial" w:cs="Arial"/>
          <w:bCs/>
          <w:sz w:val="18"/>
          <w:szCs w:val="18"/>
        </w:rPr>
        <w:t>El operador hará entrega y dispondrá del almacenamiento, teniendo en cuenta las particularidades de cada adolescente o joven y enfoque diferencial.</w:t>
      </w:r>
    </w:p>
    <w:p w14:paraId="51098898" w14:textId="614E8D34" w:rsidR="00D542A7" w:rsidRPr="001565A2" w:rsidRDefault="00D542A7" w:rsidP="002E628C">
      <w:pPr>
        <w:ind w:left="708"/>
        <w:jc w:val="both"/>
        <w:rPr>
          <w:rFonts w:ascii="Arial" w:eastAsia="Times" w:hAnsi="Arial" w:cs="Arial"/>
          <w:bCs/>
          <w:kern w:val="28"/>
          <w:sz w:val="18"/>
          <w:szCs w:val="18"/>
        </w:rPr>
      </w:pPr>
      <w:r w:rsidRPr="001565A2">
        <w:rPr>
          <w:rFonts w:ascii="Arial" w:eastAsia="Times" w:hAnsi="Arial" w:cs="Arial"/>
          <w:bCs/>
          <w:kern w:val="28"/>
          <w:sz w:val="18"/>
          <w:szCs w:val="18"/>
        </w:rPr>
        <w:t xml:space="preserve">Debe garantizase la organización, disciplina y presentación al interior del </w:t>
      </w:r>
      <w:r w:rsidR="00B245D3">
        <w:rPr>
          <w:rFonts w:ascii="Arial" w:eastAsia="Times" w:hAnsi="Arial" w:cs="Arial"/>
          <w:bCs/>
          <w:kern w:val="28"/>
          <w:sz w:val="18"/>
          <w:szCs w:val="18"/>
        </w:rPr>
        <w:t>servicio</w:t>
      </w:r>
      <w:r w:rsidRPr="001565A2">
        <w:rPr>
          <w:rFonts w:ascii="Arial" w:eastAsia="Times" w:hAnsi="Arial" w:cs="Arial"/>
          <w:bCs/>
          <w:kern w:val="28"/>
          <w:sz w:val="18"/>
          <w:szCs w:val="18"/>
        </w:rPr>
        <w:t xml:space="preserve">, atendiendo normas internacionales adoptadas por Colombia, evitando estigmatizar a los adolescentes o jóvenes con atuendos que vulneren </w:t>
      </w:r>
      <w:r w:rsidRPr="001565A2">
        <w:rPr>
          <w:rFonts w:ascii="Arial" w:hAnsi="Arial" w:cs="Arial"/>
          <w:sz w:val="18"/>
          <w:szCs w:val="18"/>
        </w:rPr>
        <w:t xml:space="preserve">o afecten </w:t>
      </w:r>
      <w:r w:rsidRPr="001565A2">
        <w:rPr>
          <w:rFonts w:ascii="Arial" w:eastAsia="Times" w:hAnsi="Arial" w:cs="Arial"/>
          <w:bCs/>
          <w:kern w:val="28"/>
          <w:sz w:val="18"/>
          <w:szCs w:val="18"/>
        </w:rPr>
        <w:t>el libre desarrollo de la personalidad.</w:t>
      </w:r>
    </w:p>
    <w:p w14:paraId="75CA19C4" w14:textId="77777777" w:rsidR="00D542A7" w:rsidRPr="001565A2" w:rsidRDefault="00D542A7" w:rsidP="002E628C">
      <w:pPr>
        <w:ind w:left="708"/>
        <w:rPr>
          <w:rFonts w:ascii="Arial" w:hAnsi="Arial" w:cs="Arial"/>
          <w:b/>
          <w:bCs/>
          <w:sz w:val="18"/>
          <w:szCs w:val="18"/>
        </w:rPr>
      </w:pPr>
      <w:r w:rsidRPr="001565A2">
        <w:rPr>
          <w:rFonts w:ascii="Arial" w:eastAsia="Times" w:hAnsi="Arial" w:cs="Arial"/>
          <w:bCs/>
          <w:kern w:val="28"/>
          <w:sz w:val="18"/>
          <w:szCs w:val="18"/>
        </w:rPr>
        <w:t>Para los adolescentes o jóvenes que lo requieran, se pueden sustituir prendas (falda/pantalón).</w:t>
      </w:r>
    </w:p>
    <w:p w14:paraId="654B5948" w14:textId="77777777" w:rsidR="00D542A7" w:rsidRPr="001565A2" w:rsidRDefault="00D542A7" w:rsidP="002E628C">
      <w:pPr>
        <w:ind w:left="708"/>
        <w:jc w:val="both"/>
        <w:rPr>
          <w:rFonts w:ascii="Arial" w:hAnsi="Arial" w:cs="Arial"/>
          <w:bCs/>
          <w:sz w:val="18"/>
          <w:szCs w:val="18"/>
        </w:rPr>
      </w:pPr>
      <w:r w:rsidRPr="001565A2">
        <w:rPr>
          <w:rFonts w:ascii="Arial" w:hAnsi="Arial" w:cs="Arial"/>
          <w:bCs/>
          <w:sz w:val="18"/>
          <w:szCs w:val="18"/>
        </w:rPr>
        <w:t>Para la atención de adolescente o joven con hijo menor de 3 años deberá considerarse o tenerse en cuenta la dotación de vestuario para el hijo/hija</w:t>
      </w:r>
    </w:p>
    <w:p w14:paraId="16ACFA59" w14:textId="77777777" w:rsidR="00D542A7" w:rsidRPr="001565A2" w:rsidRDefault="00D542A7" w:rsidP="000C357D">
      <w:pPr>
        <w:ind w:left="348"/>
        <w:rPr>
          <w:rFonts w:ascii="Arial" w:hAnsi="Arial" w:cs="Arial"/>
          <w:bCs/>
          <w:sz w:val="18"/>
          <w:szCs w:val="18"/>
        </w:rPr>
      </w:pPr>
    </w:p>
    <w:p w14:paraId="1F0819F3" w14:textId="77777777" w:rsidR="00E64939" w:rsidRPr="000E5122" w:rsidRDefault="00E64939" w:rsidP="000C357D">
      <w:pPr>
        <w:ind w:left="348"/>
        <w:jc w:val="both"/>
        <w:rPr>
          <w:rFonts w:ascii="Arial" w:hAnsi="Arial" w:cs="Arial"/>
          <w:bCs/>
          <w:color w:val="FF0000"/>
          <w:sz w:val="18"/>
          <w:szCs w:val="18"/>
        </w:rPr>
      </w:pPr>
    </w:p>
    <w:p w14:paraId="3A695486" w14:textId="0858F123" w:rsidR="00D542A7" w:rsidRPr="005F63B3" w:rsidRDefault="00D542A7" w:rsidP="000C357D">
      <w:pPr>
        <w:ind w:left="348"/>
        <w:jc w:val="center"/>
        <w:rPr>
          <w:rFonts w:ascii="Arial" w:eastAsiaTheme="minorHAnsi" w:hAnsi="Arial" w:cs="Arial"/>
          <w:b/>
          <w:bCs/>
        </w:rPr>
      </w:pPr>
      <w:bookmarkStart w:id="79" w:name="_Hlk65480610"/>
      <w:r w:rsidRPr="005F63B3">
        <w:rPr>
          <w:rFonts w:ascii="Arial" w:hAnsi="Arial" w:cs="Arial"/>
          <w:b/>
        </w:rPr>
        <w:t xml:space="preserve">Tabla </w:t>
      </w:r>
      <w:r w:rsidR="00DD77E8">
        <w:rPr>
          <w:rFonts w:ascii="Arial" w:hAnsi="Arial" w:cs="Arial"/>
          <w:b/>
        </w:rPr>
        <w:t>nr</w:t>
      </w:r>
      <w:r w:rsidRPr="005F63B3">
        <w:rPr>
          <w:rFonts w:ascii="Arial" w:hAnsi="Arial" w:cs="Arial"/>
          <w:b/>
        </w:rPr>
        <w:t>o. 1</w:t>
      </w:r>
      <w:r w:rsidR="005519AE">
        <w:rPr>
          <w:rFonts w:ascii="Arial" w:hAnsi="Arial" w:cs="Arial"/>
          <w:b/>
        </w:rPr>
        <w:t>2</w:t>
      </w:r>
      <w:r w:rsidRPr="005F63B3">
        <w:rPr>
          <w:rFonts w:ascii="Arial" w:hAnsi="Arial" w:cs="Arial"/>
          <w:b/>
        </w:rPr>
        <w:t>. Dotación</w:t>
      </w:r>
      <w:r w:rsidR="00EF5AD0" w:rsidRPr="005F63B3">
        <w:rPr>
          <w:rFonts w:ascii="Arial" w:hAnsi="Arial" w:cs="Arial"/>
          <w:b/>
        </w:rPr>
        <w:t xml:space="preserve"> Personal: Elementos </w:t>
      </w:r>
      <w:r w:rsidRPr="005F63B3">
        <w:rPr>
          <w:rFonts w:ascii="Arial" w:hAnsi="Arial" w:cs="Arial"/>
          <w:b/>
        </w:rPr>
        <w:t xml:space="preserve">de aseo. </w:t>
      </w:r>
      <w:r w:rsidRPr="005F63B3">
        <w:rPr>
          <w:rFonts w:ascii="Arial" w:eastAsia="Times" w:hAnsi="Arial" w:cs="Arial"/>
          <w:b/>
        </w:rPr>
        <w:t>Centro de Internamiento Preventivo</w:t>
      </w:r>
    </w:p>
    <w:tbl>
      <w:tblPr>
        <w:tblpPr w:leftFromText="141" w:rightFromText="141" w:vertAnchor="text" w:horzAnchor="margin" w:tblpXSpec="center" w:tblpY="59"/>
        <w:tblW w:w="9351" w:type="dxa"/>
        <w:tblLook w:val="04A0" w:firstRow="1" w:lastRow="0" w:firstColumn="1" w:lastColumn="0" w:noHBand="0" w:noVBand="1"/>
      </w:tblPr>
      <w:tblGrid>
        <w:gridCol w:w="4815"/>
        <w:gridCol w:w="4536"/>
      </w:tblGrid>
      <w:tr w:rsidR="00D542A7" w:rsidRPr="001565A2" w14:paraId="24F70BEE" w14:textId="77777777" w:rsidTr="000C357D">
        <w:tc>
          <w:tcPr>
            <w:tcW w:w="935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bookmarkEnd w:id="79"/>
          <w:p w14:paraId="75DC7164" w14:textId="77777777" w:rsidR="00D542A7" w:rsidRPr="001565A2" w:rsidRDefault="00D542A7" w:rsidP="00240CF2">
            <w:pPr>
              <w:jc w:val="center"/>
              <w:rPr>
                <w:rFonts w:ascii="Arial" w:eastAsia="Times" w:hAnsi="Arial" w:cs="Arial"/>
                <w:b/>
                <w:sz w:val="18"/>
                <w:szCs w:val="18"/>
              </w:rPr>
            </w:pPr>
            <w:r w:rsidRPr="001565A2">
              <w:rPr>
                <w:rFonts w:ascii="Arial" w:eastAsia="SimSun" w:hAnsi="Arial" w:cs="Arial"/>
                <w:b/>
                <w:bCs/>
                <w:sz w:val="18"/>
                <w:szCs w:val="18"/>
              </w:rPr>
              <w:t>Elementos de dotación</w:t>
            </w:r>
          </w:p>
        </w:tc>
      </w:tr>
      <w:tr w:rsidR="00D542A7" w:rsidRPr="001565A2" w14:paraId="215B1BA3" w14:textId="77777777" w:rsidTr="000C357D">
        <w:tc>
          <w:tcPr>
            <w:tcW w:w="481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4917404" w14:textId="77777777" w:rsidR="00D542A7" w:rsidRPr="001565A2" w:rsidRDefault="00D542A7" w:rsidP="00E013DA">
            <w:pPr>
              <w:jc w:val="center"/>
              <w:rPr>
                <w:rFonts w:ascii="Arial" w:eastAsia="Times" w:hAnsi="Arial" w:cs="Arial"/>
                <w:b/>
                <w:sz w:val="18"/>
                <w:szCs w:val="18"/>
              </w:rPr>
            </w:pPr>
            <w:r w:rsidRPr="001565A2">
              <w:rPr>
                <w:rFonts w:ascii="Arial" w:eastAsiaTheme="minorHAnsi" w:hAnsi="Arial" w:cs="Arial"/>
                <w:b/>
                <w:snapToGrid w:val="0"/>
                <w:sz w:val="18"/>
                <w:szCs w:val="18"/>
              </w:rPr>
              <w:t>Elementos de disposición colectiva</w:t>
            </w:r>
          </w:p>
        </w:tc>
        <w:tc>
          <w:tcPr>
            <w:tcW w:w="453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B1C8D07" w14:textId="77777777" w:rsidR="00D542A7" w:rsidRPr="001565A2" w:rsidRDefault="00D542A7" w:rsidP="00E013DA">
            <w:pPr>
              <w:ind w:left="30"/>
              <w:jc w:val="center"/>
              <w:rPr>
                <w:rFonts w:ascii="Arial" w:eastAsia="Times" w:hAnsi="Arial" w:cs="Arial"/>
                <w:b/>
                <w:sz w:val="18"/>
                <w:szCs w:val="18"/>
              </w:rPr>
            </w:pPr>
            <w:r w:rsidRPr="001565A2">
              <w:rPr>
                <w:rFonts w:ascii="Arial" w:eastAsia="Times" w:hAnsi="Arial" w:cs="Arial"/>
                <w:b/>
                <w:sz w:val="18"/>
                <w:szCs w:val="18"/>
              </w:rPr>
              <w:t>Cantidad</w:t>
            </w:r>
          </w:p>
        </w:tc>
      </w:tr>
      <w:tr w:rsidR="00D542A7" w:rsidRPr="001565A2" w14:paraId="7E57BE5F"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3F400ABD"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Talco </w:t>
            </w:r>
            <w:r w:rsidRPr="001565A2">
              <w:rPr>
                <w:rFonts w:ascii="Arial" w:eastAsiaTheme="minorHAnsi" w:hAnsi="Arial" w:cs="Arial"/>
                <w:sz w:val="18"/>
                <w:szCs w:val="18"/>
              </w:rPr>
              <w:t>para pies</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16E8DC4A" w14:textId="77777777" w:rsidR="00D542A7" w:rsidRPr="001565A2" w:rsidRDefault="00D542A7" w:rsidP="00E013DA">
            <w:pPr>
              <w:ind w:left="30"/>
              <w:jc w:val="both"/>
              <w:rPr>
                <w:rFonts w:ascii="Arial" w:eastAsia="Times" w:hAnsi="Arial" w:cs="Arial"/>
                <w:b/>
                <w:sz w:val="18"/>
                <w:szCs w:val="18"/>
              </w:rPr>
            </w:pPr>
            <w:r w:rsidRPr="001565A2">
              <w:rPr>
                <w:rFonts w:ascii="Arial" w:eastAsiaTheme="minorHAnsi" w:hAnsi="Arial" w:cs="Arial"/>
                <w:snapToGrid w:val="0"/>
                <w:sz w:val="18"/>
                <w:szCs w:val="18"/>
              </w:rPr>
              <w:t>Disponibilidad en momentos de uso – puede ser utilizados dispensadores</w:t>
            </w:r>
          </w:p>
        </w:tc>
      </w:tr>
      <w:tr w:rsidR="00D542A7" w:rsidRPr="001565A2" w14:paraId="531810F6"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072F4B42"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Jabón cuerpo liquido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6E97C" w14:textId="77777777" w:rsidR="00D542A7" w:rsidRPr="001565A2" w:rsidRDefault="00D542A7" w:rsidP="00240CF2">
            <w:pPr>
              <w:rPr>
                <w:rFonts w:ascii="Arial" w:eastAsia="Times" w:hAnsi="Arial" w:cs="Arial"/>
                <w:b/>
                <w:sz w:val="18"/>
                <w:szCs w:val="18"/>
              </w:rPr>
            </w:pPr>
          </w:p>
        </w:tc>
      </w:tr>
      <w:tr w:rsidR="00D542A7" w:rsidRPr="001565A2" w14:paraId="4CA7BF20"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5D4FA22E"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Champú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D9F5E" w14:textId="77777777" w:rsidR="00D542A7" w:rsidRPr="001565A2" w:rsidRDefault="00D542A7" w:rsidP="00240CF2">
            <w:pPr>
              <w:rPr>
                <w:rFonts w:ascii="Arial" w:eastAsia="Times" w:hAnsi="Arial" w:cs="Arial"/>
                <w:b/>
                <w:sz w:val="18"/>
                <w:szCs w:val="18"/>
              </w:rPr>
            </w:pPr>
          </w:p>
        </w:tc>
      </w:tr>
      <w:tr w:rsidR="00D542A7" w:rsidRPr="001565A2" w14:paraId="521B2364"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5A5C10A1" w14:textId="05963E35"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Crema </w:t>
            </w:r>
            <w:r w:rsidR="004B03EA">
              <w:rPr>
                <w:rFonts w:ascii="Arial" w:eastAsiaTheme="minorHAnsi" w:hAnsi="Arial" w:cs="Arial"/>
                <w:snapToGrid w:val="0"/>
                <w:sz w:val="18"/>
                <w:szCs w:val="18"/>
              </w:rPr>
              <w:t>d</w:t>
            </w:r>
            <w:r w:rsidRPr="001565A2">
              <w:rPr>
                <w:rFonts w:ascii="Arial" w:eastAsiaTheme="minorHAnsi" w:hAnsi="Arial" w:cs="Arial"/>
                <w:snapToGrid w:val="0"/>
                <w:sz w:val="18"/>
                <w:szCs w:val="18"/>
              </w:rPr>
              <w:t xml:space="preserve">ental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6E0CF" w14:textId="77777777" w:rsidR="00D542A7" w:rsidRPr="001565A2" w:rsidRDefault="00D542A7" w:rsidP="00240CF2">
            <w:pPr>
              <w:rPr>
                <w:rFonts w:ascii="Arial" w:eastAsia="Times" w:hAnsi="Arial" w:cs="Arial"/>
                <w:b/>
                <w:sz w:val="18"/>
                <w:szCs w:val="18"/>
              </w:rPr>
            </w:pPr>
          </w:p>
        </w:tc>
      </w:tr>
      <w:tr w:rsidR="00D542A7" w:rsidRPr="001565A2" w14:paraId="6633ABF9"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76298406" w14:textId="4D256963"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Toallas </w:t>
            </w:r>
            <w:r w:rsidR="004B03EA">
              <w:rPr>
                <w:rFonts w:ascii="Arial" w:eastAsiaTheme="minorHAnsi" w:hAnsi="Arial" w:cs="Arial"/>
                <w:snapToGrid w:val="0"/>
                <w:sz w:val="18"/>
                <w:szCs w:val="18"/>
              </w:rPr>
              <w:t>h</w:t>
            </w:r>
            <w:r w:rsidRPr="001565A2">
              <w:rPr>
                <w:rFonts w:ascii="Arial" w:eastAsiaTheme="minorHAnsi" w:hAnsi="Arial" w:cs="Arial"/>
                <w:snapToGrid w:val="0"/>
                <w:sz w:val="18"/>
                <w:szCs w:val="18"/>
              </w:rPr>
              <w:t>igiénicas de acuerdo con necesidad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CC12" w14:textId="77777777" w:rsidR="00D542A7" w:rsidRPr="001565A2" w:rsidRDefault="00D542A7" w:rsidP="00240CF2">
            <w:pPr>
              <w:rPr>
                <w:rFonts w:ascii="Arial" w:eastAsia="Times" w:hAnsi="Arial" w:cs="Arial"/>
                <w:b/>
                <w:sz w:val="18"/>
                <w:szCs w:val="18"/>
              </w:rPr>
            </w:pPr>
          </w:p>
        </w:tc>
      </w:tr>
      <w:tr w:rsidR="00D542A7" w:rsidRPr="001565A2" w14:paraId="22FD573B"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67595CB3" w14:textId="710B1943"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Papel </w:t>
            </w:r>
            <w:r w:rsidR="004B03EA">
              <w:rPr>
                <w:rFonts w:ascii="Arial" w:eastAsiaTheme="minorHAnsi" w:hAnsi="Arial" w:cs="Arial"/>
                <w:snapToGrid w:val="0"/>
                <w:sz w:val="18"/>
                <w:szCs w:val="18"/>
              </w:rPr>
              <w:t>h</w:t>
            </w:r>
            <w:r w:rsidRPr="001565A2">
              <w:rPr>
                <w:rFonts w:ascii="Arial" w:eastAsiaTheme="minorHAnsi" w:hAnsi="Arial" w:cs="Arial"/>
                <w:snapToGrid w:val="0"/>
                <w:sz w:val="18"/>
                <w:szCs w:val="18"/>
              </w:rPr>
              <w:t xml:space="preserve">igiénico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4638C9" w14:textId="77777777" w:rsidR="00D542A7" w:rsidRPr="001565A2" w:rsidRDefault="00D542A7" w:rsidP="00240CF2">
            <w:pPr>
              <w:rPr>
                <w:rFonts w:ascii="Arial" w:eastAsia="Times" w:hAnsi="Arial" w:cs="Arial"/>
                <w:b/>
                <w:sz w:val="18"/>
                <w:szCs w:val="18"/>
              </w:rPr>
            </w:pPr>
          </w:p>
        </w:tc>
      </w:tr>
      <w:tr w:rsidR="00D542A7" w:rsidRPr="001565A2" w14:paraId="79F65147"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6C082E99"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Crema de manos y cuerpo de requerirse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09E51" w14:textId="77777777" w:rsidR="00D542A7" w:rsidRPr="001565A2" w:rsidRDefault="00D542A7" w:rsidP="00240CF2">
            <w:pPr>
              <w:rPr>
                <w:rFonts w:ascii="Arial" w:eastAsia="Times" w:hAnsi="Arial" w:cs="Arial"/>
                <w:b/>
                <w:sz w:val="18"/>
                <w:szCs w:val="18"/>
              </w:rPr>
            </w:pPr>
          </w:p>
        </w:tc>
      </w:tr>
      <w:tr w:rsidR="00D542A7" w:rsidRPr="001565A2" w14:paraId="1F10DB15"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79991869"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Bloqueador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A6BA9" w14:textId="77777777" w:rsidR="00D542A7" w:rsidRPr="001565A2" w:rsidRDefault="00D542A7" w:rsidP="00240CF2">
            <w:pPr>
              <w:rPr>
                <w:rFonts w:ascii="Arial" w:eastAsia="Times" w:hAnsi="Arial" w:cs="Arial"/>
                <w:b/>
                <w:sz w:val="18"/>
                <w:szCs w:val="18"/>
              </w:rPr>
            </w:pPr>
          </w:p>
        </w:tc>
      </w:tr>
      <w:tr w:rsidR="00D542A7" w:rsidRPr="001565A2" w14:paraId="08942737" w14:textId="77777777" w:rsidTr="000C357D">
        <w:tc>
          <w:tcPr>
            <w:tcW w:w="935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4B1804E" w14:textId="77777777" w:rsidR="00D542A7" w:rsidRPr="001565A2" w:rsidRDefault="00D542A7" w:rsidP="00E013DA">
            <w:pPr>
              <w:jc w:val="center"/>
              <w:rPr>
                <w:rFonts w:ascii="Arial" w:eastAsia="Times" w:hAnsi="Arial" w:cs="Arial"/>
                <w:b/>
                <w:sz w:val="18"/>
                <w:szCs w:val="18"/>
              </w:rPr>
            </w:pPr>
            <w:r w:rsidRPr="001565A2">
              <w:rPr>
                <w:rFonts w:ascii="Arial" w:eastAsiaTheme="minorHAnsi" w:hAnsi="Arial" w:cs="Arial"/>
                <w:b/>
                <w:snapToGrid w:val="0"/>
                <w:sz w:val="18"/>
                <w:szCs w:val="18"/>
              </w:rPr>
              <w:t>Elementos de entrega personalizada</w:t>
            </w:r>
          </w:p>
        </w:tc>
      </w:tr>
      <w:tr w:rsidR="00D542A7" w:rsidRPr="001565A2" w14:paraId="1D423200"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36B10FF2" w14:textId="511AF79D"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 xml:space="preserve">Cepillo de </w:t>
            </w:r>
            <w:r w:rsidR="004B03EA">
              <w:rPr>
                <w:rFonts w:ascii="Arial" w:eastAsiaTheme="minorHAnsi" w:hAnsi="Arial" w:cs="Arial"/>
                <w:snapToGrid w:val="0"/>
                <w:sz w:val="18"/>
                <w:szCs w:val="18"/>
              </w:rPr>
              <w:t>d</w:t>
            </w:r>
            <w:r w:rsidRPr="001565A2">
              <w:rPr>
                <w:rFonts w:ascii="Arial" w:eastAsiaTheme="minorHAnsi" w:hAnsi="Arial" w:cs="Arial"/>
                <w:snapToGrid w:val="0"/>
                <w:sz w:val="18"/>
                <w:szCs w:val="18"/>
              </w:rPr>
              <w:t>ientes</w:t>
            </w:r>
          </w:p>
        </w:tc>
        <w:tc>
          <w:tcPr>
            <w:tcW w:w="4536" w:type="dxa"/>
            <w:tcBorders>
              <w:top w:val="single" w:sz="4" w:space="0" w:color="auto"/>
              <w:left w:val="single" w:sz="4" w:space="0" w:color="auto"/>
              <w:bottom w:val="single" w:sz="4" w:space="0" w:color="auto"/>
              <w:right w:val="single" w:sz="4" w:space="0" w:color="auto"/>
            </w:tcBorders>
            <w:hideMark/>
          </w:tcPr>
          <w:p w14:paraId="41BD7BC6" w14:textId="77777777" w:rsidR="00D542A7" w:rsidRPr="001565A2" w:rsidRDefault="00D542A7" w:rsidP="00E013DA">
            <w:pPr>
              <w:jc w:val="center"/>
              <w:rPr>
                <w:rFonts w:ascii="Arial" w:eastAsiaTheme="minorHAnsi" w:hAnsi="Arial" w:cs="Arial"/>
                <w:sz w:val="18"/>
                <w:szCs w:val="18"/>
              </w:rPr>
            </w:pPr>
            <w:r w:rsidRPr="001565A2">
              <w:rPr>
                <w:rFonts w:ascii="Arial" w:eastAsiaTheme="minorHAnsi" w:hAnsi="Arial" w:cs="Arial"/>
                <w:sz w:val="18"/>
                <w:szCs w:val="18"/>
              </w:rPr>
              <w:t>1 cada 3 meses</w:t>
            </w:r>
          </w:p>
        </w:tc>
      </w:tr>
      <w:tr w:rsidR="00D542A7" w:rsidRPr="001565A2" w14:paraId="620993F2"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0F84E007" w14:textId="77777777" w:rsidR="00D542A7" w:rsidRPr="001565A2" w:rsidRDefault="00D542A7" w:rsidP="00E013DA">
            <w:pPr>
              <w:rPr>
                <w:rFonts w:ascii="Arial" w:hAnsi="Arial" w:cs="Arial"/>
                <w:snapToGrid w:val="0"/>
                <w:sz w:val="18"/>
                <w:szCs w:val="18"/>
              </w:rPr>
            </w:pPr>
            <w:r w:rsidRPr="001565A2">
              <w:rPr>
                <w:rFonts w:ascii="Arial" w:hAnsi="Arial" w:cs="Arial"/>
                <w:snapToGrid w:val="0"/>
                <w:sz w:val="18"/>
                <w:szCs w:val="18"/>
              </w:rPr>
              <w:t>Desodorante</w:t>
            </w:r>
          </w:p>
        </w:tc>
        <w:tc>
          <w:tcPr>
            <w:tcW w:w="4536" w:type="dxa"/>
            <w:tcBorders>
              <w:top w:val="single" w:sz="4" w:space="0" w:color="auto"/>
              <w:left w:val="single" w:sz="4" w:space="0" w:color="auto"/>
              <w:bottom w:val="single" w:sz="4" w:space="0" w:color="auto"/>
              <w:right w:val="single" w:sz="4" w:space="0" w:color="auto"/>
            </w:tcBorders>
            <w:hideMark/>
          </w:tcPr>
          <w:p w14:paraId="77931E98" w14:textId="77777777" w:rsidR="00D542A7" w:rsidRPr="001565A2" w:rsidRDefault="00D542A7" w:rsidP="00E013DA">
            <w:pPr>
              <w:jc w:val="center"/>
              <w:rPr>
                <w:rFonts w:ascii="Arial" w:hAnsi="Arial" w:cs="Arial"/>
                <w:sz w:val="18"/>
                <w:szCs w:val="18"/>
              </w:rPr>
            </w:pPr>
            <w:r w:rsidRPr="001565A2">
              <w:rPr>
                <w:rFonts w:ascii="Arial" w:hAnsi="Arial" w:cs="Arial"/>
                <w:sz w:val="18"/>
                <w:szCs w:val="18"/>
              </w:rPr>
              <w:t>2 por semana</w:t>
            </w:r>
          </w:p>
        </w:tc>
      </w:tr>
      <w:tr w:rsidR="00D542A7" w:rsidRPr="001565A2" w14:paraId="5CC9E3A8"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247D85F4"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Máquina de Afeitar opcional según necesidad</w:t>
            </w:r>
          </w:p>
        </w:tc>
        <w:tc>
          <w:tcPr>
            <w:tcW w:w="4536" w:type="dxa"/>
            <w:tcBorders>
              <w:top w:val="single" w:sz="4" w:space="0" w:color="auto"/>
              <w:left w:val="single" w:sz="4" w:space="0" w:color="auto"/>
              <w:bottom w:val="single" w:sz="4" w:space="0" w:color="auto"/>
              <w:right w:val="single" w:sz="4" w:space="0" w:color="auto"/>
            </w:tcBorders>
            <w:hideMark/>
          </w:tcPr>
          <w:p w14:paraId="7E88AFB6" w14:textId="77777777" w:rsidR="00D542A7" w:rsidRPr="001565A2" w:rsidRDefault="00D542A7" w:rsidP="00E013DA">
            <w:pPr>
              <w:jc w:val="center"/>
              <w:rPr>
                <w:rFonts w:ascii="Arial" w:eastAsiaTheme="minorHAnsi" w:hAnsi="Arial" w:cs="Arial"/>
                <w:sz w:val="18"/>
                <w:szCs w:val="18"/>
              </w:rPr>
            </w:pPr>
            <w:r w:rsidRPr="001565A2">
              <w:rPr>
                <w:rFonts w:ascii="Arial" w:eastAsiaTheme="minorHAnsi" w:hAnsi="Arial" w:cs="Arial"/>
                <w:sz w:val="18"/>
                <w:szCs w:val="18"/>
              </w:rPr>
              <w:t>12 al año</w:t>
            </w:r>
          </w:p>
        </w:tc>
      </w:tr>
      <w:tr w:rsidR="00D542A7" w:rsidRPr="001565A2" w14:paraId="03E63014"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482F9EB0" w14:textId="77777777" w:rsidR="00D542A7" w:rsidRPr="001565A2" w:rsidRDefault="00D542A7" w:rsidP="00E013DA">
            <w:pPr>
              <w:rPr>
                <w:rFonts w:ascii="Arial" w:hAnsi="Arial" w:cs="Arial"/>
                <w:snapToGrid w:val="0"/>
                <w:sz w:val="18"/>
                <w:szCs w:val="18"/>
              </w:rPr>
            </w:pPr>
            <w:r w:rsidRPr="001565A2">
              <w:rPr>
                <w:rFonts w:ascii="Arial" w:eastAsiaTheme="minorHAnsi" w:hAnsi="Arial" w:cs="Arial"/>
                <w:snapToGrid w:val="0"/>
                <w:sz w:val="18"/>
                <w:szCs w:val="18"/>
              </w:rPr>
              <w:t>Cepillo para el cabello o peinilla</w:t>
            </w:r>
          </w:p>
        </w:tc>
        <w:tc>
          <w:tcPr>
            <w:tcW w:w="4536" w:type="dxa"/>
            <w:tcBorders>
              <w:top w:val="single" w:sz="4" w:space="0" w:color="auto"/>
              <w:left w:val="single" w:sz="4" w:space="0" w:color="auto"/>
              <w:bottom w:val="single" w:sz="4" w:space="0" w:color="auto"/>
              <w:right w:val="single" w:sz="4" w:space="0" w:color="auto"/>
            </w:tcBorders>
            <w:hideMark/>
          </w:tcPr>
          <w:p w14:paraId="65E7AD09" w14:textId="77777777" w:rsidR="00D542A7" w:rsidRPr="001565A2" w:rsidRDefault="00D542A7" w:rsidP="00E013DA">
            <w:pPr>
              <w:jc w:val="center"/>
              <w:rPr>
                <w:rFonts w:ascii="Arial" w:hAnsi="Arial" w:cs="Arial"/>
                <w:sz w:val="18"/>
                <w:szCs w:val="18"/>
              </w:rPr>
            </w:pPr>
            <w:r w:rsidRPr="001565A2">
              <w:rPr>
                <w:rFonts w:ascii="Arial" w:eastAsiaTheme="minorHAnsi" w:hAnsi="Arial" w:cs="Arial"/>
                <w:sz w:val="18"/>
                <w:szCs w:val="18"/>
              </w:rPr>
              <w:t>1 por año</w:t>
            </w:r>
          </w:p>
        </w:tc>
      </w:tr>
      <w:tr w:rsidR="00D542A7" w:rsidRPr="001565A2" w14:paraId="1D4BB97A" w14:textId="77777777" w:rsidTr="000C357D">
        <w:tc>
          <w:tcPr>
            <w:tcW w:w="4815" w:type="dxa"/>
            <w:tcBorders>
              <w:top w:val="single" w:sz="4" w:space="0" w:color="auto"/>
              <w:left w:val="single" w:sz="4" w:space="0" w:color="auto"/>
              <w:bottom w:val="single" w:sz="4" w:space="0" w:color="auto"/>
              <w:right w:val="single" w:sz="4" w:space="0" w:color="auto"/>
            </w:tcBorders>
            <w:hideMark/>
          </w:tcPr>
          <w:p w14:paraId="30CF21C5" w14:textId="77777777" w:rsidR="00D542A7" w:rsidRPr="001565A2" w:rsidRDefault="00D542A7" w:rsidP="00E013DA">
            <w:pPr>
              <w:rPr>
                <w:rFonts w:ascii="Arial" w:eastAsiaTheme="minorHAnsi" w:hAnsi="Arial" w:cs="Arial"/>
                <w:snapToGrid w:val="0"/>
                <w:sz w:val="18"/>
                <w:szCs w:val="18"/>
              </w:rPr>
            </w:pPr>
            <w:r w:rsidRPr="001565A2">
              <w:rPr>
                <w:rFonts w:ascii="Arial" w:eastAsiaTheme="minorHAnsi" w:hAnsi="Arial" w:cs="Arial"/>
                <w:snapToGrid w:val="0"/>
                <w:sz w:val="18"/>
                <w:szCs w:val="18"/>
              </w:rPr>
              <w:t>Corte de cabello- voluntario</w:t>
            </w:r>
          </w:p>
        </w:tc>
        <w:tc>
          <w:tcPr>
            <w:tcW w:w="4536" w:type="dxa"/>
            <w:tcBorders>
              <w:top w:val="single" w:sz="4" w:space="0" w:color="auto"/>
              <w:left w:val="single" w:sz="4" w:space="0" w:color="auto"/>
              <w:bottom w:val="single" w:sz="4" w:space="0" w:color="auto"/>
              <w:right w:val="single" w:sz="4" w:space="0" w:color="auto"/>
            </w:tcBorders>
            <w:hideMark/>
          </w:tcPr>
          <w:p w14:paraId="154F4661" w14:textId="77777777" w:rsidR="00D542A7" w:rsidRPr="001565A2" w:rsidRDefault="00D542A7" w:rsidP="00E013DA">
            <w:pPr>
              <w:jc w:val="center"/>
              <w:rPr>
                <w:rFonts w:ascii="Arial" w:eastAsiaTheme="minorHAnsi" w:hAnsi="Arial" w:cs="Arial"/>
                <w:sz w:val="18"/>
                <w:szCs w:val="18"/>
              </w:rPr>
            </w:pPr>
            <w:r w:rsidRPr="001565A2">
              <w:rPr>
                <w:rFonts w:ascii="Arial" w:eastAsiaTheme="minorHAnsi" w:hAnsi="Arial" w:cs="Arial"/>
                <w:sz w:val="18"/>
                <w:szCs w:val="18"/>
              </w:rPr>
              <w:t>Según decisión de cada usuario</w:t>
            </w:r>
          </w:p>
        </w:tc>
      </w:tr>
    </w:tbl>
    <w:p w14:paraId="7D1746AC" w14:textId="77777777" w:rsidR="00D542A7" w:rsidRPr="005F63B3" w:rsidRDefault="00D542A7" w:rsidP="000C357D">
      <w:pPr>
        <w:ind w:left="348"/>
        <w:jc w:val="center"/>
        <w:rPr>
          <w:rFonts w:ascii="Arial" w:hAnsi="Arial" w:cs="Arial"/>
          <w:bCs/>
        </w:rPr>
      </w:pPr>
    </w:p>
    <w:p w14:paraId="00FF2E06" w14:textId="77777777" w:rsidR="00D542A7" w:rsidRPr="005F63B3" w:rsidRDefault="00D542A7" w:rsidP="000C357D">
      <w:pPr>
        <w:ind w:left="348"/>
        <w:jc w:val="center"/>
        <w:rPr>
          <w:rFonts w:ascii="Arial" w:hAnsi="Arial" w:cs="Arial"/>
          <w:bCs/>
        </w:rPr>
      </w:pPr>
    </w:p>
    <w:p w14:paraId="715D0B3B" w14:textId="6FA2DFAB" w:rsidR="00D542A7" w:rsidRPr="001565A2" w:rsidRDefault="00D542A7" w:rsidP="000C357D">
      <w:pPr>
        <w:ind w:left="348"/>
        <w:jc w:val="center"/>
        <w:rPr>
          <w:rFonts w:ascii="Arial" w:eastAsiaTheme="minorHAnsi" w:hAnsi="Arial" w:cs="Arial"/>
          <w:bCs/>
          <w:sz w:val="18"/>
          <w:szCs w:val="18"/>
          <w:lang w:eastAsia="en-US"/>
        </w:rPr>
      </w:pPr>
      <w:r w:rsidRPr="001565A2">
        <w:rPr>
          <w:rFonts w:ascii="Arial" w:hAnsi="Arial" w:cs="Arial"/>
          <w:bCs/>
          <w:sz w:val="18"/>
          <w:szCs w:val="18"/>
        </w:rPr>
        <w:t>Fuente: Subdirección de Responsabilidad Penal</w:t>
      </w:r>
      <w:r w:rsidR="00DD77E8">
        <w:rPr>
          <w:rFonts w:ascii="Arial" w:hAnsi="Arial" w:cs="Arial"/>
          <w:bCs/>
          <w:sz w:val="18"/>
          <w:szCs w:val="18"/>
        </w:rPr>
        <w:t>.</w:t>
      </w:r>
    </w:p>
    <w:p w14:paraId="1984C841" w14:textId="77777777" w:rsidR="00D542A7" w:rsidRPr="005F63B3" w:rsidRDefault="00D542A7" w:rsidP="000C357D">
      <w:pPr>
        <w:ind w:left="348"/>
        <w:jc w:val="both"/>
        <w:rPr>
          <w:rFonts w:ascii="Arial" w:hAnsi="Arial" w:cs="Arial"/>
          <w:bCs/>
        </w:rPr>
      </w:pPr>
    </w:p>
    <w:p w14:paraId="160315CC" w14:textId="77777777" w:rsidR="00D542A7" w:rsidRPr="001565A2" w:rsidRDefault="00D542A7" w:rsidP="002E628C">
      <w:pPr>
        <w:ind w:left="708"/>
        <w:jc w:val="both"/>
        <w:rPr>
          <w:rFonts w:ascii="Arial" w:hAnsi="Arial" w:cs="Arial"/>
          <w:sz w:val="18"/>
          <w:szCs w:val="18"/>
        </w:rPr>
      </w:pPr>
      <w:r w:rsidRPr="001565A2">
        <w:rPr>
          <w:rFonts w:ascii="Arial" w:hAnsi="Arial" w:cs="Arial"/>
          <w:b/>
          <w:sz w:val="18"/>
          <w:szCs w:val="18"/>
        </w:rPr>
        <w:t>Nota:</w:t>
      </w:r>
      <w:r w:rsidRPr="001565A2">
        <w:rPr>
          <w:rFonts w:ascii="Arial" w:hAnsi="Arial" w:cs="Arial"/>
          <w:sz w:val="18"/>
          <w:szCs w:val="18"/>
        </w:rPr>
        <w:t xml:space="preserve"> Son elementos de disposición colectiva, siempre y cuando se garantice su disponibilidad permanente a cada adolescente y joven a través de dispensadores. </w:t>
      </w:r>
    </w:p>
    <w:p w14:paraId="0F67DEB9" w14:textId="1E9599A4" w:rsidR="00D542A7" w:rsidRPr="001565A2" w:rsidRDefault="00D542A7" w:rsidP="002E628C">
      <w:pPr>
        <w:ind w:left="708"/>
        <w:jc w:val="both"/>
        <w:rPr>
          <w:rFonts w:ascii="Arial" w:eastAsiaTheme="minorHAnsi" w:hAnsi="Arial" w:cs="Arial"/>
          <w:sz w:val="18"/>
          <w:szCs w:val="18"/>
        </w:rPr>
      </w:pPr>
      <w:r w:rsidRPr="001565A2">
        <w:rPr>
          <w:rFonts w:ascii="Arial" w:hAnsi="Arial" w:cs="Arial"/>
          <w:sz w:val="18"/>
          <w:szCs w:val="18"/>
        </w:rPr>
        <w:t>El corte de cabello es voluntario respet</w:t>
      </w:r>
      <w:r w:rsidR="00D22EFB">
        <w:rPr>
          <w:rFonts w:ascii="Arial" w:hAnsi="Arial" w:cs="Arial"/>
          <w:sz w:val="18"/>
          <w:szCs w:val="18"/>
        </w:rPr>
        <w:t>ando e</w:t>
      </w:r>
      <w:r w:rsidRPr="001565A2">
        <w:rPr>
          <w:rFonts w:ascii="Arial" w:hAnsi="Arial" w:cs="Arial"/>
          <w:sz w:val="18"/>
          <w:szCs w:val="18"/>
        </w:rPr>
        <w:t>l libre desarrollo de la personalidad.</w:t>
      </w:r>
    </w:p>
    <w:p w14:paraId="1ED807BF" w14:textId="005AAEFA" w:rsidR="00D542A7" w:rsidRPr="001565A2" w:rsidRDefault="00D542A7" w:rsidP="002E628C">
      <w:pPr>
        <w:ind w:left="708"/>
        <w:jc w:val="both"/>
        <w:rPr>
          <w:rFonts w:ascii="Arial" w:hAnsi="Arial" w:cs="Arial"/>
          <w:sz w:val="18"/>
          <w:szCs w:val="18"/>
        </w:rPr>
      </w:pPr>
      <w:r w:rsidRPr="001565A2">
        <w:rPr>
          <w:rFonts w:ascii="Arial" w:hAnsi="Arial" w:cs="Arial"/>
          <w:sz w:val="18"/>
          <w:szCs w:val="18"/>
        </w:rPr>
        <w:t>Se debe establecer una organización interna</w:t>
      </w:r>
      <w:r w:rsidR="0025780B">
        <w:rPr>
          <w:rFonts w:ascii="Arial" w:hAnsi="Arial" w:cs="Arial"/>
          <w:sz w:val="18"/>
          <w:szCs w:val="18"/>
        </w:rPr>
        <w:t>,</w:t>
      </w:r>
      <w:r w:rsidRPr="001565A2">
        <w:rPr>
          <w:rFonts w:ascii="Arial" w:hAnsi="Arial" w:cs="Arial"/>
          <w:sz w:val="18"/>
          <w:szCs w:val="18"/>
        </w:rPr>
        <w:t xml:space="preserve"> que garantice la utilización personalizada de los elementos asignados a los adolescentes y/o jóvenes</w:t>
      </w:r>
      <w:r w:rsidR="0025780B">
        <w:rPr>
          <w:rFonts w:ascii="Arial" w:hAnsi="Arial" w:cs="Arial"/>
          <w:sz w:val="18"/>
          <w:szCs w:val="18"/>
        </w:rPr>
        <w:t>,</w:t>
      </w:r>
      <w:r w:rsidRPr="001565A2">
        <w:rPr>
          <w:rFonts w:ascii="Arial" w:hAnsi="Arial" w:cs="Arial"/>
          <w:sz w:val="18"/>
          <w:szCs w:val="18"/>
        </w:rPr>
        <w:t xml:space="preserve"> de disposición personal y segura cuando no estén en uso.</w:t>
      </w:r>
    </w:p>
    <w:p w14:paraId="60ADE820" w14:textId="77777777" w:rsidR="00D542A7" w:rsidRPr="001565A2" w:rsidRDefault="00D542A7" w:rsidP="002E628C">
      <w:pPr>
        <w:ind w:left="708"/>
        <w:jc w:val="both"/>
        <w:rPr>
          <w:rFonts w:ascii="Arial" w:hAnsi="Arial" w:cs="Arial"/>
          <w:b/>
          <w:sz w:val="18"/>
          <w:szCs w:val="18"/>
        </w:rPr>
      </w:pPr>
      <w:r w:rsidRPr="001565A2">
        <w:rPr>
          <w:rFonts w:ascii="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1565A2">
        <w:rPr>
          <w:rFonts w:ascii="Arial" w:hAnsi="Arial" w:cs="Arial"/>
          <w:b/>
          <w:sz w:val="18"/>
          <w:szCs w:val="18"/>
        </w:rPr>
        <w:t xml:space="preserve"> </w:t>
      </w:r>
    </w:p>
    <w:p w14:paraId="0AAF073E" w14:textId="77777777" w:rsidR="00D542A7" w:rsidRPr="001565A2" w:rsidRDefault="00D542A7" w:rsidP="002E628C">
      <w:pPr>
        <w:ind w:left="708"/>
        <w:contextualSpacing/>
        <w:jc w:val="both"/>
        <w:rPr>
          <w:rFonts w:ascii="Arial" w:hAnsi="Arial" w:cs="Arial"/>
          <w:sz w:val="18"/>
          <w:szCs w:val="18"/>
        </w:rPr>
      </w:pPr>
      <w:r w:rsidRPr="001565A2">
        <w:rPr>
          <w:rFonts w:ascii="Arial" w:hAnsi="Arial" w:cs="Arial"/>
          <w:sz w:val="18"/>
          <w:szCs w:val="18"/>
        </w:rPr>
        <w:t>El desodorante puede ser en sobres, o el que se use culturalmente en la región, lo que debe ser acordado con el supervisor.</w:t>
      </w:r>
    </w:p>
    <w:p w14:paraId="77B59369" w14:textId="77777777" w:rsidR="00D542A7" w:rsidRPr="001565A2" w:rsidRDefault="00D542A7" w:rsidP="002E628C">
      <w:pPr>
        <w:ind w:left="708"/>
        <w:jc w:val="both"/>
        <w:rPr>
          <w:rFonts w:ascii="Arial" w:eastAsia="Times" w:hAnsi="Arial" w:cs="Arial"/>
          <w:sz w:val="18"/>
          <w:szCs w:val="18"/>
        </w:rPr>
      </w:pPr>
      <w:r w:rsidRPr="001565A2">
        <w:rPr>
          <w:rFonts w:ascii="Arial" w:eastAsia="Times" w:hAnsi="Arial" w:cs="Arial"/>
          <w:sz w:val="18"/>
          <w:szCs w:val="18"/>
        </w:rPr>
        <w:t>Ante la ubicación de hijo menor de 3 años, deberá disponerse de la dotación de aseo para su atención acorde con su edad.</w:t>
      </w:r>
    </w:p>
    <w:p w14:paraId="0BE524B3" w14:textId="5A8FF555" w:rsidR="00D542A7" w:rsidRDefault="00D542A7" w:rsidP="000C357D">
      <w:pPr>
        <w:ind w:left="348"/>
        <w:jc w:val="both"/>
        <w:rPr>
          <w:rFonts w:ascii="Arial" w:eastAsia="Times" w:hAnsi="Arial" w:cs="Arial"/>
          <w:b/>
        </w:rPr>
      </w:pPr>
    </w:p>
    <w:p w14:paraId="5FC3A3DB" w14:textId="77777777" w:rsidR="00DD77E8" w:rsidRPr="005F63B3" w:rsidRDefault="00DD77E8" w:rsidP="000C357D">
      <w:pPr>
        <w:ind w:left="348"/>
        <w:jc w:val="both"/>
        <w:rPr>
          <w:rFonts w:ascii="Arial" w:eastAsia="Times" w:hAnsi="Arial" w:cs="Arial"/>
          <w:b/>
        </w:rPr>
      </w:pPr>
    </w:p>
    <w:p w14:paraId="353354A8" w14:textId="77777777" w:rsidR="00D542A7" w:rsidRPr="005F63B3" w:rsidRDefault="00D542A7" w:rsidP="000C357D">
      <w:pPr>
        <w:pStyle w:val="Prrafodelista"/>
        <w:tabs>
          <w:tab w:val="left" w:pos="0"/>
        </w:tabs>
        <w:spacing w:line="276" w:lineRule="auto"/>
        <w:ind w:left="1624"/>
        <w:jc w:val="both"/>
        <w:rPr>
          <w:rFonts w:ascii="Arial" w:eastAsia="Times" w:hAnsi="Arial" w:cs="Arial"/>
          <w:b/>
        </w:rPr>
      </w:pPr>
      <w:r w:rsidRPr="005F63B3">
        <w:rPr>
          <w:rFonts w:ascii="Arial" w:eastAsia="Times" w:hAnsi="Arial" w:cs="Arial"/>
          <w:b/>
        </w:rPr>
        <w:lastRenderedPageBreak/>
        <w:t>Dotación Escolar</w:t>
      </w:r>
    </w:p>
    <w:p w14:paraId="0D4381E2" w14:textId="77777777" w:rsidR="00D542A7" w:rsidRPr="005F63B3" w:rsidRDefault="00D542A7" w:rsidP="000C357D">
      <w:pPr>
        <w:ind w:left="348"/>
        <w:jc w:val="both"/>
        <w:rPr>
          <w:rFonts w:ascii="Arial" w:eastAsia="Times" w:hAnsi="Arial" w:cs="Arial"/>
          <w:b/>
        </w:rPr>
      </w:pPr>
    </w:p>
    <w:p w14:paraId="71DA6E33" w14:textId="572781AA" w:rsidR="00D542A7" w:rsidRPr="005F63B3" w:rsidRDefault="00D542A7" w:rsidP="000C357D">
      <w:pPr>
        <w:ind w:left="348"/>
        <w:jc w:val="center"/>
        <w:rPr>
          <w:rFonts w:ascii="Arial" w:eastAsia="Times" w:hAnsi="Arial" w:cs="Arial"/>
          <w:b/>
        </w:rPr>
      </w:pPr>
      <w:bookmarkStart w:id="80" w:name="_Hlk65480641"/>
      <w:r w:rsidRPr="005F63B3">
        <w:rPr>
          <w:rFonts w:ascii="Arial" w:eastAsia="Times" w:hAnsi="Arial" w:cs="Arial"/>
          <w:b/>
        </w:rPr>
        <w:t xml:space="preserve">Tabla </w:t>
      </w:r>
      <w:r w:rsidR="00DD77E8">
        <w:rPr>
          <w:rFonts w:ascii="Arial" w:eastAsia="Times" w:hAnsi="Arial" w:cs="Arial"/>
          <w:b/>
        </w:rPr>
        <w:t>nr</w:t>
      </w:r>
      <w:r w:rsidRPr="005F63B3">
        <w:rPr>
          <w:rFonts w:ascii="Arial" w:eastAsia="Times" w:hAnsi="Arial" w:cs="Arial"/>
          <w:b/>
        </w:rPr>
        <w:t>o. 1</w:t>
      </w:r>
      <w:r w:rsidR="005519AE">
        <w:rPr>
          <w:rFonts w:ascii="Arial" w:eastAsia="Times" w:hAnsi="Arial" w:cs="Arial"/>
          <w:b/>
        </w:rPr>
        <w:t>3</w:t>
      </w:r>
      <w:r w:rsidRPr="005F63B3">
        <w:rPr>
          <w:rFonts w:ascii="Arial" w:eastAsia="Times" w:hAnsi="Arial" w:cs="Arial"/>
          <w:b/>
        </w:rPr>
        <w:t>. Dotación de material educativo. Centro de Internamiento Preventivo</w:t>
      </w:r>
    </w:p>
    <w:tbl>
      <w:tblPr>
        <w:tblW w:w="0" w:type="auto"/>
        <w:jc w:val="center"/>
        <w:tblLook w:val="04A0" w:firstRow="1" w:lastRow="0" w:firstColumn="1" w:lastColumn="0" w:noHBand="0" w:noVBand="1"/>
      </w:tblPr>
      <w:tblGrid>
        <w:gridCol w:w="4885"/>
        <w:gridCol w:w="1773"/>
      </w:tblGrid>
      <w:tr w:rsidR="00D542A7" w:rsidRPr="001565A2" w14:paraId="39565359" w14:textId="77777777" w:rsidTr="000C357D">
        <w:trPr>
          <w:tblHeader/>
          <w:jc w:val="center"/>
        </w:trPr>
        <w:tc>
          <w:tcPr>
            <w:tcW w:w="488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bookmarkEnd w:id="80"/>
          <w:p w14:paraId="63C29615" w14:textId="77777777" w:rsidR="00D542A7" w:rsidRPr="001565A2" w:rsidRDefault="00D542A7" w:rsidP="00D716D2">
            <w:pPr>
              <w:jc w:val="center"/>
              <w:rPr>
                <w:rFonts w:ascii="Arial" w:eastAsiaTheme="minorHAnsi" w:hAnsi="Arial" w:cs="Arial"/>
                <w:b/>
                <w:sz w:val="18"/>
                <w:szCs w:val="18"/>
              </w:rPr>
            </w:pPr>
            <w:r w:rsidRPr="001565A2">
              <w:rPr>
                <w:rFonts w:ascii="Arial" w:eastAsiaTheme="minorHAnsi" w:hAnsi="Arial" w:cs="Arial"/>
                <w:b/>
                <w:sz w:val="18"/>
                <w:szCs w:val="18"/>
              </w:rPr>
              <w:t>Elementos de dotación</w:t>
            </w:r>
          </w:p>
        </w:tc>
        <w:tc>
          <w:tcPr>
            <w:tcW w:w="17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B0491B3" w14:textId="77777777" w:rsidR="00D542A7" w:rsidRPr="001565A2" w:rsidRDefault="00D542A7" w:rsidP="00D716D2">
            <w:pPr>
              <w:jc w:val="center"/>
              <w:rPr>
                <w:rFonts w:ascii="Arial" w:eastAsiaTheme="minorHAnsi" w:hAnsi="Arial" w:cs="Arial"/>
                <w:b/>
                <w:sz w:val="18"/>
                <w:szCs w:val="18"/>
              </w:rPr>
            </w:pPr>
            <w:r w:rsidRPr="001565A2">
              <w:rPr>
                <w:rFonts w:ascii="Arial" w:eastAsiaTheme="minorHAnsi" w:hAnsi="Arial" w:cs="Arial"/>
                <w:b/>
                <w:sz w:val="18"/>
                <w:szCs w:val="18"/>
              </w:rPr>
              <w:t>Cantidad</w:t>
            </w:r>
          </w:p>
        </w:tc>
      </w:tr>
      <w:tr w:rsidR="00D542A7" w:rsidRPr="001565A2" w14:paraId="461D2B4C"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3FC85692"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 xml:space="preserve">Block tamaño carta sin líneas </w:t>
            </w:r>
          </w:p>
        </w:tc>
        <w:tc>
          <w:tcPr>
            <w:tcW w:w="1773" w:type="dxa"/>
            <w:tcBorders>
              <w:top w:val="single" w:sz="4" w:space="0" w:color="auto"/>
              <w:left w:val="single" w:sz="4" w:space="0" w:color="auto"/>
              <w:bottom w:val="single" w:sz="4" w:space="0" w:color="auto"/>
              <w:right w:val="single" w:sz="4" w:space="0" w:color="auto"/>
            </w:tcBorders>
            <w:hideMark/>
          </w:tcPr>
          <w:p w14:paraId="03AE05B2"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328EE17D"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6812CDD6"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Block papel mantequilla</w:t>
            </w:r>
          </w:p>
        </w:tc>
        <w:tc>
          <w:tcPr>
            <w:tcW w:w="1773" w:type="dxa"/>
            <w:tcBorders>
              <w:top w:val="single" w:sz="4" w:space="0" w:color="auto"/>
              <w:left w:val="single" w:sz="4" w:space="0" w:color="auto"/>
              <w:bottom w:val="single" w:sz="4" w:space="0" w:color="auto"/>
              <w:right w:val="single" w:sz="4" w:space="0" w:color="auto"/>
            </w:tcBorders>
            <w:hideMark/>
          </w:tcPr>
          <w:p w14:paraId="346F72AB"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73FB88B6"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E6D4A4F"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Cartulinas en octavos</w:t>
            </w:r>
          </w:p>
        </w:tc>
        <w:tc>
          <w:tcPr>
            <w:tcW w:w="1773" w:type="dxa"/>
            <w:tcBorders>
              <w:top w:val="single" w:sz="4" w:space="0" w:color="auto"/>
              <w:left w:val="single" w:sz="4" w:space="0" w:color="auto"/>
              <w:bottom w:val="single" w:sz="4" w:space="0" w:color="auto"/>
              <w:right w:val="single" w:sz="4" w:space="0" w:color="auto"/>
            </w:tcBorders>
            <w:hideMark/>
          </w:tcPr>
          <w:p w14:paraId="31C880A2"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4E2625EA"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13B8A15C"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Cartulinas en pliegos</w:t>
            </w:r>
          </w:p>
        </w:tc>
        <w:tc>
          <w:tcPr>
            <w:tcW w:w="1773" w:type="dxa"/>
            <w:tcBorders>
              <w:top w:val="single" w:sz="4" w:space="0" w:color="auto"/>
              <w:left w:val="single" w:sz="4" w:space="0" w:color="auto"/>
              <w:bottom w:val="single" w:sz="4" w:space="0" w:color="auto"/>
              <w:right w:val="single" w:sz="4" w:space="0" w:color="auto"/>
            </w:tcBorders>
            <w:hideMark/>
          </w:tcPr>
          <w:p w14:paraId="2D1307FC"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5</w:t>
            </w:r>
          </w:p>
        </w:tc>
      </w:tr>
      <w:tr w:rsidR="00D542A7" w:rsidRPr="001565A2" w14:paraId="2D3C06D8"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88953E8"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Legajadores con gancho Oficio</w:t>
            </w:r>
          </w:p>
        </w:tc>
        <w:tc>
          <w:tcPr>
            <w:tcW w:w="1773" w:type="dxa"/>
            <w:tcBorders>
              <w:top w:val="single" w:sz="4" w:space="0" w:color="auto"/>
              <w:left w:val="single" w:sz="4" w:space="0" w:color="auto"/>
              <w:bottom w:val="single" w:sz="4" w:space="0" w:color="auto"/>
              <w:right w:val="single" w:sz="4" w:space="0" w:color="auto"/>
            </w:tcBorders>
            <w:hideMark/>
          </w:tcPr>
          <w:p w14:paraId="3764B337"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501FA4E4"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72DF5958"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Escuadras</w:t>
            </w:r>
          </w:p>
        </w:tc>
        <w:tc>
          <w:tcPr>
            <w:tcW w:w="1773" w:type="dxa"/>
            <w:tcBorders>
              <w:top w:val="single" w:sz="4" w:space="0" w:color="auto"/>
              <w:left w:val="single" w:sz="4" w:space="0" w:color="auto"/>
              <w:bottom w:val="single" w:sz="4" w:space="0" w:color="auto"/>
              <w:right w:val="single" w:sz="4" w:space="0" w:color="auto"/>
            </w:tcBorders>
            <w:hideMark/>
          </w:tcPr>
          <w:p w14:paraId="7D736CBE"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6279336B"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6905A002"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Compás</w:t>
            </w:r>
          </w:p>
        </w:tc>
        <w:tc>
          <w:tcPr>
            <w:tcW w:w="1773" w:type="dxa"/>
            <w:tcBorders>
              <w:top w:val="single" w:sz="4" w:space="0" w:color="auto"/>
              <w:left w:val="single" w:sz="4" w:space="0" w:color="auto"/>
              <w:bottom w:val="single" w:sz="4" w:space="0" w:color="auto"/>
              <w:right w:val="single" w:sz="4" w:space="0" w:color="auto"/>
            </w:tcBorders>
            <w:hideMark/>
          </w:tcPr>
          <w:p w14:paraId="17D85D1F"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1A077C26"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5EB682CF"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Regla de 30 cms.</w:t>
            </w:r>
          </w:p>
        </w:tc>
        <w:tc>
          <w:tcPr>
            <w:tcW w:w="1773" w:type="dxa"/>
            <w:tcBorders>
              <w:top w:val="single" w:sz="4" w:space="0" w:color="auto"/>
              <w:left w:val="single" w:sz="4" w:space="0" w:color="auto"/>
              <w:bottom w:val="single" w:sz="4" w:space="0" w:color="auto"/>
              <w:right w:val="single" w:sz="4" w:space="0" w:color="auto"/>
            </w:tcBorders>
            <w:hideMark/>
          </w:tcPr>
          <w:p w14:paraId="1AC53178"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4F630827"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C327015"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Cuadernos de 50 hojas cuadriculados</w:t>
            </w:r>
          </w:p>
        </w:tc>
        <w:tc>
          <w:tcPr>
            <w:tcW w:w="1773" w:type="dxa"/>
            <w:tcBorders>
              <w:top w:val="single" w:sz="4" w:space="0" w:color="auto"/>
              <w:left w:val="single" w:sz="4" w:space="0" w:color="auto"/>
              <w:bottom w:val="single" w:sz="4" w:space="0" w:color="auto"/>
              <w:right w:val="single" w:sz="4" w:space="0" w:color="auto"/>
            </w:tcBorders>
            <w:hideMark/>
          </w:tcPr>
          <w:p w14:paraId="2602AAE6"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13CB8629"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53CAEC4"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Cuadernos de 100 hojas rayados</w:t>
            </w:r>
          </w:p>
        </w:tc>
        <w:tc>
          <w:tcPr>
            <w:tcW w:w="1773" w:type="dxa"/>
            <w:tcBorders>
              <w:top w:val="single" w:sz="4" w:space="0" w:color="auto"/>
              <w:left w:val="single" w:sz="4" w:space="0" w:color="auto"/>
              <w:bottom w:val="single" w:sz="4" w:space="0" w:color="auto"/>
              <w:right w:val="single" w:sz="4" w:space="0" w:color="auto"/>
            </w:tcBorders>
            <w:hideMark/>
          </w:tcPr>
          <w:p w14:paraId="24094C94"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5D9265F1"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01E695CF"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Cuadernos de 100 hojas cuadriculados</w:t>
            </w:r>
          </w:p>
        </w:tc>
        <w:tc>
          <w:tcPr>
            <w:tcW w:w="1773" w:type="dxa"/>
            <w:tcBorders>
              <w:top w:val="single" w:sz="4" w:space="0" w:color="auto"/>
              <w:left w:val="single" w:sz="4" w:space="0" w:color="auto"/>
              <w:bottom w:val="single" w:sz="4" w:space="0" w:color="auto"/>
              <w:right w:val="single" w:sz="4" w:space="0" w:color="auto"/>
            </w:tcBorders>
            <w:hideMark/>
          </w:tcPr>
          <w:p w14:paraId="060DE18C"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4</w:t>
            </w:r>
          </w:p>
        </w:tc>
      </w:tr>
      <w:tr w:rsidR="00D542A7" w:rsidRPr="001565A2" w14:paraId="50F710ED"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545DB438"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Cuaderno de dibujo</w:t>
            </w:r>
          </w:p>
        </w:tc>
        <w:tc>
          <w:tcPr>
            <w:tcW w:w="1773" w:type="dxa"/>
            <w:tcBorders>
              <w:top w:val="single" w:sz="4" w:space="0" w:color="auto"/>
              <w:left w:val="single" w:sz="4" w:space="0" w:color="auto"/>
              <w:bottom w:val="single" w:sz="4" w:space="0" w:color="auto"/>
              <w:right w:val="single" w:sz="4" w:space="0" w:color="auto"/>
            </w:tcBorders>
            <w:hideMark/>
          </w:tcPr>
          <w:p w14:paraId="29D7A58E"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7B467BAC"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315133DB"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Diccionario español</w:t>
            </w:r>
          </w:p>
        </w:tc>
        <w:tc>
          <w:tcPr>
            <w:tcW w:w="1773" w:type="dxa"/>
            <w:tcBorders>
              <w:top w:val="single" w:sz="4" w:space="0" w:color="auto"/>
              <w:left w:val="single" w:sz="4" w:space="0" w:color="auto"/>
              <w:bottom w:val="single" w:sz="4" w:space="0" w:color="auto"/>
              <w:right w:val="single" w:sz="4" w:space="0" w:color="auto"/>
            </w:tcBorders>
            <w:hideMark/>
          </w:tcPr>
          <w:p w14:paraId="133F37A5"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23F141AC"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5A03614E"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Diccionario inglés</w:t>
            </w:r>
          </w:p>
        </w:tc>
        <w:tc>
          <w:tcPr>
            <w:tcW w:w="1773" w:type="dxa"/>
            <w:tcBorders>
              <w:top w:val="single" w:sz="4" w:space="0" w:color="auto"/>
              <w:left w:val="single" w:sz="4" w:space="0" w:color="auto"/>
              <w:bottom w:val="single" w:sz="4" w:space="0" w:color="auto"/>
              <w:right w:val="single" w:sz="4" w:space="0" w:color="auto"/>
            </w:tcBorders>
            <w:hideMark/>
          </w:tcPr>
          <w:p w14:paraId="4EB8D5DC"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0496E9C3"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79713AC6"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Colbón grande</w:t>
            </w:r>
          </w:p>
        </w:tc>
        <w:tc>
          <w:tcPr>
            <w:tcW w:w="1773" w:type="dxa"/>
            <w:tcBorders>
              <w:top w:val="single" w:sz="4" w:space="0" w:color="auto"/>
              <w:left w:val="single" w:sz="4" w:space="0" w:color="auto"/>
              <w:bottom w:val="single" w:sz="4" w:space="0" w:color="auto"/>
              <w:right w:val="single" w:sz="4" w:space="0" w:color="auto"/>
            </w:tcBorders>
            <w:hideMark/>
          </w:tcPr>
          <w:p w14:paraId="07E8AF3A"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180FCC07"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C929F54"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Vinilos frascos de color azul, rojo, amarillo, blanco</w:t>
            </w:r>
          </w:p>
        </w:tc>
        <w:tc>
          <w:tcPr>
            <w:tcW w:w="1773" w:type="dxa"/>
            <w:tcBorders>
              <w:top w:val="single" w:sz="4" w:space="0" w:color="auto"/>
              <w:left w:val="single" w:sz="4" w:space="0" w:color="auto"/>
              <w:bottom w:val="single" w:sz="4" w:space="0" w:color="auto"/>
              <w:right w:val="single" w:sz="4" w:space="0" w:color="auto"/>
            </w:tcBorders>
            <w:hideMark/>
          </w:tcPr>
          <w:p w14:paraId="0FF729EB"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4</w:t>
            </w:r>
          </w:p>
        </w:tc>
      </w:tr>
      <w:tr w:rsidR="00D542A7" w:rsidRPr="001565A2" w14:paraId="7C84D87E" w14:textId="77777777" w:rsidTr="000C357D">
        <w:trPr>
          <w:trHeight w:val="121"/>
          <w:jc w:val="center"/>
        </w:trPr>
        <w:tc>
          <w:tcPr>
            <w:tcW w:w="4885" w:type="dxa"/>
            <w:tcBorders>
              <w:top w:val="single" w:sz="4" w:space="0" w:color="auto"/>
              <w:left w:val="single" w:sz="4" w:space="0" w:color="auto"/>
              <w:bottom w:val="single" w:sz="4" w:space="0" w:color="auto"/>
              <w:right w:val="single" w:sz="4" w:space="0" w:color="auto"/>
            </w:tcBorders>
            <w:hideMark/>
          </w:tcPr>
          <w:p w14:paraId="3112F01A"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Pinceles # 2, 4, 6</w:t>
            </w:r>
          </w:p>
        </w:tc>
        <w:tc>
          <w:tcPr>
            <w:tcW w:w="1773" w:type="dxa"/>
            <w:tcBorders>
              <w:top w:val="single" w:sz="4" w:space="0" w:color="auto"/>
              <w:left w:val="single" w:sz="4" w:space="0" w:color="auto"/>
              <w:bottom w:val="single" w:sz="4" w:space="0" w:color="auto"/>
              <w:right w:val="single" w:sz="4" w:space="0" w:color="auto"/>
            </w:tcBorders>
            <w:hideMark/>
          </w:tcPr>
          <w:p w14:paraId="3E91DAD4"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3</w:t>
            </w:r>
          </w:p>
        </w:tc>
      </w:tr>
      <w:tr w:rsidR="00D542A7" w:rsidRPr="001565A2" w14:paraId="40D95C8F"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0F72660B" w14:textId="259957C9"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 xml:space="preserve">Colores caja x 12 unidades </w:t>
            </w:r>
          </w:p>
        </w:tc>
        <w:tc>
          <w:tcPr>
            <w:tcW w:w="1773" w:type="dxa"/>
            <w:tcBorders>
              <w:top w:val="single" w:sz="4" w:space="0" w:color="auto"/>
              <w:left w:val="single" w:sz="4" w:space="0" w:color="auto"/>
              <w:bottom w:val="single" w:sz="4" w:space="0" w:color="auto"/>
              <w:right w:val="single" w:sz="4" w:space="0" w:color="auto"/>
            </w:tcBorders>
            <w:hideMark/>
          </w:tcPr>
          <w:p w14:paraId="32C168AC"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4E88ED63"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6DC0BE20"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Lápiz # 2</w:t>
            </w:r>
          </w:p>
        </w:tc>
        <w:tc>
          <w:tcPr>
            <w:tcW w:w="1773" w:type="dxa"/>
            <w:tcBorders>
              <w:top w:val="single" w:sz="4" w:space="0" w:color="auto"/>
              <w:left w:val="single" w:sz="4" w:space="0" w:color="auto"/>
              <w:bottom w:val="single" w:sz="4" w:space="0" w:color="auto"/>
              <w:right w:val="single" w:sz="4" w:space="0" w:color="auto"/>
            </w:tcBorders>
            <w:hideMark/>
          </w:tcPr>
          <w:p w14:paraId="164ACC36"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10</w:t>
            </w:r>
          </w:p>
        </w:tc>
      </w:tr>
      <w:tr w:rsidR="00D542A7" w:rsidRPr="001565A2" w14:paraId="0136D02E"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7607CA86"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Lápices 2H</w:t>
            </w:r>
          </w:p>
        </w:tc>
        <w:tc>
          <w:tcPr>
            <w:tcW w:w="1773" w:type="dxa"/>
            <w:tcBorders>
              <w:top w:val="single" w:sz="4" w:space="0" w:color="auto"/>
              <w:left w:val="single" w:sz="4" w:space="0" w:color="auto"/>
              <w:bottom w:val="single" w:sz="4" w:space="0" w:color="auto"/>
              <w:right w:val="single" w:sz="4" w:space="0" w:color="auto"/>
            </w:tcBorders>
            <w:hideMark/>
          </w:tcPr>
          <w:p w14:paraId="23F17589"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28888245"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EDD2C29"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Tajalápices</w:t>
            </w:r>
          </w:p>
        </w:tc>
        <w:tc>
          <w:tcPr>
            <w:tcW w:w="1773" w:type="dxa"/>
            <w:tcBorders>
              <w:top w:val="single" w:sz="4" w:space="0" w:color="auto"/>
              <w:left w:val="single" w:sz="4" w:space="0" w:color="auto"/>
              <w:bottom w:val="single" w:sz="4" w:space="0" w:color="auto"/>
              <w:right w:val="single" w:sz="4" w:space="0" w:color="auto"/>
            </w:tcBorders>
            <w:hideMark/>
          </w:tcPr>
          <w:p w14:paraId="75F3E441"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18CE8F8E"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17FA5B79"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Borradores de nata</w:t>
            </w:r>
          </w:p>
        </w:tc>
        <w:tc>
          <w:tcPr>
            <w:tcW w:w="1773" w:type="dxa"/>
            <w:tcBorders>
              <w:top w:val="single" w:sz="4" w:space="0" w:color="auto"/>
              <w:left w:val="single" w:sz="4" w:space="0" w:color="auto"/>
              <w:bottom w:val="single" w:sz="4" w:space="0" w:color="auto"/>
              <w:right w:val="single" w:sz="4" w:space="0" w:color="auto"/>
            </w:tcBorders>
            <w:hideMark/>
          </w:tcPr>
          <w:p w14:paraId="7A93F297"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345FE0F3"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47660870"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Esferos rojos</w:t>
            </w:r>
          </w:p>
        </w:tc>
        <w:tc>
          <w:tcPr>
            <w:tcW w:w="1773" w:type="dxa"/>
            <w:tcBorders>
              <w:top w:val="single" w:sz="4" w:space="0" w:color="auto"/>
              <w:left w:val="single" w:sz="4" w:space="0" w:color="auto"/>
              <w:bottom w:val="single" w:sz="4" w:space="0" w:color="auto"/>
              <w:right w:val="single" w:sz="4" w:space="0" w:color="auto"/>
            </w:tcBorders>
            <w:hideMark/>
          </w:tcPr>
          <w:p w14:paraId="305E7FF7"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2</w:t>
            </w:r>
          </w:p>
        </w:tc>
      </w:tr>
      <w:tr w:rsidR="00D542A7" w:rsidRPr="001565A2" w14:paraId="3D0918E3"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5D45A949"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Esfero negro / Azul</w:t>
            </w:r>
          </w:p>
        </w:tc>
        <w:tc>
          <w:tcPr>
            <w:tcW w:w="1773" w:type="dxa"/>
            <w:tcBorders>
              <w:top w:val="single" w:sz="4" w:space="0" w:color="auto"/>
              <w:left w:val="single" w:sz="4" w:space="0" w:color="auto"/>
              <w:bottom w:val="single" w:sz="4" w:space="0" w:color="auto"/>
              <w:right w:val="single" w:sz="4" w:space="0" w:color="auto"/>
            </w:tcBorders>
            <w:hideMark/>
          </w:tcPr>
          <w:p w14:paraId="547C3BA5"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4</w:t>
            </w:r>
          </w:p>
        </w:tc>
      </w:tr>
      <w:tr w:rsidR="00D542A7" w:rsidRPr="001565A2" w14:paraId="094EF553"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210C7E2E"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Maleta</w:t>
            </w:r>
          </w:p>
        </w:tc>
        <w:tc>
          <w:tcPr>
            <w:tcW w:w="1773" w:type="dxa"/>
            <w:tcBorders>
              <w:top w:val="single" w:sz="4" w:space="0" w:color="auto"/>
              <w:left w:val="single" w:sz="4" w:space="0" w:color="auto"/>
              <w:bottom w:val="single" w:sz="4" w:space="0" w:color="auto"/>
              <w:right w:val="single" w:sz="4" w:space="0" w:color="auto"/>
            </w:tcBorders>
            <w:hideMark/>
          </w:tcPr>
          <w:p w14:paraId="775169A6"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r w:rsidR="00D542A7" w:rsidRPr="001565A2" w14:paraId="090EA53C" w14:textId="77777777" w:rsidTr="000C357D">
        <w:trPr>
          <w:jc w:val="center"/>
        </w:trPr>
        <w:tc>
          <w:tcPr>
            <w:tcW w:w="4885" w:type="dxa"/>
            <w:tcBorders>
              <w:top w:val="single" w:sz="4" w:space="0" w:color="auto"/>
              <w:left w:val="single" w:sz="4" w:space="0" w:color="auto"/>
              <w:bottom w:val="single" w:sz="4" w:space="0" w:color="auto"/>
              <w:right w:val="single" w:sz="4" w:space="0" w:color="auto"/>
            </w:tcBorders>
            <w:hideMark/>
          </w:tcPr>
          <w:p w14:paraId="352639E9" w14:textId="77777777" w:rsidR="00D542A7" w:rsidRPr="001565A2" w:rsidRDefault="00D542A7" w:rsidP="00D716D2">
            <w:pPr>
              <w:rPr>
                <w:rFonts w:ascii="Arial" w:eastAsiaTheme="minorHAnsi" w:hAnsi="Arial" w:cs="Arial"/>
                <w:sz w:val="18"/>
                <w:szCs w:val="18"/>
              </w:rPr>
            </w:pPr>
            <w:r w:rsidRPr="001565A2">
              <w:rPr>
                <w:rFonts w:ascii="Arial" w:eastAsiaTheme="minorHAnsi" w:hAnsi="Arial" w:cs="Arial"/>
                <w:sz w:val="18"/>
                <w:szCs w:val="18"/>
              </w:rPr>
              <w:t>Cartuchera</w:t>
            </w:r>
          </w:p>
        </w:tc>
        <w:tc>
          <w:tcPr>
            <w:tcW w:w="1773" w:type="dxa"/>
            <w:tcBorders>
              <w:top w:val="single" w:sz="4" w:space="0" w:color="auto"/>
              <w:left w:val="single" w:sz="4" w:space="0" w:color="auto"/>
              <w:bottom w:val="single" w:sz="4" w:space="0" w:color="auto"/>
              <w:right w:val="single" w:sz="4" w:space="0" w:color="auto"/>
            </w:tcBorders>
            <w:hideMark/>
          </w:tcPr>
          <w:p w14:paraId="1688616F" w14:textId="77777777" w:rsidR="00D542A7" w:rsidRPr="001565A2" w:rsidRDefault="00D542A7" w:rsidP="00D716D2">
            <w:pPr>
              <w:jc w:val="center"/>
              <w:rPr>
                <w:rFonts w:ascii="Arial" w:eastAsiaTheme="minorHAnsi" w:hAnsi="Arial" w:cs="Arial"/>
                <w:sz w:val="18"/>
                <w:szCs w:val="18"/>
              </w:rPr>
            </w:pPr>
            <w:r w:rsidRPr="001565A2">
              <w:rPr>
                <w:rFonts w:ascii="Arial" w:eastAsiaTheme="minorHAnsi" w:hAnsi="Arial" w:cs="Arial"/>
                <w:sz w:val="18"/>
                <w:szCs w:val="18"/>
              </w:rPr>
              <w:t>1</w:t>
            </w:r>
          </w:p>
        </w:tc>
      </w:tr>
    </w:tbl>
    <w:p w14:paraId="11E5B455" w14:textId="068DBF4A" w:rsidR="00D542A7" w:rsidRPr="00267532" w:rsidRDefault="00D542A7" w:rsidP="000C357D">
      <w:pPr>
        <w:ind w:left="348"/>
        <w:jc w:val="center"/>
        <w:rPr>
          <w:rFonts w:ascii="Arial" w:eastAsiaTheme="minorHAnsi" w:hAnsi="Arial" w:cs="Arial"/>
          <w:bCs/>
          <w:sz w:val="18"/>
          <w:szCs w:val="18"/>
          <w:lang w:eastAsia="en-US"/>
        </w:rPr>
      </w:pPr>
      <w:r w:rsidRPr="00267532">
        <w:rPr>
          <w:rFonts w:ascii="Arial" w:hAnsi="Arial" w:cs="Arial"/>
          <w:bCs/>
          <w:sz w:val="18"/>
          <w:szCs w:val="18"/>
        </w:rPr>
        <w:t>Fuente: Subdirección de Responsabilidad Penal</w:t>
      </w:r>
      <w:r w:rsidR="00DD77E8">
        <w:rPr>
          <w:rFonts w:ascii="Arial" w:hAnsi="Arial" w:cs="Arial"/>
          <w:bCs/>
          <w:sz w:val="18"/>
          <w:szCs w:val="18"/>
        </w:rPr>
        <w:t>.</w:t>
      </w:r>
    </w:p>
    <w:p w14:paraId="3443E9EF" w14:textId="77777777" w:rsidR="00D542A7" w:rsidRPr="00267532" w:rsidRDefault="00D542A7" w:rsidP="000C357D">
      <w:pPr>
        <w:ind w:left="348"/>
        <w:jc w:val="both"/>
        <w:rPr>
          <w:rFonts w:ascii="Arial" w:hAnsi="Arial" w:cs="Arial"/>
          <w:bCs/>
          <w:sz w:val="18"/>
          <w:szCs w:val="18"/>
        </w:rPr>
      </w:pPr>
    </w:p>
    <w:p w14:paraId="2C72537C" w14:textId="77777777" w:rsidR="00D542A7" w:rsidRPr="00267532" w:rsidRDefault="00D542A7" w:rsidP="002E628C">
      <w:pPr>
        <w:ind w:left="708"/>
        <w:jc w:val="both"/>
        <w:rPr>
          <w:rFonts w:ascii="Arial" w:hAnsi="Arial" w:cs="Arial"/>
          <w:bCs/>
          <w:sz w:val="18"/>
          <w:szCs w:val="18"/>
        </w:rPr>
      </w:pPr>
      <w:r w:rsidRPr="00267532">
        <w:rPr>
          <w:rFonts w:ascii="Arial" w:hAnsi="Arial" w:cs="Arial"/>
          <w:b/>
          <w:bCs/>
          <w:sz w:val="18"/>
          <w:szCs w:val="18"/>
        </w:rPr>
        <w:t xml:space="preserve">Nota: </w:t>
      </w:r>
      <w:r w:rsidRPr="00267532">
        <w:rPr>
          <w:rFonts w:ascii="Arial" w:hAnsi="Arial" w:cs="Arial"/>
          <w:bCs/>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3FD1A527" w14:textId="77777777" w:rsidR="0025780B" w:rsidRPr="00267532" w:rsidRDefault="0025780B" w:rsidP="0025780B">
      <w:pPr>
        <w:ind w:left="684"/>
        <w:jc w:val="both"/>
        <w:rPr>
          <w:rFonts w:ascii="Arial" w:hAnsi="Arial" w:cs="Arial"/>
          <w:bCs/>
          <w:sz w:val="18"/>
          <w:szCs w:val="18"/>
        </w:rPr>
      </w:pPr>
      <w:r w:rsidRPr="00267532">
        <w:rPr>
          <w:rFonts w:ascii="Arial" w:hAnsi="Arial" w:cs="Arial"/>
          <w:bCs/>
          <w:sz w:val="18"/>
          <w:szCs w:val="18"/>
        </w:rPr>
        <w:t xml:space="preserve">El operador deberá definir una disposición adecuada mientras no estén en uso, para evitar que su manejo se pueda convertir en riesgo para el adolescente o joven o sus compañeros. </w:t>
      </w:r>
    </w:p>
    <w:p w14:paraId="5A42B3C6" w14:textId="1ECD0FB8" w:rsidR="00D542A7" w:rsidRPr="00267532" w:rsidRDefault="00D542A7" w:rsidP="002E628C">
      <w:pPr>
        <w:ind w:left="708"/>
        <w:jc w:val="both"/>
        <w:rPr>
          <w:rFonts w:ascii="Arial" w:eastAsiaTheme="minorHAnsi" w:hAnsi="Arial" w:cs="Arial"/>
          <w:bCs/>
          <w:sz w:val="18"/>
          <w:szCs w:val="18"/>
        </w:rPr>
      </w:pPr>
      <w:r w:rsidRPr="00267532">
        <w:rPr>
          <w:rFonts w:ascii="Arial" w:hAnsi="Arial" w:cs="Arial"/>
          <w:bCs/>
          <w:sz w:val="18"/>
          <w:szCs w:val="18"/>
        </w:rPr>
        <w:t>Para población indígena, se tendrá</w:t>
      </w:r>
      <w:r w:rsidR="005B1169">
        <w:rPr>
          <w:rFonts w:ascii="Arial" w:hAnsi="Arial" w:cs="Arial"/>
          <w:bCs/>
          <w:sz w:val="18"/>
          <w:szCs w:val="18"/>
        </w:rPr>
        <w:t>n</w:t>
      </w:r>
      <w:r w:rsidRPr="00267532">
        <w:rPr>
          <w:rFonts w:ascii="Arial" w:hAnsi="Arial" w:cs="Arial"/>
          <w:bCs/>
          <w:sz w:val="18"/>
          <w:szCs w:val="18"/>
        </w:rPr>
        <w:t xml:space="preserve"> en cuenta materiales autóctonos de su territorio.</w:t>
      </w:r>
    </w:p>
    <w:p w14:paraId="4BF79443" w14:textId="77777777" w:rsidR="00D542A7" w:rsidRPr="00267532" w:rsidRDefault="00D542A7" w:rsidP="002E628C">
      <w:pPr>
        <w:ind w:left="708"/>
        <w:jc w:val="both"/>
        <w:rPr>
          <w:rFonts w:ascii="Arial" w:hAnsi="Arial" w:cs="Arial"/>
          <w:bCs/>
          <w:sz w:val="18"/>
          <w:szCs w:val="18"/>
        </w:rPr>
      </w:pPr>
      <w:r w:rsidRPr="00267532">
        <w:rPr>
          <w:rFonts w:ascii="Arial" w:hAnsi="Arial" w:cs="Arial"/>
          <w:bCs/>
          <w:sz w:val="18"/>
          <w:szCs w:val="18"/>
        </w:rPr>
        <w:t>El material educativo debe responder al curso de vida y nivel educativo en que se encuentre el adolescente o joven.</w:t>
      </w:r>
    </w:p>
    <w:p w14:paraId="73FFA64E" w14:textId="77777777" w:rsidR="00D542A7" w:rsidRPr="005F63B3" w:rsidRDefault="00D542A7" w:rsidP="002E628C">
      <w:pPr>
        <w:ind w:left="708"/>
        <w:jc w:val="both"/>
        <w:rPr>
          <w:rFonts w:ascii="Arial" w:hAnsi="Arial" w:cs="Arial"/>
          <w:bCs/>
        </w:rPr>
      </w:pPr>
      <w:r w:rsidRPr="00267532">
        <w:rPr>
          <w:rFonts w:ascii="Arial" w:eastAsia="Times" w:hAnsi="Arial" w:cs="Arial"/>
          <w:sz w:val="18"/>
          <w:szCs w:val="18"/>
        </w:rPr>
        <w:t>Ante la ubicación de hijo menor de 3 años, deberá disponerse de la dotación para su atención según orientaciones del programa de primera infancia en educación inicial.</w:t>
      </w:r>
    </w:p>
    <w:p w14:paraId="319BE19E" w14:textId="77777777" w:rsidR="00D542A7" w:rsidRPr="005F63B3" w:rsidRDefault="00D542A7" w:rsidP="002E628C">
      <w:pPr>
        <w:jc w:val="both"/>
        <w:rPr>
          <w:rFonts w:ascii="Arial" w:hAnsi="Arial" w:cs="Arial"/>
          <w:bCs/>
        </w:rPr>
      </w:pPr>
    </w:p>
    <w:p w14:paraId="39310CA1" w14:textId="77777777" w:rsidR="003A5467" w:rsidRPr="005F63B3" w:rsidRDefault="003A5467" w:rsidP="000C357D">
      <w:pPr>
        <w:pStyle w:val="Prrafodelista"/>
        <w:ind w:left="1428"/>
        <w:jc w:val="both"/>
        <w:rPr>
          <w:rFonts w:ascii="Arial" w:eastAsia="Times" w:hAnsi="Arial" w:cs="Arial"/>
          <w:b/>
          <w:iCs/>
        </w:rPr>
      </w:pPr>
    </w:p>
    <w:p w14:paraId="49087F4D" w14:textId="77777777" w:rsidR="00D542A7" w:rsidRPr="005F63B3" w:rsidRDefault="00D542A7" w:rsidP="000C357D">
      <w:pPr>
        <w:pStyle w:val="Prrafodelista"/>
        <w:tabs>
          <w:tab w:val="left" w:pos="0"/>
        </w:tabs>
        <w:spacing w:line="276" w:lineRule="auto"/>
        <w:ind w:left="1624"/>
        <w:jc w:val="both"/>
        <w:rPr>
          <w:rFonts w:ascii="Arial" w:eastAsia="Times" w:hAnsi="Arial" w:cs="Arial"/>
          <w:b/>
          <w:i/>
        </w:rPr>
      </w:pPr>
      <w:r w:rsidRPr="005F63B3">
        <w:rPr>
          <w:rFonts w:ascii="Arial" w:hAnsi="Arial" w:cs="Arial"/>
          <w:b/>
        </w:rPr>
        <w:t xml:space="preserve">Dotación de elementos lúdicos, deportivos, culturales y de centros de interés </w:t>
      </w:r>
    </w:p>
    <w:p w14:paraId="66087FEB" w14:textId="77777777" w:rsidR="00D542A7" w:rsidRPr="005F63B3" w:rsidRDefault="00D542A7" w:rsidP="000C357D">
      <w:pPr>
        <w:pStyle w:val="Prrafodelista"/>
        <w:ind w:left="1428"/>
        <w:jc w:val="both"/>
        <w:rPr>
          <w:rFonts w:ascii="Arial" w:eastAsia="Times" w:hAnsi="Arial" w:cs="Arial"/>
          <w:b/>
          <w:i/>
        </w:rPr>
      </w:pPr>
    </w:p>
    <w:p w14:paraId="6F203721" w14:textId="21A62835" w:rsidR="00D542A7" w:rsidRPr="005F63B3" w:rsidRDefault="00D542A7" w:rsidP="000C357D">
      <w:pPr>
        <w:ind w:left="348"/>
        <w:jc w:val="center"/>
        <w:rPr>
          <w:rFonts w:ascii="Arial" w:eastAsiaTheme="minorHAnsi" w:hAnsi="Arial" w:cs="Arial"/>
          <w:b/>
        </w:rPr>
      </w:pPr>
      <w:bookmarkStart w:id="81" w:name="_Hlk65480677"/>
      <w:r w:rsidRPr="005F63B3">
        <w:rPr>
          <w:rFonts w:ascii="Arial" w:hAnsi="Arial" w:cs="Arial"/>
          <w:b/>
        </w:rPr>
        <w:t xml:space="preserve">Tabla </w:t>
      </w:r>
      <w:r w:rsidR="00DD77E8">
        <w:rPr>
          <w:rFonts w:ascii="Arial" w:hAnsi="Arial" w:cs="Arial"/>
          <w:b/>
        </w:rPr>
        <w:t>nr</w:t>
      </w:r>
      <w:r w:rsidRPr="005F63B3">
        <w:rPr>
          <w:rFonts w:ascii="Arial" w:hAnsi="Arial" w:cs="Arial"/>
          <w:b/>
        </w:rPr>
        <w:t>o. 1</w:t>
      </w:r>
      <w:r w:rsidR="005519AE">
        <w:rPr>
          <w:rFonts w:ascii="Arial" w:hAnsi="Arial" w:cs="Arial"/>
          <w:b/>
        </w:rPr>
        <w:t>4</w:t>
      </w:r>
      <w:r w:rsidRPr="005F63B3">
        <w:rPr>
          <w:rFonts w:ascii="Arial" w:hAnsi="Arial" w:cs="Arial"/>
          <w:b/>
        </w:rPr>
        <w:t>. Dotación de e</w:t>
      </w:r>
      <w:r w:rsidRPr="005F63B3">
        <w:rPr>
          <w:rFonts w:ascii="Arial" w:eastAsia="Times" w:hAnsi="Arial" w:cs="Arial"/>
          <w:b/>
        </w:rPr>
        <w:t>lementos lúdicos, deportivos, culturales</w:t>
      </w:r>
      <w:r w:rsidR="000450D3" w:rsidRPr="005F63B3">
        <w:rPr>
          <w:rFonts w:ascii="Arial" w:eastAsia="Times" w:hAnsi="Arial" w:cs="Arial"/>
          <w:b/>
        </w:rPr>
        <w:t xml:space="preserve"> y de centros de interés</w:t>
      </w:r>
      <w:r w:rsidRPr="005F63B3">
        <w:rPr>
          <w:rFonts w:ascii="Arial" w:eastAsia="Times" w:hAnsi="Arial" w:cs="Arial"/>
          <w:b/>
        </w:rPr>
        <w:t>. Centro de Internamiento Preventivo</w:t>
      </w:r>
    </w:p>
    <w:tbl>
      <w:tblPr>
        <w:tblW w:w="0" w:type="auto"/>
        <w:jc w:val="center"/>
        <w:tblLook w:val="04A0" w:firstRow="1" w:lastRow="0" w:firstColumn="1" w:lastColumn="0" w:noHBand="0" w:noVBand="1"/>
      </w:tblPr>
      <w:tblGrid>
        <w:gridCol w:w="1555"/>
        <w:gridCol w:w="6520"/>
        <w:gridCol w:w="1560"/>
      </w:tblGrid>
      <w:tr w:rsidR="00D542A7" w:rsidRPr="00267532" w14:paraId="7127E210" w14:textId="77777777" w:rsidTr="00433F8C">
        <w:trPr>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bookmarkEnd w:id="81"/>
          <w:p w14:paraId="41EFE83F" w14:textId="77777777" w:rsidR="00D542A7" w:rsidRPr="00267532" w:rsidRDefault="00D542A7" w:rsidP="00B118DD">
            <w:pPr>
              <w:ind w:left="33"/>
              <w:jc w:val="center"/>
              <w:rPr>
                <w:rFonts w:ascii="Arial" w:eastAsiaTheme="minorHAnsi" w:hAnsi="Arial" w:cs="Arial"/>
                <w:b/>
                <w:sz w:val="18"/>
                <w:szCs w:val="18"/>
              </w:rPr>
            </w:pPr>
            <w:r w:rsidRPr="00267532">
              <w:rPr>
                <w:rFonts w:ascii="Arial" w:eastAsiaTheme="minorHAnsi" w:hAnsi="Arial" w:cs="Arial"/>
                <w:b/>
                <w:sz w:val="18"/>
                <w:szCs w:val="18"/>
              </w:rPr>
              <w:t>Tipo</w:t>
            </w:r>
          </w:p>
        </w:tc>
        <w:tc>
          <w:tcPr>
            <w:tcW w:w="652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BAD8B16" w14:textId="77777777" w:rsidR="00D542A7" w:rsidRPr="00267532" w:rsidRDefault="00D542A7" w:rsidP="00B118DD">
            <w:pPr>
              <w:ind w:left="34"/>
              <w:jc w:val="center"/>
              <w:rPr>
                <w:rFonts w:ascii="Arial" w:eastAsiaTheme="minorHAnsi" w:hAnsi="Arial" w:cs="Arial"/>
                <w:b/>
                <w:sz w:val="18"/>
                <w:szCs w:val="18"/>
              </w:rPr>
            </w:pPr>
            <w:r w:rsidRPr="00267532">
              <w:rPr>
                <w:rFonts w:ascii="Arial" w:eastAsiaTheme="minorHAnsi" w:hAnsi="Arial" w:cs="Arial"/>
                <w:b/>
                <w:sz w:val="18"/>
                <w:szCs w:val="18"/>
              </w:rPr>
              <w:t>Elementos</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BBD886F" w14:textId="77777777" w:rsidR="00D542A7" w:rsidRPr="00267532" w:rsidRDefault="00D542A7" w:rsidP="00B118DD">
            <w:pPr>
              <w:jc w:val="center"/>
              <w:rPr>
                <w:rFonts w:ascii="Arial" w:eastAsiaTheme="minorHAnsi" w:hAnsi="Arial" w:cs="Arial"/>
                <w:b/>
                <w:sz w:val="18"/>
                <w:szCs w:val="18"/>
              </w:rPr>
            </w:pPr>
            <w:r w:rsidRPr="00267532">
              <w:rPr>
                <w:rFonts w:ascii="Arial" w:eastAsiaTheme="minorHAnsi" w:hAnsi="Arial" w:cs="Arial"/>
                <w:b/>
                <w:sz w:val="18"/>
                <w:szCs w:val="18"/>
              </w:rPr>
              <w:t>Proporción</w:t>
            </w:r>
          </w:p>
        </w:tc>
      </w:tr>
      <w:tr w:rsidR="00D542A7" w:rsidRPr="00267532" w14:paraId="44CE56EA" w14:textId="77777777" w:rsidTr="00433F8C">
        <w:trPr>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2218748E" w14:textId="77777777" w:rsidR="00D542A7" w:rsidRPr="00267532" w:rsidRDefault="00D542A7" w:rsidP="00B118DD">
            <w:pPr>
              <w:ind w:left="33"/>
              <w:rPr>
                <w:rFonts w:ascii="Arial" w:eastAsiaTheme="minorHAnsi" w:hAnsi="Arial" w:cs="Arial"/>
                <w:b/>
                <w:sz w:val="18"/>
                <w:szCs w:val="18"/>
              </w:rPr>
            </w:pPr>
            <w:r w:rsidRPr="00267532">
              <w:rPr>
                <w:rFonts w:ascii="Arial" w:eastAsiaTheme="minorHAnsi" w:hAnsi="Arial" w:cs="Arial"/>
                <w:b/>
                <w:sz w:val="18"/>
                <w:szCs w:val="18"/>
              </w:rPr>
              <w:t>ELEMENTOS</w:t>
            </w:r>
          </w:p>
          <w:p w14:paraId="1F3C1F10" w14:textId="77777777" w:rsidR="00D542A7" w:rsidRPr="00267532" w:rsidRDefault="00D542A7" w:rsidP="00B118DD">
            <w:pPr>
              <w:ind w:left="33"/>
              <w:rPr>
                <w:rFonts w:ascii="Arial" w:eastAsiaTheme="minorHAnsi" w:hAnsi="Arial" w:cs="Arial"/>
                <w:sz w:val="18"/>
                <w:szCs w:val="18"/>
              </w:rPr>
            </w:pPr>
            <w:r w:rsidRPr="00267532">
              <w:rPr>
                <w:rFonts w:ascii="Arial" w:eastAsiaTheme="minorHAnsi" w:hAnsi="Arial" w:cs="Arial"/>
                <w:b/>
                <w:sz w:val="18"/>
                <w:szCs w:val="18"/>
              </w:rPr>
              <w:t>LUDICO DEPORTIVOS O CULTURALES</w:t>
            </w:r>
          </w:p>
        </w:tc>
        <w:tc>
          <w:tcPr>
            <w:tcW w:w="6520" w:type="dxa"/>
            <w:tcBorders>
              <w:top w:val="single" w:sz="4" w:space="0" w:color="auto"/>
              <w:left w:val="single" w:sz="4" w:space="0" w:color="auto"/>
              <w:bottom w:val="single" w:sz="4" w:space="0" w:color="auto"/>
              <w:right w:val="single" w:sz="4" w:space="0" w:color="auto"/>
            </w:tcBorders>
            <w:hideMark/>
          </w:tcPr>
          <w:p w14:paraId="60807A7C"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Implementos deportivos pelotas, raquetas de ping- pong, balones de fútbol, de baloncesto, de voleibol, softbol, béisbol, otros</w:t>
            </w:r>
          </w:p>
        </w:tc>
        <w:tc>
          <w:tcPr>
            <w:tcW w:w="1560" w:type="dxa"/>
            <w:tcBorders>
              <w:top w:val="single" w:sz="4" w:space="0" w:color="auto"/>
              <w:left w:val="single" w:sz="4" w:space="0" w:color="auto"/>
              <w:bottom w:val="single" w:sz="4" w:space="0" w:color="auto"/>
              <w:right w:val="single" w:sz="4" w:space="0" w:color="auto"/>
            </w:tcBorders>
            <w:hideMark/>
          </w:tcPr>
          <w:p w14:paraId="3BE7C070"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 por cada 20 adolescentes</w:t>
            </w:r>
          </w:p>
        </w:tc>
      </w:tr>
      <w:tr w:rsidR="00D542A7" w:rsidRPr="00267532" w14:paraId="0F74A9B9"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AE91AC3"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1BB476D2"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Juegos de mesa (loterías, dominós, ajedrez, parqués, otros)</w:t>
            </w:r>
          </w:p>
        </w:tc>
        <w:tc>
          <w:tcPr>
            <w:tcW w:w="1560" w:type="dxa"/>
            <w:tcBorders>
              <w:top w:val="single" w:sz="4" w:space="0" w:color="auto"/>
              <w:left w:val="single" w:sz="4" w:space="0" w:color="auto"/>
              <w:bottom w:val="single" w:sz="4" w:space="0" w:color="auto"/>
              <w:right w:val="single" w:sz="4" w:space="0" w:color="auto"/>
            </w:tcBorders>
            <w:hideMark/>
          </w:tcPr>
          <w:p w14:paraId="753F10CE"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1por cada 20 adolescentes</w:t>
            </w:r>
          </w:p>
        </w:tc>
      </w:tr>
      <w:tr w:rsidR="00D542A7" w:rsidRPr="00267532" w14:paraId="30A880AA"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99FCD7E"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529AFF7D"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Instrumentos musicales (tambor, maracas, marimba, guitarras, flautas, dulzaina, otros)</w:t>
            </w:r>
          </w:p>
        </w:tc>
        <w:tc>
          <w:tcPr>
            <w:tcW w:w="1560" w:type="dxa"/>
            <w:tcBorders>
              <w:top w:val="single" w:sz="4" w:space="0" w:color="auto"/>
              <w:left w:val="single" w:sz="4" w:space="0" w:color="auto"/>
              <w:bottom w:val="single" w:sz="4" w:space="0" w:color="auto"/>
              <w:right w:val="single" w:sz="4" w:space="0" w:color="auto"/>
            </w:tcBorders>
            <w:hideMark/>
          </w:tcPr>
          <w:p w14:paraId="1F483867"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 por cada 20 adolescentes</w:t>
            </w:r>
          </w:p>
        </w:tc>
      </w:tr>
      <w:tr w:rsidR="00D542A7" w:rsidRPr="00267532" w14:paraId="68D38E11"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B5CCAE8"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41E0F542" w14:textId="77777777" w:rsidR="00D542A7" w:rsidRPr="00267532" w:rsidRDefault="00D542A7" w:rsidP="00B118DD">
            <w:pPr>
              <w:ind w:left="34"/>
              <w:outlineLvl w:val="3"/>
              <w:rPr>
                <w:rFonts w:ascii="Arial" w:eastAsiaTheme="minorHAnsi" w:hAnsi="Arial" w:cs="Arial"/>
                <w:sz w:val="18"/>
                <w:szCs w:val="18"/>
              </w:rPr>
            </w:pPr>
            <w:r w:rsidRPr="00267532">
              <w:rPr>
                <w:rFonts w:ascii="Arial" w:eastAsiaTheme="minorHAnsi" w:hAnsi="Arial" w:cs="Arial"/>
                <w:sz w:val="18"/>
                <w:szCs w:val="18"/>
              </w:rPr>
              <w:t>Aros</w:t>
            </w:r>
            <w:r w:rsidRPr="00B70DE1">
              <w:rPr>
                <w:rFonts w:ascii="Arial" w:eastAsiaTheme="minorHAnsi" w:hAnsi="Arial" w:cs="Arial"/>
                <w:sz w:val="18"/>
                <w:szCs w:val="18"/>
              </w:rPr>
              <w:t xml:space="preserve">, </w:t>
            </w:r>
            <w:hyperlink r:id="rId10" w:history="1">
              <w:r w:rsidRPr="00B70DE1">
                <w:rPr>
                  <w:rStyle w:val="Hipervnculo"/>
                  <w:rFonts w:ascii="Arial" w:eastAsiaTheme="minorHAnsi" w:hAnsi="Arial" w:cs="Arial"/>
                  <w:color w:val="auto"/>
                  <w:sz w:val="18"/>
                  <w:szCs w:val="18"/>
                </w:rPr>
                <w:t>theraband</w:t>
              </w:r>
            </w:hyperlink>
            <w:r w:rsidRPr="00267532">
              <w:rPr>
                <w:rFonts w:ascii="Arial" w:eastAsiaTheme="minorHAnsi" w:hAnsi="Arial" w:cs="Arial"/>
                <w:sz w:val="18"/>
                <w:szCs w:val="18"/>
              </w:rPr>
              <w:t xml:space="preserve"> (azules y amarillas), frisbee, </w:t>
            </w:r>
            <w:r w:rsidRPr="00B70DE1">
              <w:rPr>
                <w:rFonts w:ascii="Arial" w:eastAsiaTheme="minorHAnsi" w:hAnsi="Arial" w:cs="Arial"/>
                <w:sz w:val="18"/>
                <w:szCs w:val="18"/>
              </w:rPr>
              <w:t xml:space="preserve">lazos, </w:t>
            </w:r>
            <w:hyperlink r:id="rId11" w:history="1">
              <w:r w:rsidRPr="00B70DE1">
                <w:rPr>
                  <w:rStyle w:val="Hipervnculo"/>
                  <w:rFonts w:ascii="Arial" w:eastAsiaTheme="minorHAnsi" w:hAnsi="Arial" w:cs="Arial"/>
                  <w:color w:val="auto"/>
                  <w:sz w:val="18"/>
                  <w:szCs w:val="18"/>
                </w:rPr>
                <w:t>fuchiball</w:t>
              </w:r>
            </w:hyperlink>
            <w:r w:rsidRPr="00B70DE1">
              <w:rPr>
                <w:rFonts w:ascii="Arial" w:eastAsiaTheme="minorHAnsi" w:hAnsi="Arial" w:cs="Arial"/>
                <w:sz w:val="18"/>
                <w:szCs w:val="18"/>
              </w:rPr>
              <w:t xml:space="preserve">, </w:t>
            </w:r>
            <w:r w:rsidRPr="00267532">
              <w:rPr>
                <w:rFonts w:ascii="Arial" w:eastAsiaTheme="minorHAnsi" w:hAnsi="Arial" w:cs="Arial"/>
                <w:sz w:val="18"/>
                <w:szCs w:val="18"/>
              </w:rPr>
              <w:t>petos, conos o discos o platillos.</w:t>
            </w:r>
          </w:p>
        </w:tc>
        <w:tc>
          <w:tcPr>
            <w:tcW w:w="1560" w:type="dxa"/>
            <w:tcBorders>
              <w:top w:val="single" w:sz="4" w:space="0" w:color="auto"/>
              <w:left w:val="single" w:sz="4" w:space="0" w:color="auto"/>
              <w:bottom w:val="single" w:sz="4" w:space="0" w:color="auto"/>
              <w:right w:val="single" w:sz="4" w:space="0" w:color="auto"/>
            </w:tcBorders>
            <w:hideMark/>
          </w:tcPr>
          <w:p w14:paraId="6E2DA9AF"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1x10</w:t>
            </w:r>
          </w:p>
        </w:tc>
      </w:tr>
      <w:tr w:rsidR="00D542A7" w:rsidRPr="00267532" w14:paraId="783F64E0"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6FE06CF"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2A57E481"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 xml:space="preserve">Mesa ping pong </w:t>
            </w:r>
          </w:p>
        </w:tc>
        <w:tc>
          <w:tcPr>
            <w:tcW w:w="1560" w:type="dxa"/>
            <w:tcBorders>
              <w:top w:val="single" w:sz="4" w:space="0" w:color="auto"/>
              <w:left w:val="single" w:sz="4" w:space="0" w:color="auto"/>
              <w:bottom w:val="single" w:sz="4" w:space="0" w:color="auto"/>
              <w:right w:val="single" w:sz="4" w:space="0" w:color="auto"/>
            </w:tcBorders>
            <w:hideMark/>
          </w:tcPr>
          <w:p w14:paraId="08E5F046"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 por 50</w:t>
            </w:r>
          </w:p>
        </w:tc>
      </w:tr>
      <w:tr w:rsidR="00D542A7" w:rsidRPr="00267532" w14:paraId="6AA2C48D"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30DCF1A"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33CED750"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Mallas para baloncesto, voleibol, microfútbol según las características de la infraestructura</w:t>
            </w:r>
          </w:p>
        </w:tc>
        <w:tc>
          <w:tcPr>
            <w:tcW w:w="1560" w:type="dxa"/>
            <w:tcBorders>
              <w:top w:val="single" w:sz="4" w:space="0" w:color="auto"/>
              <w:left w:val="single" w:sz="4" w:space="0" w:color="auto"/>
              <w:bottom w:val="single" w:sz="4" w:space="0" w:color="auto"/>
              <w:right w:val="single" w:sz="4" w:space="0" w:color="auto"/>
            </w:tcBorders>
            <w:hideMark/>
          </w:tcPr>
          <w:p w14:paraId="2126DAC0"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 por cada centro por 100</w:t>
            </w:r>
          </w:p>
        </w:tc>
      </w:tr>
      <w:tr w:rsidR="00D542A7" w:rsidRPr="00267532" w14:paraId="56A2D545"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15B3609"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23349E76"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Papelógrafo</w:t>
            </w:r>
          </w:p>
        </w:tc>
        <w:tc>
          <w:tcPr>
            <w:tcW w:w="1560" w:type="dxa"/>
            <w:tcBorders>
              <w:top w:val="single" w:sz="4" w:space="0" w:color="auto"/>
              <w:left w:val="single" w:sz="4" w:space="0" w:color="auto"/>
              <w:bottom w:val="single" w:sz="4" w:space="0" w:color="auto"/>
              <w:right w:val="single" w:sz="4" w:space="0" w:color="auto"/>
            </w:tcBorders>
            <w:hideMark/>
          </w:tcPr>
          <w:p w14:paraId="34AFC845"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 x 50</w:t>
            </w:r>
          </w:p>
        </w:tc>
      </w:tr>
      <w:tr w:rsidR="00D542A7" w:rsidRPr="00267532" w14:paraId="38F0B9C3"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FDCA43A"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0E95134C"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Pinceles tamaño 4</w:t>
            </w:r>
          </w:p>
        </w:tc>
        <w:tc>
          <w:tcPr>
            <w:tcW w:w="1560" w:type="dxa"/>
            <w:tcBorders>
              <w:top w:val="single" w:sz="4" w:space="0" w:color="auto"/>
              <w:left w:val="single" w:sz="4" w:space="0" w:color="auto"/>
              <w:bottom w:val="single" w:sz="4" w:space="0" w:color="auto"/>
              <w:right w:val="single" w:sz="4" w:space="0" w:color="auto"/>
            </w:tcBorders>
            <w:hideMark/>
          </w:tcPr>
          <w:p w14:paraId="0812165E"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76FD050E"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6134EBA"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2DBFE3BA"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Pinceles tamaño 5</w:t>
            </w:r>
          </w:p>
        </w:tc>
        <w:tc>
          <w:tcPr>
            <w:tcW w:w="1560" w:type="dxa"/>
            <w:tcBorders>
              <w:top w:val="single" w:sz="4" w:space="0" w:color="auto"/>
              <w:left w:val="single" w:sz="4" w:space="0" w:color="auto"/>
              <w:bottom w:val="single" w:sz="4" w:space="0" w:color="auto"/>
              <w:right w:val="single" w:sz="4" w:space="0" w:color="auto"/>
            </w:tcBorders>
            <w:hideMark/>
          </w:tcPr>
          <w:p w14:paraId="35902C37"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7FABA957"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3B7EA70"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21A9AA60"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Pinceles tamaño 6</w:t>
            </w:r>
          </w:p>
        </w:tc>
        <w:tc>
          <w:tcPr>
            <w:tcW w:w="1560" w:type="dxa"/>
            <w:tcBorders>
              <w:top w:val="single" w:sz="4" w:space="0" w:color="auto"/>
              <w:left w:val="single" w:sz="4" w:space="0" w:color="auto"/>
              <w:bottom w:val="single" w:sz="4" w:space="0" w:color="auto"/>
              <w:right w:val="single" w:sz="4" w:space="0" w:color="auto"/>
            </w:tcBorders>
            <w:hideMark/>
          </w:tcPr>
          <w:p w14:paraId="04F9D6A2"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36170921"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78C5A0D"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5E6790D8"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Lápices No 2</w:t>
            </w:r>
          </w:p>
        </w:tc>
        <w:tc>
          <w:tcPr>
            <w:tcW w:w="1560" w:type="dxa"/>
            <w:tcBorders>
              <w:top w:val="single" w:sz="4" w:space="0" w:color="auto"/>
              <w:left w:val="single" w:sz="4" w:space="0" w:color="auto"/>
              <w:bottom w:val="single" w:sz="4" w:space="0" w:color="auto"/>
              <w:right w:val="single" w:sz="4" w:space="0" w:color="auto"/>
            </w:tcBorders>
            <w:hideMark/>
          </w:tcPr>
          <w:p w14:paraId="462C8C81"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40 x 20</w:t>
            </w:r>
          </w:p>
        </w:tc>
      </w:tr>
      <w:tr w:rsidR="00D542A7" w:rsidRPr="00267532" w14:paraId="13C0CCE8"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CC60FC8"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4558287F"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Vasos plásticos porta pinceles</w:t>
            </w:r>
          </w:p>
        </w:tc>
        <w:tc>
          <w:tcPr>
            <w:tcW w:w="1560" w:type="dxa"/>
            <w:tcBorders>
              <w:top w:val="single" w:sz="4" w:space="0" w:color="auto"/>
              <w:left w:val="single" w:sz="4" w:space="0" w:color="auto"/>
              <w:bottom w:val="single" w:sz="4" w:space="0" w:color="auto"/>
              <w:right w:val="single" w:sz="4" w:space="0" w:color="auto"/>
            </w:tcBorders>
            <w:hideMark/>
          </w:tcPr>
          <w:p w14:paraId="62167CDB"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20 x 20</w:t>
            </w:r>
          </w:p>
        </w:tc>
      </w:tr>
      <w:tr w:rsidR="00D542A7" w:rsidRPr="00267532" w14:paraId="688585DF"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681909C"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13959095"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Taja lápiz</w:t>
            </w:r>
          </w:p>
        </w:tc>
        <w:tc>
          <w:tcPr>
            <w:tcW w:w="1560" w:type="dxa"/>
            <w:tcBorders>
              <w:top w:val="single" w:sz="4" w:space="0" w:color="auto"/>
              <w:left w:val="single" w:sz="4" w:space="0" w:color="auto"/>
              <w:bottom w:val="single" w:sz="4" w:space="0" w:color="auto"/>
              <w:right w:val="single" w:sz="4" w:space="0" w:color="auto"/>
            </w:tcBorders>
            <w:hideMark/>
          </w:tcPr>
          <w:p w14:paraId="6BD86AC9"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68306BF4"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56DA8BB"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3AEEFD47"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Cajas de colores básicos por 12 unidades</w:t>
            </w:r>
          </w:p>
        </w:tc>
        <w:tc>
          <w:tcPr>
            <w:tcW w:w="1560" w:type="dxa"/>
            <w:tcBorders>
              <w:top w:val="single" w:sz="4" w:space="0" w:color="auto"/>
              <w:left w:val="single" w:sz="4" w:space="0" w:color="auto"/>
              <w:bottom w:val="single" w:sz="4" w:space="0" w:color="auto"/>
              <w:right w:val="single" w:sz="4" w:space="0" w:color="auto"/>
            </w:tcBorders>
            <w:hideMark/>
          </w:tcPr>
          <w:p w14:paraId="7D77637B"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3799F6E9"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4AA5CAA"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36B1A440"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Cajas de crayones gruesos de diferentes colores</w:t>
            </w:r>
          </w:p>
        </w:tc>
        <w:tc>
          <w:tcPr>
            <w:tcW w:w="1560" w:type="dxa"/>
            <w:tcBorders>
              <w:top w:val="single" w:sz="4" w:space="0" w:color="auto"/>
              <w:left w:val="single" w:sz="4" w:space="0" w:color="auto"/>
              <w:bottom w:val="single" w:sz="4" w:space="0" w:color="auto"/>
              <w:right w:val="single" w:sz="4" w:space="0" w:color="auto"/>
            </w:tcBorders>
            <w:hideMark/>
          </w:tcPr>
          <w:p w14:paraId="57F6F175"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68C215E2"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8A22795"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6FD537EC"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Cajas de marcadores medianos de diferentes colores</w:t>
            </w:r>
          </w:p>
        </w:tc>
        <w:tc>
          <w:tcPr>
            <w:tcW w:w="1560" w:type="dxa"/>
            <w:tcBorders>
              <w:top w:val="single" w:sz="4" w:space="0" w:color="auto"/>
              <w:left w:val="single" w:sz="4" w:space="0" w:color="auto"/>
              <w:bottom w:val="single" w:sz="4" w:space="0" w:color="auto"/>
              <w:right w:val="single" w:sz="4" w:space="0" w:color="auto"/>
            </w:tcBorders>
            <w:hideMark/>
          </w:tcPr>
          <w:p w14:paraId="61CF4CCC"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x20</w:t>
            </w:r>
          </w:p>
        </w:tc>
      </w:tr>
      <w:tr w:rsidR="00D542A7" w:rsidRPr="00267532" w14:paraId="48AEEB97"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8CE6EE4"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22812155"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Tijeras plásticas punta redonda</w:t>
            </w:r>
          </w:p>
        </w:tc>
        <w:tc>
          <w:tcPr>
            <w:tcW w:w="1560" w:type="dxa"/>
            <w:tcBorders>
              <w:top w:val="single" w:sz="4" w:space="0" w:color="auto"/>
              <w:left w:val="single" w:sz="4" w:space="0" w:color="auto"/>
              <w:bottom w:val="single" w:sz="4" w:space="0" w:color="auto"/>
              <w:right w:val="single" w:sz="4" w:space="0" w:color="auto"/>
            </w:tcBorders>
            <w:hideMark/>
          </w:tcPr>
          <w:p w14:paraId="4EE88123"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10 x 20</w:t>
            </w:r>
          </w:p>
        </w:tc>
      </w:tr>
      <w:tr w:rsidR="00D542A7" w:rsidRPr="00267532" w14:paraId="3327058D"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990CB74"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42DA2BE8"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 xml:space="preserve">Cartulina Bristol de diferentes colores, por octavos </w:t>
            </w:r>
          </w:p>
        </w:tc>
        <w:tc>
          <w:tcPr>
            <w:tcW w:w="1560" w:type="dxa"/>
            <w:tcBorders>
              <w:top w:val="single" w:sz="4" w:space="0" w:color="auto"/>
              <w:left w:val="single" w:sz="4" w:space="0" w:color="auto"/>
              <w:bottom w:val="single" w:sz="4" w:space="0" w:color="auto"/>
              <w:right w:val="single" w:sz="4" w:space="0" w:color="auto"/>
            </w:tcBorders>
            <w:hideMark/>
          </w:tcPr>
          <w:p w14:paraId="46D34C68"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30 x 20</w:t>
            </w:r>
          </w:p>
        </w:tc>
      </w:tr>
      <w:tr w:rsidR="00D542A7" w:rsidRPr="00267532" w14:paraId="2B5D9F9F"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B0CCEE8"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356A8E92"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 xml:space="preserve">Vinilos colores básicos (amarillo, azul, rojo, blanco y negro) </w:t>
            </w:r>
          </w:p>
        </w:tc>
        <w:tc>
          <w:tcPr>
            <w:tcW w:w="1560" w:type="dxa"/>
            <w:tcBorders>
              <w:top w:val="single" w:sz="4" w:space="0" w:color="auto"/>
              <w:left w:val="single" w:sz="4" w:space="0" w:color="auto"/>
              <w:bottom w:val="single" w:sz="4" w:space="0" w:color="auto"/>
              <w:right w:val="single" w:sz="4" w:space="0" w:color="auto"/>
            </w:tcBorders>
            <w:hideMark/>
          </w:tcPr>
          <w:p w14:paraId="53EC4D48"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30 x 20</w:t>
            </w:r>
          </w:p>
        </w:tc>
      </w:tr>
      <w:tr w:rsidR="00D542A7" w:rsidRPr="00267532" w14:paraId="214985CC" w14:textId="77777777" w:rsidTr="00433F8C">
        <w:trP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1C14FC8" w14:textId="77777777" w:rsidR="00D542A7" w:rsidRPr="00267532" w:rsidRDefault="00D542A7" w:rsidP="00240CF2">
            <w:pPr>
              <w:rPr>
                <w:rFonts w:ascii="Arial" w:eastAsiaTheme="minorHAnsi" w:hAnsi="Arial" w:cs="Arial"/>
                <w:sz w:val="18"/>
                <w:szCs w:val="18"/>
              </w:rPr>
            </w:pPr>
          </w:p>
        </w:tc>
        <w:tc>
          <w:tcPr>
            <w:tcW w:w="6520" w:type="dxa"/>
            <w:tcBorders>
              <w:top w:val="single" w:sz="4" w:space="0" w:color="auto"/>
              <w:left w:val="single" w:sz="4" w:space="0" w:color="auto"/>
              <w:bottom w:val="single" w:sz="4" w:space="0" w:color="auto"/>
              <w:right w:val="single" w:sz="4" w:space="0" w:color="auto"/>
            </w:tcBorders>
            <w:hideMark/>
          </w:tcPr>
          <w:p w14:paraId="301E8E43" w14:textId="77777777" w:rsidR="00D542A7" w:rsidRPr="00267532" w:rsidRDefault="00D542A7" w:rsidP="00B118DD">
            <w:pPr>
              <w:ind w:left="34"/>
              <w:rPr>
                <w:rFonts w:ascii="Arial" w:eastAsiaTheme="minorHAnsi" w:hAnsi="Arial" w:cs="Arial"/>
                <w:sz w:val="18"/>
                <w:szCs w:val="18"/>
              </w:rPr>
            </w:pPr>
            <w:r w:rsidRPr="00267532">
              <w:rPr>
                <w:rFonts w:ascii="Arial" w:eastAsiaTheme="minorHAnsi" w:hAnsi="Arial" w:cs="Arial"/>
                <w:sz w:val="18"/>
                <w:szCs w:val="18"/>
              </w:rPr>
              <w:t xml:space="preserve">Papel silueta por octavos colores básicos (amarillo, azul, rojo, naranja, verde, violeta, blanco y negro) </w:t>
            </w:r>
          </w:p>
        </w:tc>
        <w:tc>
          <w:tcPr>
            <w:tcW w:w="1560" w:type="dxa"/>
            <w:tcBorders>
              <w:top w:val="single" w:sz="4" w:space="0" w:color="auto"/>
              <w:left w:val="single" w:sz="4" w:space="0" w:color="auto"/>
              <w:bottom w:val="single" w:sz="4" w:space="0" w:color="auto"/>
              <w:right w:val="single" w:sz="4" w:space="0" w:color="auto"/>
            </w:tcBorders>
            <w:hideMark/>
          </w:tcPr>
          <w:p w14:paraId="1F447BAE" w14:textId="77777777" w:rsidR="00D542A7" w:rsidRPr="00267532" w:rsidRDefault="00D542A7" w:rsidP="00B118DD">
            <w:pPr>
              <w:jc w:val="center"/>
              <w:rPr>
                <w:rFonts w:ascii="Arial" w:eastAsiaTheme="minorHAnsi" w:hAnsi="Arial" w:cs="Arial"/>
                <w:sz w:val="18"/>
                <w:szCs w:val="18"/>
              </w:rPr>
            </w:pPr>
            <w:r w:rsidRPr="00267532">
              <w:rPr>
                <w:rFonts w:ascii="Arial" w:eastAsiaTheme="minorHAnsi" w:hAnsi="Arial" w:cs="Arial"/>
                <w:sz w:val="18"/>
                <w:szCs w:val="18"/>
              </w:rPr>
              <w:t>30 x 20</w:t>
            </w:r>
          </w:p>
        </w:tc>
      </w:tr>
    </w:tbl>
    <w:p w14:paraId="1C9EB6CF" w14:textId="77777777" w:rsidR="00D542A7" w:rsidRPr="00267532" w:rsidRDefault="00D542A7" w:rsidP="000C357D">
      <w:pPr>
        <w:ind w:left="348"/>
        <w:jc w:val="center"/>
        <w:rPr>
          <w:rFonts w:ascii="Arial" w:eastAsiaTheme="minorHAnsi" w:hAnsi="Arial" w:cs="Arial"/>
          <w:bCs/>
          <w:sz w:val="18"/>
          <w:szCs w:val="18"/>
          <w:lang w:eastAsia="en-US"/>
        </w:rPr>
      </w:pPr>
      <w:r w:rsidRPr="00267532">
        <w:rPr>
          <w:rFonts w:ascii="Arial" w:hAnsi="Arial" w:cs="Arial"/>
          <w:bCs/>
          <w:sz w:val="18"/>
          <w:szCs w:val="18"/>
        </w:rPr>
        <w:t>Fuente: Subdirección de Responsabilidad Penal</w:t>
      </w:r>
    </w:p>
    <w:p w14:paraId="0FD7D28F" w14:textId="77777777" w:rsidR="00D542A7" w:rsidRPr="00267532" w:rsidRDefault="00D542A7" w:rsidP="000C357D">
      <w:pPr>
        <w:ind w:left="348"/>
        <w:jc w:val="both"/>
        <w:rPr>
          <w:rFonts w:ascii="Arial" w:hAnsi="Arial" w:cs="Arial"/>
          <w:bCs/>
          <w:sz w:val="18"/>
          <w:szCs w:val="18"/>
        </w:rPr>
      </w:pPr>
    </w:p>
    <w:p w14:paraId="65B563A1" w14:textId="77777777" w:rsidR="00D542A7" w:rsidRPr="00267532" w:rsidRDefault="00D542A7" w:rsidP="002E628C">
      <w:pPr>
        <w:ind w:left="708"/>
        <w:jc w:val="both"/>
        <w:rPr>
          <w:rFonts w:ascii="Arial" w:hAnsi="Arial" w:cs="Arial"/>
          <w:bCs/>
          <w:sz w:val="18"/>
          <w:szCs w:val="18"/>
        </w:rPr>
      </w:pPr>
      <w:r w:rsidRPr="00267532">
        <w:rPr>
          <w:rFonts w:ascii="Arial" w:hAnsi="Arial" w:cs="Arial"/>
          <w:b/>
          <w:bCs/>
          <w:sz w:val="18"/>
          <w:szCs w:val="18"/>
        </w:rPr>
        <w:t>Nota</w:t>
      </w:r>
      <w:r w:rsidRPr="00267532">
        <w:rPr>
          <w:rFonts w:ascii="Arial" w:hAnsi="Arial" w:cs="Arial"/>
          <w:bCs/>
          <w:sz w:val="18"/>
          <w:szCs w:val="18"/>
        </w:rPr>
        <w:t xml:space="preserve">: Los implementos lúdicos, deportivos y culturales pueden variar de acuerdo con los proyectos o estrategias que oferte cada centro y previa concertación con el supervisor del contrato; la lista es un ejemplo. </w:t>
      </w:r>
    </w:p>
    <w:p w14:paraId="7ABC13B7" w14:textId="77777777" w:rsidR="00D542A7" w:rsidRPr="00267532" w:rsidRDefault="00D542A7" w:rsidP="002E628C">
      <w:pPr>
        <w:ind w:left="708"/>
        <w:jc w:val="both"/>
        <w:rPr>
          <w:rFonts w:ascii="Arial" w:eastAsiaTheme="minorHAnsi" w:hAnsi="Arial" w:cs="Arial"/>
          <w:bCs/>
          <w:sz w:val="18"/>
          <w:szCs w:val="18"/>
        </w:rPr>
      </w:pPr>
      <w:r w:rsidRPr="00267532">
        <w:rPr>
          <w:rFonts w:ascii="Arial" w:hAnsi="Arial" w:cs="Arial"/>
          <w:bCs/>
          <w:sz w:val="18"/>
          <w:szCs w:val="18"/>
        </w:rPr>
        <w:t xml:space="preserve">Se debe garantizar el cumplimiento de normas de seguridad tanto para la asignación, uso y almacenamiento de los elementos.  </w:t>
      </w:r>
    </w:p>
    <w:p w14:paraId="1C4D59D4" w14:textId="77777777" w:rsidR="00D542A7" w:rsidRPr="00267532" w:rsidRDefault="00D542A7" w:rsidP="002E628C">
      <w:pPr>
        <w:ind w:left="708"/>
        <w:jc w:val="both"/>
        <w:rPr>
          <w:rFonts w:ascii="Arial" w:hAnsi="Arial" w:cs="Arial"/>
          <w:bCs/>
          <w:sz w:val="18"/>
          <w:szCs w:val="18"/>
        </w:rPr>
      </w:pPr>
      <w:r w:rsidRPr="00267532">
        <w:rPr>
          <w:rFonts w:ascii="Arial" w:hAnsi="Arial" w:cs="Arial"/>
          <w:bCs/>
          <w:sz w:val="18"/>
          <w:szCs w:val="18"/>
        </w:rPr>
        <w:t>Para población étnica, se tendrán en cuenta materiales autóctonos de su territorio.</w:t>
      </w:r>
    </w:p>
    <w:p w14:paraId="5E7BE7B7" w14:textId="77777777" w:rsidR="00D542A7" w:rsidRPr="00267532" w:rsidRDefault="00D542A7" w:rsidP="002E628C">
      <w:pPr>
        <w:ind w:left="708"/>
        <w:jc w:val="both"/>
        <w:rPr>
          <w:rFonts w:ascii="Arial" w:hAnsi="Arial" w:cs="Arial"/>
          <w:bCs/>
          <w:sz w:val="18"/>
          <w:szCs w:val="18"/>
        </w:rPr>
      </w:pPr>
      <w:r w:rsidRPr="00267532">
        <w:rPr>
          <w:rFonts w:ascii="Arial" w:eastAsia="Times" w:hAnsi="Arial" w:cs="Arial"/>
          <w:sz w:val="18"/>
          <w:szCs w:val="18"/>
        </w:rPr>
        <w:t>Ante la ubicación de hijo menor de 3 años, deberá disponerse de la dotación para su atención según orientaciones del programa de primera infancia en educación inicial.</w:t>
      </w:r>
    </w:p>
    <w:p w14:paraId="52753F2E" w14:textId="77777777" w:rsidR="00D542A7" w:rsidRPr="005F63B3" w:rsidRDefault="00D542A7" w:rsidP="000C357D">
      <w:pPr>
        <w:ind w:left="348"/>
        <w:jc w:val="both"/>
        <w:rPr>
          <w:rFonts w:ascii="Arial" w:hAnsi="Arial" w:cs="Arial"/>
          <w:bCs/>
        </w:rPr>
      </w:pPr>
    </w:p>
    <w:p w14:paraId="7705B088" w14:textId="77777777" w:rsidR="00D542A7" w:rsidRPr="005F63B3" w:rsidRDefault="00D542A7" w:rsidP="000C357D">
      <w:pPr>
        <w:ind w:left="348"/>
        <w:jc w:val="both"/>
        <w:rPr>
          <w:rFonts w:ascii="Arial" w:hAnsi="Arial" w:cs="Arial"/>
          <w:b/>
        </w:rPr>
      </w:pPr>
    </w:p>
    <w:p w14:paraId="30525608" w14:textId="77777777" w:rsidR="00D542A7" w:rsidRPr="005F63B3" w:rsidRDefault="00D542A7" w:rsidP="000C357D">
      <w:pPr>
        <w:pStyle w:val="Prrafodelista"/>
        <w:tabs>
          <w:tab w:val="left" w:pos="0"/>
        </w:tabs>
        <w:spacing w:line="276" w:lineRule="auto"/>
        <w:ind w:left="1482"/>
        <w:jc w:val="both"/>
        <w:rPr>
          <w:rFonts w:ascii="Arial" w:eastAsia="Times" w:hAnsi="Arial" w:cs="Arial"/>
          <w:b/>
        </w:rPr>
      </w:pPr>
      <w:r w:rsidRPr="005F63B3">
        <w:rPr>
          <w:rFonts w:ascii="Arial" w:eastAsia="Times" w:hAnsi="Arial" w:cs="Arial"/>
          <w:b/>
        </w:rPr>
        <w:t>Dotación de Seguridad Industrial</w:t>
      </w:r>
    </w:p>
    <w:p w14:paraId="61BB37DD" w14:textId="77777777" w:rsidR="00D542A7" w:rsidRPr="005F63B3" w:rsidRDefault="00D542A7" w:rsidP="000C357D">
      <w:pPr>
        <w:ind w:left="348"/>
        <w:jc w:val="both"/>
        <w:rPr>
          <w:rFonts w:ascii="Arial" w:eastAsia="Times" w:hAnsi="Arial" w:cs="Arial"/>
        </w:rPr>
      </w:pPr>
    </w:p>
    <w:p w14:paraId="665AF3A6" w14:textId="7E613DBC" w:rsidR="00D542A7" w:rsidRPr="005F63B3" w:rsidRDefault="00D542A7" w:rsidP="000C357D">
      <w:pPr>
        <w:ind w:left="348"/>
        <w:jc w:val="center"/>
        <w:rPr>
          <w:rFonts w:ascii="Arial" w:eastAsiaTheme="minorHAnsi" w:hAnsi="Arial" w:cs="Arial"/>
          <w:b/>
        </w:rPr>
      </w:pPr>
      <w:bookmarkStart w:id="82" w:name="_Hlk65480758"/>
      <w:r w:rsidRPr="005F63B3">
        <w:rPr>
          <w:rFonts w:ascii="Arial" w:eastAsia="Times" w:hAnsi="Arial" w:cs="Arial"/>
          <w:b/>
        </w:rPr>
        <w:t xml:space="preserve">Tabla </w:t>
      </w:r>
      <w:r w:rsidR="00DD77E8">
        <w:rPr>
          <w:rFonts w:ascii="Arial" w:eastAsia="Times" w:hAnsi="Arial" w:cs="Arial"/>
          <w:b/>
        </w:rPr>
        <w:t>nr</w:t>
      </w:r>
      <w:r w:rsidRPr="005F63B3">
        <w:rPr>
          <w:rFonts w:ascii="Arial" w:eastAsia="Times" w:hAnsi="Arial" w:cs="Arial"/>
          <w:b/>
        </w:rPr>
        <w:t>o. 1</w:t>
      </w:r>
      <w:r w:rsidR="005519AE">
        <w:rPr>
          <w:rFonts w:ascii="Arial" w:eastAsia="Times" w:hAnsi="Arial" w:cs="Arial"/>
          <w:b/>
        </w:rPr>
        <w:t>5</w:t>
      </w:r>
      <w:r w:rsidRPr="005F63B3">
        <w:rPr>
          <w:rFonts w:ascii="Arial" w:eastAsia="Times" w:hAnsi="Arial" w:cs="Arial"/>
          <w:b/>
        </w:rPr>
        <w:t xml:space="preserve"> </w:t>
      </w:r>
      <w:r w:rsidRPr="005F63B3">
        <w:rPr>
          <w:rFonts w:ascii="Arial" w:hAnsi="Arial" w:cs="Arial"/>
          <w:b/>
        </w:rPr>
        <w:t>Dotación de seguridad industrial. Centro de Internamiento Preventivo</w:t>
      </w:r>
    </w:p>
    <w:tbl>
      <w:tblPr>
        <w:tblW w:w="6374" w:type="dxa"/>
        <w:jc w:val="center"/>
        <w:tblLook w:val="04A0" w:firstRow="1" w:lastRow="0" w:firstColumn="1" w:lastColumn="0" w:noHBand="0" w:noVBand="1"/>
      </w:tblPr>
      <w:tblGrid>
        <w:gridCol w:w="3964"/>
        <w:gridCol w:w="2410"/>
      </w:tblGrid>
      <w:tr w:rsidR="00D542A7" w:rsidRPr="00267532" w14:paraId="5E5B2CA5"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bookmarkEnd w:id="82"/>
          <w:p w14:paraId="4A420364" w14:textId="77777777" w:rsidR="00D542A7" w:rsidRPr="00267532" w:rsidRDefault="00D542A7" w:rsidP="00E212A0">
            <w:pPr>
              <w:jc w:val="center"/>
              <w:rPr>
                <w:rFonts w:ascii="Arial" w:eastAsiaTheme="minorHAnsi" w:hAnsi="Arial" w:cs="Arial"/>
                <w:b/>
                <w:sz w:val="18"/>
                <w:szCs w:val="18"/>
              </w:rPr>
            </w:pPr>
            <w:r w:rsidRPr="00267532">
              <w:rPr>
                <w:rFonts w:ascii="Arial" w:eastAsiaTheme="minorHAnsi" w:hAnsi="Arial" w:cs="Arial"/>
                <w:b/>
                <w:sz w:val="18"/>
                <w:szCs w:val="18"/>
              </w:rPr>
              <w:t>Elementos de dotación</w:t>
            </w:r>
          </w:p>
        </w:tc>
        <w:tc>
          <w:tcPr>
            <w:tcW w:w="241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188F63B" w14:textId="77777777" w:rsidR="00D542A7" w:rsidRPr="00267532" w:rsidRDefault="00D542A7" w:rsidP="00E212A0">
            <w:pPr>
              <w:jc w:val="center"/>
              <w:rPr>
                <w:rFonts w:ascii="Arial" w:eastAsiaTheme="minorHAnsi" w:hAnsi="Arial" w:cs="Arial"/>
                <w:b/>
                <w:sz w:val="18"/>
                <w:szCs w:val="18"/>
              </w:rPr>
            </w:pPr>
            <w:r w:rsidRPr="00267532">
              <w:rPr>
                <w:rFonts w:ascii="Arial" w:eastAsiaTheme="minorHAnsi" w:hAnsi="Arial" w:cs="Arial"/>
                <w:b/>
                <w:sz w:val="18"/>
                <w:szCs w:val="18"/>
              </w:rPr>
              <w:t xml:space="preserve">Cantidad por </w:t>
            </w:r>
            <w:r w:rsidRPr="00267532">
              <w:rPr>
                <w:rFonts w:ascii="Arial" w:hAnsi="Arial" w:cs="Arial"/>
                <w:b/>
                <w:kern w:val="24"/>
                <w:sz w:val="18"/>
                <w:szCs w:val="18"/>
              </w:rPr>
              <w:t>usuario</w:t>
            </w:r>
          </w:p>
        </w:tc>
      </w:tr>
      <w:tr w:rsidR="00D542A7" w:rsidRPr="00267532" w14:paraId="3D700787"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ACC8F67" w14:textId="77777777" w:rsidR="00D542A7" w:rsidRPr="00267532" w:rsidRDefault="00D542A7" w:rsidP="00E212A0">
            <w:pPr>
              <w:rPr>
                <w:rFonts w:ascii="Arial" w:hAnsi="Arial" w:cs="Arial"/>
                <w:sz w:val="18"/>
                <w:szCs w:val="18"/>
              </w:rPr>
            </w:pPr>
            <w:r w:rsidRPr="00267532">
              <w:rPr>
                <w:rFonts w:ascii="Arial" w:hAnsi="Arial" w:cs="Arial"/>
                <w:sz w:val="18"/>
                <w:szCs w:val="18"/>
              </w:rPr>
              <w:t>Overol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A65DFA" w14:textId="77777777" w:rsidR="00D542A7" w:rsidRPr="00267532" w:rsidRDefault="00D542A7" w:rsidP="00E212A0">
            <w:pPr>
              <w:jc w:val="center"/>
              <w:rPr>
                <w:rFonts w:ascii="Arial" w:hAnsi="Arial" w:cs="Arial"/>
                <w:sz w:val="18"/>
                <w:szCs w:val="18"/>
              </w:rPr>
            </w:pPr>
            <w:r w:rsidRPr="00267532">
              <w:rPr>
                <w:rFonts w:ascii="Arial" w:hAnsi="Arial" w:cs="Arial"/>
                <w:sz w:val="18"/>
                <w:szCs w:val="18"/>
              </w:rPr>
              <w:t>1</w:t>
            </w:r>
          </w:p>
        </w:tc>
      </w:tr>
      <w:tr w:rsidR="00D542A7" w:rsidRPr="00267532" w14:paraId="1190F2D6"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DDD995E" w14:textId="77777777" w:rsidR="00D542A7" w:rsidRPr="00267532" w:rsidRDefault="00D542A7" w:rsidP="00E212A0">
            <w:pPr>
              <w:rPr>
                <w:rFonts w:ascii="Arial" w:hAnsi="Arial" w:cs="Arial"/>
                <w:sz w:val="18"/>
                <w:szCs w:val="18"/>
              </w:rPr>
            </w:pPr>
            <w:r w:rsidRPr="00267532">
              <w:rPr>
                <w:rFonts w:ascii="Arial" w:hAnsi="Arial" w:cs="Arial"/>
                <w:sz w:val="18"/>
                <w:szCs w:val="18"/>
              </w:rPr>
              <w:t>Guantes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515E07" w14:textId="77777777" w:rsidR="00D542A7" w:rsidRPr="00267532" w:rsidRDefault="00D542A7" w:rsidP="00E212A0">
            <w:pPr>
              <w:jc w:val="center"/>
              <w:rPr>
                <w:rFonts w:ascii="Arial" w:hAnsi="Arial" w:cs="Arial"/>
                <w:sz w:val="18"/>
                <w:szCs w:val="18"/>
              </w:rPr>
            </w:pPr>
            <w:r w:rsidRPr="00267532">
              <w:rPr>
                <w:rFonts w:ascii="Arial" w:hAnsi="Arial" w:cs="Arial"/>
                <w:sz w:val="18"/>
                <w:szCs w:val="18"/>
              </w:rPr>
              <w:t>2</w:t>
            </w:r>
          </w:p>
        </w:tc>
      </w:tr>
      <w:tr w:rsidR="00D542A7" w:rsidRPr="00267532" w14:paraId="67CE345F"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hideMark/>
          </w:tcPr>
          <w:p w14:paraId="00C0A961" w14:textId="77777777" w:rsidR="00D542A7" w:rsidRPr="00267532" w:rsidRDefault="00D542A7" w:rsidP="00E212A0">
            <w:pPr>
              <w:rPr>
                <w:rFonts w:ascii="Arial" w:eastAsiaTheme="minorHAnsi" w:hAnsi="Arial" w:cs="Arial"/>
                <w:sz w:val="18"/>
                <w:szCs w:val="18"/>
              </w:rPr>
            </w:pPr>
            <w:r w:rsidRPr="00267532">
              <w:rPr>
                <w:rFonts w:ascii="Arial" w:eastAsiaTheme="minorHAnsi" w:hAnsi="Arial" w:cs="Arial"/>
                <w:sz w:val="18"/>
                <w:szCs w:val="18"/>
              </w:rPr>
              <w:t>Tapabocas</w:t>
            </w:r>
          </w:p>
        </w:tc>
        <w:tc>
          <w:tcPr>
            <w:tcW w:w="2410" w:type="dxa"/>
            <w:tcBorders>
              <w:top w:val="single" w:sz="4" w:space="0" w:color="auto"/>
              <w:left w:val="single" w:sz="4" w:space="0" w:color="auto"/>
              <w:bottom w:val="single" w:sz="4" w:space="0" w:color="auto"/>
              <w:right w:val="single" w:sz="4" w:space="0" w:color="auto"/>
            </w:tcBorders>
            <w:hideMark/>
          </w:tcPr>
          <w:p w14:paraId="7A2E931A" w14:textId="77777777" w:rsidR="00D542A7" w:rsidRPr="00267532" w:rsidRDefault="00D542A7" w:rsidP="00E212A0">
            <w:pPr>
              <w:jc w:val="center"/>
              <w:rPr>
                <w:rFonts w:ascii="Arial" w:eastAsiaTheme="minorHAnsi" w:hAnsi="Arial" w:cs="Arial"/>
                <w:sz w:val="18"/>
                <w:szCs w:val="18"/>
              </w:rPr>
            </w:pPr>
            <w:r w:rsidRPr="00267532">
              <w:rPr>
                <w:rFonts w:ascii="Arial" w:eastAsiaTheme="minorHAnsi" w:hAnsi="Arial" w:cs="Arial"/>
                <w:sz w:val="18"/>
                <w:szCs w:val="18"/>
              </w:rPr>
              <w:t>Según necesidad</w:t>
            </w:r>
          </w:p>
        </w:tc>
      </w:tr>
      <w:tr w:rsidR="00D542A7" w:rsidRPr="00267532" w14:paraId="15F50634"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CBC037D" w14:textId="77777777" w:rsidR="00D542A7" w:rsidRPr="00267532" w:rsidRDefault="00D542A7" w:rsidP="00E212A0">
            <w:pPr>
              <w:rPr>
                <w:rFonts w:ascii="Arial" w:hAnsi="Arial" w:cs="Arial"/>
                <w:sz w:val="18"/>
                <w:szCs w:val="18"/>
              </w:rPr>
            </w:pPr>
            <w:r w:rsidRPr="00267532">
              <w:rPr>
                <w:rFonts w:ascii="Arial" w:hAnsi="Arial" w:cs="Arial"/>
                <w:sz w:val="18"/>
                <w:szCs w:val="18"/>
              </w:rPr>
              <w:t>Gorros (talleres de manejo de alimentos)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DED098" w14:textId="77777777" w:rsidR="00D542A7" w:rsidRPr="00267532" w:rsidRDefault="00D542A7" w:rsidP="00E212A0">
            <w:pPr>
              <w:jc w:val="center"/>
              <w:rPr>
                <w:rFonts w:ascii="Arial" w:hAnsi="Arial" w:cs="Arial"/>
                <w:sz w:val="18"/>
                <w:szCs w:val="18"/>
              </w:rPr>
            </w:pPr>
            <w:r w:rsidRPr="00267532">
              <w:rPr>
                <w:rFonts w:ascii="Arial" w:eastAsiaTheme="minorHAnsi" w:hAnsi="Arial" w:cs="Arial"/>
                <w:sz w:val="18"/>
                <w:szCs w:val="18"/>
              </w:rPr>
              <w:t>Según necesidad</w:t>
            </w:r>
          </w:p>
        </w:tc>
      </w:tr>
      <w:tr w:rsidR="00D542A7" w:rsidRPr="00267532" w14:paraId="1724B4FD"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73FBA818" w14:textId="77777777" w:rsidR="00D542A7" w:rsidRPr="00267532" w:rsidRDefault="00D542A7" w:rsidP="00E212A0">
            <w:pPr>
              <w:rPr>
                <w:rFonts w:ascii="Arial" w:hAnsi="Arial" w:cs="Arial"/>
                <w:sz w:val="18"/>
                <w:szCs w:val="18"/>
              </w:rPr>
            </w:pPr>
            <w:r w:rsidRPr="00267532">
              <w:rPr>
                <w:rFonts w:ascii="Arial" w:hAnsi="Arial" w:cs="Arial"/>
                <w:sz w:val="18"/>
                <w:szCs w:val="18"/>
              </w:rPr>
              <w:t>Blusas de protección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86C8B32" w14:textId="77777777" w:rsidR="00D542A7" w:rsidRPr="00267532" w:rsidRDefault="00D542A7" w:rsidP="00E212A0">
            <w:pPr>
              <w:jc w:val="center"/>
              <w:rPr>
                <w:rFonts w:ascii="Arial" w:hAnsi="Arial" w:cs="Arial"/>
                <w:sz w:val="18"/>
                <w:szCs w:val="18"/>
              </w:rPr>
            </w:pPr>
            <w:r w:rsidRPr="00267532">
              <w:rPr>
                <w:rFonts w:ascii="Arial" w:hAnsi="Arial" w:cs="Arial"/>
                <w:sz w:val="18"/>
                <w:szCs w:val="18"/>
              </w:rPr>
              <w:t>2</w:t>
            </w:r>
          </w:p>
        </w:tc>
      </w:tr>
      <w:tr w:rsidR="00D542A7" w:rsidRPr="00267532" w14:paraId="7A5AFAA3" w14:textId="77777777" w:rsidTr="00433F8C">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76400DBF" w14:textId="77777777" w:rsidR="00D542A7" w:rsidRPr="00267532" w:rsidRDefault="00D542A7" w:rsidP="00E212A0">
            <w:pPr>
              <w:rPr>
                <w:rFonts w:ascii="Arial" w:hAnsi="Arial" w:cs="Arial"/>
                <w:sz w:val="18"/>
                <w:szCs w:val="18"/>
              </w:rPr>
            </w:pPr>
            <w:r w:rsidRPr="00267532">
              <w:rPr>
                <w:rFonts w:ascii="Arial" w:hAnsi="Arial" w:cs="Arial"/>
                <w:sz w:val="18"/>
                <w:szCs w:val="18"/>
              </w:rPr>
              <w:t>Botas (dependiendo del proyecto institucional)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5C4F4D" w14:textId="77777777" w:rsidR="00D542A7" w:rsidRPr="00267532" w:rsidRDefault="00D542A7" w:rsidP="00E212A0">
            <w:pPr>
              <w:jc w:val="center"/>
              <w:rPr>
                <w:rFonts w:ascii="Arial" w:hAnsi="Arial" w:cs="Arial"/>
                <w:sz w:val="18"/>
                <w:szCs w:val="18"/>
              </w:rPr>
            </w:pPr>
            <w:r w:rsidRPr="00267532">
              <w:rPr>
                <w:rFonts w:ascii="Arial" w:hAnsi="Arial" w:cs="Arial"/>
                <w:sz w:val="18"/>
                <w:szCs w:val="18"/>
              </w:rPr>
              <w:t>1 par</w:t>
            </w:r>
          </w:p>
        </w:tc>
      </w:tr>
    </w:tbl>
    <w:p w14:paraId="0F4E2BDD" w14:textId="5DD643DF" w:rsidR="00D542A7" w:rsidRPr="00267532" w:rsidRDefault="00D542A7" w:rsidP="000C357D">
      <w:pPr>
        <w:ind w:left="348"/>
        <w:jc w:val="center"/>
        <w:rPr>
          <w:rFonts w:ascii="Arial" w:hAnsi="Arial" w:cs="Arial"/>
          <w:bCs/>
          <w:sz w:val="18"/>
          <w:szCs w:val="18"/>
        </w:rPr>
      </w:pPr>
      <w:r w:rsidRPr="00267532">
        <w:rPr>
          <w:rFonts w:ascii="Arial" w:hAnsi="Arial" w:cs="Arial"/>
          <w:bCs/>
          <w:sz w:val="18"/>
          <w:szCs w:val="18"/>
        </w:rPr>
        <w:t>Fuente: Subdirección de Responsabilidad Penal</w:t>
      </w:r>
      <w:r w:rsidR="00DD77E8">
        <w:rPr>
          <w:rFonts w:ascii="Arial" w:hAnsi="Arial" w:cs="Arial"/>
          <w:bCs/>
          <w:sz w:val="18"/>
          <w:szCs w:val="18"/>
        </w:rPr>
        <w:t>.</w:t>
      </w:r>
    </w:p>
    <w:p w14:paraId="44F57F72" w14:textId="77777777" w:rsidR="00D542A7" w:rsidRPr="00267532" w:rsidRDefault="00D542A7" w:rsidP="000C357D">
      <w:pPr>
        <w:ind w:left="348"/>
        <w:jc w:val="center"/>
        <w:rPr>
          <w:rFonts w:ascii="Arial" w:hAnsi="Arial" w:cs="Arial"/>
          <w:bCs/>
          <w:sz w:val="18"/>
          <w:szCs w:val="18"/>
          <w:lang w:eastAsia="en-US"/>
        </w:rPr>
      </w:pPr>
    </w:p>
    <w:p w14:paraId="0D301F8D" w14:textId="261F56B5" w:rsidR="00D542A7" w:rsidRPr="00267532" w:rsidRDefault="00D542A7" w:rsidP="002E628C">
      <w:pPr>
        <w:ind w:left="708"/>
        <w:contextualSpacing/>
        <w:jc w:val="both"/>
        <w:rPr>
          <w:rFonts w:ascii="Arial" w:eastAsia="Times" w:hAnsi="Arial" w:cs="Arial"/>
          <w:sz w:val="18"/>
          <w:szCs w:val="18"/>
        </w:rPr>
      </w:pPr>
      <w:bookmarkStart w:id="83" w:name="_Hlk67556456"/>
      <w:r w:rsidRPr="00267532">
        <w:rPr>
          <w:rFonts w:ascii="Arial" w:eastAsia="Times" w:hAnsi="Arial" w:cs="Arial"/>
          <w:b/>
          <w:sz w:val="18"/>
          <w:szCs w:val="18"/>
        </w:rPr>
        <w:t>Nota:</w:t>
      </w:r>
      <w:r w:rsidRPr="00267532">
        <w:rPr>
          <w:rFonts w:ascii="Arial" w:eastAsia="Times" w:hAnsi="Arial" w:cs="Arial"/>
          <w:sz w:val="18"/>
          <w:szCs w:val="18"/>
        </w:rPr>
        <w:t xml:space="preserve"> Estos elementos pueden variar según tipo de taller al que asista cada adolescente o joven, los contemplados en la lista son un ejemplo. </w:t>
      </w:r>
    </w:p>
    <w:p w14:paraId="0A372F28" w14:textId="38F7671D" w:rsidR="00D542A7" w:rsidRPr="00267532" w:rsidRDefault="00D542A7" w:rsidP="002E628C">
      <w:pPr>
        <w:ind w:left="708"/>
        <w:contextualSpacing/>
        <w:jc w:val="both"/>
        <w:rPr>
          <w:rFonts w:ascii="Arial" w:eastAsia="Times" w:hAnsi="Arial" w:cs="Arial"/>
          <w:sz w:val="18"/>
          <w:szCs w:val="18"/>
        </w:rPr>
      </w:pPr>
      <w:r w:rsidRPr="00267532">
        <w:rPr>
          <w:rFonts w:ascii="Arial" w:eastAsia="Times" w:hAnsi="Arial" w:cs="Arial"/>
          <w:sz w:val="18"/>
          <w:szCs w:val="18"/>
        </w:rPr>
        <w:t>L</w:t>
      </w:r>
      <w:r w:rsidRPr="00267532">
        <w:rPr>
          <w:rFonts w:ascii="Arial" w:hAnsi="Arial" w:cs="Arial"/>
          <w:sz w:val="18"/>
          <w:szCs w:val="18"/>
        </w:rPr>
        <w:t xml:space="preserve">a dotación de seguridad industrial </w:t>
      </w:r>
      <w:r w:rsidR="00134AA1">
        <w:rPr>
          <w:rFonts w:ascii="Arial" w:hAnsi="Arial" w:cs="Arial"/>
          <w:sz w:val="18"/>
          <w:szCs w:val="18"/>
        </w:rPr>
        <w:t>es opcional de contarse con talleres en medio institucional que así lo requieran y en la medida en que el adolescente o joven sea vinculado</w:t>
      </w:r>
      <w:bookmarkEnd w:id="83"/>
      <w:r w:rsidR="00134AA1">
        <w:rPr>
          <w:rFonts w:ascii="Arial" w:hAnsi="Arial" w:cs="Arial"/>
          <w:sz w:val="18"/>
          <w:szCs w:val="18"/>
        </w:rPr>
        <w:t xml:space="preserve"> a estos.</w:t>
      </w:r>
    </w:p>
    <w:p w14:paraId="0218B739" w14:textId="3F7E9899" w:rsidR="00D542A7" w:rsidRDefault="00D542A7" w:rsidP="000C357D">
      <w:pPr>
        <w:ind w:left="348"/>
        <w:jc w:val="both"/>
        <w:rPr>
          <w:rFonts w:ascii="Arial" w:hAnsi="Arial" w:cs="Arial"/>
          <w:b/>
        </w:rPr>
      </w:pPr>
      <w:bookmarkStart w:id="84" w:name="_Hlk55483358"/>
    </w:p>
    <w:p w14:paraId="76B0F261" w14:textId="0EBA6D47" w:rsidR="001D783E" w:rsidRDefault="001D783E" w:rsidP="000C357D">
      <w:pPr>
        <w:ind w:left="348"/>
        <w:jc w:val="both"/>
        <w:rPr>
          <w:rFonts w:ascii="Arial" w:hAnsi="Arial" w:cs="Arial"/>
          <w:b/>
        </w:rPr>
      </w:pPr>
    </w:p>
    <w:p w14:paraId="20FEF225" w14:textId="0035288B" w:rsidR="001D783E" w:rsidRDefault="001D783E" w:rsidP="000C357D">
      <w:pPr>
        <w:ind w:left="348"/>
        <w:jc w:val="both"/>
        <w:rPr>
          <w:rFonts w:ascii="Arial" w:hAnsi="Arial" w:cs="Arial"/>
          <w:b/>
        </w:rPr>
      </w:pPr>
    </w:p>
    <w:p w14:paraId="126106D5" w14:textId="2A586FEA" w:rsidR="00FA7769" w:rsidRDefault="00FA7769" w:rsidP="000C357D">
      <w:pPr>
        <w:ind w:left="348"/>
        <w:jc w:val="both"/>
        <w:rPr>
          <w:rFonts w:ascii="Arial" w:hAnsi="Arial" w:cs="Arial"/>
          <w:b/>
        </w:rPr>
      </w:pPr>
    </w:p>
    <w:p w14:paraId="1DCA3D79" w14:textId="7952ACF3" w:rsidR="00FA7769" w:rsidRDefault="00FA7769" w:rsidP="000C357D">
      <w:pPr>
        <w:ind w:left="348"/>
        <w:jc w:val="both"/>
        <w:rPr>
          <w:rFonts w:ascii="Arial" w:hAnsi="Arial" w:cs="Arial"/>
          <w:b/>
        </w:rPr>
      </w:pPr>
    </w:p>
    <w:p w14:paraId="73C1EC8C" w14:textId="77777777" w:rsidR="00FA7769" w:rsidRDefault="00FA7769" w:rsidP="000C357D">
      <w:pPr>
        <w:ind w:left="348"/>
        <w:jc w:val="both"/>
        <w:rPr>
          <w:rFonts w:ascii="Arial" w:hAnsi="Arial" w:cs="Arial"/>
          <w:b/>
        </w:rPr>
      </w:pPr>
    </w:p>
    <w:p w14:paraId="39D3D930" w14:textId="77777777" w:rsidR="001D783E" w:rsidRPr="005F63B3" w:rsidRDefault="001D783E" w:rsidP="000C357D">
      <w:pPr>
        <w:ind w:left="348"/>
        <w:jc w:val="both"/>
        <w:rPr>
          <w:rFonts w:ascii="Arial" w:hAnsi="Arial" w:cs="Arial"/>
          <w:b/>
        </w:rPr>
      </w:pPr>
    </w:p>
    <w:p w14:paraId="0939C733" w14:textId="04126789" w:rsidR="00D542A7" w:rsidRPr="005F63B3" w:rsidRDefault="00D542A7" w:rsidP="000C357D">
      <w:pPr>
        <w:pStyle w:val="Prrafodelista"/>
        <w:ind w:left="1416"/>
        <w:jc w:val="both"/>
        <w:rPr>
          <w:rFonts w:ascii="Arial" w:hAnsi="Arial" w:cs="Arial"/>
          <w:b/>
        </w:rPr>
      </w:pPr>
      <w:r w:rsidRPr="005F63B3">
        <w:rPr>
          <w:rFonts w:ascii="Arial" w:hAnsi="Arial" w:cs="Arial"/>
          <w:b/>
        </w:rPr>
        <w:t xml:space="preserve">Dotación de Elementos de </w:t>
      </w:r>
      <w:r w:rsidR="003A26BB" w:rsidRPr="005F63B3">
        <w:rPr>
          <w:rFonts w:ascii="Arial" w:hAnsi="Arial" w:cs="Arial"/>
          <w:b/>
        </w:rPr>
        <w:t>B</w:t>
      </w:r>
      <w:r w:rsidRPr="005F63B3">
        <w:rPr>
          <w:rFonts w:ascii="Arial" w:hAnsi="Arial" w:cs="Arial"/>
          <w:b/>
        </w:rPr>
        <w:t>ioseguridad</w:t>
      </w:r>
    </w:p>
    <w:p w14:paraId="089B9991" w14:textId="77777777" w:rsidR="00D542A7" w:rsidRPr="005F63B3" w:rsidRDefault="00D542A7" w:rsidP="000C357D">
      <w:pPr>
        <w:ind w:left="348"/>
        <w:jc w:val="both"/>
        <w:rPr>
          <w:rFonts w:ascii="Arial" w:hAnsi="Arial" w:cs="Arial"/>
          <w:b/>
        </w:rPr>
      </w:pPr>
    </w:p>
    <w:p w14:paraId="5EE843BF" w14:textId="738A563F" w:rsidR="00D542A7" w:rsidRPr="005F63B3" w:rsidRDefault="00D542A7" w:rsidP="000C357D">
      <w:pPr>
        <w:tabs>
          <w:tab w:val="left" w:pos="0"/>
        </w:tabs>
        <w:ind w:left="348"/>
        <w:jc w:val="center"/>
        <w:rPr>
          <w:rFonts w:ascii="Arial" w:hAnsi="Arial" w:cs="Arial"/>
          <w:bCs/>
        </w:rPr>
      </w:pPr>
      <w:bookmarkStart w:id="85" w:name="_Hlk65480817"/>
      <w:r w:rsidRPr="005F63B3">
        <w:rPr>
          <w:rFonts w:ascii="Arial" w:hAnsi="Arial" w:cs="Arial"/>
          <w:b/>
        </w:rPr>
        <w:t xml:space="preserve">Tabla </w:t>
      </w:r>
      <w:r w:rsidR="00DD77E8">
        <w:rPr>
          <w:rFonts w:ascii="Arial" w:hAnsi="Arial" w:cs="Arial"/>
          <w:b/>
        </w:rPr>
        <w:t>nr</w:t>
      </w:r>
      <w:r w:rsidRPr="005F63B3">
        <w:rPr>
          <w:rFonts w:ascii="Arial" w:hAnsi="Arial" w:cs="Arial"/>
          <w:b/>
        </w:rPr>
        <w:t xml:space="preserve">o. </w:t>
      </w:r>
      <w:r w:rsidR="001A2D55">
        <w:rPr>
          <w:rFonts w:ascii="Arial" w:hAnsi="Arial" w:cs="Arial"/>
          <w:b/>
        </w:rPr>
        <w:t>1</w:t>
      </w:r>
      <w:r w:rsidR="005519AE">
        <w:rPr>
          <w:rFonts w:ascii="Arial" w:hAnsi="Arial" w:cs="Arial"/>
          <w:b/>
        </w:rPr>
        <w:t>6</w:t>
      </w:r>
      <w:r w:rsidRPr="005F63B3">
        <w:rPr>
          <w:rFonts w:ascii="Arial" w:hAnsi="Arial" w:cs="Arial"/>
          <w:b/>
        </w:rPr>
        <w:t xml:space="preserve">. Dotación de elementos de </w:t>
      </w:r>
      <w:r w:rsidR="007E2591" w:rsidRPr="005F63B3">
        <w:rPr>
          <w:rFonts w:ascii="Arial" w:hAnsi="Arial" w:cs="Arial"/>
          <w:b/>
        </w:rPr>
        <w:t>b</w:t>
      </w:r>
      <w:r w:rsidRPr="005F63B3">
        <w:rPr>
          <w:rFonts w:ascii="Arial" w:hAnsi="Arial" w:cs="Arial"/>
          <w:b/>
        </w:rPr>
        <w:t>ioseguridad. Centro de Internamiento Preventivo</w:t>
      </w:r>
      <w:bookmarkEnd w:id="85"/>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3853"/>
        <w:gridCol w:w="1969"/>
        <w:gridCol w:w="2603"/>
        <w:gridCol w:w="1636"/>
      </w:tblGrid>
      <w:tr w:rsidR="00D542A7" w:rsidRPr="00267532" w14:paraId="298C37AB" w14:textId="77777777" w:rsidTr="000C357D">
        <w:trPr>
          <w:trHeight w:val="480"/>
          <w:tblHeader/>
          <w:jc w:val="center"/>
        </w:trPr>
        <w:tc>
          <w:tcPr>
            <w:tcW w:w="253" w:type="pct"/>
            <w:shd w:val="clear" w:color="000000" w:fill="9BBB59"/>
            <w:vAlign w:val="center"/>
            <w:hideMark/>
          </w:tcPr>
          <w:p w14:paraId="0F7BE848"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No.</w:t>
            </w:r>
          </w:p>
        </w:tc>
        <w:tc>
          <w:tcPr>
            <w:tcW w:w="1818" w:type="pct"/>
            <w:shd w:val="clear" w:color="000000" w:fill="9BBB59"/>
            <w:vAlign w:val="center"/>
            <w:hideMark/>
          </w:tcPr>
          <w:p w14:paraId="1F8AC93B"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 xml:space="preserve">Elementos de aseo e higiene personal </w:t>
            </w:r>
          </w:p>
        </w:tc>
        <w:tc>
          <w:tcPr>
            <w:tcW w:w="929" w:type="pct"/>
            <w:shd w:val="clear" w:color="000000" w:fill="9BBB59"/>
            <w:vAlign w:val="center"/>
            <w:hideMark/>
          </w:tcPr>
          <w:p w14:paraId="2A56A351"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Especificación</w:t>
            </w:r>
          </w:p>
        </w:tc>
        <w:tc>
          <w:tcPr>
            <w:tcW w:w="1228" w:type="pct"/>
            <w:shd w:val="clear" w:color="000000" w:fill="9BBB59"/>
            <w:vAlign w:val="center"/>
          </w:tcPr>
          <w:p w14:paraId="58C42DD2"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Cantidad</w:t>
            </w:r>
          </w:p>
        </w:tc>
        <w:tc>
          <w:tcPr>
            <w:tcW w:w="772" w:type="pct"/>
            <w:shd w:val="clear" w:color="000000" w:fill="9BBB59"/>
            <w:vAlign w:val="center"/>
            <w:hideMark/>
          </w:tcPr>
          <w:p w14:paraId="791EB17E"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Periodicidad de entrega</w:t>
            </w:r>
          </w:p>
        </w:tc>
      </w:tr>
      <w:tr w:rsidR="00D542A7" w:rsidRPr="00267532" w14:paraId="0CCF0FEC" w14:textId="77777777" w:rsidTr="000C357D">
        <w:trPr>
          <w:trHeight w:val="315"/>
          <w:jc w:val="center"/>
        </w:trPr>
        <w:tc>
          <w:tcPr>
            <w:tcW w:w="253" w:type="pct"/>
            <w:shd w:val="clear" w:color="000000" w:fill="9BBB59"/>
            <w:vAlign w:val="center"/>
            <w:hideMark/>
          </w:tcPr>
          <w:p w14:paraId="03406F92"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1</w:t>
            </w:r>
          </w:p>
        </w:tc>
        <w:tc>
          <w:tcPr>
            <w:tcW w:w="1818" w:type="pct"/>
            <w:shd w:val="clear" w:color="000000" w:fill="CDDDAC"/>
            <w:vAlign w:val="center"/>
          </w:tcPr>
          <w:p w14:paraId="5A04DC59" w14:textId="24150348"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Tapabocas desechable de uso personal</w:t>
            </w:r>
            <w:r w:rsidR="00996ED5">
              <w:rPr>
                <w:rFonts w:ascii="Arial" w:hAnsi="Arial" w:cs="Arial"/>
                <w:color w:val="000000"/>
                <w:sz w:val="18"/>
                <w:szCs w:val="18"/>
                <w:lang w:eastAsia="es-CO"/>
              </w:rPr>
              <w:t xml:space="preserve"> para los adolescentes y jóvenes.</w:t>
            </w:r>
          </w:p>
        </w:tc>
        <w:tc>
          <w:tcPr>
            <w:tcW w:w="929" w:type="pct"/>
            <w:shd w:val="clear" w:color="000000" w:fill="CDDDAC"/>
            <w:vAlign w:val="center"/>
          </w:tcPr>
          <w:p w14:paraId="078637E7"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Desechable</w:t>
            </w:r>
          </w:p>
        </w:tc>
        <w:tc>
          <w:tcPr>
            <w:tcW w:w="1228" w:type="pct"/>
            <w:shd w:val="clear" w:color="000000" w:fill="CDDDAC"/>
            <w:vAlign w:val="center"/>
          </w:tcPr>
          <w:p w14:paraId="431B3CCF"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1 de uso máximo por 8 horas dependiendo del ambiente. Consultar indicaciones del sector salud.</w:t>
            </w:r>
          </w:p>
        </w:tc>
        <w:tc>
          <w:tcPr>
            <w:tcW w:w="772" w:type="pct"/>
            <w:shd w:val="clear" w:color="000000" w:fill="CDDDAC"/>
            <w:vAlign w:val="center"/>
          </w:tcPr>
          <w:p w14:paraId="06F8AB44"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 xml:space="preserve">Inmediato de uso permanente en el servicio </w:t>
            </w:r>
          </w:p>
        </w:tc>
      </w:tr>
      <w:tr w:rsidR="00D542A7" w:rsidRPr="00267532" w14:paraId="2C99A233" w14:textId="77777777" w:rsidTr="000C357D">
        <w:trPr>
          <w:trHeight w:val="315"/>
          <w:jc w:val="center"/>
        </w:trPr>
        <w:tc>
          <w:tcPr>
            <w:tcW w:w="253" w:type="pct"/>
            <w:shd w:val="clear" w:color="000000" w:fill="9BBB59"/>
            <w:vAlign w:val="center"/>
          </w:tcPr>
          <w:p w14:paraId="7EA27765"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2</w:t>
            </w:r>
          </w:p>
        </w:tc>
        <w:tc>
          <w:tcPr>
            <w:tcW w:w="1818" w:type="pct"/>
            <w:shd w:val="clear" w:color="auto" w:fill="EAF1DD" w:themeFill="accent3" w:themeFillTint="33"/>
            <w:vAlign w:val="center"/>
          </w:tcPr>
          <w:p w14:paraId="39CB5368" w14:textId="706F65AD"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Tapabocas reutilizable de uso personal por persona del talento humano que se encargue de la atención en la unidad de servicios.</w:t>
            </w:r>
          </w:p>
        </w:tc>
        <w:tc>
          <w:tcPr>
            <w:tcW w:w="929" w:type="pct"/>
            <w:shd w:val="clear" w:color="auto" w:fill="EAF1DD" w:themeFill="accent3" w:themeFillTint="33"/>
            <w:vAlign w:val="center"/>
          </w:tcPr>
          <w:p w14:paraId="484B7E0B" w14:textId="77777777" w:rsidR="00D542A7" w:rsidRPr="00267532" w:rsidRDefault="00D542A7" w:rsidP="00240CF2">
            <w:pPr>
              <w:jc w:val="center"/>
              <w:rPr>
                <w:rFonts w:ascii="Arial" w:hAnsi="Arial" w:cs="Arial"/>
                <w:color w:val="000000"/>
                <w:sz w:val="18"/>
                <w:szCs w:val="18"/>
                <w:highlight w:val="yellow"/>
                <w:lang w:eastAsia="es-CO"/>
              </w:rPr>
            </w:pPr>
            <w:r w:rsidRPr="00267532">
              <w:rPr>
                <w:rFonts w:ascii="Arial" w:hAnsi="Arial" w:cs="Arial"/>
                <w:color w:val="000000"/>
                <w:sz w:val="18"/>
                <w:szCs w:val="18"/>
                <w:lang w:eastAsia="es-CO"/>
              </w:rPr>
              <w:t>Elaborados en tela antifluido</w:t>
            </w:r>
          </w:p>
        </w:tc>
        <w:tc>
          <w:tcPr>
            <w:tcW w:w="1228" w:type="pct"/>
            <w:shd w:val="clear" w:color="auto" w:fill="EAF1DD" w:themeFill="accent3" w:themeFillTint="33"/>
            <w:vAlign w:val="center"/>
          </w:tcPr>
          <w:p w14:paraId="132F4DDB"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 xml:space="preserve">3 por persona </w:t>
            </w:r>
          </w:p>
        </w:tc>
        <w:tc>
          <w:tcPr>
            <w:tcW w:w="772" w:type="pct"/>
            <w:shd w:val="clear" w:color="auto" w:fill="EAF1DD" w:themeFill="accent3" w:themeFillTint="33"/>
            <w:vAlign w:val="center"/>
          </w:tcPr>
          <w:p w14:paraId="18CA8694"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 xml:space="preserve">Trimestral </w:t>
            </w:r>
          </w:p>
        </w:tc>
      </w:tr>
      <w:tr w:rsidR="00D542A7" w:rsidRPr="00267532" w14:paraId="41EC4C61" w14:textId="77777777" w:rsidTr="000C357D">
        <w:trPr>
          <w:trHeight w:val="315"/>
          <w:jc w:val="center"/>
        </w:trPr>
        <w:tc>
          <w:tcPr>
            <w:tcW w:w="253" w:type="pct"/>
            <w:shd w:val="clear" w:color="000000" w:fill="9BBB59"/>
            <w:vAlign w:val="center"/>
            <w:hideMark/>
          </w:tcPr>
          <w:p w14:paraId="1CF04E7A"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3</w:t>
            </w:r>
          </w:p>
        </w:tc>
        <w:tc>
          <w:tcPr>
            <w:tcW w:w="1818" w:type="pct"/>
            <w:shd w:val="clear" w:color="000000" w:fill="CDDDAC"/>
            <w:vAlign w:val="center"/>
          </w:tcPr>
          <w:p w14:paraId="49FF70E4" w14:textId="77777777"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Guantes desechables para el formador o educador que se encargue de la atención del adolescente o joven con caso confirmado COVID</w:t>
            </w:r>
          </w:p>
        </w:tc>
        <w:tc>
          <w:tcPr>
            <w:tcW w:w="929" w:type="pct"/>
            <w:shd w:val="clear" w:color="000000" w:fill="CDDDAC"/>
            <w:vAlign w:val="center"/>
          </w:tcPr>
          <w:p w14:paraId="679ABB1C"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Desechable de látex</w:t>
            </w:r>
          </w:p>
        </w:tc>
        <w:tc>
          <w:tcPr>
            <w:tcW w:w="1228" w:type="pct"/>
            <w:shd w:val="clear" w:color="000000" w:fill="CDDDAC"/>
            <w:vAlign w:val="center"/>
          </w:tcPr>
          <w:p w14:paraId="36090AAC"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2 cajas por 50 pares por sede</w:t>
            </w:r>
          </w:p>
        </w:tc>
        <w:tc>
          <w:tcPr>
            <w:tcW w:w="772" w:type="pct"/>
            <w:shd w:val="clear" w:color="000000" w:fill="CDDDAC"/>
            <w:vAlign w:val="center"/>
          </w:tcPr>
          <w:p w14:paraId="13EB38BC"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Semestral</w:t>
            </w:r>
          </w:p>
        </w:tc>
      </w:tr>
      <w:tr w:rsidR="00D542A7" w:rsidRPr="00267532" w14:paraId="70A70ED1" w14:textId="77777777" w:rsidTr="00433F8C">
        <w:trPr>
          <w:trHeight w:val="315"/>
          <w:jc w:val="center"/>
        </w:trPr>
        <w:tc>
          <w:tcPr>
            <w:tcW w:w="253" w:type="pct"/>
            <w:shd w:val="clear" w:color="000000" w:fill="9BBB59"/>
            <w:vAlign w:val="center"/>
            <w:hideMark/>
          </w:tcPr>
          <w:p w14:paraId="213AF50A"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4</w:t>
            </w:r>
          </w:p>
        </w:tc>
        <w:tc>
          <w:tcPr>
            <w:tcW w:w="1818" w:type="pct"/>
            <w:shd w:val="clear" w:color="auto" w:fill="EAF1DD" w:themeFill="accent3" w:themeFillTint="33"/>
            <w:vAlign w:val="center"/>
          </w:tcPr>
          <w:p w14:paraId="6DD74544" w14:textId="77777777"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Bata desechable para el formador o educador que se encargue de la atención del adolescente o joven con caso confirmado COVID</w:t>
            </w:r>
          </w:p>
        </w:tc>
        <w:tc>
          <w:tcPr>
            <w:tcW w:w="929" w:type="pct"/>
            <w:shd w:val="clear" w:color="auto" w:fill="EAF1DD" w:themeFill="accent3" w:themeFillTint="33"/>
            <w:vAlign w:val="center"/>
          </w:tcPr>
          <w:p w14:paraId="76892A3A"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Elaborada en tela quirúrgica</w:t>
            </w:r>
          </w:p>
        </w:tc>
        <w:tc>
          <w:tcPr>
            <w:tcW w:w="1228" w:type="pct"/>
            <w:shd w:val="clear" w:color="auto" w:fill="EAF1DD" w:themeFill="accent3" w:themeFillTint="33"/>
            <w:vAlign w:val="center"/>
          </w:tcPr>
          <w:p w14:paraId="0725DBE6"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30 unidades por sede</w:t>
            </w:r>
          </w:p>
        </w:tc>
        <w:tc>
          <w:tcPr>
            <w:tcW w:w="772" w:type="pct"/>
            <w:shd w:val="clear" w:color="auto" w:fill="EAF1DD" w:themeFill="accent3" w:themeFillTint="33"/>
            <w:vAlign w:val="center"/>
          </w:tcPr>
          <w:p w14:paraId="5271BE86"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Semestral</w:t>
            </w:r>
          </w:p>
        </w:tc>
      </w:tr>
      <w:tr w:rsidR="00D542A7" w:rsidRPr="00267532" w14:paraId="1FFA46D2" w14:textId="77777777" w:rsidTr="000C357D">
        <w:trPr>
          <w:trHeight w:val="315"/>
          <w:jc w:val="center"/>
        </w:trPr>
        <w:tc>
          <w:tcPr>
            <w:tcW w:w="253" w:type="pct"/>
            <w:shd w:val="clear" w:color="000000" w:fill="9BBB59"/>
            <w:vAlign w:val="center"/>
            <w:hideMark/>
          </w:tcPr>
          <w:p w14:paraId="53F05698"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5</w:t>
            </w:r>
          </w:p>
        </w:tc>
        <w:tc>
          <w:tcPr>
            <w:tcW w:w="1818" w:type="pct"/>
            <w:shd w:val="clear" w:color="000000" w:fill="CDDDAC"/>
            <w:vAlign w:val="center"/>
          </w:tcPr>
          <w:p w14:paraId="4636E9FF" w14:textId="77777777"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Mascarilla N95 para el formador o educador que se encargue del cuidado del adolescente o joven con caso confirmado COVID</w:t>
            </w:r>
          </w:p>
        </w:tc>
        <w:tc>
          <w:tcPr>
            <w:tcW w:w="929" w:type="pct"/>
            <w:shd w:val="clear" w:color="000000" w:fill="CDDDAC"/>
            <w:vAlign w:val="center"/>
          </w:tcPr>
          <w:p w14:paraId="43BBC13D"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Referencia N95</w:t>
            </w:r>
          </w:p>
        </w:tc>
        <w:tc>
          <w:tcPr>
            <w:tcW w:w="1228" w:type="pct"/>
            <w:shd w:val="clear" w:color="000000" w:fill="CDDDAC"/>
            <w:vAlign w:val="center"/>
          </w:tcPr>
          <w:p w14:paraId="14F126B1"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30 unidades por sede</w:t>
            </w:r>
          </w:p>
        </w:tc>
        <w:tc>
          <w:tcPr>
            <w:tcW w:w="772" w:type="pct"/>
            <w:shd w:val="clear" w:color="000000" w:fill="CDDDAC"/>
            <w:vAlign w:val="center"/>
          </w:tcPr>
          <w:p w14:paraId="02660C80"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Semestral</w:t>
            </w:r>
          </w:p>
        </w:tc>
      </w:tr>
      <w:tr w:rsidR="00D542A7" w:rsidRPr="00267532" w14:paraId="36F30E2B" w14:textId="77777777" w:rsidTr="000C357D">
        <w:trPr>
          <w:trHeight w:val="315"/>
          <w:jc w:val="center"/>
        </w:trPr>
        <w:tc>
          <w:tcPr>
            <w:tcW w:w="253" w:type="pct"/>
            <w:shd w:val="clear" w:color="000000" w:fill="9BBB59"/>
            <w:vAlign w:val="center"/>
            <w:hideMark/>
          </w:tcPr>
          <w:p w14:paraId="5F7BA23C" w14:textId="77777777" w:rsidR="00D542A7" w:rsidRPr="00267532" w:rsidRDefault="00D542A7" w:rsidP="00240CF2">
            <w:pPr>
              <w:jc w:val="center"/>
              <w:rPr>
                <w:rFonts w:ascii="Arial" w:hAnsi="Arial" w:cs="Arial"/>
                <w:b/>
                <w:bCs/>
                <w:sz w:val="18"/>
                <w:szCs w:val="18"/>
                <w:lang w:eastAsia="es-CO"/>
              </w:rPr>
            </w:pPr>
            <w:r w:rsidRPr="00267532">
              <w:rPr>
                <w:rFonts w:ascii="Arial" w:hAnsi="Arial" w:cs="Arial"/>
                <w:b/>
                <w:bCs/>
                <w:sz w:val="18"/>
                <w:szCs w:val="18"/>
                <w:lang w:eastAsia="es-CO"/>
              </w:rPr>
              <w:t>6</w:t>
            </w:r>
          </w:p>
        </w:tc>
        <w:tc>
          <w:tcPr>
            <w:tcW w:w="1818" w:type="pct"/>
            <w:shd w:val="clear" w:color="000000" w:fill="E6EED5"/>
            <w:vAlign w:val="center"/>
          </w:tcPr>
          <w:p w14:paraId="250BAE44" w14:textId="77777777" w:rsidR="00D542A7" w:rsidRPr="00267532" w:rsidRDefault="00D542A7" w:rsidP="00240CF2">
            <w:pPr>
              <w:jc w:val="both"/>
              <w:rPr>
                <w:rFonts w:ascii="Arial" w:hAnsi="Arial" w:cs="Arial"/>
                <w:color w:val="000000"/>
                <w:sz w:val="18"/>
                <w:szCs w:val="18"/>
                <w:lang w:eastAsia="es-CO"/>
              </w:rPr>
            </w:pPr>
            <w:r w:rsidRPr="00267532">
              <w:rPr>
                <w:rFonts w:ascii="Arial" w:hAnsi="Arial" w:cs="Arial"/>
                <w:color w:val="000000"/>
                <w:sz w:val="18"/>
                <w:szCs w:val="18"/>
                <w:lang w:eastAsia="es-CO"/>
              </w:rPr>
              <w:t>Caretas para el formador o educador que se encargue del cuidado del adolescente o joven con caso confirmado COVID</w:t>
            </w:r>
          </w:p>
        </w:tc>
        <w:tc>
          <w:tcPr>
            <w:tcW w:w="929" w:type="pct"/>
            <w:shd w:val="clear" w:color="000000" w:fill="E6EED5"/>
            <w:vAlign w:val="center"/>
          </w:tcPr>
          <w:p w14:paraId="4C2931B5"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Careta de protección facial básica</w:t>
            </w:r>
          </w:p>
        </w:tc>
        <w:tc>
          <w:tcPr>
            <w:tcW w:w="1228" w:type="pct"/>
            <w:shd w:val="clear" w:color="000000" w:fill="E6EED5"/>
            <w:vAlign w:val="center"/>
          </w:tcPr>
          <w:p w14:paraId="6364BFC6"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2 unidades por sede</w:t>
            </w:r>
          </w:p>
        </w:tc>
        <w:tc>
          <w:tcPr>
            <w:tcW w:w="772" w:type="pct"/>
            <w:shd w:val="clear" w:color="000000" w:fill="E6EED5"/>
            <w:vAlign w:val="center"/>
          </w:tcPr>
          <w:p w14:paraId="2B1DF2A9" w14:textId="77777777" w:rsidR="00D542A7" w:rsidRPr="00267532" w:rsidRDefault="00D542A7" w:rsidP="00240CF2">
            <w:pPr>
              <w:jc w:val="center"/>
              <w:rPr>
                <w:rFonts w:ascii="Arial" w:hAnsi="Arial" w:cs="Arial"/>
                <w:color w:val="000000"/>
                <w:sz w:val="18"/>
                <w:szCs w:val="18"/>
                <w:lang w:eastAsia="es-CO"/>
              </w:rPr>
            </w:pPr>
            <w:r w:rsidRPr="00267532">
              <w:rPr>
                <w:rFonts w:ascii="Arial" w:hAnsi="Arial" w:cs="Arial"/>
                <w:color w:val="000000"/>
                <w:sz w:val="18"/>
                <w:szCs w:val="18"/>
                <w:lang w:eastAsia="es-CO"/>
              </w:rPr>
              <w:t>Semestral</w:t>
            </w:r>
          </w:p>
        </w:tc>
      </w:tr>
    </w:tbl>
    <w:p w14:paraId="25735A1E" w14:textId="77777777" w:rsidR="00D542A7" w:rsidRPr="00267532" w:rsidRDefault="00D542A7" w:rsidP="000C357D">
      <w:pPr>
        <w:ind w:left="348"/>
        <w:jc w:val="center"/>
        <w:rPr>
          <w:rFonts w:ascii="Arial" w:hAnsi="Arial" w:cs="Arial"/>
          <w:bCs/>
          <w:sz w:val="18"/>
          <w:szCs w:val="18"/>
        </w:rPr>
      </w:pPr>
      <w:r w:rsidRPr="00267532">
        <w:rPr>
          <w:rFonts w:ascii="Arial" w:hAnsi="Arial" w:cs="Arial"/>
          <w:bCs/>
          <w:sz w:val="18"/>
          <w:szCs w:val="18"/>
        </w:rPr>
        <w:t>Fuente: Subdirección de Responsabilidad Penal</w:t>
      </w:r>
    </w:p>
    <w:p w14:paraId="55550A36" w14:textId="77777777" w:rsidR="00D542A7" w:rsidRPr="00267532" w:rsidRDefault="00D542A7" w:rsidP="000C357D">
      <w:pPr>
        <w:tabs>
          <w:tab w:val="left" w:pos="0"/>
        </w:tabs>
        <w:ind w:left="348"/>
        <w:jc w:val="both"/>
        <w:rPr>
          <w:rFonts w:ascii="Arial" w:hAnsi="Arial" w:cs="Arial"/>
          <w:b/>
          <w:bCs/>
          <w:sz w:val="18"/>
          <w:szCs w:val="18"/>
          <w:lang w:eastAsia="en-US"/>
        </w:rPr>
      </w:pPr>
    </w:p>
    <w:bookmarkEnd w:id="84"/>
    <w:p w14:paraId="3061AEBD" w14:textId="59AF1184" w:rsidR="007C02CB" w:rsidRPr="007C02CB" w:rsidRDefault="00D542A7" w:rsidP="002E628C">
      <w:pPr>
        <w:tabs>
          <w:tab w:val="left" w:pos="0"/>
        </w:tabs>
        <w:ind w:left="708"/>
        <w:jc w:val="both"/>
        <w:rPr>
          <w:rFonts w:ascii="Arial" w:hAnsi="Arial" w:cs="Arial"/>
          <w:sz w:val="18"/>
          <w:szCs w:val="18"/>
        </w:rPr>
      </w:pPr>
      <w:r w:rsidRPr="00267532">
        <w:rPr>
          <w:rFonts w:ascii="Arial" w:hAnsi="Arial" w:cs="Arial"/>
          <w:b/>
          <w:bCs/>
          <w:sz w:val="18"/>
          <w:szCs w:val="18"/>
        </w:rPr>
        <w:t>Nota:</w:t>
      </w:r>
      <w:r w:rsidRPr="00267532">
        <w:rPr>
          <w:rFonts w:ascii="Arial" w:hAnsi="Arial" w:cs="Arial"/>
          <w:sz w:val="18"/>
          <w:szCs w:val="18"/>
        </w:rPr>
        <w:t xml:space="preserve"> Esta dotación se suministrará según recomendaciones del Ministerio de Salud y Protección Social.</w:t>
      </w:r>
    </w:p>
    <w:p w14:paraId="2E79528A" w14:textId="091DEBE7" w:rsidR="007C02CB" w:rsidRPr="007C02CB" w:rsidRDefault="007C02CB" w:rsidP="002E628C">
      <w:pPr>
        <w:ind w:left="708"/>
        <w:jc w:val="both"/>
        <w:rPr>
          <w:rFonts w:ascii="Arial" w:hAnsi="Arial" w:cs="Arial"/>
          <w:sz w:val="18"/>
          <w:szCs w:val="18"/>
        </w:rPr>
      </w:pPr>
      <w:r w:rsidRPr="007C02CB">
        <w:rPr>
          <w:rFonts w:ascii="Arial" w:hAnsi="Arial" w:cs="Arial"/>
          <w:sz w:val="18"/>
          <w:szCs w:val="18"/>
        </w:rPr>
        <w:t xml:space="preserve">Para la compra de esta dotación, se </w:t>
      </w:r>
      <w:r w:rsidR="002E628C" w:rsidRPr="007C02CB">
        <w:rPr>
          <w:rFonts w:ascii="Arial" w:hAnsi="Arial" w:cs="Arial"/>
          <w:sz w:val="18"/>
          <w:szCs w:val="18"/>
        </w:rPr>
        <w:t>utilizará</w:t>
      </w:r>
      <w:r w:rsidRPr="007C02CB">
        <w:rPr>
          <w:rFonts w:ascii="Arial" w:hAnsi="Arial" w:cs="Arial"/>
          <w:sz w:val="18"/>
          <w:szCs w:val="18"/>
        </w:rPr>
        <w:t xml:space="preserve"> el rubro de emergencias.</w:t>
      </w:r>
    </w:p>
    <w:p w14:paraId="5589A4DB" w14:textId="77777777" w:rsidR="007C02CB" w:rsidRPr="00267532" w:rsidRDefault="007C02CB" w:rsidP="000C357D">
      <w:pPr>
        <w:tabs>
          <w:tab w:val="left" w:pos="0"/>
        </w:tabs>
        <w:ind w:left="1056"/>
        <w:jc w:val="both"/>
        <w:rPr>
          <w:rFonts w:ascii="Arial" w:hAnsi="Arial" w:cs="Arial"/>
          <w:b/>
          <w:bCs/>
          <w:sz w:val="18"/>
          <w:szCs w:val="18"/>
          <w:lang w:eastAsia="en-US"/>
        </w:rPr>
      </w:pPr>
    </w:p>
    <w:p w14:paraId="4E9D9F08" w14:textId="77777777" w:rsidR="00D542A7" w:rsidRPr="005F63B3" w:rsidRDefault="00D542A7" w:rsidP="000C357D">
      <w:pPr>
        <w:tabs>
          <w:tab w:val="left" w:pos="0"/>
        </w:tabs>
        <w:ind w:left="348"/>
        <w:jc w:val="both"/>
        <w:rPr>
          <w:rFonts w:ascii="Arial" w:hAnsi="Arial" w:cs="Arial"/>
          <w:b/>
          <w:bCs/>
          <w:lang w:eastAsia="en-US"/>
        </w:rPr>
      </w:pPr>
    </w:p>
    <w:p w14:paraId="0FEAE7E0" w14:textId="5926E928" w:rsidR="00D542A7" w:rsidRPr="005F63B3" w:rsidRDefault="00D542A7" w:rsidP="000C357D">
      <w:pPr>
        <w:tabs>
          <w:tab w:val="left" w:pos="0"/>
        </w:tabs>
        <w:ind w:left="348"/>
        <w:jc w:val="both"/>
        <w:rPr>
          <w:rFonts w:ascii="Arial" w:hAnsi="Arial" w:cs="Arial"/>
          <w:b/>
          <w:bCs/>
          <w:lang w:eastAsia="en-US"/>
        </w:rPr>
      </w:pPr>
    </w:p>
    <w:p w14:paraId="34892C26" w14:textId="67FCD1B2" w:rsidR="006C16E4" w:rsidRPr="005F63B3" w:rsidRDefault="006C16E4" w:rsidP="000C357D">
      <w:pPr>
        <w:spacing w:line="276" w:lineRule="auto"/>
        <w:ind w:left="1341"/>
        <w:rPr>
          <w:rFonts w:ascii="Arial" w:hAnsi="Arial" w:cs="Arial"/>
          <w:b/>
        </w:rPr>
      </w:pPr>
      <w:r w:rsidRPr="005F63B3">
        <w:rPr>
          <w:rFonts w:ascii="Arial" w:hAnsi="Arial" w:cs="Arial"/>
          <w:b/>
          <w:bCs/>
        </w:rPr>
        <w:t>Transporte</w:t>
      </w:r>
      <w:r w:rsidR="00596C7F" w:rsidRPr="005F63B3">
        <w:rPr>
          <w:rFonts w:ascii="Arial" w:hAnsi="Arial" w:cs="Arial"/>
          <w:b/>
          <w:bCs/>
        </w:rPr>
        <w:t>,</w:t>
      </w:r>
      <w:r w:rsidRPr="005F63B3">
        <w:rPr>
          <w:rFonts w:ascii="Arial" w:hAnsi="Arial" w:cs="Arial"/>
          <w:b/>
        </w:rPr>
        <w:t xml:space="preserve"> </w:t>
      </w:r>
      <w:r w:rsidR="00596C7F" w:rsidRPr="005F63B3">
        <w:rPr>
          <w:rFonts w:ascii="Arial" w:hAnsi="Arial" w:cs="Arial"/>
          <w:b/>
        </w:rPr>
        <w:t>I</w:t>
      </w:r>
      <w:r w:rsidRPr="005F63B3">
        <w:rPr>
          <w:rFonts w:ascii="Arial" w:hAnsi="Arial" w:cs="Arial"/>
          <w:b/>
        </w:rPr>
        <w:t>nfraestructura</w:t>
      </w:r>
      <w:r w:rsidR="00596C7F" w:rsidRPr="005F63B3">
        <w:rPr>
          <w:rFonts w:ascii="Arial" w:hAnsi="Arial" w:cs="Arial"/>
          <w:b/>
        </w:rPr>
        <w:t xml:space="preserve"> y Licencia</w:t>
      </w:r>
      <w:r w:rsidRPr="005F63B3">
        <w:rPr>
          <w:rFonts w:ascii="Arial" w:hAnsi="Arial" w:cs="Arial"/>
          <w:b/>
        </w:rPr>
        <w:t>:</w:t>
      </w:r>
    </w:p>
    <w:p w14:paraId="0D6F8027" w14:textId="77777777" w:rsidR="006C16E4" w:rsidRPr="005F63B3" w:rsidRDefault="006C16E4" w:rsidP="000C357D">
      <w:pPr>
        <w:ind w:left="348"/>
        <w:rPr>
          <w:rFonts w:ascii="Arial" w:hAnsi="Arial" w:cs="Arial"/>
          <w:b/>
          <w:bCs/>
        </w:rPr>
      </w:pPr>
      <w:bookmarkStart w:id="86" w:name="_Hlk65480900"/>
    </w:p>
    <w:p w14:paraId="078F1012" w14:textId="1D1B9FF5" w:rsidR="00D66265" w:rsidRDefault="006C16E4" w:rsidP="000C357D">
      <w:pPr>
        <w:ind w:left="348"/>
        <w:jc w:val="center"/>
        <w:rPr>
          <w:rFonts w:ascii="Arial" w:hAnsi="Arial" w:cs="Arial"/>
          <w:b/>
        </w:rPr>
      </w:pPr>
      <w:r w:rsidRPr="005F63B3">
        <w:rPr>
          <w:rFonts w:ascii="Arial" w:hAnsi="Arial" w:cs="Arial"/>
          <w:b/>
          <w:bCs/>
          <w:kern w:val="28"/>
        </w:rPr>
        <w:t xml:space="preserve">Tabla </w:t>
      </w:r>
      <w:r w:rsidR="00DD77E8">
        <w:rPr>
          <w:rFonts w:ascii="Arial" w:hAnsi="Arial" w:cs="Arial"/>
          <w:b/>
          <w:bCs/>
          <w:kern w:val="28"/>
        </w:rPr>
        <w:t>nr</w:t>
      </w:r>
      <w:r w:rsidRPr="005F63B3">
        <w:rPr>
          <w:rFonts w:ascii="Arial" w:hAnsi="Arial" w:cs="Arial"/>
          <w:b/>
          <w:bCs/>
          <w:kern w:val="28"/>
        </w:rPr>
        <w:t xml:space="preserve">o. </w:t>
      </w:r>
      <w:r w:rsidR="005519AE">
        <w:rPr>
          <w:rFonts w:ascii="Arial" w:hAnsi="Arial" w:cs="Arial"/>
          <w:b/>
          <w:bCs/>
          <w:kern w:val="28"/>
        </w:rPr>
        <w:t>17</w:t>
      </w:r>
      <w:r w:rsidRPr="005F63B3">
        <w:rPr>
          <w:rFonts w:ascii="Arial" w:hAnsi="Arial" w:cs="Arial"/>
          <w:b/>
          <w:bCs/>
          <w:kern w:val="28"/>
        </w:rPr>
        <w:t xml:space="preserve">. </w:t>
      </w:r>
      <w:r w:rsidRPr="005F63B3">
        <w:rPr>
          <w:rFonts w:ascii="Arial" w:hAnsi="Arial" w:cs="Arial"/>
          <w:b/>
        </w:rPr>
        <w:t>Transporte</w:t>
      </w:r>
      <w:r w:rsidR="00FE02D0" w:rsidRPr="005F63B3">
        <w:rPr>
          <w:rFonts w:ascii="Arial" w:hAnsi="Arial" w:cs="Arial"/>
          <w:b/>
        </w:rPr>
        <w:t>, i</w:t>
      </w:r>
      <w:r w:rsidRPr="005F63B3">
        <w:rPr>
          <w:rFonts w:ascii="Arial" w:hAnsi="Arial" w:cs="Arial"/>
          <w:b/>
        </w:rPr>
        <w:t>nfraestructura</w:t>
      </w:r>
      <w:r w:rsidR="00FE02D0" w:rsidRPr="005F63B3">
        <w:rPr>
          <w:rFonts w:ascii="Arial" w:hAnsi="Arial" w:cs="Arial"/>
          <w:b/>
        </w:rPr>
        <w:t xml:space="preserve"> y licencia</w:t>
      </w:r>
      <w:r w:rsidR="00D66265">
        <w:rPr>
          <w:rFonts w:ascii="Arial" w:hAnsi="Arial" w:cs="Arial"/>
          <w:b/>
        </w:rPr>
        <w:t xml:space="preserve"> de funcionamiento</w:t>
      </w:r>
      <w:r w:rsidRPr="005F63B3">
        <w:rPr>
          <w:rFonts w:ascii="Arial" w:hAnsi="Arial" w:cs="Arial"/>
          <w:b/>
        </w:rPr>
        <w:t xml:space="preserve">. </w:t>
      </w:r>
    </w:p>
    <w:p w14:paraId="0994238D" w14:textId="549C344B" w:rsidR="006C16E4" w:rsidRPr="005F63B3" w:rsidRDefault="006C16E4" w:rsidP="000C357D">
      <w:pPr>
        <w:ind w:left="348"/>
        <w:jc w:val="center"/>
        <w:rPr>
          <w:rFonts w:ascii="Arial" w:hAnsi="Arial" w:cs="Arial"/>
          <w:b/>
          <w:bCs/>
          <w:kern w:val="28"/>
        </w:rPr>
      </w:pPr>
      <w:r w:rsidRPr="005F63B3">
        <w:rPr>
          <w:rFonts w:ascii="Arial" w:hAnsi="Arial" w:cs="Arial"/>
          <w:b/>
        </w:rPr>
        <w:t>Centro de Internamiento Preventivo</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2"/>
        <w:gridCol w:w="3239"/>
        <w:gridCol w:w="5649"/>
      </w:tblGrid>
      <w:tr w:rsidR="006C16E4" w:rsidRPr="00267532" w14:paraId="046D9231" w14:textId="77777777" w:rsidTr="00433F8C">
        <w:trPr>
          <w:trHeight w:val="551"/>
        </w:trPr>
        <w:tc>
          <w:tcPr>
            <w:tcW w:w="160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86"/>
          <w:p w14:paraId="1324815D" w14:textId="77777777" w:rsidR="006C16E4" w:rsidRPr="00267532" w:rsidRDefault="006C16E4" w:rsidP="00240CF2">
            <w:pPr>
              <w:pStyle w:val="TableParagraph"/>
              <w:spacing w:before="1"/>
              <w:ind w:left="196"/>
              <w:jc w:val="center"/>
              <w:rPr>
                <w:b/>
                <w:sz w:val="18"/>
                <w:szCs w:val="18"/>
                <w:lang w:val="es-CO"/>
              </w:rPr>
            </w:pPr>
            <w:r w:rsidRPr="00267532">
              <w:rPr>
                <w:b/>
                <w:sz w:val="18"/>
                <w:szCs w:val="18"/>
                <w:lang w:val="es-CO"/>
              </w:rPr>
              <w:t>MODALIDAD</w:t>
            </w:r>
          </w:p>
        </w:tc>
        <w:tc>
          <w:tcPr>
            <w:tcW w:w="323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A83758B" w14:textId="77777777" w:rsidR="006C16E4" w:rsidRPr="00267532" w:rsidRDefault="006C16E4" w:rsidP="00240CF2">
            <w:pPr>
              <w:pStyle w:val="TableParagraph"/>
              <w:spacing w:before="1"/>
              <w:ind w:left="0"/>
              <w:jc w:val="center"/>
              <w:rPr>
                <w:b/>
                <w:sz w:val="18"/>
                <w:szCs w:val="18"/>
                <w:lang w:val="es-CO"/>
              </w:rPr>
            </w:pPr>
            <w:r w:rsidRPr="00267532">
              <w:rPr>
                <w:b/>
                <w:sz w:val="18"/>
                <w:szCs w:val="18"/>
                <w:lang w:val="es-CO"/>
              </w:rPr>
              <w:t>TRANSPORTE</w:t>
            </w:r>
          </w:p>
        </w:tc>
        <w:tc>
          <w:tcPr>
            <w:tcW w:w="564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0414E82" w14:textId="77777777" w:rsidR="006C16E4" w:rsidRPr="00267532" w:rsidRDefault="006C16E4" w:rsidP="00240CF2">
            <w:pPr>
              <w:pStyle w:val="TableParagraph"/>
              <w:spacing w:before="1"/>
              <w:ind w:left="0"/>
              <w:jc w:val="center"/>
              <w:rPr>
                <w:b/>
                <w:sz w:val="18"/>
                <w:szCs w:val="18"/>
                <w:lang w:val="es-CO"/>
              </w:rPr>
            </w:pPr>
            <w:r w:rsidRPr="00267532">
              <w:rPr>
                <w:b/>
                <w:sz w:val="18"/>
                <w:szCs w:val="18"/>
                <w:lang w:val="es-CO"/>
              </w:rPr>
              <w:t>INFRAESTRUCTURA Y LICENCIA</w:t>
            </w:r>
          </w:p>
        </w:tc>
      </w:tr>
      <w:tr w:rsidR="006C16E4" w:rsidRPr="00267532" w14:paraId="7E8609B2" w14:textId="77777777" w:rsidTr="00433F8C">
        <w:trPr>
          <w:trHeight w:val="544"/>
        </w:trPr>
        <w:tc>
          <w:tcPr>
            <w:tcW w:w="1602" w:type="dxa"/>
            <w:tcBorders>
              <w:top w:val="single" w:sz="4" w:space="0" w:color="000000"/>
              <w:left w:val="single" w:sz="4" w:space="0" w:color="000000"/>
              <w:right w:val="single" w:sz="4" w:space="0" w:color="000000"/>
            </w:tcBorders>
          </w:tcPr>
          <w:p w14:paraId="7A8E27C8" w14:textId="77777777" w:rsidR="006C16E4" w:rsidRPr="00267532" w:rsidRDefault="006C16E4" w:rsidP="00240CF2">
            <w:pPr>
              <w:pStyle w:val="TableParagraph"/>
              <w:ind w:right="79"/>
              <w:rPr>
                <w:b/>
                <w:sz w:val="18"/>
                <w:szCs w:val="18"/>
                <w:lang w:val="es-CO"/>
              </w:rPr>
            </w:pPr>
            <w:r w:rsidRPr="00267532">
              <w:rPr>
                <w:b/>
                <w:sz w:val="18"/>
                <w:szCs w:val="18"/>
                <w:lang w:val="es-CO"/>
              </w:rPr>
              <w:t>Centro de Internamiento Preventivo</w:t>
            </w:r>
          </w:p>
        </w:tc>
        <w:tc>
          <w:tcPr>
            <w:tcW w:w="3239" w:type="dxa"/>
            <w:tcBorders>
              <w:top w:val="single" w:sz="4" w:space="0" w:color="000000"/>
              <w:left w:val="single" w:sz="4" w:space="0" w:color="000000"/>
              <w:right w:val="single" w:sz="4" w:space="0" w:color="000000"/>
            </w:tcBorders>
          </w:tcPr>
          <w:p w14:paraId="076E7DA2" w14:textId="5CD0CDA3" w:rsidR="00D66265" w:rsidRPr="007E0299" w:rsidRDefault="00D66265" w:rsidP="00D66265">
            <w:pPr>
              <w:tabs>
                <w:tab w:val="left" w:pos="0"/>
              </w:tabs>
              <w:jc w:val="both"/>
              <w:rPr>
                <w:rFonts w:ascii="Arial" w:eastAsia="Arial" w:hAnsi="Arial" w:cs="Arial"/>
                <w:sz w:val="18"/>
                <w:szCs w:val="18"/>
                <w:lang w:bidi="es-ES"/>
              </w:rPr>
            </w:pPr>
            <w:r w:rsidRPr="007E0299">
              <w:rPr>
                <w:rFonts w:ascii="Arial" w:eastAsia="Arial" w:hAnsi="Arial" w:cs="Arial"/>
                <w:sz w:val="18"/>
                <w:szCs w:val="18"/>
                <w:lang w:bidi="es-ES"/>
              </w:rPr>
              <w:t>Transporte para el personal de la institución para gestión institucional y/o traslado de adolescentes y/o jóvenes</w:t>
            </w:r>
            <w:r w:rsidR="004B03EA">
              <w:rPr>
                <w:rFonts w:ascii="Arial" w:eastAsia="Arial" w:hAnsi="Arial" w:cs="Arial"/>
                <w:sz w:val="18"/>
                <w:szCs w:val="18"/>
                <w:lang w:bidi="es-ES"/>
              </w:rPr>
              <w:t>.</w:t>
            </w:r>
            <w:r>
              <w:rPr>
                <w:rFonts w:ascii="Arial" w:eastAsia="Arial" w:hAnsi="Arial" w:cs="Arial"/>
                <w:sz w:val="18"/>
                <w:szCs w:val="18"/>
                <w:lang w:bidi="es-ES"/>
              </w:rPr>
              <w:t xml:space="preserve"> En casos excepcionales que lo requieran, para la realización de </w:t>
            </w:r>
            <w:r w:rsidRPr="007E0299">
              <w:rPr>
                <w:rFonts w:ascii="Arial" w:eastAsia="Arial" w:hAnsi="Arial" w:cs="Arial"/>
                <w:sz w:val="18"/>
                <w:szCs w:val="18"/>
                <w:lang w:bidi="es-ES"/>
              </w:rPr>
              <w:t>visitas domiciliarias</w:t>
            </w:r>
            <w:r>
              <w:rPr>
                <w:rFonts w:ascii="Arial" w:eastAsia="Arial" w:hAnsi="Arial" w:cs="Arial"/>
                <w:sz w:val="18"/>
                <w:szCs w:val="18"/>
                <w:lang w:bidi="es-ES"/>
              </w:rPr>
              <w:t>.</w:t>
            </w:r>
          </w:p>
          <w:p w14:paraId="1E01D7B1" w14:textId="77777777" w:rsidR="006C16E4" w:rsidRPr="00267532" w:rsidRDefault="006C16E4" w:rsidP="00240CF2">
            <w:pPr>
              <w:tabs>
                <w:tab w:val="left" w:pos="0"/>
              </w:tabs>
              <w:jc w:val="both"/>
              <w:rPr>
                <w:rFonts w:ascii="Arial" w:hAnsi="Arial" w:cs="Arial"/>
                <w:sz w:val="18"/>
                <w:szCs w:val="18"/>
              </w:rPr>
            </w:pPr>
          </w:p>
        </w:tc>
        <w:tc>
          <w:tcPr>
            <w:tcW w:w="5649" w:type="dxa"/>
            <w:tcBorders>
              <w:top w:val="single" w:sz="4" w:space="0" w:color="000000"/>
              <w:left w:val="single" w:sz="4" w:space="0" w:color="000000"/>
              <w:right w:val="single" w:sz="4" w:space="0" w:color="000000"/>
            </w:tcBorders>
          </w:tcPr>
          <w:p w14:paraId="47BC5FF1" w14:textId="77777777" w:rsidR="006C16E4" w:rsidRPr="00267532" w:rsidRDefault="006C16E4" w:rsidP="00240CF2">
            <w:pPr>
              <w:pStyle w:val="TableParagraph"/>
              <w:ind w:left="0" w:right="96"/>
              <w:jc w:val="both"/>
              <w:rPr>
                <w:sz w:val="18"/>
                <w:szCs w:val="18"/>
                <w:lang w:val="es-CO"/>
              </w:rPr>
            </w:pPr>
            <w:r w:rsidRPr="00267532">
              <w:rPr>
                <w:sz w:val="18"/>
                <w:szCs w:val="18"/>
                <w:lang w:val="es-CO"/>
              </w:rPr>
              <w:t>Se debe contar con la infraestructura física de espacios requeridos para la prestación del servicio, con capacidad instalada según número de cupos a atender y condiciones locativas de acuerdo con los estándares establecidos por el Manual de Estándares de Calidad en los Servicios del Proyecto de fortalecimiento de acciones de Restablecimiento en Administración de Justicia.</w:t>
            </w:r>
          </w:p>
          <w:p w14:paraId="20B974B3" w14:textId="77777777" w:rsidR="006C16E4" w:rsidRPr="00267532" w:rsidRDefault="006C16E4" w:rsidP="00240CF2">
            <w:pPr>
              <w:pStyle w:val="TableParagraph"/>
              <w:ind w:left="106" w:right="96"/>
              <w:jc w:val="both"/>
              <w:rPr>
                <w:sz w:val="18"/>
                <w:szCs w:val="18"/>
                <w:lang w:val="es-CO"/>
              </w:rPr>
            </w:pPr>
          </w:p>
          <w:p w14:paraId="05BEA9D5" w14:textId="5C1A5815" w:rsidR="006C16E4" w:rsidRPr="00267532" w:rsidRDefault="006C16E4" w:rsidP="00240CF2">
            <w:pPr>
              <w:pStyle w:val="TableParagraph"/>
              <w:ind w:left="0" w:right="96"/>
              <w:jc w:val="both"/>
              <w:rPr>
                <w:sz w:val="18"/>
                <w:szCs w:val="18"/>
                <w:lang w:val="es-CO"/>
              </w:rPr>
            </w:pPr>
            <w:r w:rsidRPr="00267532">
              <w:rPr>
                <w:sz w:val="18"/>
                <w:szCs w:val="18"/>
                <w:lang w:val="es-CO"/>
              </w:rPr>
              <w:t>Esta modalidad de atención requiere licencia de funcionamiento.</w:t>
            </w:r>
          </w:p>
        </w:tc>
      </w:tr>
    </w:tbl>
    <w:p w14:paraId="772EF024" w14:textId="5C6C87AA" w:rsidR="006C16E4" w:rsidRPr="00267532" w:rsidRDefault="006C16E4" w:rsidP="000C357D">
      <w:pPr>
        <w:ind w:left="348"/>
        <w:jc w:val="center"/>
        <w:rPr>
          <w:rFonts w:ascii="Arial" w:hAnsi="Arial" w:cs="Arial"/>
          <w:bCs/>
          <w:sz w:val="18"/>
          <w:szCs w:val="18"/>
        </w:rPr>
      </w:pPr>
      <w:r w:rsidRPr="00267532">
        <w:rPr>
          <w:rFonts w:ascii="Arial" w:hAnsi="Arial" w:cs="Arial"/>
          <w:bCs/>
          <w:sz w:val="18"/>
          <w:szCs w:val="18"/>
        </w:rPr>
        <w:t>Fuente: Subdirección de Responsabilidad Penal</w:t>
      </w:r>
      <w:r w:rsidR="00DD77E8">
        <w:rPr>
          <w:rFonts w:ascii="Arial" w:hAnsi="Arial" w:cs="Arial"/>
          <w:bCs/>
          <w:sz w:val="18"/>
          <w:szCs w:val="18"/>
        </w:rPr>
        <w:t>.</w:t>
      </w:r>
    </w:p>
    <w:p w14:paraId="7B10EA84" w14:textId="18418C20" w:rsidR="004B34D3" w:rsidRDefault="004B34D3" w:rsidP="000C357D">
      <w:pPr>
        <w:ind w:left="348"/>
        <w:jc w:val="center"/>
        <w:rPr>
          <w:rFonts w:ascii="Arial" w:eastAsiaTheme="minorHAnsi" w:hAnsi="Arial" w:cs="Arial"/>
          <w:bCs/>
          <w:lang w:eastAsia="en-US"/>
        </w:rPr>
      </w:pPr>
    </w:p>
    <w:p w14:paraId="25A975B4" w14:textId="2DC4F80A" w:rsidR="001D783E" w:rsidRDefault="001D783E" w:rsidP="000C357D">
      <w:pPr>
        <w:ind w:left="348"/>
        <w:jc w:val="center"/>
        <w:rPr>
          <w:rFonts w:ascii="Arial" w:eastAsiaTheme="minorHAnsi" w:hAnsi="Arial" w:cs="Arial"/>
          <w:bCs/>
          <w:lang w:eastAsia="en-US"/>
        </w:rPr>
      </w:pPr>
    </w:p>
    <w:p w14:paraId="786C5B4A" w14:textId="77777777" w:rsidR="001D783E" w:rsidRPr="005F63B3" w:rsidRDefault="001D783E" w:rsidP="000C357D">
      <w:pPr>
        <w:ind w:left="348"/>
        <w:jc w:val="center"/>
        <w:rPr>
          <w:rFonts w:ascii="Arial" w:eastAsiaTheme="minorHAnsi" w:hAnsi="Arial" w:cs="Arial"/>
          <w:bCs/>
          <w:lang w:eastAsia="en-US"/>
        </w:rPr>
      </w:pPr>
    </w:p>
    <w:p w14:paraId="41CE3A6A" w14:textId="439ADC6A" w:rsidR="00D542A7" w:rsidRPr="005F63B3" w:rsidRDefault="00D542A7" w:rsidP="000C357D">
      <w:pPr>
        <w:pStyle w:val="Prrafodelista"/>
        <w:numPr>
          <w:ilvl w:val="0"/>
          <w:numId w:val="23"/>
        </w:numPr>
        <w:spacing w:line="276" w:lineRule="auto"/>
        <w:ind w:left="2214"/>
        <w:rPr>
          <w:rFonts w:ascii="Arial" w:hAnsi="Arial" w:cs="Arial"/>
        </w:rPr>
      </w:pPr>
      <w:r w:rsidRPr="005F63B3">
        <w:rPr>
          <w:rFonts w:ascii="Arial" w:hAnsi="Arial" w:cs="Arial"/>
          <w:b/>
          <w:bCs/>
        </w:rPr>
        <w:t>Talento humano</w:t>
      </w:r>
    </w:p>
    <w:p w14:paraId="1FA3DDA2" w14:textId="77777777" w:rsidR="00D542A7" w:rsidRPr="005F63B3" w:rsidRDefault="00D542A7" w:rsidP="000C357D">
      <w:pPr>
        <w:ind w:left="348"/>
        <w:jc w:val="both"/>
        <w:rPr>
          <w:rFonts w:ascii="Arial" w:hAnsi="Arial" w:cs="Arial"/>
          <w:b/>
          <w:lang w:eastAsia="en-US"/>
        </w:rPr>
      </w:pPr>
    </w:p>
    <w:p w14:paraId="6C7A639E" w14:textId="47D4313A" w:rsidR="00D542A7" w:rsidRPr="005F63B3" w:rsidRDefault="00D542A7" w:rsidP="000C357D">
      <w:pPr>
        <w:ind w:left="348"/>
        <w:jc w:val="center"/>
        <w:rPr>
          <w:rFonts w:ascii="Arial" w:eastAsia="Times" w:hAnsi="Arial" w:cs="Arial"/>
          <w:b/>
        </w:rPr>
      </w:pPr>
      <w:bookmarkStart w:id="87" w:name="_Hlk65480853"/>
      <w:r w:rsidRPr="005F63B3">
        <w:rPr>
          <w:rFonts w:ascii="Arial" w:hAnsi="Arial" w:cs="Arial"/>
          <w:b/>
        </w:rPr>
        <w:t xml:space="preserve">Tabla </w:t>
      </w:r>
      <w:r w:rsidR="00DD77E8">
        <w:rPr>
          <w:rFonts w:ascii="Arial" w:hAnsi="Arial" w:cs="Arial"/>
          <w:b/>
        </w:rPr>
        <w:t>nr</w:t>
      </w:r>
      <w:r w:rsidRPr="005F63B3">
        <w:rPr>
          <w:rFonts w:ascii="Arial" w:hAnsi="Arial" w:cs="Arial"/>
          <w:b/>
        </w:rPr>
        <w:t xml:space="preserve">o. </w:t>
      </w:r>
      <w:r w:rsidR="001A2D55">
        <w:rPr>
          <w:rFonts w:ascii="Arial" w:hAnsi="Arial" w:cs="Arial"/>
          <w:b/>
        </w:rPr>
        <w:t>1</w:t>
      </w:r>
      <w:r w:rsidR="005519AE">
        <w:rPr>
          <w:rFonts w:ascii="Arial" w:hAnsi="Arial" w:cs="Arial"/>
          <w:b/>
        </w:rPr>
        <w:t>8</w:t>
      </w:r>
      <w:r w:rsidRPr="005F63B3">
        <w:rPr>
          <w:rFonts w:ascii="Arial" w:hAnsi="Arial" w:cs="Arial"/>
          <w:b/>
        </w:rPr>
        <w:t xml:space="preserve">. </w:t>
      </w:r>
      <w:r w:rsidRPr="005F63B3">
        <w:rPr>
          <w:rFonts w:ascii="Arial" w:eastAsia="Times" w:hAnsi="Arial" w:cs="Arial"/>
          <w:b/>
        </w:rPr>
        <w:t xml:space="preserve">Talento </w:t>
      </w:r>
      <w:r w:rsidR="001F4A00" w:rsidRPr="005F63B3">
        <w:rPr>
          <w:rFonts w:ascii="Arial" w:eastAsia="Times" w:hAnsi="Arial" w:cs="Arial"/>
          <w:b/>
        </w:rPr>
        <w:t>h</w:t>
      </w:r>
      <w:r w:rsidRPr="005F63B3">
        <w:rPr>
          <w:rFonts w:ascii="Arial" w:eastAsia="Times" w:hAnsi="Arial" w:cs="Arial"/>
          <w:b/>
        </w:rPr>
        <w:t>umano. Centro de Internamiento Preventivo</w:t>
      </w:r>
      <w:r w:rsidR="00DD77E8">
        <w:rPr>
          <w:rFonts w:ascii="Arial" w:eastAsia="Times" w:hAnsi="Arial" w:cs="Arial"/>
          <w:b/>
        </w:rPr>
        <w:t>.</w:t>
      </w:r>
    </w:p>
    <w:tbl>
      <w:tblPr>
        <w:tblW w:w="10196" w:type="dxa"/>
        <w:jc w:val="center"/>
        <w:tblCellMar>
          <w:left w:w="70" w:type="dxa"/>
          <w:right w:w="70" w:type="dxa"/>
        </w:tblCellMar>
        <w:tblLook w:val="04A0" w:firstRow="1" w:lastRow="0" w:firstColumn="1" w:lastColumn="0" w:noHBand="0" w:noVBand="1"/>
      </w:tblPr>
      <w:tblGrid>
        <w:gridCol w:w="2060"/>
        <w:gridCol w:w="4167"/>
        <w:gridCol w:w="3969"/>
      </w:tblGrid>
      <w:tr w:rsidR="00D542A7" w:rsidRPr="00D40647" w14:paraId="6CCD1434" w14:textId="77777777" w:rsidTr="00637AE5">
        <w:trPr>
          <w:trHeight w:val="208"/>
          <w:jc w:val="center"/>
        </w:trPr>
        <w:tc>
          <w:tcPr>
            <w:tcW w:w="2060" w:type="dxa"/>
            <w:tcBorders>
              <w:top w:val="single" w:sz="8" w:space="0" w:color="auto"/>
              <w:left w:val="single" w:sz="8" w:space="0" w:color="auto"/>
              <w:bottom w:val="single" w:sz="4" w:space="0" w:color="auto"/>
              <w:right w:val="single" w:sz="4" w:space="0" w:color="auto"/>
            </w:tcBorders>
            <w:shd w:val="clear" w:color="auto" w:fill="C2D69B" w:themeFill="accent3" w:themeFillTint="99"/>
            <w:vAlign w:val="center"/>
            <w:hideMark/>
          </w:tcPr>
          <w:bookmarkEnd w:id="87"/>
          <w:p w14:paraId="2E4CA773" w14:textId="77777777" w:rsidR="00D542A7" w:rsidRPr="00D40647" w:rsidRDefault="00D542A7"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ÁREAS</w:t>
            </w:r>
          </w:p>
        </w:tc>
        <w:tc>
          <w:tcPr>
            <w:tcW w:w="4167" w:type="dxa"/>
            <w:tcBorders>
              <w:top w:val="single" w:sz="8" w:space="0" w:color="auto"/>
              <w:left w:val="nil"/>
              <w:bottom w:val="single" w:sz="4" w:space="0" w:color="auto"/>
              <w:right w:val="single" w:sz="4" w:space="0" w:color="auto"/>
            </w:tcBorders>
            <w:shd w:val="clear" w:color="auto" w:fill="C2D69B" w:themeFill="accent3" w:themeFillTint="99"/>
            <w:vAlign w:val="center"/>
            <w:hideMark/>
          </w:tcPr>
          <w:p w14:paraId="4DC0B4C7" w14:textId="77777777" w:rsidR="00D542A7" w:rsidRPr="00D40647" w:rsidRDefault="00D542A7"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RECURSO HUMANO</w:t>
            </w:r>
          </w:p>
        </w:tc>
        <w:tc>
          <w:tcPr>
            <w:tcW w:w="3969" w:type="dxa"/>
            <w:tcBorders>
              <w:top w:val="single" w:sz="8" w:space="0" w:color="auto"/>
              <w:left w:val="nil"/>
              <w:bottom w:val="single" w:sz="4" w:space="0" w:color="auto"/>
              <w:right w:val="single" w:sz="8" w:space="0" w:color="auto"/>
            </w:tcBorders>
            <w:shd w:val="clear" w:color="auto" w:fill="C2D69B" w:themeFill="accent3" w:themeFillTint="99"/>
            <w:vAlign w:val="center"/>
            <w:hideMark/>
          </w:tcPr>
          <w:p w14:paraId="74E41380" w14:textId="26C8E55E" w:rsidR="00D542A7" w:rsidRPr="00D40647" w:rsidRDefault="00D542A7"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 xml:space="preserve">PROPORCION </w:t>
            </w:r>
          </w:p>
        </w:tc>
      </w:tr>
      <w:tr w:rsidR="003629C3" w:rsidRPr="00D40647" w14:paraId="5500595D" w14:textId="77777777" w:rsidTr="00637AE5">
        <w:trPr>
          <w:trHeight w:val="257"/>
          <w:jc w:val="center"/>
        </w:trPr>
        <w:tc>
          <w:tcPr>
            <w:tcW w:w="2060" w:type="dxa"/>
            <w:vMerge w:val="restart"/>
            <w:tcBorders>
              <w:top w:val="nil"/>
              <w:left w:val="single" w:sz="8" w:space="0" w:color="auto"/>
              <w:right w:val="single" w:sz="4" w:space="0" w:color="auto"/>
            </w:tcBorders>
            <w:shd w:val="clear" w:color="auto" w:fill="C2D69B" w:themeFill="accent3" w:themeFillTint="99"/>
            <w:vAlign w:val="center"/>
            <w:hideMark/>
          </w:tcPr>
          <w:p w14:paraId="128CEEBA" w14:textId="77777777" w:rsidR="003629C3" w:rsidRPr="00D40647" w:rsidRDefault="003629C3"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ADMINISTRATIVA</w:t>
            </w:r>
          </w:p>
        </w:tc>
        <w:tc>
          <w:tcPr>
            <w:tcW w:w="4167" w:type="dxa"/>
            <w:tcBorders>
              <w:top w:val="nil"/>
              <w:left w:val="nil"/>
              <w:bottom w:val="single" w:sz="4" w:space="0" w:color="auto"/>
              <w:right w:val="single" w:sz="4" w:space="0" w:color="auto"/>
            </w:tcBorders>
            <w:hideMark/>
          </w:tcPr>
          <w:p w14:paraId="43AF1556" w14:textId="77777777" w:rsidR="003629C3" w:rsidRPr="00D40647" w:rsidRDefault="003629C3" w:rsidP="00240CF2">
            <w:pPr>
              <w:rPr>
                <w:rFonts w:ascii="Arial" w:hAnsi="Arial" w:cs="Arial"/>
                <w:color w:val="000000"/>
                <w:sz w:val="18"/>
                <w:szCs w:val="18"/>
                <w:lang w:eastAsia="es-CO"/>
              </w:rPr>
            </w:pPr>
            <w:r w:rsidRPr="00D40647">
              <w:rPr>
                <w:rFonts w:ascii="Arial" w:hAnsi="Arial" w:cs="Arial"/>
                <w:color w:val="000000"/>
                <w:sz w:val="18"/>
                <w:szCs w:val="18"/>
                <w:lang w:eastAsia="es-CO"/>
              </w:rPr>
              <w:t>Responsable del servicio</w:t>
            </w:r>
          </w:p>
        </w:tc>
        <w:tc>
          <w:tcPr>
            <w:tcW w:w="3969" w:type="dxa"/>
            <w:tcBorders>
              <w:top w:val="nil"/>
              <w:left w:val="nil"/>
              <w:bottom w:val="single" w:sz="4" w:space="0" w:color="auto"/>
              <w:right w:val="single" w:sz="8" w:space="0" w:color="auto"/>
            </w:tcBorders>
            <w:hideMark/>
          </w:tcPr>
          <w:p w14:paraId="2ED24DD3" w14:textId="36324599" w:rsidR="003629C3" w:rsidRPr="00D40647" w:rsidRDefault="003629C3"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 xml:space="preserve">1TC </w:t>
            </w:r>
            <w:r w:rsidR="00A35D78">
              <w:rPr>
                <w:rFonts w:ascii="Arial" w:hAnsi="Arial" w:cs="Arial"/>
                <w:color w:val="000000"/>
                <w:sz w:val="18"/>
                <w:szCs w:val="18"/>
                <w:lang w:eastAsia="es-CO"/>
              </w:rPr>
              <w:t xml:space="preserve"> </w:t>
            </w:r>
          </w:p>
        </w:tc>
      </w:tr>
      <w:tr w:rsidR="003629C3" w:rsidRPr="00D40647" w14:paraId="1BCBC3C0" w14:textId="77777777" w:rsidTr="00637AE5">
        <w:trPr>
          <w:trHeight w:val="147"/>
          <w:jc w:val="center"/>
        </w:trPr>
        <w:tc>
          <w:tcPr>
            <w:tcW w:w="0" w:type="auto"/>
            <w:vMerge/>
            <w:tcBorders>
              <w:left w:val="single" w:sz="8" w:space="0" w:color="auto"/>
              <w:right w:val="single" w:sz="4" w:space="0" w:color="auto"/>
            </w:tcBorders>
            <w:shd w:val="clear" w:color="auto" w:fill="C2D69B" w:themeFill="accent3" w:themeFillTint="99"/>
            <w:vAlign w:val="center"/>
            <w:hideMark/>
          </w:tcPr>
          <w:p w14:paraId="09712A18" w14:textId="77777777" w:rsidR="003629C3" w:rsidRPr="00D40647" w:rsidRDefault="003629C3"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55687E02" w14:textId="77777777" w:rsidR="003629C3" w:rsidRPr="00D40647" w:rsidRDefault="003629C3" w:rsidP="00240CF2">
            <w:pPr>
              <w:rPr>
                <w:rFonts w:ascii="Arial" w:hAnsi="Arial" w:cs="Arial"/>
                <w:color w:val="000000"/>
                <w:sz w:val="18"/>
                <w:szCs w:val="18"/>
                <w:lang w:eastAsia="es-CO"/>
              </w:rPr>
            </w:pPr>
            <w:r w:rsidRPr="00D40647">
              <w:rPr>
                <w:rFonts w:ascii="Arial" w:hAnsi="Arial" w:cs="Arial"/>
                <w:color w:val="000000"/>
                <w:sz w:val="18"/>
                <w:szCs w:val="18"/>
                <w:lang w:eastAsia="es-CO"/>
              </w:rPr>
              <w:t>Coordinador</w:t>
            </w:r>
          </w:p>
        </w:tc>
        <w:tc>
          <w:tcPr>
            <w:tcW w:w="3969" w:type="dxa"/>
            <w:tcBorders>
              <w:top w:val="nil"/>
              <w:left w:val="nil"/>
              <w:bottom w:val="single" w:sz="4" w:space="0" w:color="auto"/>
              <w:right w:val="single" w:sz="8" w:space="0" w:color="auto"/>
            </w:tcBorders>
            <w:hideMark/>
          </w:tcPr>
          <w:p w14:paraId="24B701C6" w14:textId="6774E0A1" w:rsidR="003629C3" w:rsidRPr="00D40647" w:rsidRDefault="003629C3"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1TC X 100 cupos</w:t>
            </w:r>
          </w:p>
        </w:tc>
      </w:tr>
      <w:tr w:rsidR="003629C3" w:rsidRPr="00D40647" w14:paraId="550C49A3" w14:textId="77777777" w:rsidTr="00637AE5">
        <w:trPr>
          <w:trHeight w:val="221"/>
          <w:jc w:val="center"/>
        </w:trPr>
        <w:tc>
          <w:tcPr>
            <w:tcW w:w="0" w:type="auto"/>
            <w:vMerge/>
            <w:tcBorders>
              <w:left w:val="single" w:sz="8" w:space="0" w:color="auto"/>
              <w:right w:val="single" w:sz="4" w:space="0" w:color="auto"/>
            </w:tcBorders>
            <w:shd w:val="clear" w:color="auto" w:fill="C2D69B" w:themeFill="accent3" w:themeFillTint="99"/>
            <w:vAlign w:val="center"/>
            <w:hideMark/>
          </w:tcPr>
          <w:p w14:paraId="732166C7" w14:textId="77777777" w:rsidR="003629C3" w:rsidRPr="00D40647" w:rsidRDefault="003629C3"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6370CBD0" w14:textId="77777777" w:rsidR="003629C3" w:rsidRPr="00D40647" w:rsidRDefault="003629C3" w:rsidP="00240CF2">
            <w:pPr>
              <w:rPr>
                <w:rFonts w:ascii="Arial" w:hAnsi="Arial" w:cs="Arial"/>
                <w:color w:val="000000"/>
                <w:sz w:val="18"/>
                <w:szCs w:val="18"/>
                <w:lang w:eastAsia="es-CO"/>
              </w:rPr>
            </w:pPr>
            <w:r w:rsidRPr="00D40647">
              <w:rPr>
                <w:rFonts w:ascii="Arial" w:hAnsi="Arial" w:cs="Arial"/>
                <w:color w:val="000000"/>
                <w:sz w:val="18"/>
                <w:szCs w:val="18"/>
                <w:lang w:eastAsia="es-CO"/>
              </w:rPr>
              <w:t>Coordinador nocturno</w:t>
            </w:r>
          </w:p>
        </w:tc>
        <w:tc>
          <w:tcPr>
            <w:tcW w:w="3969" w:type="dxa"/>
            <w:tcBorders>
              <w:top w:val="nil"/>
              <w:left w:val="nil"/>
              <w:bottom w:val="single" w:sz="4" w:space="0" w:color="auto"/>
              <w:right w:val="single" w:sz="8" w:space="0" w:color="auto"/>
            </w:tcBorders>
            <w:hideMark/>
          </w:tcPr>
          <w:p w14:paraId="7947DD93" w14:textId="471CDFD9" w:rsidR="003629C3" w:rsidRPr="00D40647" w:rsidRDefault="003629C3"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 xml:space="preserve">1TC X 100 cupos </w:t>
            </w:r>
          </w:p>
        </w:tc>
      </w:tr>
      <w:tr w:rsidR="003629C3" w:rsidRPr="00D40647" w14:paraId="0ADADD55" w14:textId="77777777" w:rsidTr="00637AE5">
        <w:trPr>
          <w:trHeight w:val="281"/>
          <w:jc w:val="center"/>
        </w:trPr>
        <w:tc>
          <w:tcPr>
            <w:tcW w:w="0" w:type="auto"/>
            <w:vMerge/>
            <w:tcBorders>
              <w:left w:val="single" w:sz="8" w:space="0" w:color="auto"/>
              <w:right w:val="single" w:sz="4" w:space="0" w:color="auto"/>
            </w:tcBorders>
            <w:shd w:val="clear" w:color="auto" w:fill="C2D69B" w:themeFill="accent3" w:themeFillTint="99"/>
            <w:vAlign w:val="center"/>
            <w:hideMark/>
          </w:tcPr>
          <w:p w14:paraId="5371C828" w14:textId="77777777" w:rsidR="003629C3" w:rsidRPr="00D40647" w:rsidRDefault="003629C3" w:rsidP="003629C3">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vAlign w:val="center"/>
            <w:hideMark/>
          </w:tcPr>
          <w:p w14:paraId="4F188D7B" w14:textId="38B25108" w:rsidR="003629C3" w:rsidRPr="00D40647" w:rsidRDefault="003629C3" w:rsidP="003629C3">
            <w:pPr>
              <w:rPr>
                <w:rFonts w:ascii="Arial" w:hAnsi="Arial" w:cs="Arial"/>
                <w:color w:val="000000"/>
                <w:sz w:val="18"/>
                <w:szCs w:val="18"/>
                <w:lang w:eastAsia="es-CO"/>
              </w:rPr>
            </w:pPr>
            <w:r w:rsidRPr="003629C3">
              <w:rPr>
                <w:rFonts w:ascii="Arial" w:hAnsi="Arial" w:cs="Arial"/>
                <w:color w:val="000000"/>
                <w:sz w:val="18"/>
                <w:szCs w:val="18"/>
                <w:lang w:eastAsia="es-CO"/>
              </w:rPr>
              <w:t xml:space="preserve">Auxiliar Administrativo </w:t>
            </w:r>
          </w:p>
        </w:tc>
        <w:tc>
          <w:tcPr>
            <w:tcW w:w="3969" w:type="dxa"/>
            <w:tcBorders>
              <w:top w:val="nil"/>
              <w:left w:val="nil"/>
              <w:bottom w:val="single" w:sz="4" w:space="0" w:color="auto"/>
              <w:right w:val="single" w:sz="8" w:space="0" w:color="auto"/>
            </w:tcBorders>
            <w:vAlign w:val="center"/>
            <w:hideMark/>
          </w:tcPr>
          <w:p w14:paraId="7BF8978C" w14:textId="74F12C46" w:rsidR="003629C3" w:rsidRPr="00D40647" w:rsidRDefault="003629C3" w:rsidP="003629C3">
            <w:pPr>
              <w:jc w:val="center"/>
              <w:rPr>
                <w:rFonts w:ascii="Arial" w:hAnsi="Arial" w:cs="Arial"/>
                <w:color w:val="000000"/>
                <w:sz w:val="18"/>
                <w:szCs w:val="18"/>
                <w:lang w:eastAsia="es-CO"/>
              </w:rPr>
            </w:pPr>
            <w:r w:rsidRPr="003629C3">
              <w:rPr>
                <w:rFonts w:ascii="Arial" w:hAnsi="Arial" w:cs="Arial"/>
                <w:color w:val="000000"/>
                <w:sz w:val="18"/>
                <w:szCs w:val="18"/>
                <w:lang w:eastAsia="es-CO"/>
              </w:rPr>
              <w:t>1/2 T X 100</w:t>
            </w:r>
            <w:r w:rsidR="008D00C5">
              <w:rPr>
                <w:rFonts w:ascii="Arial" w:hAnsi="Arial" w:cs="Arial"/>
                <w:color w:val="000000"/>
                <w:sz w:val="18"/>
                <w:szCs w:val="18"/>
                <w:lang w:eastAsia="es-CO"/>
              </w:rPr>
              <w:t xml:space="preserve"> cupos</w:t>
            </w:r>
          </w:p>
        </w:tc>
      </w:tr>
      <w:tr w:rsidR="003629C3" w:rsidRPr="00D40647" w14:paraId="34506B61" w14:textId="77777777" w:rsidTr="00637AE5">
        <w:trPr>
          <w:trHeight w:val="281"/>
          <w:jc w:val="center"/>
        </w:trPr>
        <w:tc>
          <w:tcPr>
            <w:tcW w:w="0" w:type="auto"/>
            <w:vMerge/>
            <w:tcBorders>
              <w:left w:val="single" w:sz="8" w:space="0" w:color="auto"/>
              <w:bottom w:val="single" w:sz="4" w:space="0" w:color="auto"/>
              <w:right w:val="single" w:sz="4" w:space="0" w:color="auto"/>
            </w:tcBorders>
            <w:shd w:val="clear" w:color="auto" w:fill="C2D69B" w:themeFill="accent3" w:themeFillTint="99"/>
            <w:vAlign w:val="center"/>
          </w:tcPr>
          <w:p w14:paraId="26938557" w14:textId="77777777" w:rsidR="003629C3" w:rsidRPr="00D40647" w:rsidRDefault="003629C3" w:rsidP="003629C3">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vAlign w:val="center"/>
          </w:tcPr>
          <w:p w14:paraId="046F2FA7" w14:textId="7C0A6CA6" w:rsidR="003629C3" w:rsidRPr="00D40647" w:rsidRDefault="003629C3" w:rsidP="003629C3">
            <w:pPr>
              <w:rPr>
                <w:rFonts w:ascii="Arial" w:hAnsi="Arial" w:cs="Arial"/>
                <w:color w:val="000000"/>
                <w:sz w:val="18"/>
                <w:szCs w:val="18"/>
                <w:lang w:eastAsia="es-CO"/>
              </w:rPr>
            </w:pPr>
            <w:r w:rsidRPr="003629C3">
              <w:rPr>
                <w:rFonts w:ascii="Arial" w:hAnsi="Arial" w:cs="Arial"/>
                <w:color w:val="000000"/>
                <w:sz w:val="18"/>
                <w:szCs w:val="18"/>
                <w:lang w:eastAsia="es-CO"/>
              </w:rPr>
              <w:t>Apoyo SIG</w:t>
            </w:r>
          </w:p>
        </w:tc>
        <w:tc>
          <w:tcPr>
            <w:tcW w:w="3969" w:type="dxa"/>
            <w:tcBorders>
              <w:top w:val="nil"/>
              <w:left w:val="nil"/>
              <w:bottom w:val="single" w:sz="4" w:space="0" w:color="auto"/>
              <w:right w:val="single" w:sz="8" w:space="0" w:color="auto"/>
            </w:tcBorders>
            <w:vAlign w:val="center"/>
          </w:tcPr>
          <w:p w14:paraId="3883D35D" w14:textId="3E8029EA" w:rsidR="003629C3" w:rsidRPr="003629C3" w:rsidRDefault="003629C3" w:rsidP="003629C3">
            <w:pPr>
              <w:jc w:val="center"/>
              <w:rPr>
                <w:rFonts w:ascii="Arial" w:hAnsi="Arial" w:cs="Arial"/>
                <w:color w:val="000000"/>
                <w:sz w:val="18"/>
                <w:szCs w:val="18"/>
                <w:lang w:eastAsia="es-CO"/>
              </w:rPr>
            </w:pPr>
            <w:r w:rsidRPr="003629C3">
              <w:rPr>
                <w:rFonts w:ascii="Arial" w:hAnsi="Arial" w:cs="Arial"/>
                <w:color w:val="000000"/>
                <w:sz w:val="18"/>
                <w:szCs w:val="18"/>
                <w:lang w:eastAsia="es-CO"/>
              </w:rPr>
              <w:t>1/2 T X 100</w:t>
            </w:r>
            <w:r w:rsidR="008D00C5">
              <w:rPr>
                <w:rFonts w:ascii="Arial" w:hAnsi="Arial" w:cs="Arial"/>
                <w:color w:val="000000"/>
                <w:sz w:val="18"/>
                <w:szCs w:val="18"/>
                <w:lang w:eastAsia="es-CO"/>
              </w:rPr>
              <w:t xml:space="preserve"> cupos</w:t>
            </w:r>
          </w:p>
        </w:tc>
      </w:tr>
      <w:tr w:rsidR="00D542A7" w:rsidRPr="00D40647" w14:paraId="560F1C8D" w14:textId="77777777" w:rsidTr="00637AE5">
        <w:trPr>
          <w:trHeight w:val="224"/>
          <w:jc w:val="center"/>
        </w:trPr>
        <w:tc>
          <w:tcPr>
            <w:tcW w:w="2060" w:type="dxa"/>
            <w:vMerge w:val="restart"/>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0969C8F2" w14:textId="77777777" w:rsidR="00D542A7" w:rsidRPr="00D40647" w:rsidRDefault="00D542A7"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PROFESIONAL Y DE FORMACIÓN</w:t>
            </w:r>
          </w:p>
        </w:tc>
        <w:tc>
          <w:tcPr>
            <w:tcW w:w="4167" w:type="dxa"/>
            <w:tcBorders>
              <w:top w:val="nil"/>
              <w:left w:val="nil"/>
              <w:bottom w:val="single" w:sz="4" w:space="0" w:color="auto"/>
              <w:right w:val="single" w:sz="4" w:space="0" w:color="auto"/>
            </w:tcBorders>
            <w:hideMark/>
          </w:tcPr>
          <w:p w14:paraId="3A4E8ED5"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Psicólogo (a)</w:t>
            </w:r>
          </w:p>
        </w:tc>
        <w:tc>
          <w:tcPr>
            <w:tcW w:w="3969" w:type="dxa"/>
            <w:tcBorders>
              <w:top w:val="nil"/>
              <w:left w:val="nil"/>
              <w:bottom w:val="single" w:sz="4" w:space="0" w:color="auto"/>
              <w:right w:val="single" w:sz="8" w:space="0" w:color="auto"/>
            </w:tcBorders>
            <w:hideMark/>
          </w:tcPr>
          <w:p w14:paraId="72CA4D94"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 TC X 40 cupos</w:t>
            </w:r>
          </w:p>
        </w:tc>
      </w:tr>
      <w:tr w:rsidR="00D542A7" w:rsidRPr="00D40647" w14:paraId="7D0BF6DF" w14:textId="77777777" w:rsidTr="00637AE5">
        <w:trPr>
          <w:trHeight w:val="423"/>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1CC73BBF"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224BBECB"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 xml:space="preserve">Trabajador (a) Social / Profesional en Desarrollo Familiar </w:t>
            </w:r>
          </w:p>
        </w:tc>
        <w:tc>
          <w:tcPr>
            <w:tcW w:w="3969" w:type="dxa"/>
            <w:tcBorders>
              <w:top w:val="nil"/>
              <w:left w:val="nil"/>
              <w:bottom w:val="single" w:sz="4" w:space="0" w:color="auto"/>
              <w:right w:val="single" w:sz="8" w:space="0" w:color="auto"/>
            </w:tcBorders>
            <w:hideMark/>
          </w:tcPr>
          <w:p w14:paraId="4EE33242"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 TC X 40 cupos</w:t>
            </w:r>
          </w:p>
        </w:tc>
      </w:tr>
      <w:tr w:rsidR="00D542A7" w:rsidRPr="00D40647" w14:paraId="1E812A8A" w14:textId="77777777" w:rsidTr="00637AE5">
        <w:trPr>
          <w:trHeight w:val="312"/>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4F0AD49A"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6D8B0111" w14:textId="77777777" w:rsidR="00D542A7" w:rsidRPr="00D40647" w:rsidRDefault="00D542A7" w:rsidP="00240CF2">
            <w:pPr>
              <w:rPr>
                <w:rFonts w:ascii="Arial" w:hAnsi="Arial" w:cs="Arial"/>
                <w:sz w:val="18"/>
                <w:szCs w:val="18"/>
                <w:lang w:eastAsia="es-CO"/>
              </w:rPr>
            </w:pPr>
            <w:r w:rsidRPr="00D40647">
              <w:rPr>
                <w:rFonts w:ascii="Arial" w:hAnsi="Arial" w:cs="Arial"/>
                <w:sz w:val="18"/>
                <w:szCs w:val="18"/>
                <w:lang w:eastAsia="es-CO"/>
              </w:rPr>
              <w:t>Nutricionista</w:t>
            </w:r>
          </w:p>
        </w:tc>
        <w:tc>
          <w:tcPr>
            <w:tcW w:w="3969" w:type="dxa"/>
            <w:tcBorders>
              <w:top w:val="nil"/>
              <w:left w:val="nil"/>
              <w:bottom w:val="single" w:sz="4" w:space="0" w:color="auto"/>
              <w:right w:val="single" w:sz="8" w:space="0" w:color="auto"/>
            </w:tcBorders>
            <w:hideMark/>
          </w:tcPr>
          <w:p w14:paraId="08B4E350" w14:textId="6C06F4DB" w:rsidR="00D542A7" w:rsidRPr="00D40647" w:rsidRDefault="00D542A7" w:rsidP="00240CF2">
            <w:pPr>
              <w:jc w:val="center"/>
              <w:rPr>
                <w:rFonts w:ascii="Arial" w:hAnsi="Arial" w:cs="Arial"/>
                <w:sz w:val="18"/>
                <w:szCs w:val="18"/>
                <w:lang w:eastAsia="es-CO"/>
              </w:rPr>
            </w:pPr>
            <w:r w:rsidRPr="00D40647">
              <w:rPr>
                <w:rFonts w:ascii="Arial" w:hAnsi="Arial" w:cs="Arial"/>
                <w:sz w:val="18"/>
                <w:szCs w:val="18"/>
                <w:lang w:eastAsia="es-CO"/>
              </w:rPr>
              <w:t>20 horas</w:t>
            </w:r>
            <w:r w:rsidR="008D00C5">
              <w:rPr>
                <w:rFonts w:ascii="Arial" w:hAnsi="Arial" w:cs="Arial"/>
                <w:sz w:val="18"/>
                <w:szCs w:val="18"/>
                <w:lang w:eastAsia="es-CO"/>
              </w:rPr>
              <w:t xml:space="preserve"> mes</w:t>
            </w:r>
            <w:r w:rsidRPr="00D40647">
              <w:rPr>
                <w:rFonts w:ascii="Arial" w:hAnsi="Arial" w:cs="Arial"/>
                <w:sz w:val="18"/>
                <w:szCs w:val="18"/>
                <w:lang w:eastAsia="es-CO"/>
              </w:rPr>
              <w:t xml:space="preserve"> X 40 cupos</w:t>
            </w:r>
          </w:p>
        </w:tc>
      </w:tr>
      <w:tr w:rsidR="00D542A7" w:rsidRPr="00D40647" w14:paraId="2E0FC320"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5C49A5A1"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106405DB"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Dinamizador Sociocultural</w:t>
            </w:r>
          </w:p>
        </w:tc>
        <w:tc>
          <w:tcPr>
            <w:tcW w:w="3969" w:type="dxa"/>
            <w:tcBorders>
              <w:top w:val="nil"/>
              <w:left w:val="nil"/>
              <w:bottom w:val="single" w:sz="4" w:space="0" w:color="auto"/>
              <w:right w:val="single" w:sz="8" w:space="0" w:color="auto"/>
            </w:tcBorders>
            <w:hideMark/>
          </w:tcPr>
          <w:p w14:paraId="68415967"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1TC X 100 cupos</w:t>
            </w:r>
          </w:p>
        </w:tc>
      </w:tr>
      <w:tr w:rsidR="00D542A7" w:rsidRPr="00D40647" w14:paraId="5A1EFA20"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2DBD5C06"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54800AE6"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Especialista de Área</w:t>
            </w:r>
          </w:p>
        </w:tc>
        <w:tc>
          <w:tcPr>
            <w:tcW w:w="3969" w:type="dxa"/>
            <w:tcBorders>
              <w:top w:val="nil"/>
              <w:left w:val="nil"/>
              <w:bottom w:val="single" w:sz="4" w:space="0" w:color="auto"/>
              <w:right w:val="single" w:sz="8" w:space="0" w:color="auto"/>
            </w:tcBorders>
            <w:hideMark/>
          </w:tcPr>
          <w:p w14:paraId="4F2F06A6"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 TC X 50 cupos</w:t>
            </w:r>
          </w:p>
        </w:tc>
      </w:tr>
      <w:tr w:rsidR="00D542A7" w:rsidRPr="00D40647" w14:paraId="68E38055"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716E8613"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381A68AF"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Gestor Institucional</w:t>
            </w:r>
          </w:p>
        </w:tc>
        <w:tc>
          <w:tcPr>
            <w:tcW w:w="3969" w:type="dxa"/>
            <w:tcBorders>
              <w:top w:val="nil"/>
              <w:left w:val="nil"/>
              <w:bottom w:val="single" w:sz="4" w:space="0" w:color="auto"/>
              <w:right w:val="single" w:sz="8" w:space="0" w:color="auto"/>
            </w:tcBorders>
            <w:hideMark/>
          </w:tcPr>
          <w:p w14:paraId="682EDD0F"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 TC X 50 cupos</w:t>
            </w:r>
          </w:p>
        </w:tc>
      </w:tr>
      <w:tr w:rsidR="00D542A7" w:rsidRPr="00D40647" w14:paraId="7EBA6DD1"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7ABF2EB1"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136F3922"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Instructor de Taller</w:t>
            </w:r>
          </w:p>
        </w:tc>
        <w:tc>
          <w:tcPr>
            <w:tcW w:w="3969" w:type="dxa"/>
            <w:tcBorders>
              <w:top w:val="nil"/>
              <w:left w:val="nil"/>
              <w:bottom w:val="single" w:sz="4" w:space="0" w:color="auto"/>
              <w:right w:val="single" w:sz="8" w:space="0" w:color="auto"/>
            </w:tcBorders>
            <w:hideMark/>
          </w:tcPr>
          <w:p w14:paraId="2CEF9882"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1TC X 30 cupos</w:t>
            </w:r>
          </w:p>
        </w:tc>
      </w:tr>
      <w:tr w:rsidR="00D542A7" w:rsidRPr="00D40647" w14:paraId="76F05DF5"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5113ECC7"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046F5FE5" w14:textId="2115C6B0"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Formador/Educador Diurno</w:t>
            </w:r>
            <w:r w:rsidR="00577904">
              <w:rPr>
                <w:rFonts w:ascii="Arial" w:hAnsi="Arial" w:cs="Arial"/>
                <w:color w:val="000000"/>
                <w:sz w:val="18"/>
                <w:szCs w:val="18"/>
                <w:lang w:eastAsia="es-CO"/>
              </w:rPr>
              <w:t xml:space="preserve"> (8 horas laborales por día X</w:t>
            </w:r>
            <w:r w:rsidR="003C384A">
              <w:rPr>
                <w:rFonts w:ascii="Arial" w:hAnsi="Arial" w:cs="Arial"/>
                <w:color w:val="000000"/>
                <w:sz w:val="18"/>
                <w:szCs w:val="18"/>
                <w:lang w:eastAsia="es-CO"/>
              </w:rPr>
              <w:t xml:space="preserve"> 2 turnos</w:t>
            </w:r>
            <w:r w:rsidR="00577904">
              <w:rPr>
                <w:rFonts w:ascii="Arial" w:hAnsi="Arial" w:cs="Arial"/>
                <w:color w:val="000000"/>
                <w:sz w:val="18"/>
                <w:szCs w:val="18"/>
                <w:lang w:eastAsia="es-CO"/>
              </w:rPr>
              <w:t>)</w:t>
            </w:r>
          </w:p>
        </w:tc>
        <w:tc>
          <w:tcPr>
            <w:tcW w:w="3969" w:type="dxa"/>
            <w:tcBorders>
              <w:top w:val="nil"/>
              <w:left w:val="nil"/>
              <w:bottom w:val="single" w:sz="4" w:space="0" w:color="auto"/>
              <w:right w:val="single" w:sz="8" w:space="0" w:color="auto"/>
            </w:tcBorders>
            <w:hideMark/>
          </w:tcPr>
          <w:p w14:paraId="3FBE8040" w14:textId="3A4E0594"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w:t>
            </w:r>
            <w:r w:rsidR="000B480D">
              <w:rPr>
                <w:rFonts w:ascii="Arial" w:hAnsi="Arial" w:cs="Arial"/>
                <w:color w:val="000000"/>
                <w:sz w:val="18"/>
                <w:szCs w:val="18"/>
                <w:lang w:eastAsia="es-CO"/>
              </w:rPr>
              <w:t>TC</w:t>
            </w:r>
            <w:r w:rsidRPr="00D40647">
              <w:rPr>
                <w:rFonts w:ascii="Arial" w:hAnsi="Arial" w:cs="Arial"/>
                <w:color w:val="000000"/>
                <w:sz w:val="18"/>
                <w:szCs w:val="18"/>
                <w:lang w:eastAsia="es-CO"/>
              </w:rPr>
              <w:t xml:space="preserve"> X 15 cupos</w:t>
            </w:r>
          </w:p>
          <w:p w14:paraId="0A4AE99A"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Incluye fines de semana.</w:t>
            </w:r>
          </w:p>
        </w:tc>
      </w:tr>
      <w:tr w:rsidR="00D542A7" w:rsidRPr="00D40647" w14:paraId="0371EE25" w14:textId="77777777" w:rsidTr="00637AE5">
        <w:trPr>
          <w:trHeight w:val="495"/>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7E5175DD"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162394DA" w14:textId="77777777" w:rsidR="00D542A7" w:rsidRPr="00904410" w:rsidRDefault="00D542A7" w:rsidP="00240CF2">
            <w:pPr>
              <w:rPr>
                <w:rFonts w:ascii="Arial" w:hAnsi="Arial" w:cs="Arial"/>
                <w:color w:val="000000"/>
                <w:sz w:val="18"/>
                <w:szCs w:val="18"/>
                <w:lang w:eastAsia="es-CO"/>
              </w:rPr>
            </w:pPr>
            <w:r w:rsidRPr="00904410">
              <w:rPr>
                <w:rFonts w:ascii="Arial" w:hAnsi="Arial" w:cs="Arial"/>
                <w:color w:val="000000"/>
                <w:sz w:val="18"/>
                <w:szCs w:val="18"/>
                <w:lang w:eastAsia="es-CO"/>
              </w:rPr>
              <w:t>Formador/Educador de Convivencia Diurno</w:t>
            </w:r>
          </w:p>
        </w:tc>
        <w:tc>
          <w:tcPr>
            <w:tcW w:w="3969" w:type="dxa"/>
            <w:tcBorders>
              <w:top w:val="nil"/>
              <w:left w:val="nil"/>
              <w:bottom w:val="single" w:sz="4" w:space="0" w:color="auto"/>
              <w:right w:val="single" w:sz="8" w:space="0" w:color="auto"/>
            </w:tcBorders>
            <w:hideMark/>
          </w:tcPr>
          <w:p w14:paraId="6E122285" w14:textId="7FC0DFED" w:rsidR="00D542A7" w:rsidRPr="00904410" w:rsidRDefault="00D542A7" w:rsidP="00240CF2">
            <w:pPr>
              <w:jc w:val="center"/>
              <w:rPr>
                <w:rFonts w:ascii="Arial" w:hAnsi="Arial" w:cs="Arial"/>
                <w:color w:val="000000"/>
                <w:sz w:val="18"/>
                <w:szCs w:val="18"/>
                <w:lang w:eastAsia="es-CO"/>
              </w:rPr>
            </w:pPr>
            <w:r w:rsidRPr="00904410">
              <w:rPr>
                <w:rFonts w:ascii="Arial" w:hAnsi="Arial" w:cs="Arial"/>
                <w:color w:val="000000"/>
                <w:sz w:val="18"/>
                <w:szCs w:val="18"/>
                <w:lang w:eastAsia="es-CO"/>
              </w:rPr>
              <w:t xml:space="preserve">1TC X 50 cupos </w:t>
            </w:r>
          </w:p>
          <w:p w14:paraId="48C3326A" w14:textId="77777777" w:rsidR="00D542A7" w:rsidRPr="00904410" w:rsidRDefault="00D542A7" w:rsidP="00240CF2">
            <w:pPr>
              <w:jc w:val="center"/>
              <w:rPr>
                <w:rFonts w:ascii="Arial" w:hAnsi="Arial" w:cs="Arial"/>
                <w:color w:val="000000"/>
                <w:sz w:val="18"/>
                <w:szCs w:val="18"/>
                <w:lang w:eastAsia="es-CO"/>
              </w:rPr>
            </w:pPr>
            <w:r w:rsidRPr="00904410">
              <w:rPr>
                <w:rFonts w:ascii="Arial" w:hAnsi="Arial" w:cs="Arial"/>
                <w:color w:val="000000"/>
                <w:sz w:val="18"/>
                <w:szCs w:val="18"/>
                <w:lang w:eastAsia="es-CO"/>
              </w:rPr>
              <w:t>Incluye fines de semana.</w:t>
            </w:r>
          </w:p>
        </w:tc>
      </w:tr>
      <w:tr w:rsidR="00D542A7" w:rsidRPr="00D40647" w14:paraId="4600BFAB"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44C9A88E"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07542263" w14:textId="73648348"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Formador Nocturno</w:t>
            </w:r>
            <w:r w:rsidR="00577904">
              <w:rPr>
                <w:rFonts w:ascii="Arial" w:hAnsi="Arial" w:cs="Arial"/>
                <w:color w:val="000000"/>
                <w:sz w:val="18"/>
                <w:szCs w:val="18"/>
                <w:lang w:eastAsia="es-CO"/>
              </w:rPr>
              <w:t xml:space="preserve"> (8 horas laborales por día)</w:t>
            </w:r>
          </w:p>
        </w:tc>
        <w:tc>
          <w:tcPr>
            <w:tcW w:w="3969" w:type="dxa"/>
            <w:tcBorders>
              <w:top w:val="nil"/>
              <w:left w:val="nil"/>
              <w:bottom w:val="single" w:sz="4" w:space="0" w:color="auto"/>
              <w:right w:val="single" w:sz="8" w:space="0" w:color="auto"/>
            </w:tcBorders>
            <w:hideMark/>
          </w:tcPr>
          <w:p w14:paraId="41B7D86D" w14:textId="6FF5F061"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 TC X 25 cupos</w:t>
            </w:r>
          </w:p>
          <w:p w14:paraId="44F6AABC" w14:textId="77777777"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Incluye fines de semana.</w:t>
            </w:r>
          </w:p>
        </w:tc>
      </w:tr>
      <w:tr w:rsidR="00D542A7" w:rsidRPr="00D40647" w14:paraId="085EB794" w14:textId="77777777" w:rsidTr="00637AE5">
        <w:trPr>
          <w:trHeight w:val="300"/>
          <w:jc w:val="center"/>
        </w:trPr>
        <w:tc>
          <w:tcPr>
            <w:tcW w:w="0" w:type="auto"/>
            <w:vMerge/>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25C5E701"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343BC9B6" w14:textId="77777777" w:rsidR="00D542A7" w:rsidRPr="00D40647" w:rsidRDefault="00D542A7" w:rsidP="00240CF2">
            <w:pPr>
              <w:rPr>
                <w:rFonts w:ascii="Arial" w:hAnsi="Arial" w:cs="Arial"/>
                <w:sz w:val="18"/>
                <w:szCs w:val="18"/>
                <w:lang w:eastAsia="es-CO"/>
              </w:rPr>
            </w:pPr>
            <w:r w:rsidRPr="00D40647">
              <w:rPr>
                <w:rFonts w:ascii="Arial" w:hAnsi="Arial" w:cs="Arial"/>
                <w:sz w:val="18"/>
                <w:szCs w:val="18"/>
                <w:lang w:eastAsia="es-CO"/>
              </w:rPr>
              <w:t xml:space="preserve">Auxiliar de Enfermería </w:t>
            </w:r>
          </w:p>
        </w:tc>
        <w:tc>
          <w:tcPr>
            <w:tcW w:w="3969" w:type="dxa"/>
            <w:tcBorders>
              <w:top w:val="nil"/>
              <w:left w:val="nil"/>
              <w:bottom w:val="single" w:sz="4" w:space="0" w:color="auto"/>
              <w:right w:val="single" w:sz="8" w:space="0" w:color="auto"/>
            </w:tcBorders>
            <w:hideMark/>
          </w:tcPr>
          <w:p w14:paraId="74B6155E" w14:textId="7331F99C" w:rsidR="00D542A7" w:rsidRPr="00D40647" w:rsidRDefault="00D542A7" w:rsidP="00240CF2">
            <w:pPr>
              <w:jc w:val="center"/>
              <w:rPr>
                <w:rFonts w:ascii="Arial" w:hAnsi="Arial" w:cs="Arial"/>
                <w:sz w:val="18"/>
                <w:szCs w:val="18"/>
                <w:lang w:eastAsia="es-CO"/>
              </w:rPr>
            </w:pPr>
            <w:r w:rsidRPr="00D40647">
              <w:rPr>
                <w:rFonts w:ascii="Arial" w:hAnsi="Arial" w:cs="Arial"/>
                <w:sz w:val="18"/>
                <w:szCs w:val="18"/>
                <w:lang w:eastAsia="es-CO"/>
              </w:rPr>
              <w:t>1 TC X 100</w:t>
            </w:r>
            <w:r w:rsidR="008D00C5">
              <w:rPr>
                <w:rFonts w:ascii="Arial" w:hAnsi="Arial" w:cs="Arial"/>
                <w:sz w:val="18"/>
                <w:szCs w:val="18"/>
                <w:lang w:eastAsia="es-CO"/>
              </w:rPr>
              <w:t xml:space="preserve"> cupos</w:t>
            </w:r>
          </w:p>
        </w:tc>
      </w:tr>
      <w:tr w:rsidR="00D542A7" w:rsidRPr="00D40647" w14:paraId="34285BB0" w14:textId="77777777" w:rsidTr="00637AE5">
        <w:trPr>
          <w:trHeight w:val="300"/>
          <w:jc w:val="center"/>
        </w:trPr>
        <w:tc>
          <w:tcPr>
            <w:tcW w:w="2060" w:type="dxa"/>
            <w:vMerge w:val="restart"/>
            <w:tcBorders>
              <w:top w:val="nil"/>
              <w:left w:val="single" w:sz="8" w:space="0" w:color="auto"/>
              <w:bottom w:val="single" w:sz="8" w:space="0" w:color="000000"/>
              <w:right w:val="single" w:sz="4" w:space="0" w:color="auto"/>
            </w:tcBorders>
            <w:shd w:val="clear" w:color="auto" w:fill="C2D69B" w:themeFill="accent3" w:themeFillTint="99"/>
            <w:vAlign w:val="center"/>
            <w:hideMark/>
          </w:tcPr>
          <w:p w14:paraId="34B56921" w14:textId="77777777" w:rsidR="00D542A7" w:rsidRPr="00D40647" w:rsidRDefault="00D542A7" w:rsidP="00240CF2">
            <w:pPr>
              <w:jc w:val="center"/>
              <w:rPr>
                <w:rFonts w:ascii="Arial" w:hAnsi="Arial" w:cs="Arial"/>
                <w:b/>
                <w:bCs/>
                <w:color w:val="000000"/>
                <w:sz w:val="18"/>
                <w:szCs w:val="18"/>
                <w:lang w:eastAsia="es-CO"/>
              </w:rPr>
            </w:pPr>
            <w:r w:rsidRPr="00D40647">
              <w:rPr>
                <w:rFonts w:ascii="Arial" w:hAnsi="Arial" w:cs="Arial"/>
                <w:b/>
                <w:bCs/>
                <w:color w:val="000000"/>
                <w:sz w:val="18"/>
                <w:szCs w:val="18"/>
                <w:lang w:eastAsia="es-CO"/>
              </w:rPr>
              <w:t>SERVICIOS</w:t>
            </w:r>
          </w:p>
        </w:tc>
        <w:tc>
          <w:tcPr>
            <w:tcW w:w="4167" w:type="dxa"/>
            <w:tcBorders>
              <w:top w:val="nil"/>
              <w:left w:val="nil"/>
              <w:bottom w:val="single" w:sz="4" w:space="0" w:color="auto"/>
              <w:right w:val="single" w:sz="4" w:space="0" w:color="auto"/>
            </w:tcBorders>
            <w:hideMark/>
          </w:tcPr>
          <w:p w14:paraId="2E8EF1F4"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Servicios Generales</w:t>
            </w:r>
          </w:p>
        </w:tc>
        <w:tc>
          <w:tcPr>
            <w:tcW w:w="3969" w:type="dxa"/>
            <w:tcBorders>
              <w:top w:val="nil"/>
              <w:left w:val="nil"/>
              <w:bottom w:val="single" w:sz="4" w:space="0" w:color="auto"/>
              <w:right w:val="single" w:sz="8" w:space="0" w:color="auto"/>
            </w:tcBorders>
            <w:hideMark/>
          </w:tcPr>
          <w:p w14:paraId="561F6106" w14:textId="77777777" w:rsidR="0062218C"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 xml:space="preserve">1TC X </w:t>
            </w:r>
            <w:r w:rsidR="008D00C5">
              <w:rPr>
                <w:rFonts w:ascii="Arial" w:hAnsi="Arial" w:cs="Arial"/>
                <w:color w:val="000000"/>
                <w:sz w:val="18"/>
                <w:szCs w:val="18"/>
                <w:lang w:eastAsia="es-CO"/>
              </w:rPr>
              <w:t>50 cupos</w:t>
            </w:r>
            <w:r w:rsidRPr="00D40647">
              <w:rPr>
                <w:rFonts w:ascii="Arial" w:hAnsi="Arial" w:cs="Arial"/>
                <w:color w:val="000000"/>
                <w:sz w:val="18"/>
                <w:szCs w:val="18"/>
                <w:lang w:eastAsia="es-CO"/>
              </w:rPr>
              <w:t xml:space="preserve"> </w:t>
            </w:r>
          </w:p>
          <w:p w14:paraId="3CE4E4C0" w14:textId="03822667" w:rsidR="00D542A7" w:rsidRPr="00D40647" w:rsidRDefault="0062218C" w:rsidP="00240CF2">
            <w:pPr>
              <w:jc w:val="center"/>
              <w:rPr>
                <w:rFonts w:ascii="Arial" w:hAnsi="Arial" w:cs="Arial"/>
                <w:color w:val="000000"/>
                <w:sz w:val="18"/>
                <w:szCs w:val="18"/>
                <w:lang w:eastAsia="es-CO"/>
              </w:rPr>
            </w:pPr>
            <w:r>
              <w:rPr>
                <w:rFonts w:ascii="Arial" w:hAnsi="Arial" w:cs="Arial"/>
                <w:color w:val="000000"/>
                <w:sz w:val="18"/>
                <w:szCs w:val="18"/>
                <w:lang w:eastAsia="es-CO"/>
              </w:rPr>
              <w:t>Incluye fines de semana</w:t>
            </w:r>
          </w:p>
        </w:tc>
      </w:tr>
      <w:tr w:rsidR="00D542A7" w:rsidRPr="00D40647" w14:paraId="1FD00F58" w14:textId="77777777" w:rsidTr="00637AE5">
        <w:trPr>
          <w:trHeight w:val="300"/>
          <w:jc w:val="center"/>
        </w:trPr>
        <w:tc>
          <w:tcPr>
            <w:tcW w:w="0" w:type="auto"/>
            <w:vMerge/>
            <w:tcBorders>
              <w:top w:val="nil"/>
              <w:left w:val="single" w:sz="8" w:space="0" w:color="auto"/>
              <w:bottom w:val="single" w:sz="8" w:space="0" w:color="000000"/>
              <w:right w:val="single" w:sz="4" w:space="0" w:color="auto"/>
            </w:tcBorders>
            <w:shd w:val="clear" w:color="auto" w:fill="C2D69B" w:themeFill="accent3" w:themeFillTint="99"/>
            <w:vAlign w:val="center"/>
            <w:hideMark/>
          </w:tcPr>
          <w:p w14:paraId="0B5242C9"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4" w:space="0" w:color="auto"/>
              <w:right w:val="single" w:sz="4" w:space="0" w:color="auto"/>
            </w:tcBorders>
            <w:hideMark/>
          </w:tcPr>
          <w:p w14:paraId="6DD8D64F"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 xml:space="preserve">Personal de Cocina </w:t>
            </w:r>
          </w:p>
        </w:tc>
        <w:tc>
          <w:tcPr>
            <w:tcW w:w="3969" w:type="dxa"/>
            <w:tcBorders>
              <w:top w:val="nil"/>
              <w:left w:val="nil"/>
              <w:bottom w:val="single" w:sz="4" w:space="0" w:color="auto"/>
              <w:right w:val="single" w:sz="8" w:space="0" w:color="auto"/>
            </w:tcBorders>
            <w:hideMark/>
          </w:tcPr>
          <w:p w14:paraId="273EE621" w14:textId="77777777" w:rsidR="00D542A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1TC X 50</w:t>
            </w:r>
            <w:r w:rsidR="008D00C5">
              <w:rPr>
                <w:rFonts w:ascii="Arial" w:hAnsi="Arial" w:cs="Arial"/>
                <w:color w:val="000000"/>
                <w:sz w:val="18"/>
                <w:szCs w:val="18"/>
                <w:lang w:eastAsia="es-CO"/>
              </w:rPr>
              <w:t xml:space="preserve"> cupos</w:t>
            </w:r>
            <w:r w:rsidRPr="00D40647">
              <w:rPr>
                <w:rFonts w:ascii="Arial" w:hAnsi="Arial" w:cs="Arial"/>
                <w:color w:val="000000"/>
                <w:sz w:val="18"/>
                <w:szCs w:val="18"/>
                <w:lang w:eastAsia="es-CO"/>
              </w:rPr>
              <w:t xml:space="preserve">  </w:t>
            </w:r>
          </w:p>
          <w:p w14:paraId="32A284DE" w14:textId="7048FE75" w:rsidR="0062218C" w:rsidRPr="00D40647" w:rsidRDefault="0062218C" w:rsidP="00240CF2">
            <w:pPr>
              <w:jc w:val="center"/>
              <w:rPr>
                <w:rFonts w:ascii="Arial" w:hAnsi="Arial" w:cs="Arial"/>
                <w:color w:val="000000"/>
                <w:sz w:val="18"/>
                <w:szCs w:val="18"/>
                <w:lang w:eastAsia="es-CO"/>
              </w:rPr>
            </w:pPr>
            <w:r>
              <w:rPr>
                <w:rFonts w:ascii="Arial" w:hAnsi="Arial" w:cs="Arial"/>
                <w:color w:val="000000"/>
                <w:sz w:val="18"/>
                <w:szCs w:val="18"/>
                <w:lang w:eastAsia="es-CO"/>
              </w:rPr>
              <w:t>Incluye fines de semana</w:t>
            </w:r>
          </w:p>
        </w:tc>
      </w:tr>
      <w:tr w:rsidR="00D542A7" w:rsidRPr="00D40647" w14:paraId="00605C41" w14:textId="77777777" w:rsidTr="00637AE5">
        <w:trPr>
          <w:trHeight w:val="511"/>
          <w:jc w:val="center"/>
        </w:trPr>
        <w:tc>
          <w:tcPr>
            <w:tcW w:w="0" w:type="auto"/>
            <w:vMerge/>
            <w:tcBorders>
              <w:top w:val="nil"/>
              <w:left w:val="single" w:sz="8" w:space="0" w:color="auto"/>
              <w:bottom w:val="single" w:sz="8" w:space="0" w:color="000000"/>
              <w:right w:val="single" w:sz="4" w:space="0" w:color="auto"/>
            </w:tcBorders>
            <w:shd w:val="clear" w:color="auto" w:fill="C2D69B" w:themeFill="accent3" w:themeFillTint="99"/>
            <w:vAlign w:val="center"/>
            <w:hideMark/>
          </w:tcPr>
          <w:p w14:paraId="0BE95C84" w14:textId="77777777" w:rsidR="00D542A7" w:rsidRPr="00D40647" w:rsidRDefault="00D542A7" w:rsidP="00240CF2">
            <w:pPr>
              <w:rPr>
                <w:rFonts w:ascii="Arial" w:hAnsi="Arial" w:cs="Arial"/>
                <w:b/>
                <w:bCs/>
                <w:color w:val="000000"/>
                <w:sz w:val="18"/>
                <w:szCs w:val="18"/>
                <w:lang w:eastAsia="es-CO"/>
              </w:rPr>
            </w:pPr>
          </w:p>
        </w:tc>
        <w:tc>
          <w:tcPr>
            <w:tcW w:w="4167" w:type="dxa"/>
            <w:tcBorders>
              <w:top w:val="nil"/>
              <w:left w:val="nil"/>
              <w:bottom w:val="single" w:sz="8" w:space="0" w:color="auto"/>
              <w:right w:val="single" w:sz="4" w:space="0" w:color="auto"/>
            </w:tcBorders>
            <w:hideMark/>
          </w:tcPr>
          <w:p w14:paraId="128EFA9D" w14:textId="77777777" w:rsidR="00D542A7" w:rsidRPr="00D40647" w:rsidRDefault="00D542A7" w:rsidP="00240CF2">
            <w:pPr>
              <w:rPr>
                <w:rFonts w:ascii="Arial" w:hAnsi="Arial" w:cs="Arial"/>
                <w:color w:val="000000"/>
                <w:sz w:val="18"/>
                <w:szCs w:val="18"/>
                <w:lang w:eastAsia="es-CO"/>
              </w:rPr>
            </w:pPr>
            <w:r w:rsidRPr="00D40647">
              <w:rPr>
                <w:rFonts w:ascii="Arial" w:hAnsi="Arial" w:cs="Arial"/>
                <w:color w:val="000000"/>
                <w:sz w:val="18"/>
                <w:szCs w:val="18"/>
                <w:lang w:eastAsia="es-CO"/>
              </w:rPr>
              <w:t>Personal de recepción y control de ingreso y salida</w:t>
            </w:r>
          </w:p>
        </w:tc>
        <w:tc>
          <w:tcPr>
            <w:tcW w:w="3969" w:type="dxa"/>
            <w:tcBorders>
              <w:top w:val="nil"/>
              <w:left w:val="nil"/>
              <w:bottom w:val="single" w:sz="8" w:space="0" w:color="auto"/>
              <w:right w:val="single" w:sz="8" w:space="0" w:color="auto"/>
            </w:tcBorders>
            <w:hideMark/>
          </w:tcPr>
          <w:p w14:paraId="12311787" w14:textId="1D604985" w:rsidR="00D542A7" w:rsidRPr="00D40647" w:rsidRDefault="00D542A7"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Según funcionamiento del servicio</w:t>
            </w:r>
            <w:r w:rsidR="000B480D">
              <w:rPr>
                <w:rFonts w:ascii="Arial" w:hAnsi="Arial" w:cs="Arial"/>
                <w:color w:val="000000"/>
                <w:sz w:val="18"/>
                <w:szCs w:val="18"/>
                <w:lang w:eastAsia="es-CO"/>
              </w:rPr>
              <w:t xml:space="preserve"> (horario de atención)</w:t>
            </w:r>
          </w:p>
        </w:tc>
      </w:tr>
    </w:tbl>
    <w:p w14:paraId="0BBFE4A9" w14:textId="2151902E" w:rsidR="00D542A7" w:rsidRPr="00D40647" w:rsidRDefault="00D542A7" w:rsidP="000C357D">
      <w:pPr>
        <w:ind w:left="348"/>
        <w:jc w:val="center"/>
        <w:rPr>
          <w:rFonts w:ascii="Arial" w:eastAsiaTheme="minorHAnsi" w:hAnsi="Arial" w:cs="Arial"/>
          <w:bCs/>
          <w:sz w:val="18"/>
          <w:szCs w:val="18"/>
          <w:lang w:eastAsia="en-US"/>
        </w:rPr>
      </w:pPr>
      <w:r w:rsidRPr="00D40647">
        <w:rPr>
          <w:rFonts w:ascii="Arial" w:hAnsi="Arial" w:cs="Arial"/>
          <w:bCs/>
          <w:sz w:val="18"/>
          <w:szCs w:val="18"/>
        </w:rPr>
        <w:t>Fuente: Subdirección de Responsabilidad Penal</w:t>
      </w:r>
      <w:r w:rsidR="00DD77E8">
        <w:rPr>
          <w:rFonts w:ascii="Arial" w:hAnsi="Arial" w:cs="Arial"/>
          <w:bCs/>
          <w:sz w:val="18"/>
          <w:szCs w:val="18"/>
        </w:rPr>
        <w:t>.</w:t>
      </w:r>
    </w:p>
    <w:p w14:paraId="5BB3DFF7" w14:textId="77777777" w:rsidR="00D542A7" w:rsidRPr="00D40647" w:rsidRDefault="00D542A7" w:rsidP="000C357D">
      <w:pPr>
        <w:ind w:left="348"/>
        <w:rPr>
          <w:rFonts w:ascii="Arial" w:hAnsi="Arial" w:cs="Arial"/>
          <w:bCs/>
          <w:sz w:val="18"/>
          <w:szCs w:val="18"/>
          <w:highlight w:val="magenta"/>
        </w:rPr>
      </w:pPr>
    </w:p>
    <w:p w14:paraId="6D251EBF" w14:textId="77777777" w:rsidR="000B480D" w:rsidRDefault="00D542A7" w:rsidP="002E628C">
      <w:pPr>
        <w:ind w:left="708" w:right="49"/>
        <w:contextualSpacing/>
        <w:jc w:val="both"/>
        <w:rPr>
          <w:rFonts w:ascii="Arial" w:hAnsi="Arial" w:cs="Arial"/>
          <w:bCs/>
          <w:sz w:val="18"/>
          <w:szCs w:val="18"/>
        </w:rPr>
      </w:pPr>
      <w:r w:rsidRPr="00D40647">
        <w:rPr>
          <w:rFonts w:ascii="Arial" w:hAnsi="Arial" w:cs="Arial"/>
          <w:b/>
          <w:bCs/>
          <w:sz w:val="18"/>
          <w:szCs w:val="18"/>
        </w:rPr>
        <w:t>Nota</w:t>
      </w:r>
      <w:r w:rsidRPr="00D40647">
        <w:rPr>
          <w:rFonts w:ascii="Arial" w:hAnsi="Arial" w:cs="Arial"/>
          <w:bCs/>
          <w:sz w:val="18"/>
          <w:szCs w:val="18"/>
        </w:rPr>
        <w:t xml:space="preserve">: </w:t>
      </w:r>
    </w:p>
    <w:p w14:paraId="72948907" w14:textId="33E5F6B9" w:rsidR="000B480D" w:rsidRDefault="000B480D" w:rsidP="002E628C">
      <w:pPr>
        <w:ind w:left="708" w:right="49"/>
        <w:contextualSpacing/>
        <w:jc w:val="both"/>
        <w:rPr>
          <w:rFonts w:ascii="Arial" w:hAnsi="Arial" w:cs="Arial"/>
          <w:color w:val="000000"/>
          <w:sz w:val="18"/>
          <w:szCs w:val="18"/>
        </w:rPr>
      </w:pPr>
      <w:r>
        <w:rPr>
          <w:rFonts w:ascii="Arial" w:hAnsi="Arial" w:cs="Arial"/>
          <w:color w:val="000000"/>
          <w:sz w:val="18"/>
          <w:szCs w:val="18"/>
        </w:rPr>
        <w:t xml:space="preserve">Se entiende </w:t>
      </w:r>
      <w:r w:rsidRPr="000B480D">
        <w:rPr>
          <w:rFonts w:ascii="Arial" w:hAnsi="Arial" w:cs="Arial"/>
          <w:color w:val="000000"/>
          <w:sz w:val="18"/>
          <w:szCs w:val="18"/>
        </w:rPr>
        <w:t xml:space="preserve">que TC es equivalente a 8 horas y </w:t>
      </w:r>
      <w:r>
        <w:rPr>
          <w:rFonts w:ascii="Arial" w:hAnsi="Arial" w:cs="Arial"/>
          <w:color w:val="000000"/>
          <w:sz w:val="18"/>
          <w:szCs w:val="18"/>
        </w:rPr>
        <w:t>1/2</w:t>
      </w:r>
      <w:r w:rsidRPr="000B480D">
        <w:rPr>
          <w:rFonts w:ascii="Arial" w:hAnsi="Arial" w:cs="Arial"/>
          <w:color w:val="000000"/>
          <w:sz w:val="18"/>
          <w:szCs w:val="18"/>
        </w:rPr>
        <w:t>T a 4 horas.</w:t>
      </w:r>
    </w:p>
    <w:p w14:paraId="1EA3F445" w14:textId="4457ACFF" w:rsidR="00D542A7" w:rsidRPr="00D40647" w:rsidRDefault="00D542A7" w:rsidP="002E628C">
      <w:pPr>
        <w:ind w:left="708" w:right="49"/>
        <w:contextualSpacing/>
        <w:jc w:val="both"/>
        <w:rPr>
          <w:rFonts w:ascii="Arial" w:hAnsi="Arial" w:cs="Arial"/>
          <w:color w:val="000000"/>
          <w:sz w:val="18"/>
          <w:szCs w:val="18"/>
        </w:rPr>
      </w:pPr>
      <w:r w:rsidRPr="00D40647">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p>
    <w:p w14:paraId="12DEB4B0" w14:textId="3D82B006" w:rsidR="00D542A7" w:rsidRPr="00D40647" w:rsidRDefault="00D542A7" w:rsidP="002E628C">
      <w:pPr>
        <w:ind w:left="708"/>
        <w:jc w:val="both"/>
        <w:rPr>
          <w:rFonts w:ascii="Arial" w:hAnsi="Arial" w:cs="Arial"/>
          <w:bCs/>
          <w:sz w:val="18"/>
          <w:szCs w:val="18"/>
        </w:rPr>
      </w:pPr>
      <w:r w:rsidRPr="00D40647">
        <w:rPr>
          <w:rFonts w:ascii="Arial" w:hAnsi="Arial" w:cs="Arial"/>
          <w:bCs/>
          <w:sz w:val="18"/>
          <w:szCs w:val="18"/>
        </w:rPr>
        <w:t>El responsable del servicio no es exclusivo para una modalidad o sede, esta función se pu</w:t>
      </w:r>
      <w:r w:rsidR="003A5AB3">
        <w:rPr>
          <w:rFonts w:ascii="Arial" w:hAnsi="Arial" w:cs="Arial"/>
          <w:bCs/>
          <w:sz w:val="18"/>
          <w:szCs w:val="18"/>
        </w:rPr>
        <w:t>e</w:t>
      </w:r>
      <w:r w:rsidRPr="00D40647">
        <w:rPr>
          <w:rFonts w:ascii="Arial" w:hAnsi="Arial" w:cs="Arial"/>
          <w:bCs/>
          <w:sz w:val="18"/>
          <w:szCs w:val="18"/>
        </w:rPr>
        <w:t xml:space="preserve">de cumplir simultáneamente en varias modalidades o sedes, siempre y cuando estas estén ubicadas en el mismo departamento. </w:t>
      </w:r>
    </w:p>
    <w:p w14:paraId="04C69191" w14:textId="4750A7BB" w:rsidR="00D542A7" w:rsidRPr="00D40647" w:rsidRDefault="00D542A7" w:rsidP="002E628C">
      <w:pPr>
        <w:ind w:left="708"/>
        <w:jc w:val="both"/>
        <w:rPr>
          <w:rFonts w:ascii="Arial" w:hAnsi="Arial" w:cs="Arial"/>
          <w:bCs/>
          <w:sz w:val="18"/>
          <w:szCs w:val="18"/>
        </w:rPr>
      </w:pPr>
      <w:r w:rsidRPr="00D40647">
        <w:rPr>
          <w:rFonts w:ascii="Arial" w:hAnsi="Arial" w:cs="Arial"/>
          <w:bCs/>
          <w:sz w:val="18"/>
          <w:szCs w:val="18"/>
        </w:rPr>
        <w:t>El coordinador del servicio no es exclusivo para una modalidad o sede, esta función se pu</w:t>
      </w:r>
      <w:r w:rsidR="003A5AB3">
        <w:rPr>
          <w:rFonts w:ascii="Arial" w:hAnsi="Arial" w:cs="Arial"/>
          <w:bCs/>
          <w:sz w:val="18"/>
          <w:szCs w:val="18"/>
        </w:rPr>
        <w:t>e</w:t>
      </w:r>
      <w:r w:rsidRPr="00D40647">
        <w:rPr>
          <w:rFonts w:ascii="Arial" w:hAnsi="Arial" w:cs="Arial"/>
          <w:bCs/>
          <w:sz w:val="18"/>
          <w:szCs w:val="18"/>
        </w:rPr>
        <w:t>de cumplir simultáneamente en varias modalidades o sedes siempre y cuando estas estén ubicadas en el mismo departamento</w:t>
      </w:r>
      <w:r w:rsidR="00956FEB">
        <w:rPr>
          <w:rFonts w:ascii="Arial" w:hAnsi="Arial" w:cs="Arial"/>
          <w:bCs/>
          <w:sz w:val="18"/>
          <w:szCs w:val="18"/>
        </w:rPr>
        <w:t xml:space="preserve">, </w:t>
      </w:r>
      <w:r w:rsidRPr="00D40647">
        <w:rPr>
          <w:rFonts w:ascii="Arial" w:hAnsi="Arial" w:cs="Arial"/>
          <w:bCs/>
          <w:sz w:val="18"/>
          <w:szCs w:val="18"/>
        </w:rPr>
        <w:t>no superen los 200 cupos</w:t>
      </w:r>
      <w:r w:rsidR="00141B09">
        <w:rPr>
          <w:rFonts w:ascii="Arial" w:hAnsi="Arial" w:cs="Arial"/>
          <w:bCs/>
          <w:sz w:val="18"/>
          <w:szCs w:val="18"/>
        </w:rPr>
        <w:t xml:space="preserve"> y no se </w:t>
      </w:r>
      <w:r w:rsidR="00876BBC">
        <w:rPr>
          <w:rFonts w:ascii="Arial" w:hAnsi="Arial" w:cs="Arial"/>
          <w:bCs/>
          <w:sz w:val="18"/>
          <w:szCs w:val="18"/>
        </w:rPr>
        <w:t>exceda</w:t>
      </w:r>
      <w:r w:rsidR="00141B09">
        <w:rPr>
          <w:rFonts w:ascii="Arial" w:hAnsi="Arial" w:cs="Arial"/>
          <w:bCs/>
          <w:sz w:val="18"/>
          <w:szCs w:val="18"/>
        </w:rPr>
        <w:t xml:space="preserve"> la jorn</w:t>
      </w:r>
      <w:r w:rsidR="00876BBC">
        <w:rPr>
          <w:rFonts w:ascii="Arial" w:hAnsi="Arial" w:cs="Arial"/>
          <w:bCs/>
          <w:sz w:val="18"/>
          <w:szCs w:val="18"/>
        </w:rPr>
        <w:t>a</w:t>
      </w:r>
      <w:r w:rsidR="00141B09">
        <w:rPr>
          <w:rFonts w:ascii="Arial" w:hAnsi="Arial" w:cs="Arial"/>
          <w:bCs/>
          <w:sz w:val="18"/>
          <w:szCs w:val="18"/>
        </w:rPr>
        <w:t>da laboral establecida por ley</w:t>
      </w:r>
      <w:r w:rsidRPr="00D40647">
        <w:rPr>
          <w:rFonts w:ascii="Arial" w:hAnsi="Arial" w:cs="Arial"/>
          <w:bCs/>
          <w:sz w:val="18"/>
          <w:szCs w:val="18"/>
        </w:rPr>
        <w:t>.</w:t>
      </w:r>
    </w:p>
    <w:p w14:paraId="6733A69E" w14:textId="279D9BC5" w:rsidR="00BB2CD4" w:rsidRPr="00433F8C" w:rsidRDefault="00BB2CD4" w:rsidP="002E628C">
      <w:pPr>
        <w:ind w:left="708"/>
        <w:jc w:val="both"/>
        <w:rPr>
          <w:rFonts w:ascii="Arial" w:hAnsi="Arial" w:cs="Arial"/>
          <w:sz w:val="18"/>
          <w:szCs w:val="18"/>
        </w:rPr>
      </w:pPr>
      <w:r w:rsidRPr="00D40647">
        <w:rPr>
          <w:rFonts w:ascii="Arial" w:hAnsi="Arial" w:cs="Arial"/>
          <w:sz w:val="18"/>
          <w:szCs w:val="18"/>
        </w:rPr>
        <w:t xml:space="preserve">Los cargos de responsable o coordinador del servicio solo podrán desempeñar labores en varias modalidades en un solo departamento recibirán salarios u honorarios </w:t>
      </w:r>
      <w:r w:rsidRPr="00433F8C">
        <w:rPr>
          <w:rFonts w:ascii="Arial" w:hAnsi="Arial" w:cs="Arial"/>
          <w:sz w:val="18"/>
          <w:szCs w:val="18"/>
        </w:rPr>
        <w:t>máximo hasta un tiempo completo, siempre y cuando los tiempos no superen la jornada laboral estipulada por la ley.</w:t>
      </w:r>
    </w:p>
    <w:p w14:paraId="324438A6" w14:textId="77777777" w:rsidR="00E14EBC" w:rsidRPr="00433F8C" w:rsidRDefault="00E14EBC" w:rsidP="002E628C">
      <w:pPr>
        <w:ind w:left="708" w:right="-11"/>
        <w:jc w:val="both"/>
        <w:rPr>
          <w:rFonts w:ascii="Arial" w:hAnsi="Arial" w:cs="Arial"/>
          <w:sz w:val="18"/>
          <w:szCs w:val="18"/>
        </w:rPr>
      </w:pPr>
      <w:r w:rsidRPr="00433F8C">
        <w:rPr>
          <w:rFonts w:ascii="Arial" w:hAnsi="Arial" w:cs="Arial"/>
          <w:sz w:val="18"/>
          <w:szCs w:val="18"/>
        </w:rPr>
        <w:t>El operador pedagógico, debe contemplar el ajuste del horario laboral del dinamizador sociocultural, el especialista de área y el gestor institucional para fines de semana y festivos de acuerdo con los proyectos que se desarrollen en la unidad de servicio.</w:t>
      </w:r>
    </w:p>
    <w:p w14:paraId="50CB220B" w14:textId="77777777" w:rsidR="00D542A7" w:rsidRPr="00433F8C" w:rsidRDefault="00D542A7" w:rsidP="002E628C">
      <w:pPr>
        <w:ind w:left="708" w:right="-11"/>
        <w:jc w:val="both"/>
        <w:rPr>
          <w:rFonts w:ascii="Arial" w:hAnsi="Arial" w:cs="Arial"/>
          <w:sz w:val="18"/>
          <w:szCs w:val="18"/>
        </w:rPr>
      </w:pPr>
      <w:r w:rsidRPr="00433F8C">
        <w:rPr>
          <w:rFonts w:ascii="Arial" w:hAnsi="Arial" w:cs="Arial"/>
          <w:sz w:val="18"/>
          <w:szCs w:val="18"/>
        </w:rPr>
        <w:t>Por tratarse de un servicio de atención 24 horas, 7 días a la semana, deben organizarse turnos de los formadores para garantizar su disponibilidad en el servicio.</w:t>
      </w:r>
    </w:p>
    <w:p w14:paraId="1BE5ECF2" w14:textId="784D6505" w:rsidR="00D542A7" w:rsidRPr="00433F8C" w:rsidRDefault="00D542A7" w:rsidP="002E628C">
      <w:pPr>
        <w:ind w:left="708"/>
        <w:jc w:val="both"/>
        <w:rPr>
          <w:rFonts w:ascii="Arial" w:hAnsi="Arial" w:cs="Arial"/>
          <w:sz w:val="18"/>
          <w:szCs w:val="18"/>
        </w:rPr>
      </w:pPr>
      <w:r w:rsidRPr="00433F8C">
        <w:rPr>
          <w:rFonts w:ascii="Arial" w:hAnsi="Arial" w:cs="Arial"/>
          <w:sz w:val="18"/>
          <w:szCs w:val="18"/>
        </w:rPr>
        <w:lastRenderedPageBreak/>
        <w:t>En cocina debe garantizarse la presencia del personal durante los (5) tiempos de comida, por lo tanto, debe organizarse turnos para la prestación del servicio los 7 días</w:t>
      </w:r>
      <w:r w:rsidR="00B97C2D" w:rsidRPr="00433F8C">
        <w:rPr>
          <w:rFonts w:ascii="Arial" w:hAnsi="Arial" w:cs="Arial"/>
          <w:sz w:val="18"/>
          <w:szCs w:val="18"/>
        </w:rPr>
        <w:t xml:space="preserve"> a la semana</w:t>
      </w:r>
      <w:r w:rsidRPr="00433F8C">
        <w:rPr>
          <w:rFonts w:ascii="Arial" w:hAnsi="Arial" w:cs="Arial"/>
          <w:sz w:val="18"/>
          <w:szCs w:val="18"/>
        </w:rPr>
        <w:t>.</w:t>
      </w:r>
    </w:p>
    <w:p w14:paraId="5EBFB76F" w14:textId="77777777" w:rsidR="00D542A7" w:rsidRPr="00433F8C" w:rsidRDefault="00D542A7" w:rsidP="002E628C">
      <w:pPr>
        <w:tabs>
          <w:tab w:val="left" w:pos="0"/>
        </w:tabs>
        <w:ind w:left="708"/>
        <w:jc w:val="both"/>
        <w:rPr>
          <w:rFonts w:ascii="Arial" w:hAnsi="Arial" w:cs="Arial"/>
          <w:sz w:val="18"/>
          <w:szCs w:val="18"/>
        </w:rPr>
      </w:pPr>
      <w:r w:rsidRPr="00433F8C">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0722E812" w14:textId="3FEF0E4F" w:rsidR="00BB2CD4" w:rsidRPr="00433F8C" w:rsidRDefault="00BB2CD4" w:rsidP="002E628C">
      <w:pPr>
        <w:tabs>
          <w:tab w:val="left" w:pos="0"/>
        </w:tabs>
        <w:ind w:left="708"/>
        <w:jc w:val="both"/>
        <w:rPr>
          <w:rFonts w:ascii="Arial" w:hAnsi="Arial" w:cs="Arial"/>
          <w:sz w:val="18"/>
          <w:szCs w:val="18"/>
        </w:rPr>
      </w:pPr>
      <w:r w:rsidRPr="00433F8C">
        <w:rPr>
          <w:rFonts w:ascii="Arial" w:hAnsi="Arial" w:cs="Arial"/>
          <w:sz w:val="18"/>
          <w:szCs w:val="18"/>
        </w:rPr>
        <w:t xml:space="preserve">El talento humano </w:t>
      </w:r>
      <w:r w:rsidR="002202C1" w:rsidRPr="00433F8C">
        <w:rPr>
          <w:rFonts w:ascii="Arial" w:hAnsi="Arial" w:cs="Arial"/>
          <w:sz w:val="18"/>
          <w:szCs w:val="18"/>
        </w:rPr>
        <w:t xml:space="preserve">(profesional y de formación y servicios) </w:t>
      </w:r>
      <w:r w:rsidRPr="00433F8C">
        <w:rPr>
          <w:rFonts w:ascii="Arial" w:hAnsi="Arial" w:cs="Arial"/>
          <w:sz w:val="18"/>
          <w:szCs w:val="18"/>
        </w:rPr>
        <w:t>no podrá prestar sus servicios en 2 o más modalidades, si la suma de los tiempos de las modalidades a las cuales está vinculado supera el tiempo máximo establecido de ellas</w:t>
      </w:r>
      <w:r w:rsidR="00050B4B" w:rsidRPr="00433F8C">
        <w:rPr>
          <w:rFonts w:ascii="Arial" w:hAnsi="Arial" w:cs="Arial"/>
          <w:sz w:val="18"/>
          <w:szCs w:val="18"/>
        </w:rPr>
        <w:t>;</w:t>
      </w:r>
      <w:r w:rsidR="002202C1" w:rsidRPr="00433F8C">
        <w:rPr>
          <w:rFonts w:ascii="Arial" w:hAnsi="Arial" w:cs="Arial"/>
          <w:sz w:val="18"/>
          <w:szCs w:val="18"/>
        </w:rPr>
        <w:t xml:space="preserve"> adicionalmente debe hacerse de manera presencial según el tiempo de dedicación establecido para la modalidad</w:t>
      </w:r>
      <w:r w:rsidR="00050B4B" w:rsidRPr="00433F8C">
        <w:rPr>
          <w:rFonts w:ascii="Arial" w:hAnsi="Arial" w:cs="Arial"/>
          <w:sz w:val="18"/>
          <w:szCs w:val="18"/>
        </w:rPr>
        <w:t>, proporcionalidad y funciones</w:t>
      </w:r>
      <w:r w:rsidR="002202C1" w:rsidRPr="00433F8C">
        <w:rPr>
          <w:rFonts w:ascii="Arial" w:hAnsi="Arial" w:cs="Arial"/>
          <w:sz w:val="18"/>
          <w:szCs w:val="18"/>
        </w:rPr>
        <w:t>.</w:t>
      </w:r>
    </w:p>
    <w:p w14:paraId="503F907C" w14:textId="77777777" w:rsidR="00D542A7" w:rsidRPr="00D40647" w:rsidRDefault="00D542A7" w:rsidP="002E628C">
      <w:pPr>
        <w:ind w:left="708" w:right="-11"/>
        <w:jc w:val="both"/>
        <w:rPr>
          <w:rFonts w:ascii="Arial" w:hAnsi="Arial" w:cs="Arial"/>
          <w:sz w:val="18"/>
          <w:szCs w:val="18"/>
        </w:rPr>
      </w:pPr>
      <w:r w:rsidRPr="00D40647">
        <w:rPr>
          <w:rFonts w:ascii="Arial" w:hAnsi="Arial" w:cs="Arial"/>
          <w:sz w:val="18"/>
          <w:szCs w:val="18"/>
        </w:rPr>
        <w:t>Según el número de cupos se aplica la fórmula de cálculo para talento humano.</w:t>
      </w:r>
    </w:p>
    <w:p w14:paraId="3196C794" w14:textId="77777777" w:rsidR="00D542A7" w:rsidRPr="005F63B3" w:rsidRDefault="00D542A7" w:rsidP="000C357D">
      <w:pPr>
        <w:ind w:left="348"/>
        <w:rPr>
          <w:rFonts w:ascii="Arial" w:hAnsi="Arial" w:cs="Arial"/>
        </w:rPr>
      </w:pPr>
    </w:p>
    <w:p w14:paraId="000A6125" w14:textId="0EF1F60C" w:rsidR="00C464B4" w:rsidRPr="005F63B3" w:rsidRDefault="00C464B4" w:rsidP="000C357D">
      <w:pPr>
        <w:ind w:left="348"/>
        <w:rPr>
          <w:rFonts w:ascii="Arial" w:hAnsi="Arial" w:cs="Arial"/>
        </w:rPr>
      </w:pPr>
    </w:p>
    <w:p w14:paraId="042D9B9F" w14:textId="309371EC" w:rsidR="00D542A7" w:rsidRPr="005F63B3" w:rsidRDefault="00D542A7" w:rsidP="000C357D">
      <w:pPr>
        <w:pStyle w:val="Prrafodelista"/>
        <w:numPr>
          <w:ilvl w:val="0"/>
          <w:numId w:val="23"/>
        </w:numPr>
        <w:spacing w:line="276" w:lineRule="auto"/>
        <w:ind w:left="2214"/>
        <w:rPr>
          <w:rFonts w:ascii="Arial" w:hAnsi="Arial" w:cs="Arial"/>
          <w:b/>
        </w:rPr>
      </w:pPr>
      <w:r w:rsidRPr="005F63B3">
        <w:rPr>
          <w:rFonts w:ascii="Arial" w:hAnsi="Arial" w:cs="Arial"/>
          <w:b/>
        </w:rPr>
        <w:t xml:space="preserve">Alimentación y Nutrición </w:t>
      </w:r>
    </w:p>
    <w:p w14:paraId="64B7E0F3" w14:textId="77777777" w:rsidR="00D542A7" w:rsidRPr="005F63B3" w:rsidRDefault="00D542A7" w:rsidP="000C357D">
      <w:pPr>
        <w:pStyle w:val="Prrafodelista"/>
        <w:ind w:left="348" w:right="227"/>
        <w:jc w:val="both"/>
        <w:rPr>
          <w:rFonts w:ascii="Arial" w:hAnsi="Arial" w:cs="Arial"/>
          <w:b/>
        </w:rPr>
      </w:pPr>
    </w:p>
    <w:p w14:paraId="7D3DC156" w14:textId="327152E4" w:rsidR="00D542A7" w:rsidRPr="005F63B3" w:rsidRDefault="00D542A7" w:rsidP="000C357D">
      <w:pPr>
        <w:pStyle w:val="Prrafodelista"/>
        <w:ind w:left="348" w:right="227"/>
        <w:jc w:val="center"/>
        <w:rPr>
          <w:rFonts w:ascii="Arial" w:hAnsi="Arial" w:cs="Arial"/>
          <w:b/>
        </w:rPr>
      </w:pPr>
      <w:bookmarkStart w:id="88" w:name="_Hlk65480940"/>
      <w:r w:rsidRPr="005F63B3">
        <w:rPr>
          <w:rFonts w:ascii="Arial" w:hAnsi="Arial" w:cs="Arial"/>
          <w:b/>
        </w:rPr>
        <w:t xml:space="preserve">Tabla </w:t>
      </w:r>
      <w:r w:rsidR="00DD77E8">
        <w:rPr>
          <w:rFonts w:ascii="Arial" w:hAnsi="Arial" w:cs="Arial"/>
          <w:b/>
        </w:rPr>
        <w:t>nr</w:t>
      </w:r>
      <w:r w:rsidRPr="005F63B3">
        <w:rPr>
          <w:rFonts w:ascii="Arial" w:hAnsi="Arial" w:cs="Arial"/>
          <w:b/>
        </w:rPr>
        <w:t xml:space="preserve">o. </w:t>
      </w:r>
      <w:r w:rsidR="005519AE">
        <w:rPr>
          <w:rFonts w:ascii="Arial" w:hAnsi="Arial" w:cs="Arial"/>
          <w:b/>
        </w:rPr>
        <w:t>19</w:t>
      </w:r>
      <w:r w:rsidRPr="005F63B3">
        <w:rPr>
          <w:rFonts w:ascii="Arial" w:hAnsi="Arial" w:cs="Arial"/>
          <w:b/>
        </w:rPr>
        <w:t xml:space="preserve">. </w:t>
      </w:r>
      <w:r w:rsidR="003D5918" w:rsidRPr="005F63B3">
        <w:rPr>
          <w:rFonts w:ascii="Arial" w:hAnsi="Arial" w:cs="Arial"/>
          <w:b/>
        </w:rPr>
        <w:t>A</w:t>
      </w:r>
      <w:r w:rsidRPr="005F63B3">
        <w:rPr>
          <w:rFonts w:ascii="Arial" w:hAnsi="Arial" w:cs="Arial"/>
          <w:b/>
        </w:rPr>
        <w:t>limentación y nutrición.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505"/>
      </w:tblGrid>
      <w:tr w:rsidR="00D542A7" w:rsidRPr="00D40647" w14:paraId="23950F44" w14:textId="77777777" w:rsidTr="00637AE5">
        <w:trPr>
          <w:tblHeader/>
          <w:jc w:val="center"/>
        </w:trPr>
        <w:tc>
          <w:tcPr>
            <w:tcW w:w="1696" w:type="dxa"/>
            <w:shd w:val="clear" w:color="auto" w:fill="C2D69B" w:themeFill="accent3" w:themeFillTint="99"/>
          </w:tcPr>
          <w:bookmarkEnd w:id="88"/>
          <w:p w14:paraId="452EF222" w14:textId="77777777" w:rsidR="00D542A7" w:rsidRPr="00D40647" w:rsidRDefault="00D542A7" w:rsidP="00240CF2">
            <w:pPr>
              <w:pStyle w:val="Prrafodelista"/>
              <w:ind w:left="0" w:right="227"/>
              <w:jc w:val="center"/>
              <w:rPr>
                <w:rFonts w:ascii="Arial" w:hAnsi="Arial" w:cs="Arial"/>
                <w:b/>
                <w:bCs/>
                <w:sz w:val="18"/>
                <w:szCs w:val="18"/>
              </w:rPr>
            </w:pPr>
            <w:r w:rsidRPr="00D40647">
              <w:rPr>
                <w:rFonts w:ascii="Arial" w:hAnsi="Arial" w:cs="Arial"/>
                <w:b/>
                <w:bCs/>
                <w:sz w:val="18"/>
                <w:szCs w:val="18"/>
              </w:rPr>
              <w:t>Modalidad</w:t>
            </w:r>
          </w:p>
        </w:tc>
        <w:tc>
          <w:tcPr>
            <w:tcW w:w="8505" w:type="dxa"/>
            <w:shd w:val="clear" w:color="auto" w:fill="C2D69B" w:themeFill="accent3" w:themeFillTint="99"/>
          </w:tcPr>
          <w:p w14:paraId="350BDFCA" w14:textId="77777777" w:rsidR="00D542A7" w:rsidRPr="00D40647" w:rsidRDefault="00D542A7" w:rsidP="00240CF2">
            <w:pPr>
              <w:pStyle w:val="Prrafodelista"/>
              <w:ind w:left="0" w:right="227"/>
              <w:jc w:val="center"/>
              <w:rPr>
                <w:rFonts w:ascii="Arial" w:hAnsi="Arial" w:cs="Arial"/>
                <w:b/>
                <w:bCs/>
                <w:sz w:val="18"/>
                <w:szCs w:val="18"/>
              </w:rPr>
            </w:pPr>
            <w:r w:rsidRPr="00D40647">
              <w:rPr>
                <w:rFonts w:ascii="Arial" w:hAnsi="Arial" w:cs="Arial"/>
                <w:b/>
                <w:bCs/>
                <w:sz w:val="18"/>
                <w:szCs w:val="18"/>
              </w:rPr>
              <w:t>Nutrición y alimentación</w:t>
            </w:r>
          </w:p>
        </w:tc>
      </w:tr>
      <w:tr w:rsidR="00D542A7" w:rsidRPr="00D40647" w14:paraId="614CC8BC" w14:textId="77777777" w:rsidTr="00637AE5">
        <w:trPr>
          <w:trHeight w:val="828"/>
          <w:jc w:val="center"/>
        </w:trPr>
        <w:tc>
          <w:tcPr>
            <w:tcW w:w="1696" w:type="dxa"/>
          </w:tcPr>
          <w:p w14:paraId="2877771A" w14:textId="77777777" w:rsidR="00D542A7" w:rsidRPr="00D40647" w:rsidRDefault="00D542A7" w:rsidP="00240CF2">
            <w:pPr>
              <w:pStyle w:val="Prrafodelista"/>
              <w:ind w:left="0" w:right="227"/>
              <w:jc w:val="both"/>
              <w:rPr>
                <w:rFonts w:ascii="Arial" w:hAnsi="Arial" w:cs="Arial"/>
                <w:b/>
                <w:sz w:val="18"/>
                <w:szCs w:val="18"/>
              </w:rPr>
            </w:pPr>
            <w:r w:rsidRPr="00D40647">
              <w:rPr>
                <w:rFonts w:ascii="Arial" w:hAnsi="Arial" w:cs="Arial"/>
                <w:b/>
                <w:sz w:val="18"/>
                <w:szCs w:val="18"/>
              </w:rPr>
              <w:t>Centro de Internamiento Preventivo</w:t>
            </w:r>
          </w:p>
        </w:tc>
        <w:tc>
          <w:tcPr>
            <w:tcW w:w="8505" w:type="dxa"/>
          </w:tcPr>
          <w:p w14:paraId="0A20DA4B" w14:textId="1E76FBBD" w:rsidR="00D542A7" w:rsidRPr="00637AE5" w:rsidRDefault="00D542A7" w:rsidP="00593BBD">
            <w:pPr>
              <w:pStyle w:val="Textoindependiente"/>
              <w:spacing w:before="10"/>
              <w:rPr>
                <w:rFonts w:ascii="Arial" w:eastAsia="Times" w:hAnsi="Arial" w:cs="Arial"/>
                <w:sz w:val="18"/>
                <w:szCs w:val="18"/>
                <w:lang w:val="es-CO"/>
              </w:rPr>
            </w:pPr>
            <w:r w:rsidRPr="00637AE5">
              <w:rPr>
                <w:rFonts w:ascii="Arial" w:eastAsia="Arial" w:hAnsi="Arial" w:cs="Arial"/>
                <w:sz w:val="18"/>
                <w:szCs w:val="18"/>
                <w:lang w:bidi="es-ES"/>
              </w:rPr>
              <w:t>Se entrega</w:t>
            </w:r>
            <w:r w:rsidR="00011061" w:rsidRPr="00637AE5">
              <w:rPr>
                <w:rFonts w:ascii="Arial" w:eastAsia="Arial" w:hAnsi="Arial" w:cs="Arial"/>
                <w:sz w:val="18"/>
                <w:szCs w:val="18"/>
                <w:lang w:bidi="es-ES"/>
              </w:rPr>
              <w:t>n</w:t>
            </w:r>
            <w:r w:rsidRPr="00637AE5">
              <w:rPr>
                <w:rFonts w:ascii="Arial" w:eastAsia="Arial" w:hAnsi="Arial" w:cs="Arial"/>
                <w:sz w:val="18"/>
                <w:szCs w:val="18"/>
                <w:lang w:bidi="es-ES"/>
              </w:rPr>
              <w:t xml:space="preserve"> raciones que cubren el 100% del requerimiento nutricional diario: con desayuno, refrigerio de la mañana, almuerzo, refrigerio de la tarde y cena, d</w:t>
            </w:r>
            <w:r w:rsidRPr="00637AE5">
              <w:rPr>
                <w:rFonts w:ascii="Arial" w:eastAsia="Times" w:hAnsi="Arial" w:cs="Arial"/>
                <w:sz w:val="18"/>
                <w:szCs w:val="18"/>
                <w:lang w:val="es-CO"/>
              </w:rPr>
              <w:t xml:space="preserve">e acuerdo con la minuta y documentos de nutrición o ciclo de menú, lista de intercambios, guía de preparación, análisis del contenido nutricional aprobados por el ICBF </w:t>
            </w:r>
            <w:r w:rsidR="00B1677E" w:rsidRPr="00637AE5">
              <w:rPr>
                <w:rFonts w:ascii="Arial" w:eastAsia="Times" w:hAnsi="Arial" w:cs="Arial"/>
                <w:sz w:val="18"/>
                <w:szCs w:val="18"/>
                <w:lang w:val="es-CO"/>
              </w:rPr>
              <w:t>r</w:t>
            </w:r>
            <w:r w:rsidRPr="00637AE5">
              <w:rPr>
                <w:rFonts w:ascii="Arial" w:eastAsia="Times" w:hAnsi="Arial" w:cs="Arial"/>
                <w:sz w:val="18"/>
                <w:szCs w:val="18"/>
                <w:lang w:val="es-CO"/>
              </w:rPr>
              <w:t>egional en el marco de la Guía de Alimentación y Nutrición vigente.</w:t>
            </w:r>
          </w:p>
          <w:p w14:paraId="29632B6A" w14:textId="77777777" w:rsidR="00D542A7" w:rsidRPr="00637AE5" w:rsidRDefault="00D542A7" w:rsidP="00240CF2">
            <w:pPr>
              <w:pStyle w:val="Textoindependiente"/>
              <w:spacing w:before="10"/>
              <w:rPr>
                <w:rFonts w:ascii="Arial" w:eastAsia="Times" w:hAnsi="Arial" w:cs="Arial"/>
                <w:sz w:val="18"/>
                <w:szCs w:val="18"/>
              </w:rPr>
            </w:pPr>
          </w:p>
          <w:p w14:paraId="5C8555E0" w14:textId="30D35836" w:rsidR="00D542A7" w:rsidRPr="00637AE5" w:rsidRDefault="00534FD1" w:rsidP="00593BBD">
            <w:pPr>
              <w:pStyle w:val="Textoindependiente"/>
              <w:spacing w:before="10"/>
              <w:rPr>
                <w:rFonts w:ascii="Arial" w:eastAsia="Times" w:hAnsi="Arial" w:cs="Arial"/>
                <w:sz w:val="18"/>
                <w:szCs w:val="18"/>
                <w:lang w:val="es-CO"/>
              </w:rPr>
            </w:pPr>
            <w:r w:rsidRPr="00637AE5">
              <w:rPr>
                <w:rFonts w:ascii="Arial" w:eastAsia="Times" w:hAnsi="Arial" w:cs="Arial"/>
                <w:sz w:val="18"/>
                <w:szCs w:val="18"/>
              </w:rPr>
              <w:t xml:space="preserve">El operador debe </w:t>
            </w:r>
            <w:r w:rsidR="00B1677E" w:rsidRPr="00637AE5">
              <w:rPr>
                <w:rFonts w:ascii="Arial" w:eastAsia="Times" w:hAnsi="Arial" w:cs="Arial"/>
                <w:sz w:val="18"/>
                <w:szCs w:val="18"/>
              </w:rPr>
              <w:t>acogerse a</w:t>
            </w:r>
            <w:r w:rsidRPr="00637AE5">
              <w:rPr>
                <w:rFonts w:ascii="Arial" w:eastAsia="Times" w:hAnsi="Arial" w:cs="Arial"/>
                <w:sz w:val="18"/>
                <w:szCs w:val="18"/>
              </w:rPr>
              <w:t xml:space="preserve"> lo descrito en la Guía Técnica del Componente de Alimentación y Nutrición para los Programas y Proyectos Misionales del ICBF vigente, incluyendo el desarrollo de procesos de educación alimentaria y nutricional, los cuales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población atendida en los servicios del ICBF. Las actividades realizadas en el marco descrito anteriormente deberán contar con los respectivos soportes documentales.</w:t>
            </w:r>
          </w:p>
          <w:p w14:paraId="023C6073" w14:textId="77777777" w:rsidR="00D542A7" w:rsidRPr="00637AE5" w:rsidRDefault="00D542A7" w:rsidP="00240CF2">
            <w:pPr>
              <w:pStyle w:val="Textoindependiente"/>
              <w:spacing w:before="10"/>
              <w:rPr>
                <w:rFonts w:ascii="Arial" w:hAnsi="Arial" w:cs="Arial"/>
                <w:sz w:val="18"/>
                <w:szCs w:val="18"/>
              </w:rPr>
            </w:pPr>
          </w:p>
        </w:tc>
      </w:tr>
    </w:tbl>
    <w:p w14:paraId="59BDAD8A" w14:textId="79E07452" w:rsidR="00D542A7" w:rsidRPr="00D40647" w:rsidRDefault="00D542A7" w:rsidP="000C357D">
      <w:pPr>
        <w:pStyle w:val="Prrafodelista"/>
        <w:ind w:left="348" w:right="227"/>
        <w:jc w:val="center"/>
        <w:rPr>
          <w:rFonts w:ascii="Arial" w:hAnsi="Arial" w:cs="Arial"/>
          <w:sz w:val="18"/>
          <w:szCs w:val="18"/>
        </w:rPr>
      </w:pPr>
      <w:r w:rsidRPr="00D40647">
        <w:rPr>
          <w:rFonts w:ascii="Arial" w:hAnsi="Arial" w:cs="Arial"/>
          <w:sz w:val="18"/>
          <w:szCs w:val="18"/>
        </w:rPr>
        <w:t>Fuente: Subdirección de Responsabilidad Penal</w:t>
      </w:r>
      <w:r w:rsidR="00DD77E8">
        <w:rPr>
          <w:rFonts w:ascii="Arial" w:hAnsi="Arial" w:cs="Arial"/>
          <w:sz w:val="18"/>
          <w:szCs w:val="18"/>
        </w:rPr>
        <w:t>.</w:t>
      </w:r>
    </w:p>
    <w:p w14:paraId="4926D672" w14:textId="7C058867" w:rsidR="00534FD1" w:rsidRPr="0081608D" w:rsidRDefault="00534FD1" w:rsidP="000C357D">
      <w:pPr>
        <w:pStyle w:val="Prrafodelista"/>
        <w:ind w:left="348" w:right="227"/>
        <w:jc w:val="center"/>
        <w:rPr>
          <w:rFonts w:ascii="Arial" w:hAnsi="Arial" w:cs="Arial"/>
          <w:b/>
        </w:rPr>
      </w:pPr>
    </w:p>
    <w:p w14:paraId="7B4ECF9A" w14:textId="77777777" w:rsidR="00534FD1" w:rsidRPr="0081608D" w:rsidRDefault="00534FD1" w:rsidP="00B0678E">
      <w:pPr>
        <w:pStyle w:val="Prrafodelista"/>
        <w:ind w:left="348" w:right="227"/>
        <w:jc w:val="center"/>
        <w:rPr>
          <w:rFonts w:ascii="Arial" w:hAnsi="Arial" w:cs="Arial"/>
          <w:b/>
        </w:rPr>
      </w:pPr>
    </w:p>
    <w:p w14:paraId="787F88F4" w14:textId="1FEB7050" w:rsidR="00FD2C6E" w:rsidRPr="0081608D" w:rsidRDefault="00BA4B75" w:rsidP="0081608D">
      <w:pPr>
        <w:pStyle w:val="Prrafodelista"/>
        <w:numPr>
          <w:ilvl w:val="1"/>
          <w:numId w:val="61"/>
        </w:numPr>
        <w:rPr>
          <w:rFonts w:ascii="Arial" w:hAnsi="Arial" w:cs="Arial"/>
          <w:b/>
        </w:rPr>
      </w:pPr>
      <w:r w:rsidRPr="0081608D">
        <w:rPr>
          <w:rFonts w:ascii="Arial" w:hAnsi="Arial" w:cs="Arial"/>
          <w:b/>
        </w:rPr>
        <w:t>Modalidades de Atención para el Cumplimiento de Sanciones No Privativas de la Libertad</w:t>
      </w:r>
    </w:p>
    <w:p w14:paraId="1CFD3E4C" w14:textId="77777777" w:rsidR="003A272E" w:rsidRPr="005F63B3" w:rsidRDefault="003A272E" w:rsidP="00B0678E">
      <w:pPr>
        <w:tabs>
          <w:tab w:val="left" w:pos="0"/>
          <w:tab w:val="left" w:pos="993"/>
        </w:tabs>
        <w:ind w:left="774"/>
        <w:jc w:val="both"/>
        <w:outlineLvl w:val="2"/>
        <w:rPr>
          <w:rFonts w:ascii="Arial" w:hAnsi="Arial" w:cs="Arial"/>
          <w:b/>
          <w:bCs/>
          <w:lang w:eastAsia="es-ES_tradnl"/>
        </w:rPr>
      </w:pPr>
    </w:p>
    <w:p w14:paraId="303F3CD6" w14:textId="131BF3B1" w:rsidR="0091417F" w:rsidRPr="005F63B3" w:rsidRDefault="0091417F" w:rsidP="00B0678E">
      <w:pPr>
        <w:pStyle w:val="Textoindependiente"/>
        <w:ind w:left="708" w:right="-48"/>
        <w:rPr>
          <w:rFonts w:ascii="Arial" w:hAnsi="Arial" w:cs="Arial"/>
          <w:szCs w:val="24"/>
          <w:lang w:val="es-CO"/>
        </w:rPr>
      </w:pPr>
      <w:r w:rsidRPr="005F63B3">
        <w:rPr>
          <w:rFonts w:ascii="Arial" w:hAnsi="Arial" w:cs="Arial"/>
          <w:szCs w:val="24"/>
          <w:lang w:val="es-CO"/>
        </w:rPr>
        <w:t>Conforme lo señala la Ley 1098 de 2006 en su artículo 177, “Son sanciones aplicables a los adolescentes a quienes se les haya declarado su responsabilidad penal</w:t>
      </w:r>
      <w:r w:rsidR="00956FEB">
        <w:rPr>
          <w:rFonts w:ascii="Arial" w:hAnsi="Arial" w:cs="Arial"/>
          <w:szCs w:val="24"/>
          <w:lang w:val="es-CO"/>
        </w:rPr>
        <w:t xml:space="preserve"> (…)</w:t>
      </w:r>
    </w:p>
    <w:p w14:paraId="0969EAD3" w14:textId="77777777" w:rsidR="0091417F" w:rsidRPr="005F63B3" w:rsidRDefault="0091417F" w:rsidP="00B0678E">
      <w:pPr>
        <w:pStyle w:val="Textoindependiente"/>
        <w:ind w:left="348" w:right="-48"/>
        <w:rPr>
          <w:rFonts w:ascii="Arial" w:hAnsi="Arial" w:cs="Arial"/>
          <w:szCs w:val="24"/>
          <w:lang w:val="es-CO"/>
        </w:rPr>
      </w:pPr>
    </w:p>
    <w:p w14:paraId="775D426C" w14:textId="5D18C3F2" w:rsidR="0091417F" w:rsidRPr="005F63B3" w:rsidRDefault="0091417F" w:rsidP="00B02CCD">
      <w:pPr>
        <w:pStyle w:val="Textoindependiente"/>
        <w:numPr>
          <w:ilvl w:val="0"/>
          <w:numId w:val="26"/>
        </w:numPr>
        <w:ind w:left="1068" w:right="-48"/>
        <w:rPr>
          <w:rFonts w:ascii="Arial" w:hAnsi="Arial" w:cs="Arial"/>
          <w:szCs w:val="24"/>
          <w:lang w:val="es-CO"/>
        </w:rPr>
      </w:pPr>
      <w:r w:rsidRPr="005F63B3">
        <w:rPr>
          <w:rFonts w:ascii="Arial" w:hAnsi="Arial" w:cs="Arial"/>
          <w:szCs w:val="24"/>
          <w:lang w:val="es-CO"/>
        </w:rPr>
        <w:t>Prestación de servicios a la comunidad</w:t>
      </w:r>
    </w:p>
    <w:p w14:paraId="4FCA264A" w14:textId="3AE5C3E4" w:rsidR="0091417F" w:rsidRPr="005F63B3" w:rsidRDefault="0091417F" w:rsidP="00B0678E">
      <w:pPr>
        <w:pStyle w:val="Textoindependiente"/>
        <w:ind w:left="708" w:right="-48"/>
        <w:rPr>
          <w:rFonts w:ascii="Arial" w:hAnsi="Arial" w:cs="Arial"/>
          <w:szCs w:val="24"/>
          <w:lang w:val="es-CO"/>
        </w:rPr>
      </w:pPr>
      <w:r w:rsidRPr="005F63B3">
        <w:rPr>
          <w:rFonts w:ascii="Arial" w:hAnsi="Arial" w:cs="Arial"/>
          <w:szCs w:val="24"/>
          <w:lang w:val="es-CO"/>
        </w:rPr>
        <w:t xml:space="preserve">4    Libertad Asistida </w:t>
      </w:r>
    </w:p>
    <w:p w14:paraId="192BC4DE" w14:textId="0453013F" w:rsidR="0091417F" w:rsidRPr="005F63B3" w:rsidRDefault="0091417F" w:rsidP="00B0678E">
      <w:pPr>
        <w:pStyle w:val="Textoindependiente"/>
        <w:ind w:left="708" w:right="-48"/>
        <w:rPr>
          <w:rFonts w:ascii="Arial" w:hAnsi="Arial" w:cs="Arial"/>
          <w:szCs w:val="24"/>
          <w:lang w:val="es-CO"/>
        </w:rPr>
      </w:pPr>
      <w:r w:rsidRPr="005F63B3">
        <w:rPr>
          <w:rFonts w:ascii="Arial" w:hAnsi="Arial" w:cs="Arial"/>
          <w:szCs w:val="24"/>
          <w:lang w:val="es-CO"/>
        </w:rPr>
        <w:t>5    Internación en medio semicerrado</w:t>
      </w:r>
      <w:r w:rsidR="00956FEB">
        <w:rPr>
          <w:rFonts w:ascii="Arial" w:hAnsi="Arial" w:cs="Arial"/>
          <w:szCs w:val="24"/>
          <w:lang w:val="es-CO"/>
        </w:rPr>
        <w:t xml:space="preserve"> (</w:t>
      </w:r>
      <w:r w:rsidRPr="005F63B3">
        <w:rPr>
          <w:rFonts w:ascii="Arial" w:hAnsi="Arial" w:cs="Arial"/>
          <w:szCs w:val="24"/>
          <w:lang w:val="es-CO"/>
        </w:rPr>
        <w:t>…</w:t>
      </w:r>
      <w:r w:rsidR="00956FEB">
        <w:rPr>
          <w:rFonts w:ascii="Arial" w:hAnsi="Arial" w:cs="Arial"/>
          <w:szCs w:val="24"/>
          <w:lang w:val="es-CO"/>
        </w:rPr>
        <w:t>)</w:t>
      </w:r>
      <w:r w:rsidRPr="005F63B3">
        <w:rPr>
          <w:rFonts w:ascii="Arial" w:hAnsi="Arial" w:cs="Arial"/>
          <w:szCs w:val="24"/>
          <w:lang w:val="es-CO"/>
        </w:rPr>
        <w:t>”</w:t>
      </w:r>
    </w:p>
    <w:p w14:paraId="3F2C4646" w14:textId="77777777" w:rsidR="0091417F" w:rsidRPr="005F63B3" w:rsidRDefault="0091417F" w:rsidP="00B0678E">
      <w:pPr>
        <w:pStyle w:val="Textoindependiente"/>
        <w:ind w:left="1068" w:right="-48"/>
        <w:rPr>
          <w:rFonts w:ascii="Arial" w:hAnsi="Arial" w:cs="Arial"/>
          <w:szCs w:val="24"/>
          <w:lang w:val="es-CO"/>
        </w:rPr>
      </w:pPr>
    </w:p>
    <w:p w14:paraId="2090CC2A" w14:textId="58C82627" w:rsidR="0091417F" w:rsidRPr="005F63B3" w:rsidRDefault="0091417F" w:rsidP="00B0678E">
      <w:pPr>
        <w:pStyle w:val="Textoindependiente"/>
        <w:ind w:left="708" w:right="-48"/>
        <w:rPr>
          <w:rFonts w:ascii="Arial" w:hAnsi="Arial" w:cs="Arial"/>
          <w:szCs w:val="24"/>
          <w:lang w:val="es-CO"/>
        </w:rPr>
      </w:pPr>
      <w:r w:rsidRPr="005F63B3">
        <w:rPr>
          <w:rFonts w:ascii="Arial" w:hAnsi="Arial" w:cs="Arial"/>
          <w:szCs w:val="24"/>
          <w:lang w:val="es-CO"/>
        </w:rPr>
        <w:t xml:space="preserve">Sanciones que según el mismo artículo modificado por </w:t>
      </w:r>
      <w:r w:rsidR="00CB44FA" w:rsidRPr="005F63B3">
        <w:rPr>
          <w:rFonts w:ascii="Arial" w:hAnsi="Arial" w:cs="Arial"/>
          <w:szCs w:val="24"/>
          <w:lang w:val="es-CO"/>
        </w:rPr>
        <w:t>la Ley 1453</w:t>
      </w:r>
      <w:r w:rsidR="00EB1776">
        <w:rPr>
          <w:rFonts w:ascii="Arial" w:hAnsi="Arial" w:cs="Arial"/>
          <w:szCs w:val="24"/>
          <w:lang w:val="es-CO"/>
        </w:rPr>
        <w:t xml:space="preserve"> de 2011</w:t>
      </w:r>
      <w:r w:rsidR="00CB44FA">
        <w:rPr>
          <w:rFonts w:ascii="Arial" w:hAnsi="Arial" w:cs="Arial"/>
          <w:szCs w:val="24"/>
          <w:lang w:val="es-CO"/>
        </w:rPr>
        <w:t>,</w:t>
      </w:r>
      <w:r w:rsidRPr="005F63B3">
        <w:rPr>
          <w:rFonts w:ascii="Arial" w:hAnsi="Arial" w:cs="Arial"/>
          <w:szCs w:val="24"/>
          <w:lang w:val="es-CO"/>
        </w:rPr>
        <w:t xml:space="preserve"> artículo 89</w:t>
      </w:r>
      <w:r w:rsidR="00CB44FA">
        <w:rPr>
          <w:rFonts w:ascii="Arial" w:hAnsi="Arial" w:cs="Arial"/>
          <w:szCs w:val="24"/>
          <w:lang w:val="es-CO"/>
        </w:rPr>
        <w:t>:</w:t>
      </w:r>
      <w:r w:rsidRPr="005F63B3">
        <w:rPr>
          <w:rFonts w:ascii="Arial" w:hAnsi="Arial" w:cs="Arial"/>
          <w:szCs w:val="24"/>
          <w:lang w:val="es-CO"/>
        </w:rPr>
        <w:t xml:space="preserve"> “</w:t>
      </w:r>
      <w:r w:rsidR="00956FEB">
        <w:rPr>
          <w:rFonts w:ascii="Arial" w:hAnsi="Arial" w:cs="Arial"/>
          <w:szCs w:val="24"/>
          <w:lang w:val="es-CO"/>
        </w:rPr>
        <w:t>(</w:t>
      </w:r>
      <w:r w:rsidRPr="005F63B3">
        <w:rPr>
          <w:rFonts w:ascii="Arial" w:hAnsi="Arial" w:cs="Arial"/>
          <w:szCs w:val="24"/>
          <w:lang w:val="es-CO"/>
        </w:rPr>
        <w:t>…</w:t>
      </w:r>
      <w:r w:rsidR="00956FEB">
        <w:rPr>
          <w:rFonts w:ascii="Arial" w:hAnsi="Arial" w:cs="Arial"/>
          <w:szCs w:val="24"/>
          <w:lang w:val="es-CO"/>
        </w:rPr>
        <w:t xml:space="preserve">) </w:t>
      </w:r>
      <w:r w:rsidRPr="005F63B3">
        <w:rPr>
          <w:rFonts w:ascii="Arial" w:hAnsi="Arial" w:cs="Arial"/>
          <w:szCs w:val="24"/>
          <w:lang w:val="es-CO"/>
        </w:rPr>
        <w:t>se cumplirán en programas o centros de atención especializados los que deberán acogerse a los lineamientos técnicos que para cada sanción defina el Instituto Colombiano de Bienestar Familiar.”</w:t>
      </w:r>
    </w:p>
    <w:p w14:paraId="6DF52DD6" w14:textId="77777777" w:rsidR="0091417F" w:rsidRPr="005F63B3" w:rsidRDefault="0091417F" w:rsidP="00B0678E">
      <w:pPr>
        <w:pStyle w:val="Textoindependiente"/>
        <w:ind w:left="708" w:right="-48"/>
        <w:rPr>
          <w:rFonts w:ascii="Arial" w:hAnsi="Arial" w:cs="Arial"/>
          <w:szCs w:val="24"/>
          <w:lang w:val="es-CO"/>
        </w:rPr>
      </w:pPr>
    </w:p>
    <w:p w14:paraId="71EC6EFD" w14:textId="77777777" w:rsidR="0091417F" w:rsidRPr="005F63B3" w:rsidRDefault="0091417F" w:rsidP="00B0678E">
      <w:pPr>
        <w:widowControl w:val="0"/>
        <w:tabs>
          <w:tab w:val="left" w:pos="954"/>
        </w:tabs>
        <w:autoSpaceDE w:val="0"/>
        <w:autoSpaceDN w:val="0"/>
        <w:ind w:left="708" w:right="-153"/>
        <w:jc w:val="both"/>
        <w:rPr>
          <w:rFonts w:ascii="Arial" w:hAnsi="Arial" w:cs="Arial"/>
        </w:rPr>
      </w:pPr>
      <w:r w:rsidRPr="005F63B3">
        <w:rPr>
          <w:rFonts w:ascii="Arial" w:hAnsi="Arial" w:cs="Arial"/>
          <w:b/>
          <w:bCs/>
        </w:rPr>
        <w:t>Criterios de Ubicación:</w:t>
      </w:r>
      <w:r w:rsidRPr="005F63B3">
        <w:rPr>
          <w:rFonts w:ascii="Arial" w:hAnsi="Arial" w:cs="Arial"/>
        </w:rPr>
        <w:t xml:space="preserve"> Por orden emitida por autoridad judicial o tradicional</w:t>
      </w:r>
      <w:r w:rsidRPr="005F63B3">
        <w:rPr>
          <w:rFonts w:ascii="Arial" w:hAnsi="Arial" w:cs="Arial"/>
          <w:spacing w:val="-25"/>
        </w:rPr>
        <w:t xml:space="preserve"> </w:t>
      </w:r>
      <w:r w:rsidRPr="005F63B3">
        <w:rPr>
          <w:rFonts w:ascii="Arial" w:hAnsi="Arial" w:cs="Arial"/>
        </w:rPr>
        <w:t>competente.</w:t>
      </w:r>
    </w:p>
    <w:p w14:paraId="166AD0AE" w14:textId="77777777" w:rsidR="0091417F" w:rsidRPr="005F63B3" w:rsidRDefault="0091417F" w:rsidP="00B0678E">
      <w:pPr>
        <w:widowControl w:val="0"/>
        <w:tabs>
          <w:tab w:val="left" w:pos="954"/>
        </w:tabs>
        <w:autoSpaceDE w:val="0"/>
        <w:autoSpaceDN w:val="0"/>
        <w:ind w:left="348" w:right="-153"/>
        <w:jc w:val="both"/>
        <w:rPr>
          <w:rFonts w:ascii="Arial" w:hAnsi="Arial" w:cs="Arial"/>
        </w:rPr>
      </w:pPr>
    </w:p>
    <w:p w14:paraId="6E21F210" w14:textId="77777777" w:rsidR="003D07DB" w:rsidRDefault="0091417F" w:rsidP="003D07DB">
      <w:pPr>
        <w:pStyle w:val="Textoindependiente"/>
        <w:ind w:left="708" w:right="-48"/>
        <w:rPr>
          <w:rFonts w:ascii="Arial" w:hAnsi="Arial" w:cs="Arial"/>
          <w:szCs w:val="24"/>
          <w:lang w:val="es-CO"/>
        </w:rPr>
      </w:pPr>
      <w:r w:rsidRPr="005F63B3">
        <w:rPr>
          <w:rFonts w:ascii="Arial" w:hAnsi="Arial" w:cs="Arial"/>
          <w:szCs w:val="24"/>
          <w:lang w:val="es-CO"/>
        </w:rPr>
        <w:lastRenderedPageBreak/>
        <w:t>Una vez se tenga la determinación de la autoridad judicial, la autoridad administrativa debe solicitar el cupo en la modalidad de atención de acuerdo con la sanción impuesta por la autoridad judicial o tradicional. Esta solicitud, se debe hacer a través del SIM.</w:t>
      </w:r>
    </w:p>
    <w:p w14:paraId="0B18B68C" w14:textId="77777777" w:rsidR="003D07DB" w:rsidRDefault="003D07DB" w:rsidP="003D07DB">
      <w:pPr>
        <w:pStyle w:val="Textoindependiente"/>
        <w:ind w:left="708" w:right="-48"/>
        <w:rPr>
          <w:rFonts w:ascii="Arial" w:hAnsi="Arial" w:cs="Arial"/>
          <w:szCs w:val="24"/>
          <w:lang w:val="es-CO"/>
        </w:rPr>
      </w:pPr>
    </w:p>
    <w:p w14:paraId="38E959D3" w14:textId="7D2EE51E" w:rsidR="009B3FC6" w:rsidRPr="003D07DB" w:rsidRDefault="00466992" w:rsidP="003D07DB">
      <w:pPr>
        <w:pStyle w:val="Textoindependiente"/>
        <w:ind w:left="708" w:right="-48"/>
        <w:rPr>
          <w:rFonts w:ascii="Arial" w:hAnsi="Arial" w:cs="Arial"/>
          <w:szCs w:val="24"/>
          <w:lang w:val="es-CO"/>
        </w:rPr>
      </w:pPr>
      <w:r w:rsidRPr="003D07DB">
        <w:rPr>
          <w:rFonts w:ascii="Arial" w:hAnsi="Arial" w:cs="Arial"/>
          <w:szCs w:val="24"/>
        </w:rPr>
        <w:t>De igual manera, la defensoría de familia remitirá al operador pedagógico copia del estudio de situación familiar, económica, social, psicológica y cultural del adolescente o joven que fue presentado en la audiencia, así como la sentencia proferida en el marco del proceso penal y copia de los documentos resultantes de la verificación y/o acciones en garantía de derechos, en el menor tiempo posible (máximo 5 días hábiles a partir de su ingreso al servicio). El original de</w:t>
      </w:r>
      <w:r w:rsidRPr="003D07DB">
        <w:rPr>
          <w:rFonts w:ascii="Arial" w:hAnsi="Arial" w:cs="Arial"/>
          <w:spacing w:val="-8"/>
          <w:szCs w:val="24"/>
        </w:rPr>
        <w:t xml:space="preserve"> </w:t>
      </w:r>
      <w:r w:rsidRPr="003D07DB">
        <w:rPr>
          <w:rFonts w:ascii="Arial" w:hAnsi="Arial" w:cs="Arial"/>
          <w:szCs w:val="24"/>
        </w:rPr>
        <w:t>los</w:t>
      </w:r>
      <w:r w:rsidRPr="003D07DB">
        <w:rPr>
          <w:rFonts w:ascii="Arial" w:hAnsi="Arial" w:cs="Arial"/>
          <w:spacing w:val="-8"/>
          <w:szCs w:val="24"/>
        </w:rPr>
        <w:t xml:space="preserve"> </w:t>
      </w:r>
      <w:r w:rsidRPr="003D07DB">
        <w:rPr>
          <w:rFonts w:ascii="Arial" w:hAnsi="Arial" w:cs="Arial"/>
          <w:szCs w:val="24"/>
        </w:rPr>
        <w:t>documentos</w:t>
      </w:r>
      <w:r w:rsidRPr="003D07DB">
        <w:rPr>
          <w:rFonts w:ascii="Arial" w:hAnsi="Arial" w:cs="Arial"/>
          <w:spacing w:val="-10"/>
          <w:szCs w:val="24"/>
        </w:rPr>
        <w:t xml:space="preserve"> </w:t>
      </w:r>
      <w:r w:rsidRPr="003D07DB">
        <w:rPr>
          <w:rFonts w:ascii="Arial" w:hAnsi="Arial" w:cs="Arial"/>
          <w:szCs w:val="24"/>
        </w:rPr>
        <w:t>lo</w:t>
      </w:r>
      <w:r w:rsidRPr="003D07DB">
        <w:rPr>
          <w:rFonts w:ascii="Arial" w:hAnsi="Arial" w:cs="Arial"/>
          <w:spacing w:val="-8"/>
          <w:szCs w:val="24"/>
        </w:rPr>
        <w:t xml:space="preserve"> </w:t>
      </w:r>
      <w:r w:rsidRPr="003D07DB">
        <w:rPr>
          <w:rFonts w:ascii="Arial" w:hAnsi="Arial" w:cs="Arial"/>
          <w:szCs w:val="24"/>
        </w:rPr>
        <w:t>conservará</w:t>
      </w:r>
      <w:r w:rsidRPr="003D07DB">
        <w:rPr>
          <w:rFonts w:ascii="Arial" w:hAnsi="Arial" w:cs="Arial"/>
          <w:spacing w:val="-9"/>
          <w:szCs w:val="24"/>
        </w:rPr>
        <w:t xml:space="preserve"> </w:t>
      </w:r>
      <w:r w:rsidRPr="003D07DB">
        <w:rPr>
          <w:rFonts w:ascii="Arial" w:hAnsi="Arial" w:cs="Arial"/>
          <w:szCs w:val="24"/>
        </w:rPr>
        <w:t>el</w:t>
      </w:r>
      <w:r w:rsidRPr="003D07DB">
        <w:rPr>
          <w:rFonts w:ascii="Arial" w:hAnsi="Arial" w:cs="Arial"/>
          <w:spacing w:val="-11"/>
          <w:szCs w:val="24"/>
        </w:rPr>
        <w:t xml:space="preserve"> </w:t>
      </w:r>
      <w:r w:rsidRPr="003D07DB">
        <w:rPr>
          <w:rFonts w:ascii="Arial" w:hAnsi="Arial" w:cs="Arial"/>
          <w:szCs w:val="24"/>
        </w:rPr>
        <w:t>centro</w:t>
      </w:r>
      <w:r w:rsidRPr="003D07DB">
        <w:rPr>
          <w:rFonts w:ascii="Arial" w:hAnsi="Arial" w:cs="Arial"/>
          <w:spacing w:val="-8"/>
          <w:szCs w:val="24"/>
        </w:rPr>
        <w:t xml:space="preserve"> </w:t>
      </w:r>
      <w:r w:rsidRPr="003D07DB">
        <w:rPr>
          <w:rFonts w:ascii="Arial" w:hAnsi="Arial" w:cs="Arial"/>
          <w:szCs w:val="24"/>
        </w:rPr>
        <w:t>zonal</w:t>
      </w:r>
      <w:r w:rsidRPr="003D07DB">
        <w:rPr>
          <w:rFonts w:ascii="Arial" w:hAnsi="Arial" w:cs="Arial"/>
          <w:spacing w:val="-14"/>
          <w:szCs w:val="24"/>
        </w:rPr>
        <w:t xml:space="preserve"> </w:t>
      </w:r>
      <w:r w:rsidRPr="003D07DB">
        <w:rPr>
          <w:rFonts w:ascii="Arial" w:hAnsi="Arial" w:cs="Arial"/>
          <w:szCs w:val="24"/>
        </w:rPr>
        <w:t>al</w:t>
      </w:r>
      <w:r w:rsidRPr="003D07DB">
        <w:rPr>
          <w:rFonts w:ascii="Arial" w:hAnsi="Arial" w:cs="Arial"/>
          <w:spacing w:val="-8"/>
          <w:szCs w:val="24"/>
        </w:rPr>
        <w:t xml:space="preserve"> </w:t>
      </w:r>
      <w:r w:rsidRPr="003D07DB">
        <w:rPr>
          <w:rFonts w:ascii="Arial" w:hAnsi="Arial" w:cs="Arial"/>
          <w:szCs w:val="24"/>
        </w:rPr>
        <w:t>cual</w:t>
      </w:r>
      <w:r w:rsidRPr="003D07DB">
        <w:rPr>
          <w:rFonts w:ascii="Arial" w:hAnsi="Arial" w:cs="Arial"/>
          <w:spacing w:val="-9"/>
          <w:szCs w:val="24"/>
        </w:rPr>
        <w:t xml:space="preserve"> </w:t>
      </w:r>
      <w:r w:rsidRPr="003D07DB">
        <w:rPr>
          <w:rFonts w:ascii="Arial" w:hAnsi="Arial" w:cs="Arial"/>
          <w:szCs w:val="24"/>
        </w:rPr>
        <w:t>está</w:t>
      </w:r>
      <w:r w:rsidRPr="003D07DB">
        <w:rPr>
          <w:rFonts w:ascii="Arial" w:hAnsi="Arial" w:cs="Arial"/>
          <w:spacing w:val="-8"/>
          <w:szCs w:val="24"/>
        </w:rPr>
        <w:t xml:space="preserve"> </w:t>
      </w:r>
      <w:r w:rsidRPr="003D07DB">
        <w:rPr>
          <w:rFonts w:ascii="Arial" w:hAnsi="Arial" w:cs="Arial"/>
          <w:szCs w:val="24"/>
        </w:rPr>
        <w:t>adscrita</w:t>
      </w:r>
      <w:r w:rsidRPr="003D07DB">
        <w:rPr>
          <w:rFonts w:ascii="Arial" w:hAnsi="Arial" w:cs="Arial"/>
          <w:spacing w:val="-10"/>
          <w:szCs w:val="24"/>
        </w:rPr>
        <w:t xml:space="preserve"> </w:t>
      </w:r>
      <w:r w:rsidRPr="003D07DB">
        <w:rPr>
          <w:rFonts w:ascii="Arial" w:hAnsi="Arial" w:cs="Arial"/>
          <w:szCs w:val="24"/>
        </w:rPr>
        <w:t>la</w:t>
      </w:r>
      <w:r w:rsidRPr="003D07DB">
        <w:rPr>
          <w:rFonts w:ascii="Arial" w:hAnsi="Arial" w:cs="Arial"/>
          <w:spacing w:val="-8"/>
          <w:szCs w:val="24"/>
        </w:rPr>
        <w:t xml:space="preserve"> </w:t>
      </w:r>
      <w:r w:rsidRPr="003D07DB">
        <w:rPr>
          <w:rFonts w:ascii="Arial" w:hAnsi="Arial" w:cs="Arial"/>
          <w:szCs w:val="24"/>
        </w:rPr>
        <w:t>defensoría</w:t>
      </w:r>
      <w:r w:rsidRPr="003D07DB">
        <w:rPr>
          <w:rFonts w:ascii="Arial" w:hAnsi="Arial" w:cs="Arial"/>
          <w:spacing w:val="-10"/>
          <w:szCs w:val="24"/>
        </w:rPr>
        <w:t xml:space="preserve"> </w:t>
      </w:r>
      <w:r w:rsidRPr="003D07DB">
        <w:rPr>
          <w:rFonts w:ascii="Arial" w:hAnsi="Arial" w:cs="Arial"/>
          <w:szCs w:val="24"/>
        </w:rPr>
        <w:t>de</w:t>
      </w:r>
      <w:r w:rsidRPr="003D07DB">
        <w:rPr>
          <w:rFonts w:ascii="Arial" w:hAnsi="Arial" w:cs="Arial"/>
          <w:spacing w:val="-11"/>
          <w:szCs w:val="24"/>
        </w:rPr>
        <w:t xml:space="preserve"> </w:t>
      </w:r>
      <w:r w:rsidRPr="003D07DB">
        <w:rPr>
          <w:rFonts w:ascii="Arial" w:hAnsi="Arial" w:cs="Arial"/>
          <w:szCs w:val="24"/>
        </w:rPr>
        <w:t>familia</w:t>
      </w:r>
      <w:r w:rsidRPr="003D07DB">
        <w:rPr>
          <w:rFonts w:ascii="Arial" w:hAnsi="Arial" w:cs="Arial"/>
          <w:spacing w:val="-8"/>
          <w:szCs w:val="24"/>
        </w:rPr>
        <w:t xml:space="preserve"> a cargo d</w:t>
      </w:r>
      <w:r w:rsidRPr="003D07DB">
        <w:rPr>
          <w:rFonts w:ascii="Arial" w:hAnsi="Arial" w:cs="Arial"/>
          <w:szCs w:val="24"/>
        </w:rPr>
        <w:t>el</w:t>
      </w:r>
      <w:r w:rsidRPr="003D07DB">
        <w:rPr>
          <w:rFonts w:ascii="Arial" w:hAnsi="Arial" w:cs="Arial"/>
          <w:spacing w:val="-1"/>
          <w:szCs w:val="24"/>
        </w:rPr>
        <w:t xml:space="preserve"> </w:t>
      </w:r>
      <w:r w:rsidRPr="003D07DB">
        <w:rPr>
          <w:rFonts w:ascii="Arial" w:hAnsi="Arial" w:cs="Arial"/>
          <w:szCs w:val="24"/>
        </w:rPr>
        <w:t>caso</w:t>
      </w:r>
      <w:r w:rsidR="0091417F" w:rsidRPr="003D07DB">
        <w:rPr>
          <w:rFonts w:ascii="Arial" w:hAnsi="Arial" w:cs="Arial"/>
          <w:szCs w:val="24"/>
        </w:rPr>
        <w:t>.</w:t>
      </w:r>
    </w:p>
    <w:p w14:paraId="5BF1FC81" w14:textId="77777777" w:rsidR="003D07DB" w:rsidRPr="003D07DB" w:rsidRDefault="003D07DB" w:rsidP="003D07DB"/>
    <w:p w14:paraId="68B49BFC" w14:textId="77777777" w:rsidR="004D0BB7" w:rsidRPr="005F63B3" w:rsidRDefault="004D0BB7" w:rsidP="00B0678E">
      <w:pPr>
        <w:pStyle w:val="Textoindependiente"/>
        <w:ind w:left="774" w:right="-48"/>
        <w:rPr>
          <w:rFonts w:ascii="Arial" w:hAnsi="Arial" w:cs="Arial"/>
          <w:b/>
          <w:bCs/>
          <w:szCs w:val="24"/>
          <w:lang w:val="es-CO"/>
        </w:rPr>
      </w:pPr>
      <w:r w:rsidRPr="005F63B3">
        <w:rPr>
          <w:rFonts w:ascii="Arial" w:hAnsi="Arial" w:cs="Arial"/>
          <w:b/>
          <w:bCs/>
          <w:szCs w:val="24"/>
          <w:lang w:val="es-CO"/>
        </w:rPr>
        <w:t>Flexibilización o alternativas de atención de acuerdo con situaciones territoriales especiales:</w:t>
      </w:r>
    </w:p>
    <w:p w14:paraId="73D10230" w14:textId="77777777" w:rsidR="004D0BB7" w:rsidRPr="005F63B3" w:rsidRDefault="004D0BB7" w:rsidP="00B0678E">
      <w:pPr>
        <w:pStyle w:val="Textoindependiente"/>
        <w:ind w:left="348" w:right="-48"/>
        <w:rPr>
          <w:rFonts w:ascii="Arial" w:hAnsi="Arial" w:cs="Arial"/>
          <w:szCs w:val="24"/>
          <w:lang w:val="es-CO"/>
        </w:rPr>
      </w:pPr>
    </w:p>
    <w:p w14:paraId="344DDE01" w14:textId="77777777" w:rsidR="004D0BB7" w:rsidRPr="005F63B3" w:rsidRDefault="004D0BB7" w:rsidP="00B0678E">
      <w:pPr>
        <w:pStyle w:val="Textoindependiente"/>
        <w:ind w:left="774" w:right="-48"/>
        <w:rPr>
          <w:rFonts w:ascii="Arial" w:hAnsi="Arial" w:cs="Arial"/>
          <w:b/>
          <w:bCs/>
          <w:szCs w:val="24"/>
          <w:lang w:val="es-CO"/>
        </w:rPr>
      </w:pPr>
      <w:r w:rsidRPr="005F63B3">
        <w:rPr>
          <w:rFonts w:ascii="Arial" w:hAnsi="Arial" w:cs="Arial"/>
          <w:b/>
          <w:bCs/>
          <w:szCs w:val="24"/>
          <w:lang w:val="es-CO"/>
        </w:rPr>
        <w:t>A. Flexibilización de la Atención:</w:t>
      </w:r>
    </w:p>
    <w:p w14:paraId="0B4A3C6A" w14:textId="779FD8F0" w:rsidR="004D0BB7" w:rsidRDefault="004D0BB7" w:rsidP="00B0678E">
      <w:pPr>
        <w:pStyle w:val="Textoindependiente"/>
        <w:ind w:left="774" w:right="-48"/>
        <w:rPr>
          <w:rFonts w:ascii="Arial" w:hAnsi="Arial" w:cs="Arial"/>
          <w:szCs w:val="24"/>
          <w:lang w:val="es-CO"/>
        </w:rPr>
      </w:pPr>
      <w:r w:rsidRPr="005F63B3">
        <w:rPr>
          <w:rFonts w:ascii="Arial" w:hAnsi="Arial" w:cs="Arial"/>
          <w:szCs w:val="24"/>
          <w:lang w:val="es-CO"/>
        </w:rPr>
        <w:t>Para situaciones extraordinarias que se presenten por caso fortuito o fuerza mayor, donde no se pueda realizar la atención e intervención presencial, según lo señalado en este manual para las modalidades que atienden sanciones no privativas de libertad, dará lugar a la flexibilización de los servicios de atención, mediante la implementación de alternativas y estrategias de TICs, guías digitales o impresas, intervenciones concentradas, metodologías a distancia y otras a que haya lugar.</w:t>
      </w:r>
    </w:p>
    <w:p w14:paraId="4A525FCE" w14:textId="77777777" w:rsidR="00727A8E" w:rsidRPr="005F63B3" w:rsidRDefault="00727A8E" w:rsidP="00B0678E">
      <w:pPr>
        <w:pStyle w:val="Textoindependiente"/>
        <w:ind w:left="774" w:right="-48"/>
        <w:rPr>
          <w:rFonts w:ascii="Arial" w:hAnsi="Arial" w:cs="Arial"/>
          <w:szCs w:val="24"/>
          <w:lang w:val="es-CO"/>
        </w:rPr>
      </w:pPr>
    </w:p>
    <w:p w14:paraId="2133DEA3" w14:textId="39E59AF9" w:rsidR="004D0BB7" w:rsidRPr="00637AE5" w:rsidRDefault="004D0BB7" w:rsidP="00B0678E">
      <w:pPr>
        <w:pStyle w:val="Textocomentario"/>
        <w:spacing w:after="0" w:line="240" w:lineRule="auto"/>
        <w:ind w:left="774"/>
        <w:rPr>
          <w:rFonts w:ascii="Arial" w:hAnsi="Arial" w:cs="Arial"/>
          <w:sz w:val="24"/>
          <w:szCs w:val="24"/>
        </w:rPr>
      </w:pPr>
      <w:r w:rsidRPr="005F63B3">
        <w:rPr>
          <w:rFonts w:ascii="Arial" w:hAnsi="Arial" w:cs="Arial"/>
          <w:sz w:val="24"/>
          <w:szCs w:val="24"/>
        </w:rPr>
        <w:t xml:space="preserve">Lo anterior debidamente justificado y analizado de manera </w:t>
      </w:r>
      <w:r w:rsidRPr="00637AE5">
        <w:rPr>
          <w:rFonts w:ascii="Arial" w:hAnsi="Arial" w:cs="Arial"/>
          <w:sz w:val="24"/>
          <w:szCs w:val="24"/>
        </w:rPr>
        <w:t xml:space="preserve">conjunta entre la autoridad administrativa, la supervisión del contrato y el operador de la modalidad, </w:t>
      </w:r>
      <w:r w:rsidR="009D43DF" w:rsidRPr="00637AE5">
        <w:rPr>
          <w:rFonts w:ascii="Arial" w:hAnsi="Arial" w:cs="Arial"/>
          <w:sz w:val="24"/>
          <w:szCs w:val="24"/>
        </w:rPr>
        <w:t xml:space="preserve">a través de </w:t>
      </w:r>
      <w:r w:rsidR="001B5526" w:rsidRPr="00637AE5">
        <w:rPr>
          <w:rFonts w:ascii="Arial" w:hAnsi="Arial" w:cs="Arial"/>
          <w:sz w:val="24"/>
          <w:szCs w:val="24"/>
        </w:rPr>
        <w:t xml:space="preserve">un </w:t>
      </w:r>
      <w:r w:rsidR="009D43DF" w:rsidRPr="00637AE5">
        <w:rPr>
          <w:rFonts w:ascii="Arial" w:hAnsi="Arial" w:cs="Arial"/>
          <w:sz w:val="24"/>
          <w:szCs w:val="24"/>
        </w:rPr>
        <w:t xml:space="preserve">Comité </w:t>
      </w:r>
      <w:r w:rsidR="001B5526" w:rsidRPr="00637AE5">
        <w:rPr>
          <w:rFonts w:ascii="Arial" w:hAnsi="Arial" w:cs="Arial"/>
          <w:sz w:val="24"/>
          <w:szCs w:val="24"/>
        </w:rPr>
        <w:t xml:space="preserve">de </w:t>
      </w:r>
      <w:r w:rsidR="009D43DF" w:rsidRPr="00637AE5">
        <w:rPr>
          <w:rFonts w:ascii="Arial" w:hAnsi="Arial" w:cs="Arial"/>
          <w:sz w:val="24"/>
          <w:szCs w:val="24"/>
        </w:rPr>
        <w:t xml:space="preserve">Estudio de Caso </w:t>
      </w:r>
      <w:r w:rsidRPr="00637AE5">
        <w:rPr>
          <w:rFonts w:ascii="Arial" w:hAnsi="Arial" w:cs="Arial"/>
          <w:sz w:val="24"/>
          <w:szCs w:val="24"/>
        </w:rPr>
        <w:t>en donde se defina el tiempo de atención, el monitoreo a realizar y la evaluación periódica para la continuidad de esta forma de atención, lo cual deberá sustenta</w:t>
      </w:r>
      <w:r w:rsidR="00DC22E4" w:rsidRPr="00637AE5">
        <w:rPr>
          <w:rFonts w:ascii="Arial" w:hAnsi="Arial" w:cs="Arial"/>
          <w:sz w:val="24"/>
          <w:szCs w:val="24"/>
        </w:rPr>
        <w:t>rse</w:t>
      </w:r>
      <w:r w:rsidRPr="00637AE5">
        <w:rPr>
          <w:rFonts w:ascii="Arial" w:hAnsi="Arial" w:cs="Arial"/>
          <w:sz w:val="24"/>
          <w:szCs w:val="24"/>
        </w:rPr>
        <w:t xml:space="preserve"> en el plan de atención individual</w:t>
      </w:r>
      <w:r w:rsidR="009D43DF" w:rsidRPr="00637AE5">
        <w:rPr>
          <w:rFonts w:ascii="Arial" w:hAnsi="Arial" w:cs="Arial"/>
          <w:sz w:val="24"/>
          <w:szCs w:val="24"/>
        </w:rPr>
        <w:t xml:space="preserve"> y/o </w:t>
      </w:r>
      <w:r w:rsidR="001B5526" w:rsidRPr="00637AE5">
        <w:rPr>
          <w:rFonts w:ascii="Arial" w:hAnsi="Arial" w:cs="Arial"/>
          <w:sz w:val="24"/>
          <w:szCs w:val="24"/>
        </w:rPr>
        <w:t>s</w:t>
      </w:r>
      <w:r w:rsidR="009D43DF" w:rsidRPr="00637AE5">
        <w:rPr>
          <w:rFonts w:ascii="Arial" w:hAnsi="Arial" w:cs="Arial"/>
          <w:sz w:val="24"/>
          <w:szCs w:val="24"/>
        </w:rPr>
        <w:t>eguimiento</w:t>
      </w:r>
      <w:r w:rsidRPr="00637AE5">
        <w:rPr>
          <w:rFonts w:ascii="Arial" w:hAnsi="Arial" w:cs="Arial"/>
          <w:sz w:val="24"/>
          <w:szCs w:val="24"/>
        </w:rPr>
        <w:t xml:space="preserve">. </w:t>
      </w:r>
    </w:p>
    <w:p w14:paraId="3E5D7CE6" w14:textId="6D083704" w:rsidR="002265DD" w:rsidRPr="00637AE5" w:rsidRDefault="002265DD" w:rsidP="00B0678E">
      <w:pPr>
        <w:pStyle w:val="Textocomentario"/>
        <w:spacing w:after="0" w:line="240" w:lineRule="auto"/>
        <w:ind w:left="773"/>
        <w:rPr>
          <w:rFonts w:ascii="Arial" w:hAnsi="Arial" w:cs="Arial"/>
          <w:sz w:val="24"/>
          <w:szCs w:val="24"/>
        </w:rPr>
      </w:pPr>
    </w:p>
    <w:p w14:paraId="5DF0D23A" w14:textId="6F78650F" w:rsidR="004D0BB7" w:rsidRPr="00637AE5" w:rsidRDefault="004D0BB7" w:rsidP="00B0678E">
      <w:pPr>
        <w:pStyle w:val="Textoindependiente"/>
        <w:ind w:left="773" w:right="-48"/>
        <w:rPr>
          <w:rFonts w:ascii="Arial" w:hAnsi="Arial" w:cs="Arial"/>
          <w:szCs w:val="24"/>
          <w:lang w:val="es-CO"/>
        </w:rPr>
      </w:pPr>
      <w:r w:rsidRPr="00637AE5">
        <w:rPr>
          <w:rFonts w:ascii="Arial" w:hAnsi="Arial" w:cs="Arial"/>
          <w:szCs w:val="24"/>
          <w:lang w:val="es-CO"/>
        </w:rPr>
        <w:t>Esta alternativa, aplica de igual forma para adolescentes y jóvenes con sanción no privativa de libertad</w:t>
      </w:r>
      <w:r w:rsidR="00727A8E" w:rsidRPr="00637AE5">
        <w:rPr>
          <w:rFonts w:ascii="Arial" w:hAnsi="Arial" w:cs="Arial"/>
          <w:szCs w:val="24"/>
          <w:lang w:val="es-CO"/>
        </w:rPr>
        <w:t xml:space="preserve"> (</w:t>
      </w:r>
      <w:r w:rsidR="00B75E3C" w:rsidRPr="00637AE5">
        <w:rPr>
          <w:rFonts w:ascii="Arial" w:hAnsi="Arial" w:cs="Arial"/>
          <w:szCs w:val="24"/>
          <w:lang w:val="es-CO"/>
        </w:rPr>
        <w:t xml:space="preserve">modalidades </w:t>
      </w:r>
      <w:r w:rsidR="00727A8E" w:rsidRPr="00637AE5">
        <w:rPr>
          <w:rFonts w:ascii="Arial" w:hAnsi="Arial" w:cs="Arial"/>
          <w:szCs w:val="24"/>
          <w:lang w:val="es-CO"/>
        </w:rPr>
        <w:t>libertad vigilada y prestación de servicios a la comunidad con licencia de funcionamiento con cobertura departamental),</w:t>
      </w:r>
      <w:r w:rsidRPr="00637AE5">
        <w:rPr>
          <w:rFonts w:ascii="Arial" w:hAnsi="Arial" w:cs="Arial"/>
          <w:szCs w:val="24"/>
          <w:lang w:val="es-CO"/>
        </w:rPr>
        <w:t xml:space="preserve"> residenciados en m</w:t>
      </w:r>
      <w:r w:rsidR="00727A8E" w:rsidRPr="00637AE5">
        <w:rPr>
          <w:rFonts w:ascii="Arial" w:hAnsi="Arial" w:cs="Arial"/>
          <w:szCs w:val="24"/>
          <w:lang w:val="es-CO"/>
        </w:rPr>
        <w:t>u</w:t>
      </w:r>
      <w:r w:rsidRPr="00637AE5">
        <w:rPr>
          <w:rFonts w:ascii="Arial" w:hAnsi="Arial" w:cs="Arial"/>
          <w:szCs w:val="24"/>
          <w:lang w:val="es-CO"/>
        </w:rPr>
        <w:t xml:space="preserve">nicipios </w:t>
      </w:r>
      <w:r w:rsidR="00727A8E" w:rsidRPr="00637AE5">
        <w:rPr>
          <w:rFonts w:ascii="Arial" w:hAnsi="Arial" w:cs="Arial"/>
          <w:szCs w:val="24"/>
          <w:lang w:val="es-CO"/>
        </w:rPr>
        <w:t xml:space="preserve">distintos de donde se encuentre la sede operativa </w:t>
      </w:r>
      <w:r w:rsidR="00B75E3C" w:rsidRPr="00637AE5">
        <w:rPr>
          <w:rFonts w:ascii="Arial" w:hAnsi="Arial" w:cs="Arial"/>
          <w:szCs w:val="24"/>
          <w:lang w:val="es-CO"/>
        </w:rPr>
        <w:t xml:space="preserve">(siempre y cuando en dichos municipios no operen esos servicios) </w:t>
      </w:r>
      <w:r w:rsidRPr="00637AE5">
        <w:rPr>
          <w:rFonts w:ascii="Arial" w:hAnsi="Arial" w:cs="Arial"/>
          <w:szCs w:val="24"/>
          <w:lang w:val="es-CO"/>
        </w:rPr>
        <w:t xml:space="preserve">y que por orden judicial requieran la atención para el cumplimiento de la sanción impuesta. </w:t>
      </w:r>
    </w:p>
    <w:p w14:paraId="7ABDF20E" w14:textId="77777777" w:rsidR="004D0BB7" w:rsidRPr="00637AE5" w:rsidRDefault="004D0BB7" w:rsidP="00B0678E">
      <w:pPr>
        <w:pStyle w:val="Textoindependiente"/>
        <w:ind w:left="773" w:right="-48"/>
        <w:rPr>
          <w:rFonts w:ascii="Arial" w:hAnsi="Arial" w:cs="Arial"/>
          <w:szCs w:val="24"/>
          <w:lang w:val="es-CO"/>
        </w:rPr>
      </w:pPr>
    </w:p>
    <w:p w14:paraId="63FBEE02" w14:textId="77777777" w:rsidR="004D0BB7" w:rsidRPr="00637AE5" w:rsidRDefault="004D0BB7" w:rsidP="00B0678E">
      <w:pPr>
        <w:pStyle w:val="Textoindependiente"/>
        <w:ind w:left="774" w:right="-48"/>
        <w:rPr>
          <w:rFonts w:ascii="Arial" w:hAnsi="Arial" w:cs="Arial"/>
          <w:szCs w:val="24"/>
          <w:u w:val="words"/>
          <w:lang w:val="es-CO"/>
        </w:rPr>
      </w:pPr>
      <w:r w:rsidRPr="00637AE5">
        <w:rPr>
          <w:rFonts w:ascii="Arial" w:hAnsi="Arial" w:cs="Arial"/>
          <w:szCs w:val="24"/>
          <w:lang w:val="es-CO"/>
        </w:rPr>
        <w:t>La flexibilización de los servicios para las modalidades no privativas de libertad, no requerirán nuevas licencias de funcionamiento, dado que además de contar con cobertura departamental, las metodologías a distancia permitirán ampliar y garantizar la atención para todo el departamento.</w:t>
      </w:r>
    </w:p>
    <w:p w14:paraId="4A1198AE" w14:textId="77777777" w:rsidR="008C54AF" w:rsidRPr="00637AE5" w:rsidRDefault="008C54AF" w:rsidP="00B0678E">
      <w:pPr>
        <w:pStyle w:val="Textoindependiente"/>
        <w:ind w:left="708" w:right="-48"/>
        <w:rPr>
          <w:rFonts w:ascii="Arial" w:hAnsi="Arial" w:cs="Arial"/>
          <w:szCs w:val="24"/>
          <w:lang w:val="es-CO"/>
        </w:rPr>
      </w:pPr>
    </w:p>
    <w:p w14:paraId="3D97B92F" w14:textId="597D5F64" w:rsidR="00076102" w:rsidRPr="00637AE5" w:rsidRDefault="008C54AF" w:rsidP="00B0678E">
      <w:pPr>
        <w:pStyle w:val="Textoindependiente"/>
        <w:ind w:left="708" w:right="-48"/>
        <w:rPr>
          <w:rFonts w:ascii="Arial" w:hAnsi="Arial" w:cs="Arial"/>
          <w:szCs w:val="24"/>
          <w:lang w:val="es-CO"/>
        </w:rPr>
      </w:pPr>
      <w:r w:rsidRPr="00637AE5">
        <w:rPr>
          <w:rFonts w:ascii="Arial" w:hAnsi="Arial" w:cs="Arial"/>
          <w:szCs w:val="24"/>
          <w:lang w:val="es-CO"/>
        </w:rPr>
        <w:t xml:space="preserve">Las </w:t>
      </w:r>
      <w:r w:rsidR="00BA4055" w:rsidRPr="00637AE5">
        <w:rPr>
          <w:rFonts w:ascii="Arial" w:hAnsi="Arial" w:cs="Arial"/>
          <w:szCs w:val="24"/>
          <w:lang w:val="es-CO"/>
        </w:rPr>
        <w:t>a</w:t>
      </w:r>
      <w:r w:rsidRPr="00637AE5">
        <w:rPr>
          <w:rFonts w:ascii="Arial" w:hAnsi="Arial" w:cs="Arial"/>
          <w:szCs w:val="24"/>
          <w:lang w:val="es-CO"/>
        </w:rPr>
        <w:t>ctividades de recreación no aplica</w:t>
      </w:r>
      <w:r w:rsidR="000F43C3" w:rsidRPr="00637AE5">
        <w:rPr>
          <w:rFonts w:ascii="Arial" w:hAnsi="Arial" w:cs="Arial"/>
          <w:szCs w:val="24"/>
          <w:lang w:val="es-CO"/>
        </w:rPr>
        <w:t>n</w:t>
      </w:r>
      <w:r w:rsidRPr="00637AE5">
        <w:rPr>
          <w:rFonts w:ascii="Arial" w:hAnsi="Arial" w:cs="Arial"/>
          <w:szCs w:val="24"/>
          <w:lang w:val="es-CO"/>
        </w:rPr>
        <w:t xml:space="preserve"> para esta </w:t>
      </w:r>
      <w:r w:rsidR="00BA4055" w:rsidRPr="00637AE5">
        <w:rPr>
          <w:rFonts w:ascii="Arial" w:hAnsi="Arial" w:cs="Arial"/>
          <w:szCs w:val="24"/>
          <w:lang w:val="es-CO"/>
        </w:rPr>
        <w:t>alternativa</w:t>
      </w:r>
      <w:r w:rsidRPr="00637AE5">
        <w:rPr>
          <w:rFonts w:ascii="Arial" w:hAnsi="Arial" w:cs="Arial"/>
          <w:szCs w:val="24"/>
          <w:lang w:val="es-CO"/>
        </w:rPr>
        <w:t xml:space="preserve"> de atención. Los recursos que no se inviertan por cupo en la flexibilización, se reinvertirán</w:t>
      </w:r>
      <w:r w:rsidR="000F43C3" w:rsidRPr="00637AE5">
        <w:rPr>
          <w:rFonts w:ascii="Arial" w:hAnsi="Arial" w:cs="Arial"/>
          <w:szCs w:val="24"/>
          <w:lang w:val="es-CO"/>
        </w:rPr>
        <w:t>,</w:t>
      </w:r>
      <w:r w:rsidRPr="00637AE5">
        <w:rPr>
          <w:rFonts w:ascii="Arial" w:hAnsi="Arial" w:cs="Arial"/>
          <w:szCs w:val="24"/>
          <w:lang w:val="es-CO"/>
        </w:rPr>
        <w:t xml:space="preserve"> </w:t>
      </w:r>
      <w:r w:rsidR="000F43C3" w:rsidRPr="00637AE5">
        <w:rPr>
          <w:rFonts w:ascii="Arial" w:hAnsi="Arial" w:cs="Arial"/>
          <w:szCs w:val="24"/>
          <w:lang w:val="es-CO"/>
        </w:rPr>
        <w:t>previa justificación, en elementos que autorice el supervisor del contrato.</w:t>
      </w:r>
    </w:p>
    <w:p w14:paraId="15893459" w14:textId="120511E6" w:rsidR="000F43C3" w:rsidRPr="00637AE5" w:rsidRDefault="000F43C3" w:rsidP="00B0678E">
      <w:pPr>
        <w:pStyle w:val="Textoindependiente"/>
        <w:ind w:left="708" w:right="-48"/>
        <w:rPr>
          <w:rFonts w:ascii="Arial" w:hAnsi="Arial" w:cs="Arial"/>
          <w:szCs w:val="24"/>
          <w:lang w:val="es-CO"/>
        </w:rPr>
      </w:pPr>
    </w:p>
    <w:p w14:paraId="678C6D9C" w14:textId="26CADD8C" w:rsidR="000F43C3" w:rsidRPr="00637AE5" w:rsidRDefault="000F43C3" w:rsidP="00B0678E">
      <w:pPr>
        <w:pStyle w:val="Textoindependiente"/>
        <w:ind w:left="708" w:right="-48"/>
        <w:rPr>
          <w:rFonts w:ascii="Arial" w:hAnsi="Arial" w:cs="Arial"/>
          <w:szCs w:val="24"/>
          <w:lang w:val="es-CO"/>
        </w:rPr>
      </w:pPr>
      <w:r w:rsidRPr="00637AE5">
        <w:rPr>
          <w:rFonts w:ascii="Arial" w:hAnsi="Arial" w:cs="Arial"/>
          <w:szCs w:val="24"/>
          <w:lang w:val="es-CO"/>
        </w:rPr>
        <w:t>Lo referente al componente nutricional, se entregará a cada usuario a través de transferencia o giros</w:t>
      </w:r>
      <w:r w:rsidR="00EA597C" w:rsidRPr="00637AE5">
        <w:rPr>
          <w:rFonts w:ascii="Arial" w:hAnsi="Arial" w:cs="Arial"/>
          <w:szCs w:val="24"/>
          <w:lang w:val="es-CO"/>
        </w:rPr>
        <w:t xml:space="preserve"> de forma mensual</w:t>
      </w:r>
      <w:r w:rsidRPr="00637AE5">
        <w:rPr>
          <w:rFonts w:ascii="Arial" w:hAnsi="Arial" w:cs="Arial"/>
          <w:szCs w:val="24"/>
          <w:lang w:val="es-CO"/>
        </w:rPr>
        <w:t xml:space="preserve">. </w:t>
      </w:r>
    </w:p>
    <w:p w14:paraId="1C3D705F" w14:textId="77777777" w:rsidR="00076102" w:rsidRPr="00637AE5" w:rsidRDefault="00076102" w:rsidP="00B0678E">
      <w:pPr>
        <w:pStyle w:val="Textoindependiente"/>
        <w:ind w:left="348" w:right="-48"/>
        <w:rPr>
          <w:rFonts w:ascii="Arial" w:hAnsi="Arial" w:cs="Arial"/>
          <w:szCs w:val="24"/>
          <w:lang w:val="es-CO"/>
        </w:rPr>
      </w:pPr>
    </w:p>
    <w:p w14:paraId="753C2AE5" w14:textId="77777777" w:rsidR="004D0BB7" w:rsidRPr="00637AE5" w:rsidRDefault="004D0BB7" w:rsidP="00B0678E">
      <w:pPr>
        <w:pStyle w:val="Prrafodelista"/>
        <w:numPr>
          <w:ilvl w:val="0"/>
          <w:numId w:val="27"/>
        </w:numPr>
        <w:ind w:left="1134"/>
        <w:jc w:val="both"/>
        <w:rPr>
          <w:rFonts w:ascii="Arial" w:hAnsi="Arial" w:cs="Arial"/>
          <w:b/>
        </w:rPr>
      </w:pPr>
      <w:r w:rsidRPr="00637AE5">
        <w:rPr>
          <w:rFonts w:ascii="Arial" w:hAnsi="Arial" w:cs="Arial"/>
          <w:b/>
        </w:rPr>
        <w:t>Atención Directa:</w:t>
      </w:r>
    </w:p>
    <w:p w14:paraId="20468C5A" w14:textId="7C65E7BC" w:rsidR="004D0BB7" w:rsidRPr="00637AE5" w:rsidRDefault="004D0BB7" w:rsidP="00B0678E">
      <w:pPr>
        <w:ind w:left="774"/>
        <w:jc w:val="both"/>
        <w:rPr>
          <w:rFonts w:ascii="Arial" w:hAnsi="Arial" w:cs="Arial"/>
          <w:bCs/>
        </w:rPr>
      </w:pPr>
      <w:r w:rsidRPr="00637AE5">
        <w:rPr>
          <w:rFonts w:ascii="Arial" w:hAnsi="Arial" w:cs="Arial"/>
          <w:bCs/>
        </w:rPr>
        <w:t xml:space="preserve">Con el fin de dar cumplimiento a órdenes judiciales, en los territorios donde no se cuente con un operador pedagógico para prestar un servicio de atención para adolescentes y jóvenes en las modalidades de Prestación de Servicios a la Comunidad, Libertad Vigilada/Asistida, </w:t>
      </w:r>
      <w:r w:rsidR="00E26767">
        <w:rPr>
          <w:rFonts w:ascii="Arial" w:hAnsi="Arial" w:cs="Arial"/>
          <w:bCs/>
        </w:rPr>
        <w:t xml:space="preserve">Internación en Medio </w:t>
      </w:r>
      <w:r w:rsidRPr="00637AE5">
        <w:rPr>
          <w:rFonts w:ascii="Arial" w:hAnsi="Arial" w:cs="Arial"/>
          <w:bCs/>
        </w:rPr>
        <w:t>Semicerrado y Detención Domiciliaria, el ICBF a través de sus regionales y de manera transitoria (mientras se cuente con un operador pedagógico</w:t>
      </w:r>
      <w:r w:rsidR="00CD08A0" w:rsidRPr="00637AE5">
        <w:rPr>
          <w:rFonts w:ascii="Arial" w:hAnsi="Arial" w:cs="Arial"/>
          <w:bCs/>
        </w:rPr>
        <w:t xml:space="preserve"> que cuente con licencia de funcionamiento</w:t>
      </w:r>
      <w:r w:rsidR="001F1034" w:rsidRPr="00637AE5">
        <w:rPr>
          <w:rStyle w:val="Refdenotaalpie"/>
          <w:rFonts w:ascii="Arial" w:hAnsi="Arial" w:cs="Arial"/>
          <w:bCs/>
        </w:rPr>
        <w:footnoteReference w:id="11"/>
      </w:r>
      <w:r w:rsidRPr="00637AE5">
        <w:rPr>
          <w:rFonts w:ascii="Arial" w:hAnsi="Arial" w:cs="Arial"/>
          <w:bCs/>
        </w:rPr>
        <w:t xml:space="preserve">), podrá contratar un equipo profesional compuesto por Trabajador Social, Psicólogo y Pedagogo </w:t>
      </w:r>
      <w:r w:rsidR="00C709CB" w:rsidRPr="00637AE5">
        <w:rPr>
          <w:rFonts w:ascii="Arial" w:hAnsi="Arial" w:cs="Arial"/>
          <w:bCs/>
        </w:rPr>
        <w:t xml:space="preserve">(por un máximo de </w:t>
      </w:r>
      <w:r w:rsidR="00F029DF" w:rsidRPr="00637AE5">
        <w:rPr>
          <w:rFonts w:ascii="Arial" w:hAnsi="Arial" w:cs="Arial"/>
          <w:bCs/>
        </w:rPr>
        <w:t>6</w:t>
      </w:r>
      <w:r w:rsidR="00C709CB" w:rsidRPr="00637AE5">
        <w:rPr>
          <w:rFonts w:ascii="Arial" w:hAnsi="Arial" w:cs="Arial"/>
          <w:bCs/>
        </w:rPr>
        <w:t xml:space="preserve">0 casos), </w:t>
      </w:r>
      <w:r w:rsidRPr="00637AE5">
        <w:rPr>
          <w:rFonts w:ascii="Arial" w:hAnsi="Arial" w:cs="Arial"/>
          <w:bCs/>
        </w:rPr>
        <w:t xml:space="preserve">a través de la  modalidad de prestación de servicios profesionales, quienes desarrollarán el plan de atención individual, según las acciones establecidas para las modalidades antes mencionadas. </w:t>
      </w:r>
    </w:p>
    <w:p w14:paraId="7481E361" w14:textId="0528D62E" w:rsidR="00CD08A0" w:rsidRDefault="00CD08A0" w:rsidP="00B0678E">
      <w:pPr>
        <w:ind w:left="774"/>
        <w:jc w:val="both"/>
        <w:rPr>
          <w:rFonts w:ascii="Arial" w:hAnsi="Arial" w:cs="Arial"/>
          <w:bCs/>
        </w:rPr>
      </w:pPr>
    </w:p>
    <w:p w14:paraId="3B92D653" w14:textId="37B24B06" w:rsidR="004D0BB7" w:rsidRPr="00637AE5" w:rsidRDefault="004D0BB7" w:rsidP="00B0678E">
      <w:pPr>
        <w:ind w:left="774"/>
        <w:jc w:val="both"/>
        <w:rPr>
          <w:rFonts w:ascii="Arial" w:hAnsi="Arial" w:cs="Arial"/>
          <w:bCs/>
        </w:rPr>
      </w:pPr>
      <w:r w:rsidRPr="00637AE5">
        <w:rPr>
          <w:rFonts w:ascii="Arial" w:hAnsi="Arial" w:cs="Arial"/>
          <w:bCs/>
        </w:rPr>
        <w:t>Estos profesionales deberán atender lo señalado en el Lineamiento Modelo de Atención para adolescentes y jóvenes en conflicto con la ley – SRPA y sus anexos</w:t>
      </w:r>
      <w:r w:rsidR="00AE23C4" w:rsidRPr="00637AE5">
        <w:rPr>
          <w:rFonts w:ascii="Arial" w:hAnsi="Arial" w:cs="Arial"/>
          <w:bCs/>
        </w:rPr>
        <w:t>,</w:t>
      </w:r>
      <w:r w:rsidRPr="00637AE5">
        <w:rPr>
          <w:rFonts w:ascii="Arial" w:hAnsi="Arial" w:cs="Arial"/>
          <w:bCs/>
        </w:rPr>
        <w:t xml:space="preserve"> dando cumplimiento a las actividades relacionadas con su cargo en la respectiva modalidad. Para implementar la estrategia de atención directa por parte de</w:t>
      </w:r>
      <w:r w:rsidR="00AE23C4" w:rsidRPr="00637AE5">
        <w:rPr>
          <w:rFonts w:ascii="Arial" w:hAnsi="Arial" w:cs="Arial"/>
          <w:bCs/>
        </w:rPr>
        <w:t>l</w:t>
      </w:r>
      <w:r w:rsidRPr="00637AE5">
        <w:rPr>
          <w:rFonts w:ascii="Arial" w:hAnsi="Arial" w:cs="Arial"/>
          <w:bCs/>
        </w:rPr>
        <w:t xml:space="preserve"> ICBF, se deberán contemplar los siguientes aspectos:</w:t>
      </w:r>
    </w:p>
    <w:p w14:paraId="0B34FB68" w14:textId="77777777" w:rsidR="004D0BB7" w:rsidRPr="00637AE5" w:rsidRDefault="004D0BB7" w:rsidP="00B0678E">
      <w:pPr>
        <w:ind w:left="348"/>
        <w:jc w:val="both"/>
        <w:rPr>
          <w:rFonts w:ascii="Arial" w:hAnsi="Arial" w:cs="Arial"/>
          <w:bCs/>
        </w:rPr>
      </w:pPr>
    </w:p>
    <w:p w14:paraId="0A9D82AD" w14:textId="77777777" w:rsidR="004D0BB7" w:rsidRPr="00637AE5" w:rsidRDefault="004D0BB7" w:rsidP="00B0678E">
      <w:pPr>
        <w:pStyle w:val="Textocomentario"/>
        <w:numPr>
          <w:ilvl w:val="0"/>
          <w:numId w:val="16"/>
        </w:numPr>
        <w:spacing w:after="0" w:line="240" w:lineRule="auto"/>
        <w:ind w:left="1199" w:hanging="284"/>
        <w:rPr>
          <w:rFonts w:ascii="Arial" w:hAnsi="Arial" w:cs="Arial"/>
          <w:bCs/>
          <w:sz w:val="24"/>
          <w:szCs w:val="24"/>
        </w:rPr>
      </w:pPr>
      <w:r w:rsidRPr="00637AE5">
        <w:rPr>
          <w:rFonts w:ascii="Arial" w:hAnsi="Arial" w:cs="Arial"/>
          <w:bCs/>
          <w:sz w:val="24"/>
          <w:szCs w:val="24"/>
        </w:rPr>
        <w:t xml:space="preserve">El talento humano para prestar la atención directa debe ser adicional al recurso humano con que cuenta la regional. </w:t>
      </w:r>
    </w:p>
    <w:p w14:paraId="57AADBAC" w14:textId="1B36BCF4" w:rsidR="004D0BB7" w:rsidRPr="00637AE5" w:rsidRDefault="004D0BB7" w:rsidP="00B0678E">
      <w:pPr>
        <w:pStyle w:val="Textocomentario"/>
        <w:numPr>
          <w:ilvl w:val="0"/>
          <w:numId w:val="16"/>
        </w:numPr>
        <w:spacing w:after="0" w:line="240" w:lineRule="auto"/>
        <w:ind w:left="1199" w:hanging="284"/>
        <w:rPr>
          <w:rFonts w:ascii="Arial" w:hAnsi="Arial" w:cs="Arial"/>
          <w:bCs/>
          <w:sz w:val="24"/>
          <w:szCs w:val="24"/>
        </w:rPr>
      </w:pPr>
      <w:r w:rsidRPr="00637AE5">
        <w:rPr>
          <w:rFonts w:ascii="Arial" w:hAnsi="Arial" w:cs="Arial"/>
          <w:bCs/>
          <w:sz w:val="24"/>
          <w:szCs w:val="24"/>
        </w:rPr>
        <w:t xml:space="preserve">Para la contratación de los profesionales que van a brindar la atención directa, la regional </w:t>
      </w:r>
      <w:r w:rsidR="00AE23C4" w:rsidRPr="00637AE5">
        <w:rPr>
          <w:rFonts w:ascii="Arial" w:hAnsi="Arial" w:cs="Arial"/>
          <w:bCs/>
          <w:sz w:val="24"/>
          <w:szCs w:val="24"/>
        </w:rPr>
        <w:t>deberá presentar la</w:t>
      </w:r>
      <w:r w:rsidRPr="00637AE5">
        <w:rPr>
          <w:rFonts w:ascii="Arial" w:hAnsi="Arial" w:cs="Arial"/>
          <w:bCs/>
          <w:sz w:val="24"/>
          <w:szCs w:val="24"/>
        </w:rPr>
        <w:t xml:space="preserve"> justifica</w:t>
      </w:r>
      <w:r w:rsidR="00AE23C4" w:rsidRPr="00637AE5">
        <w:rPr>
          <w:rFonts w:ascii="Arial" w:hAnsi="Arial" w:cs="Arial"/>
          <w:bCs/>
          <w:sz w:val="24"/>
          <w:szCs w:val="24"/>
        </w:rPr>
        <w:t>ción de la necesidad</w:t>
      </w:r>
      <w:r w:rsidRPr="00637AE5">
        <w:rPr>
          <w:rFonts w:ascii="Arial" w:hAnsi="Arial" w:cs="Arial"/>
          <w:bCs/>
          <w:sz w:val="24"/>
          <w:szCs w:val="24"/>
        </w:rPr>
        <w:t xml:space="preserve"> ante la Dirección de Protección.</w:t>
      </w:r>
    </w:p>
    <w:p w14:paraId="50BA317F" w14:textId="1C7BF5A6" w:rsidR="004D0BB7" w:rsidRPr="00637AE5" w:rsidRDefault="004D0BB7" w:rsidP="00B0678E">
      <w:pPr>
        <w:pStyle w:val="Textocomentario"/>
        <w:numPr>
          <w:ilvl w:val="0"/>
          <w:numId w:val="16"/>
        </w:numPr>
        <w:spacing w:after="0" w:line="240" w:lineRule="auto"/>
        <w:ind w:left="1199" w:hanging="284"/>
        <w:rPr>
          <w:rFonts w:ascii="Arial" w:hAnsi="Arial" w:cs="Arial"/>
          <w:bCs/>
          <w:sz w:val="24"/>
          <w:szCs w:val="24"/>
        </w:rPr>
      </w:pPr>
      <w:r w:rsidRPr="00637AE5">
        <w:rPr>
          <w:rFonts w:ascii="Arial" w:hAnsi="Arial" w:cs="Arial"/>
          <w:bCs/>
          <w:sz w:val="24"/>
          <w:szCs w:val="24"/>
        </w:rPr>
        <w:t>La Regional debe organizar su talento humano para garantizar esta atención, según las necesidades del servicio y demanda de estos por parte de las autoridades judiciales.</w:t>
      </w:r>
    </w:p>
    <w:p w14:paraId="1209B114" w14:textId="77777777" w:rsidR="004D0BB7" w:rsidRPr="00637AE5" w:rsidRDefault="004D0BB7" w:rsidP="00B0678E">
      <w:pPr>
        <w:pStyle w:val="Textocomentario"/>
        <w:numPr>
          <w:ilvl w:val="0"/>
          <w:numId w:val="16"/>
        </w:numPr>
        <w:spacing w:after="0" w:line="240" w:lineRule="auto"/>
        <w:ind w:left="1199" w:hanging="284"/>
        <w:rPr>
          <w:rFonts w:ascii="Arial" w:hAnsi="Arial" w:cs="Arial"/>
          <w:bCs/>
          <w:sz w:val="24"/>
          <w:szCs w:val="24"/>
        </w:rPr>
      </w:pPr>
      <w:r w:rsidRPr="00637AE5">
        <w:rPr>
          <w:rFonts w:ascii="Arial" w:hAnsi="Arial" w:cs="Arial"/>
          <w:bCs/>
          <w:sz w:val="24"/>
          <w:szCs w:val="24"/>
        </w:rPr>
        <w:t>Estos profesionales no harán parte de las Defensorías de familia con funciones en el SRPA, en razón a que cumplirán obligaciones adicionales relacionadas con la atención directa a adolescentes y jóvenes vinculados al SRPA.</w:t>
      </w:r>
    </w:p>
    <w:p w14:paraId="68D5C7E5" w14:textId="77777777" w:rsidR="00857FD0" w:rsidRPr="00637AE5" w:rsidRDefault="00857FD0" w:rsidP="00B0678E">
      <w:pPr>
        <w:ind w:left="774"/>
        <w:jc w:val="both"/>
        <w:rPr>
          <w:rFonts w:ascii="Arial" w:hAnsi="Arial" w:cs="Arial"/>
          <w:bCs/>
        </w:rPr>
      </w:pPr>
    </w:p>
    <w:p w14:paraId="18DAFAE0" w14:textId="2F10D4B9" w:rsidR="004D0BB7" w:rsidRPr="00637AE5" w:rsidRDefault="004D0BB7" w:rsidP="00B0678E">
      <w:pPr>
        <w:ind w:left="774"/>
        <w:jc w:val="both"/>
        <w:rPr>
          <w:rFonts w:ascii="Arial" w:hAnsi="Arial" w:cs="Arial"/>
          <w:b/>
        </w:rPr>
      </w:pPr>
      <w:r w:rsidRPr="00637AE5">
        <w:rPr>
          <w:rFonts w:ascii="Arial" w:hAnsi="Arial" w:cs="Arial"/>
          <w:bCs/>
        </w:rPr>
        <w:t xml:space="preserve">La </w:t>
      </w:r>
      <w:r w:rsidR="00956FEB">
        <w:rPr>
          <w:rFonts w:ascii="Arial" w:hAnsi="Arial" w:cs="Arial"/>
          <w:bCs/>
        </w:rPr>
        <w:t>R</w:t>
      </w:r>
      <w:r w:rsidRPr="00637AE5">
        <w:rPr>
          <w:rFonts w:ascii="Arial" w:hAnsi="Arial" w:cs="Arial"/>
          <w:bCs/>
        </w:rPr>
        <w:t>egional continuará desarrollando el proceso de gestión requerida para contar con operadores que implementen las modalidades en el territorio según lo definido en el presente manual.</w:t>
      </w:r>
    </w:p>
    <w:p w14:paraId="23D7161A" w14:textId="77777777" w:rsidR="004D0BB7" w:rsidRPr="00637AE5" w:rsidRDefault="004D0BB7" w:rsidP="00B0678E">
      <w:pPr>
        <w:pStyle w:val="Textoindependiente"/>
        <w:ind w:left="348" w:right="-48"/>
        <w:rPr>
          <w:rFonts w:ascii="Arial" w:hAnsi="Arial" w:cs="Arial"/>
          <w:szCs w:val="24"/>
          <w:lang w:val="es-CO"/>
        </w:rPr>
      </w:pPr>
    </w:p>
    <w:p w14:paraId="0D77BC2A" w14:textId="77777777" w:rsidR="004D0BB7" w:rsidRPr="00637AE5" w:rsidRDefault="004D0BB7" w:rsidP="00B0678E">
      <w:pPr>
        <w:pStyle w:val="Textoindependiente"/>
        <w:ind w:left="774" w:right="-48"/>
        <w:rPr>
          <w:rFonts w:ascii="Arial" w:hAnsi="Arial" w:cs="Arial"/>
          <w:szCs w:val="24"/>
          <w:lang w:val="es-CO"/>
        </w:rPr>
      </w:pPr>
      <w:r w:rsidRPr="00637AE5">
        <w:rPr>
          <w:rFonts w:ascii="Arial" w:hAnsi="Arial" w:cs="Arial"/>
          <w:szCs w:val="24"/>
          <w:lang w:val="es-CO"/>
        </w:rPr>
        <w:t xml:space="preserve">Los entes territoriales a su vez (Gobernaciones y Alcaldías), podrán adoptar esta estrategia de atención directa con el fin de garantizar el cumplimiento de sanciones no privativas de libertad, impuestas a adolescentes y jóvenes en sus territorios, con la contratación de un </w:t>
      </w:r>
      <w:r w:rsidRPr="00637AE5">
        <w:rPr>
          <w:rFonts w:ascii="Arial" w:hAnsi="Arial" w:cs="Arial"/>
          <w:szCs w:val="24"/>
          <w:lang w:val="es-CO"/>
        </w:rPr>
        <w:lastRenderedPageBreak/>
        <w:t xml:space="preserve">equipo interdisciplinario que desarrolle el plan de atención individual conforme a la línea técnica establecida por el ICBF. </w:t>
      </w:r>
    </w:p>
    <w:p w14:paraId="457A4D22" w14:textId="77777777" w:rsidR="004D0BB7" w:rsidRPr="00637AE5" w:rsidRDefault="004D0BB7" w:rsidP="00B0678E">
      <w:pPr>
        <w:pStyle w:val="Textoindependiente"/>
        <w:ind w:left="774" w:right="-48"/>
        <w:rPr>
          <w:rFonts w:ascii="Arial" w:hAnsi="Arial" w:cs="Arial"/>
          <w:szCs w:val="24"/>
          <w:lang w:val="es-CO"/>
        </w:rPr>
      </w:pPr>
    </w:p>
    <w:p w14:paraId="7FEDDBD4" w14:textId="1E688A57" w:rsidR="004D0BB7" w:rsidRPr="00637AE5" w:rsidRDefault="004D0BB7" w:rsidP="00B0678E">
      <w:pPr>
        <w:pStyle w:val="Textoindependiente"/>
        <w:ind w:left="774" w:right="-48"/>
        <w:rPr>
          <w:rFonts w:ascii="Arial" w:hAnsi="Arial" w:cs="Arial"/>
          <w:szCs w:val="24"/>
          <w:lang w:val="es-CO"/>
        </w:rPr>
      </w:pPr>
      <w:r w:rsidRPr="00637AE5">
        <w:rPr>
          <w:rFonts w:ascii="Arial" w:hAnsi="Arial" w:cs="Arial"/>
          <w:szCs w:val="24"/>
          <w:lang w:val="es-CO"/>
        </w:rPr>
        <w:t>Dado que la estrategia de Atención directa se presta mediante la contratación de prestación de servicios profesionales, no requiere licencia de funcionamiento.</w:t>
      </w:r>
    </w:p>
    <w:p w14:paraId="2B8FFE1B" w14:textId="59946E5B" w:rsidR="009D0BD7" w:rsidRPr="00637AE5" w:rsidRDefault="009D0BD7" w:rsidP="00B0678E">
      <w:pPr>
        <w:pStyle w:val="Textoindependiente"/>
        <w:ind w:left="774" w:right="-48"/>
        <w:rPr>
          <w:rFonts w:ascii="Arial" w:hAnsi="Arial" w:cs="Arial"/>
          <w:szCs w:val="24"/>
          <w:lang w:val="es-CO"/>
        </w:rPr>
      </w:pPr>
    </w:p>
    <w:p w14:paraId="2E5A833C" w14:textId="6FF337C3" w:rsidR="00556B83" w:rsidRPr="00637AE5" w:rsidRDefault="00556B83" w:rsidP="00B0678E">
      <w:pPr>
        <w:pStyle w:val="Textoindependiente"/>
        <w:ind w:left="774" w:right="-48"/>
        <w:rPr>
          <w:rFonts w:ascii="Arial" w:hAnsi="Arial" w:cs="Arial"/>
          <w:szCs w:val="24"/>
          <w:lang w:val="es-CO"/>
        </w:rPr>
      </w:pPr>
    </w:p>
    <w:p w14:paraId="45569F84" w14:textId="29030FE6" w:rsidR="009B3FC6" w:rsidRPr="005F63B3" w:rsidRDefault="009D0BD7" w:rsidP="0081608D">
      <w:pPr>
        <w:pStyle w:val="Ttulo1"/>
        <w:numPr>
          <w:ilvl w:val="2"/>
          <w:numId w:val="61"/>
        </w:numPr>
        <w:spacing w:before="0" w:after="0"/>
        <w:rPr>
          <w:rFonts w:ascii="Arial" w:hAnsi="Arial" w:cs="Arial"/>
          <w:sz w:val="24"/>
          <w:szCs w:val="24"/>
        </w:rPr>
      </w:pPr>
      <w:bookmarkStart w:id="89" w:name="_Toc84405196"/>
      <w:r w:rsidRPr="005F63B3">
        <w:rPr>
          <w:rFonts w:ascii="Arial" w:hAnsi="Arial" w:cs="Arial"/>
          <w:bCs w:val="0"/>
          <w:kern w:val="0"/>
          <w:sz w:val="24"/>
          <w:szCs w:val="24"/>
        </w:rPr>
        <w:t>Prestación de Servicios a la Comunidad</w:t>
      </w:r>
      <w:bookmarkEnd w:id="89"/>
    </w:p>
    <w:p w14:paraId="48696A82" w14:textId="77777777" w:rsidR="009D0BD7" w:rsidRPr="005F63B3" w:rsidRDefault="009D0BD7" w:rsidP="00B0678E">
      <w:pPr>
        <w:tabs>
          <w:tab w:val="left" w:pos="0"/>
          <w:tab w:val="left" w:pos="993"/>
        </w:tabs>
        <w:ind w:left="774"/>
        <w:jc w:val="both"/>
        <w:outlineLvl w:val="2"/>
        <w:rPr>
          <w:rFonts w:ascii="Arial" w:hAnsi="Arial" w:cs="Arial"/>
          <w:b/>
          <w:bCs/>
          <w:lang w:eastAsia="es-ES_tradnl"/>
        </w:rPr>
      </w:pPr>
    </w:p>
    <w:p w14:paraId="1D2A91D4" w14:textId="2364101F" w:rsidR="009D0BD7" w:rsidRPr="005F63B3" w:rsidRDefault="009D0BD7" w:rsidP="00B0678E">
      <w:pPr>
        <w:tabs>
          <w:tab w:val="left" w:pos="0"/>
          <w:tab w:val="left" w:pos="993"/>
        </w:tabs>
        <w:ind w:left="774"/>
        <w:jc w:val="both"/>
        <w:outlineLvl w:val="2"/>
        <w:rPr>
          <w:rFonts w:ascii="Arial" w:hAnsi="Arial" w:cs="Arial"/>
          <w:b/>
          <w:bCs/>
          <w:lang w:eastAsia="es-ES_tradnl"/>
        </w:rPr>
      </w:pPr>
      <w:bookmarkStart w:id="90" w:name="_Toc84404944"/>
      <w:bookmarkStart w:id="91" w:name="_Toc84405197"/>
      <w:r w:rsidRPr="005F63B3">
        <w:rPr>
          <w:rFonts w:ascii="Arial" w:hAnsi="Arial" w:cs="Arial"/>
          <w:b/>
          <w:bCs/>
          <w:lang w:eastAsia="es-ES_tradnl"/>
        </w:rPr>
        <w:t>Descripción</w:t>
      </w:r>
      <w:bookmarkEnd w:id="90"/>
      <w:bookmarkEnd w:id="91"/>
    </w:p>
    <w:p w14:paraId="1F1A4132" w14:textId="77777777" w:rsidR="00D973C8" w:rsidRDefault="00D973C8" w:rsidP="00B0678E">
      <w:pPr>
        <w:pStyle w:val="Textoindependiente"/>
        <w:ind w:left="774" w:right="-48"/>
        <w:rPr>
          <w:rFonts w:ascii="Arial" w:hAnsi="Arial" w:cs="Arial"/>
          <w:szCs w:val="24"/>
          <w:lang w:val="es-CO"/>
        </w:rPr>
      </w:pPr>
    </w:p>
    <w:p w14:paraId="474010E0" w14:textId="69C21385" w:rsidR="009D0BD7" w:rsidRPr="005F63B3" w:rsidRDefault="009D0BD7" w:rsidP="00B0678E">
      <w:pPr>
        <w:pStyle w:val="Textoindependiente"/>
        <w:ind w:left="774" w:right="-48"/>
        <w:rPr>
          <w:rFonts w:ascii="Arial" w:hAnsi="Arial" w:cs="Arial"/>
          <w:szCs w:val="24"/>
          <w:lang w:val="es-CO"/>
        </w:rPr>
      </w:pPr>
      <w:r w:rsidRPr="005F63B3">
        <w:rPr>
          <w:rFonts w:ascii="Arial" w:hAnsi="Arial" w:cs="Arial"/>
          <w:szCs w:val="24"/>
          <w:lang w:val="es-CO"/>
        </w:rPr>
        <w:t>En virtud de lo dispuesto en el artículo 184 de la Ley 1098 de 2006, la prestación de</w:t>
      </w:r>
      <w:r w:rsidRPr="005F63B3">
        <w:rPr>
          <w:rFonts w:ascii="Arial" w:hAnsi="Arial" w:cs="Arial"/>
          <w:spacing w:val="-15"/>
          <w:szCs w:val="24"/>
          <w:lang w:val="es-CO"/>
        </w:rPr>
        <w:t xml:space="preserve"> </w:t>
      </w:r>
      <w:r w:rsidRPr="005F63B3">
        <w:rPr>
          <w:rFonts w:ascii="Arial" w:hAnsi="Arial" w:cs="Arial"/>
          <w:szCs w:val="24"/>
          <w:lang w:val="es-CO"/>
        </w:rPr>
        <w:t>servicios</w:t>
      </w:r>
      <w:r w:rsidRPr="005F63B3">
        <w:rPr>
          <w:rFonts w:ascii="Arial" w:hAnsi="Arial" w:cs="Arial"/>
          <w:spacing w:val="-15"/>
          <w:szCs w:val="24"/>
          <w:lang w:val="es-CO"/>
        </w:rPr>
        <w:t xml:space="preserve"> </w:t>
      </w:r>
      <w:r w:rsidRPr="005F63B3">
        <w:rPr>
          <w:rFonts w:ascii="Arial" w:hAnsi="Arial" w:cs="Arial"/>
          <w:szCs w:val="24"/>
          <w:lang w:val="es-CO"/>
        </w:rPr>
        <w:t>a</w:t>
      </w:r>
      <w:r w:rsidRPr="005F63B3">
        <w:rPr>
          <w:rFonts w:ascii="Arial" w:hAnsi="Arial" w:cs="Arial"/>
          <w:spacing w:val="-16"/>
          <w:szCs w:val="24"/>
          <w:lang w:val="es-CO"/>
        </w:rPr>
        <w:t xml:space="preserve"> </w:t>
      </w:r>
      <w:r w:rsidRPr="005F63B3">
        <w:rPr>
          <w:rFonts w:ascii="Arial" w:hAnsi="Arial" w:cs="Arial"/>
          <w:szCs w:val="24"/>
          <w:lang w:val="es-CO"/>
        </w:rPr>
        <w:t>la</w:t>
      </w:r>
      <w:r w:rsidRPr="005F63B3">
        <w:rPr>
          <w:rFonts w:ascii="Arial" w:hAnsi="Arial" w:cs="Arial"/>
          <w:spacing w:val="-17"/>
          <w:szCs w:val="24"/>
          <w:lang w:val="es-CO"/>
        </w:rPr>
        <w:t xml:space="preserve"> </w:t>
      </w:r>
      <w:r w:rsidRPr="005F63B3">
        <w:rPr>
          <w:rFonts w:ascii="Arial" w:hAnsi="Arial" w:cs="Arial"/>
          <w:szCs w:val="24"/>
          <w:lang w:val="es-CO"/>
        </w:rPr>
        <w:t>comunidad</w:t>
      </w:r>
      <w:r w:rsidRPr="005F63B3">
        <w:rPr>
          <w:rFonts w:ascii="Arial" w:hAnsi="Arial" w:cs="Arial"/>
          <w:spacing w:val="-14"/>
          <w:szCs w:val="24"/>
          <w:lang w:val="es-CO"/>
        </w:rPr>
        <w:t xml:space="preserve"> </w:t>
      </w:r>
      <w:r w:rsidRPr="005F63B3">
        <w:rPr>
          <w:rFonts w:ascii="Arial" w:hAnsi="Arial" w:cs="Arial"/>
          <w:szCs w:val="24"/>
          <w:lang w:val="es-CO"/>
        </w:rPr>
        <w:t>es</w:t>
      </w:r>
      <w:r w:rsidRPr="005F63B3">
        <w:rPr>
          <w:rFonts w:ascii="Arial" w:hAnsi="Arial" w:cs="Arial"/>
          <w:spacing w:val="-19"/>
          <w:szCs w:val="24"/>
          <w:lang w:val="es-CO"/>
        </w:rPr>
        <w:t xml:space="preserve"> </w:t>
      </w:r>
      <w:r w:rsidRPr="005F63B3">
        <w:rPr>
          <w:rFonts w:ascii="Arial" w:hAnsi="Arial" w:cs="Arial"/>
          <w:szCs w:val="24"/>
          <w:lang w:val="es-CO"/>
        </w:rPr>
        <w:t>“(…)</w:t>
      </w:r>
      <w:r w:rsidRPr="005F63B3">
        <w:rPr>
          <w:rFonts w:ascii="Arial" w:hAnsi="Arial" w:cs="Arial"/>
          <w:spacing w:val="-16"/>
          <w:szCs w:val="24"/>
          <w:lang w:val="es-CO"/>
        </w:rPr>
        <w:t xml:space="preserve"> </w:t>
      </w:r>
      <w:r w:rsidRPr="005F63B3">
        <w:rPr>
          <w:rFonts w:ascii="Arial" w:hAnsi="Arial" w:cs="Arial"/>
          <w:szCs w:val="24"/>
          <w:lang w:val="es-CO"/>
        </w:rPr>
        <w:t>la</w:t>
      </w:r>
      <w:r w:rsidRPr="005F63B3">
        <w:rPr>
          <w:rFonts w:ascii="Arial" w:hAnsi="Arial" w:cs="Arial"/>
          <w:spacing w:val="-16"/>
          <w:szCs w:val="24"/>
          <w:lang w:val="es-CO"/>
        </w:rPr>
        <w:t xml:space="preserve"> </w:t>
      </w:r>
      <w:r w:rsidRPr="005F63B3">
        <w:rPr>
          <w:rFonts w:ascii="Arial" w:hAnsi="Arial" w:cs="Arial"/>
          <w:szCs w:val="24"/>
          <w:lang w:val="es-CO"/>
        </w:rPr>
        <w:t>realización</w:t>
      </w:r>
      <w:r w:rsidRPr="005F63B3">
        <w:rPr>
          <w:rFonts w:ascii="Arial" w:hAnsi="Arial" w:cs="Arial"/>
          <w:spacing w:val="-17"/>
          <w:szCs w:val="24"/>
          <w:lang w:val="es-CO"/>
        </w:rPr>
        <w:t xml:space="preserve"> </w:t>
      </w:r>
      <w:r w:rsidRPr="005F63B3">
        <w:rPr>
          <w:rFonts w:ascii="Arial" w:hAnsi="Arial" w:cs="Arial"/>
          <w:szCs w:val="24"/>
          <w:lang w:val="es-CO"/>
        </w:rPr>
        <w:t>de</w:t>
      </w:r>
      <w:r w:rsidRPr="005F63B3">
        <w:rPr>
          <w:rFonts w:ascii="Arial" w:hAnsi="Arial" w:cs="Arial"/>
          <w:spacing w:val="-14"/>
          <w:szCs w:val="24"/>
          <w:lang w:val="es-CO"/>
        </w:rPr>
        <w:t xml:space="preserve"> </w:t>
      </w:r>
      <w:r w:rsidRPr="005F63B3">
        <w:rPr>
          <w:rFonts w:ascii="Arial" w:hAnsi="Arial" w:cs="Arial"/>
          <w:szCs w:val="24"/>
          <w:lang w:val="es-CO"/>
        </w:rPr>
        <w:t>tareas</w:t>
      </w:r>
      <w:r w:rsidRPr="005F63B3">
        <w:rPr>
          <w:rFonts w:ascii="Arial" w:hAnsi="Arial" w:cs="Arial"/>
          <w:spacing w:val="-17"/>
          <w:szCs w:val="24"/>
          <w:lang w:val="es-CO"/>
        </w:rPr>
        <w:t xml:space="preserve"> </w:t>
      </w:r>
      <w:r w:rsidRPr="005F63B3">
        <w:rPr>
          <w:rFonts w:ascii="Arial" w:hAnsi="Arial" w:cs="Arial"/>
          <w:szCs w:val="24"/>
          <w:lang w:val="es-CO"/>
        </w:rPr>
        <w:t>de</w:t>
      </w:r>
      <w:r w:rsidRPr="005F63B3">
        <w:rPr>
          <w:rFonts w:ascii="Arial" w:hAnsi="Arial" w:cs="Arial"/>
          <w:spacing w:val="-16"/>
          <w:szCs w:val="24"/>
          <w:lang w:val="es-CO"/>
        </w:rPr>
        <w:t xml:space="preserve"> </w:t>
      </w:r>
      <w:r w:rsidRPr="005F63B3">
        <w:rPr>
          <w:rFonts w:ascii="Arial" w:hAnsi="Arial" w:cs="Arial"/>
          <w:szCs w:val="24"/>
          <w:lang w:val="es-CO"/>
        </w:rPr>
        <w:t>interés</w:t>
      </w:r>
      <w:r w:rsidRPr="005F63B3">
        <w:rPr>
          <w:rFonts w:ascii="Arial" w:hAnsi="Arial" w:cs="Arial"/>
          <w:spacing w:val="-17"/>
          <w:szCs w:val="24"/>
          <w:lang w:val="es-CO"/>
        </w:rPr>
        <w:t xml:space="preserve"> </w:t>
      </w:r>
      <w:r w:rsidRPr="005F63B3">
        <w:rPr>
          <w:rFonts w:ascii="Arial" w:hAnsi="Arial" w:cs="Arial"/>
          <w:szCs w:val="24"/>
          <w:lang w:val="es-CO"/>
        </w:rPr>
        <w:t>general</w:t>
      </w:r>
      <w:r w:rsidRPr="005F63B3">
        <w:rPr>
          <w:rFonts w:ascii="Arial" w:hAnsi="Arial" w:cs="Arial"/>
          <w:spacing w:val="-15"/>
          <w:szCs w:val="24"/>
          <w:lang w:val="es-CO"/>
        </w:rPr>
        <w:t xml:space="preserve"> </w:t>
      </w:r>
      <w:r w:rsidRPr="005F63B3">
        <w:rPr>
          <w:rFonts w:ascii="Arial" w:hAnsi="Arial" w:cs="Arial"/>
          <w:szCs w:val="24"/>
          <w:lang w:val="es-CO"/>
        </w:rPr>
        <w:t>que</w:t>
      </w:r>
      <w:r w:rsidRPr="005F63B3">
        <w:rPr>
          <w:rFonts w:ascii="Arial" w:hAnsi="Arial" w:cs="Arial"/>
          <w:spacing w:val="-17"/>
          <w:szCs w:val="24"/>
          <w:lang w:val="es-CO"/>
        </w:rPr>
        <w:t xml:space="preserve"> </w:t>
      </w:r>
      <w:r w:rsidRPr="005F63B3">
        <w:rPr>
          <w:rFonts w:ascii="Arial" w:hAnsi="Arial" w:cs="Arial"/>
          <w:szCs w:val="24"/>
          <w:lang w:val="es-CO"/>
        </w:rPr>
        <w:t>el</w:t>
      </w:r>
      <w:r w:rsidRPr="005F63B3">
        <w:rPr>
          <w:rFonts w:ascii="Arial" w:hAnsi="Arial" w:cs="Arial"/>
          <w:spacing w:val="-17"/>
          <w:szCs w:val="24"/>
          <w:lang w:val="es-CO"/>
        </w:rPr>
        <w:t xml:space="preserve"> </w:t>
      </w:r>
      <w:r w:rsidRPr="005F63B3">
        <w:rPr>
          <w:rFonts w:ascii="Arial" w:hAnsi="Arial" w:cs="Arial"/>
          <w:szCs w:val="24"/>
          <w:lang w:val="es-CO"/>
        </w:rPr>
        <w:t>adolescente debe</w:t>
      </w:r>
      <w:r w:rsidRPr="005F63B3">
        <w:rPr>
          <w:rFonts w:ascii="Arial" w:hAnsi="Arial" w:cs="Arial"/>
          <w:spacing w:val="-11"/>
          <w:szCs w:val="24"/>
          <w:lang w:val="es-CO"/>
        </w:rPr>
        <w:t xml:space="preserve"> </w:t>
      </w:r>
      <w:r w:rsidRPr="005F63B3">
        <w:rPr>
          <w:rFonts w:ascii="Arial" w:hAnsi="Arial" w:cs="Arial"/>
          <w:szCs w:val="24"/>
          <w:lang w:val="es-CO"/>
        </w:rPr>
        <w:t>realizar,</w:t>
      </w:r>
      <w:r w:rsidRPr="005F63B3">
        <w:rPr>
          <w:rFonts w:ascii="Arial" w:hAnsi="Arial" w:cs="Arial"/>
          <w:spacing w:val="-8"/>
          <w:szCs w:val="24"/>
          <w:lang w:val="es-CO"/>
        </w:rPr>
        <w:t xml:space="preserve"> </w:t>
      </w:r>
      <w:r w:rsidRPr="005F63B3">
        <w:rPr>
          <w:rFonts w:ascii="Arial" w:hAnsi="Arial" w:cs="Arial"/>
          <w:szCs w:val="24"/>
          <w:lang w:val="es-CO"/>
        </w:rPr>
        <w:t>en</w:t>
      </w:r>
      <w:r w:rsidRPr="005F63B3">
        <w:rPr>
          <w:rFonts w:ascii="Arial" w:hAnsi="Arial" w:cs="Arial"/>
          <w:spacing w:val="-12"/>
          <w:szCs w:val="24"/>
          <w:lang w:val="es-CO"/>
        </w:rPr>
        <w:t xml:space="preserve"> </w:t>
      </w:r>
      <w:r w:rsidRPr="005F63B3">
        <w:rPr>
          <w:rFonts w:ascii="Arial" w:hAnsi="Arial" w:cs="Arial"/>
          <w:szCs w:val="24"/>
          <w:lang w:val="es-CO"/>
        </w:rPr>
        <w:t>forma</w:t>
      </w:r>
      <w:r w:rsidRPr="005F63B3">
        <w:rPr>
          <w:rFonts w:ascii="Arial" w:hAnsi="Arial" w:cs="Arial"/>
          <w:spacing w:val="-10"/>
          <w:szCs w:val="24"/>
          <w:lang w:val="es-CO"/>
        </w:rPr>
        <w:t xml:space="preserve"> </w:t>
      </w:r>
      <w:r w:rsidRPr="005F63B3">
        <w:rPr>
          <w:rFonts w:ascii="Arial" w:hAnsi="Arial" w:cs="Arial"/>
          <w:szCs w:val="24"/>
          <w:lang w:val="es-CO"/>
        </w:rPr>
        <w:t>gratuita,</w:t>
      </w:r>
      <w:r w:rsidRPr="005F63B3">
        <w:rPr>
          <w:rFonts w:ascii="Arial" w:hAnsi="Arial" w:cs="Arial"/>
          <w:spacing w:val="-9"/>
          <w:szCs w:val="24"/>
          <w:lang w:val="es-CO"/>
        </w:rPr>
        <w:t xml:space="preserve"> </w:t>
      </w:r>
      <w:r w:rsidRPr="005F63B3">
        <w:rPr>
          <w:rFonts w:ascii="Arial" w:hAnsi="Arial" w:cs="Arial"/>
          <w:szCs w:val="24"/>
          <w:lang w:val="es-CO"/>
        </w:rPr>
        <w:t>por</w:t>
      </w:r>
      <w:r w:rsidRPr="005F63B3">
        <w:rPr>
          <w:rFonts w:ascii="Arial" w:hAnsi="Arial" w:cs="Arial"/>
          <w:spacing w:val="-9"/>
          <w:szCs w:val="24"/>
          <w:lang w:val="es-CO"/>
        </w:rPr>
        <w:t xml:space="preserve"> </w:t>
      </w:r>
      <w:r w:rsidRPr="005F63B3">
        <w:rPr>
          <w:rFonts w:ascii="Arial" w:hAnsi="Arial" w:cs="Arial"/>
          <w:szCs w:val="24"/>
          <w:lang w:val="es-CO"/>
        </w:rPr>
        <w:t>un</w:t>
      </w:r>
      <w:r w:rsidRPr="005F63B3">
        <w:rPr>
          <w:rFonts w:ascii="Arial" w:hAnsi="Arial" w:cs="Arial"/>
          <w:spacing w:val="-9"/>
          <w:szCs w:val="24"/>
          <w:lang w:val="es-CO"/>
        </w:rPr>
        <w:t xml:space="preserve"> </w:t>
      </w:r>
      <w:r w:rsidRPr="005F63B3">
        <w:rPr>
          <w:rFonts w:ascii="Arial" w:hAnsi="Arial" w:cs="Arial"/>
          <w:szCs w:val="24"/>
          <w:lang w:val="es-CO"/>
        </w:rPr>
        <w:t>per</w:t>
      </w:r>
      <w:r w:rsidR="0022361D">
        <w:rPr>
          <w:rFonts w:ascii="Arial" w:hAnsi="Arial" w:cs="Arial"/>
          <w:szCs w:val="24"/>
          <w:lang w:val="es-CO"/>
        </w:rPr>
        <w:t>í</w:t>
      </w:r>
      <w:r w:rsidRPr="005F63B3">
        <w:rPr>
          <w:rFonts w:ascii="Arial" w:hAnsi="Arial" w:cs="Arial"/>
          <w:szCs w:val="24"/>
          <w:lang w:val="es-CO"/>
        </w:rPr>
        <w:t>odo</w:t>
      </w:r>
      <w:r w:rsidRPr="005F63B3">
        <w:rPr>
          <w:rFonts w:ascii="Arial" w:hAnsi="Arial" w:cs="Arial"/>
          <w:spacing w:val="-10"/>
          <w:szCs w:val="24"/>
          <w:lang w:val="es-CO"/>
        </w:rPr>
        <w:t xml:space="preserve"> </w:t>
      </w:r>
      <w:r w:rsidRPr="005F63B3">
        <w:rPr>
          <w:rFonts w:ascii="Arial" w:hAnsi="Arial" w:cs="Arial"/>
          <w:szCs w:val="24"/>
          <w:lang w:val="es-CO"/>
        </w:rPr>
        <w:t>que</w:t>
      </w:r>
      <w:r w:rsidRPr="005F63B3">
        <w:rPr>
          <w:rFonts w:ascii="Arial" w:hAnsi="Arial" w:cs="Arial"/>
          <w:spacing w:val="-8"/>
          <w:szCs w:val="24"/>
          <w:lang w:val="es-CO"/>
        </w:rPr>
        <w:t xml:space="preserve"> </w:t>
      </w:r>
      <w:r w:rsidRPr="005F63B3">
        <w:rPr>
          <w:rFonts w:ascii="Arial" w:hAnsi="Arial" w:cs="Arial"/>
          <w:szCs w:val="24"/>
          <w:lang w:val="es-CO"/>
        </w:rPr>
        <w:t>no</w:t>
      </w:r>
      <w:r w:rsidRPr="005F63B3">
        <w:rPr>
          <w:rFonts w:ascii="Arial" w:hAnsi="Arial" w:cs="Arial"/>
          <w:spacing w:val="-10"/>
          <w:szCs w:val="24"/>
          <w:lang w:val="es-CO"/>
        </w:rPr>
        <w:t xml:space="preserve"> </w:t>
      </w:r>
      <w:r w:rsidRPr="005F63B3">
        <w:rPr>
          <w:rFonts w:ascii="Arial" w:hAnsi="Arial" w:cs="Arial"/>
          <w:szCs w:val="24"/>
          <w:lang w:val="es-CO"/>
        </w:rPr>
        <w:t>exceda</w:t>
      </w:r>
      <w:r w:rsidRPr="005F63B3">
        <w:rPr>
          <w:rFonts w:ascii="Arial" w:hAnsi="Arial" w:cs="Arial"/>
          <w:spacing w:val="-13"/>
          <w:szCs w:val="24"/>
          <w:lang w:val="es-CO"/>
        </w:rPr>
        <w:t xml:space="preserve"> </w:t>
      </w:r>
      <w:r w:rsidRPr="005F63B3">
        <w:rPr>
          <w:rFonts w:ascii="Arial" w:hAnsi="Arial" w:cs="Arial"/>
          <w:szCs w:val="24"/>
          <w:lang w:val="es-CO"/>
        </w:rPr>
        <w:t>6</w:t>
      </w:r>
      <w:r w:rsidRPr="005F63B3">
        <w:rPr>
          <w:rFonts w:ascii="Arial" w:hAnsi="Arial" w:cs="Arial"/>
          <w:spacing w:val="-9"/>
          <w:szCs w:val="24"/>
          <w:lang w:val="es-CO"/>
        </w:rPr>
        <w:t xml:space="preserve"> </w:t>
      </w:r>
      <w:r w:rsidRPr="005F63B3">
        <w:rPr>
          <w:rFonts w:ascii="Arial" w:hAnsi="Arial" w:cs="Arial"/>
          <w:szCs w:val="24"/>
          <w:lang w:val="es-CO"/>
        </w:rPr>
        <w:t>meses, durante una jornada de 8 horas semanales preferentemente los fines de semana y festivos o en días hábiles, pero sin afectar su jornada escolar.</w:t>
      </w:r>
    </w:p>
    <w:p w14:paraId="7FD449F9" w14:textId="77777777" w:rsidR="009D0BD7" w:rsidRPr="005F63B3" w:rsidRDefault="009D0BD7" w:rsidP="00B0678E">
      <w:pPr>
        <w:pStyle w:val="Textoindependiente"/>
        <w:ind w:left="774" w:right="-48"/>
        <w:rPr>
          <w:rFonts w:ascii="Arial" w:hAnsi="Arial" w:cs="Arial"/>
          <w:spacing w:val="-8"/>
          <w:szCs w:val="24"/>
          <w:lang w:val="es-CO"/>
        </w:rPr>
      </w:pPr>
      <w:r w:rsidRPr="005F63B3">
        <w:rPr>
          <w:rFonts w:ascii="Arial" w:hAnsi="Arial" w:cs="Arial"/>
          <w:spacing w:val="-8"/>
          <w:szCs w:val="24"/>
          <w:lang w:val="es-CO"/>
        </w:rPr>
        <w:t xml:space="preserve"> </w:t>
      </w:r>
    </w:p>
    <w:p w14:paraId="0E26C52E" w14:textId="5687A57E" w:rsidR="009D0BD7" w:rsidRPr="005F63B3" w:rsidRDefault="009D0BD7" w:rsidP="00B0678E">
      <w:pPr>
        <w:pStyle w:val="Textoindependiente"/>
        <w:ind w:left="774" w:right="-48"/>
        <w:rPr>
          <w:rFonts w:ascii="Arial" w:hAnsi="Arial" w:cs="Arial"/>
          <w:b/>
          <w:i/>
          <w:szCs w:val="24"/>
          <w:lang w:val="es-CO"/>
        </w:rPr>
      </w:pPr>
      <w:r w:rsidRPr="005F63B3">
        <w:rPr>
          <w:rFonts w:ascii="Arial" w:hAnsi="Arial" w:cs="Arial"/>
          <w:szCs w:val="24"/>
          <w:lang w:val="es-CO"/>
        </w:rPr>
        <w:t>Parágrafo:</w:t>
      </w:r>
      <w:r w:rsidRPr="005F63B3">
        <w:rPr>
          <w:rFonts w:ascii="Arial" w:hAnsi="Arial" w:cs="Arial"/>
          <w:spacing w:val="-9"/>
          <w:szCs w:val="24"/>
          <w:lang w:val="es-CO"/>
        </w:rPr>
        <w:t xml:space="preserve"> </w:t>
      </w:r>
      <w:r w:rsidRPr="005F63B3">
        <w:rPr>
          <w:rFonts w:ascii="Arial" w:hAnsi="Arial" w:cs="Arial"/>
          <w:szCs w:val="24"/>
          <w:lang w:val="es-CO"/>
        </w:rPr>
        <w:t>En</w:t>
      </w:r>
      <w:r w:rsidRPr="005F63B3">
        <w:rPr>
          <w:rFonts w:ascii="Arial" w:hAnsi="Arial" w:cs="Arial"/>
          <w:spacing w:val="-12"/>
          <w:szCs w:val="24"/>
          <w:lang w:val="es-CO"/>
        </w:rPr>
        <w:t xml:space="preserve"> </w:t>
      </w:r>
      <w:r w:rsidRPr="005F63B3">
        <w:rPr>
          <w:rFonts w:ascii="Arial" w:hAnsi="Arial" w:cs="Arial"/>
          <w:szCs w:val="24"/>
          <w:lang w:val="es-CO"/>
        </w:rPr>
        <w:t>todo</w:t>
      </w:r>
      <w:r w:rsidRPr="005F63B3">
        <w:rPr>
          <w:rFonts w:ascii="Arial" w:hAnsi="Arial" w:cs="Arial"/>
          <w:spacing w:val="-10"/>
          <w:szCs w:val="24"/>
          <w:lang w:val="es-CO"/>
        </w:rPr>
        <w:t xml:space="preserve"> </w:t>
      </w:r>
      <w:r w:rsidRPr="005F63B3">
        <w:rPr>
          <w:rFonts w:ascii="Arial" w:hAnsi="Arial" w:cs="Arial"/>
          <w:szCs w:val="24"/>
          <w:lang w:val="es-CO"/>
        </w:rPr>
        <w:t>caso, queda</w:t>
      </w:r>
      <w:r w:rsidRPr="005F63B3">
        <w:rPr>
          <w:rFonts w:ascii="Arial" w:hAnsi="Arial" w:cs="Arial"/>
          <w:spacing w:val="-6"/>
          <w:szCs w:val="24"/>
          <w:lang w:val="es-CO"/>
        </w:rPr>
        <w:t xml:space="preserve"> </w:t>
      </w:r>
      <w:r w:rsidRPr="005F63B3">
        <w:rPr>
          <w:rFonts w:ascii="Arial" w:hAnsi="Arial" w:cs="Arial"/>
          <w:szCs w:val="24"/>
          <w:lang w:val="es-CO"/>
        </w:rPr>
        <w:t>prohibido</w:t>
      </w:r>
      <w:r w:rsidRPr="005F63B3">
        <w:rPr>
          <w:rFonts w:ascii="Arial" w:hAnsi="Arial" w:cs="Arial"/>
          <w:spacing w:val="-6"/>
          <w:szCs w:val="24"/>
          <w:lang w:val="es-CO"/>
        </w:rPr>
        <w:t xml:space="preserve"> </w:t>
      </w:r>
      <w:r w:rsidRPr="005F63B3">
        <w:rPr>
          <w:rFonts w:ascii="Arial" w:hAnsi="Arial" w:cs="Arial"/>
          <w:szCs w:val="24"/>
          <w:lang w:val="es-CO"/>
        </w:rPr>
        <w:t>el</w:t>
      </w:r>
      <w:r w:rsidRPr="005F63B3">
        <w:rPr>
          <w:rFonts w:ascii="Arial" w:hAnsi="Arial" w:cs="Arial"/>
          <w:spacing w:val="-9"/>
          <w:szCs w:val="24"/>
          <w:lang w:val="es-CO"/>
        </w:rPr>
        <w:t xml:space="preserve"> </w:t>
      </w:r>
      <w:r w:rsidRPr="005F63B3">
        <w:rPr>
          <w:rFonts w:ascii="Arial" w:hAnsi="Arial" w:cs="Arial"/>
          <w:szCs w:val="24"/>
          <w:lang w:val="es-CO"/>
        </w:rPr>
        <w:t>desempeño</w:t>
      </w:r>
      <w:r w:rsidRPr="005F63B3">
        <w:rPr>
          <w:rFonts w:ascii="Arial" w:hAnsi="Arial" w:cs="Arial"/>
          <w:spacing w:val="-6"/>
          <w:szCs w:val="24"/>
          <w:lang w:val="es-CO"/>
        </w:rPr>
        <w:t xml:space="preserve"> </w:t>
      </w:r>
      <w:r w:rsidRPr="005F63B3">
        <w:rPr>
          <w:rFonts w:ascii="Arial" w:hAnsi="Arial" w:cs="Arial"/>
          <w:szCs w:val="24"/>
          <w:lang w:val="es-CO"/>
        </w:rPr>
        <w:t>de</w:t>
      </w:r>
      <w:r w:rsidRPr="005F63B3">
        <w:rPr>
          <w:rFonts w:ascii="Arial" w:hAnsi="Arial" w:cs="Arial"/>
          <w:spacing w:val="-8"/>
          <w:szCs w:val="24"/>
          <w:lang w:val="es-CO"/>
        </w:rPr>
        <w:t xml:space="preserve"> </w:t>
      </w:r>
      <w:r w:rsidRPr="005F63B3">
        <w:rPr>
          <w:rFonts w:ascii="Arial" w:hAnsi="Arial" w:cs="Arial"/>
          <w:szCs w:val="24"/>
          <w:lang w:val="es-CO"/>
        </w:rPr>
        <w:t>cualquier</w:t>
      </w:r>
      <w:r w:rsidRPr="005F63B3">
        <w:rPr>
          <w:rFonts w:ascii="Arial" w:hAnsi="Arial" w:cs="Arial"/>
          <w:spacing w:val="-7"/>
          <w:szCs w:val="24"/>
          <w:lang w:val="es-CO"/>
        </w:rPr>
        <w:t xml:space="preserve"> </w:t>
      </w:r>
      <w:r w:rsidRPr="005F63B3">
        <w:rPr>
          <w:rFonts w:ascii="Arial" w:hAnsi="Arial" w:cs="Arial"/>
          <w:szCs w:val="24"/>
          <w:lang w:val="es-CO"/>
        </w:rPr>
        <w:t>trabajo</w:t>
      </w:r>
      <w:r w:rsidRPr="005F63B3">
        <w:rPr>
          <w:rFonts w:ascii="Arial" w:hAnsi="Arial" w:cs="Arial"/>
          <w:spacing w:val="-5"/>
          <w:szCs w:val="24"/>
          <w:lang w:val="es-CO"/>
        </w:rPr>
        <w:t xml:space="preserve"> </w:t>
      </w:r>
      <w:r w:rsidRPr="005F63B3">
        <w:rPr>
          <w:rFonts w:ascii="Arial" w:hAnsi="Arial" w:cs="Arial"/>
          <w:szCs w:val="24"/>
          <w:lang w:val="es-CO"/>
        </w:rPr>
        <w:t>que</w:t>
      </w:r>
      <w:r w:rsidRPr="005F63B3">
        <w:rPr>
          <w:rFonts w:ascii="Arial" w:hAnsi="Arial" w:cs="Arial"/>
          <w:spacing w:val="-8"/>
          <w:szCs w:val="24"/>
          <w:lang w:val="es-CO"/>
        </w:rPr>
        <w:t xml:space="preserve"> </w:t>
      </w:r>
      <w:r w:rsidRPr="005F63B3">
        <w:rPr>
          <w:rFonts w:ascii="Arial" w:hAnsi="Arial" w:cs="Arial"/>
          <w:szCs w:val="24"/>
          <w:lang w:val="es-CO"/>
        </w:rPr>
        <w:t>pueda</w:t>
      </w:r>
      <w:r w:rsidRPr="005F63B3">
        <w:rPr>
          <w:rFonts w:ascii="Arial" w:hAnsi="Arial" w:cs="Arial"/>
          <w:spacing w:val="-8"/>
          <w:szCs w:val="24"/>
          <w:lang w:val="es-CO"/>
        </w:rPr>
        <w:t xml:space="preserve"> </w:t>
      </w:r>
      <w:r w:rsidRPr="005F63B3">
        <w:rPr>
          <w:rFonts w:ascii="Arial" w:hAnsi="Arial" w:cs="Arial"/>
          <w:szCs w:val="24"/>
          <w:lang w:val="es-CO"/>
        </w:rPr>
        <w:t>ser</w:t>
      </w:r>
      <w:r w:rsidRPr="005F63B3">
        <w:rPr>
          <w:rFonts w:ascii="Arial" w:hAnsi="Arial" w:cs="Arial"/>
          <w:spacing w:val="-4"/>
          <w:szCs w:val="24"/>
          <w:lang w:val="es-CO"/>
        </w:rPr>
        <w:t xml:space="preserve"> </w:t>
      </w:r>
      <w:r w:rsidRPr="005F63B3">
        <w:rPr>
          <w:rFonts w:ascii="Arial" w:hAnsi="Arial" w:cs="Arial"/>
          <w:szCs w:val="24"/>
          <w:lang w:val="es-CO"/>
        </w:rPr>
        <w:t>peligroso</w:t>
      </w:r>
      <w:r w:rsidRPr="005F63B3">
        <w:rPr>
          <w:rFonts w:ascii="Arial" w:hAnsi="Arial" w:cs="Arial"/>
          <w:spacing w:val="-7"/>
          <w:szCs w:val="24"/>
          <w:lang w:val="es-CO"/>
        </w:rPr>
        <w:t xml:space="preserve"> </w:t>
      </w:r>
      <w:r w:rsidRPr="005F63B3">
        <w:rPr>
          <w:rFonts w:ascii="Arial" w:hAnsi="Arial" w:cs="Arial"/>
          <w:szCs w:val="24"/>
          <w:lang w:val="es-CO"/>
        </w:rPr>
        <w:t>o</w:t>
      </w:r>
      <w:r w:rsidRPr="005F63B3">
        <w:rPr>
          <w:rFonts w:ascii="Arial" w:hAnsi="Arial" w:cs="Arial"/>
          <w:spacing w:val="-8"/>
          <w:szCs w:val="24"/>
          <w:lang w:val="es-CO"/>
        </w:rPr>
        <w:t xml:space="preserve"> </w:t>
      </w:r>
      <w:r w:rsidRPr="005F63B3">
        <w:rPr>
          <w:rFonts w:ascii="Arial" w:hAnsi="Arial" w:cs="Arial"/>
          <w:szCs w:val="24"/>
          <w:lang w:val="es-CO"/>
        </w:rPr>
        <w:t>que</w:t>
      </w:r>
      <w:r w:rsidRPr="005F63B3">
        <w:rPr>
          <w:rFonts w:ascii="Arial" w:hAnsi="Arial" w:cs="Arial"/>
          <w:spacing w:val="-5"/>
          <w:szCs w:val="24"/>
          <w:lang w:val="es-CO"/>
        </w:rPr>
        <w:t xml:space="preserve"> </w:t>
      </w:r>
      <w:r w:rsidRPr="005F63B3">
        <w:rPr>
          <w:rFonts w:ascii="Arial" w:hAnsi="Arial" w:cs="Arial"/>
          <w:szCs w:val="24"/>
          <w:lang w:val="es-CO"/>
        </w:rPr>
        <w:t>entorpezca</w:t>
      </w:r>
      <w:r w:rsidRPr="005F63B3">
        <w:rPr>
          <w:rFonts w:ascii="Arial" w:hAnsi="Arial" w:cs="Arial"/>
          <w:spacing w:val="-8"/>
          <w:szCs w:val="24"/>
          <w:lang w:val="es-CO"/>
        </w:rPr>
        <w:t xml:space="preserve"> </w:t>
      </w:r>
      <w:r w:rsidRPr="005F63B3">
        <w:rPr>
          <w:rFonts w:ascii="Arial" w:hAnsi="Arial" w:cs="Arial"/>
          <w:szCs w:val="24"/>
          <w:lang w:val="es-CO"/>
        </w:rPr>
        <w:t>la educación</w:t>
      </w:r>
      <w:r w:rsidRPr="005F63B3">
        <w:rPr>
          <w:rFonts w:ascii="Arial" w:hAnsi="Arial" w:cs="Arial"/>
          <w:spacing w:val="-6"/>
          <w:szCs w:val="24"/>
          <w:lang w:val="es-CO"/>
        </w:rPr>
        <w:t xml:space="preserve"> </w:t>
      </w:r>
      <w:r w:rsidRPr="005F63B3">
        <w:rPr>
          <w:rFonts w:ascii="Arial" w:hAnsi="Arial" w:cs="Arial"/>
          <w:szCs w:val="24"/>
          <w:lang w:val="es-CO"/>
        </w:rPr>
        <w:t>del</w:t>
      </w:r>
      <w:r w:rsidRPr="005F63B3">
        <w:rPr>
          <w:rFonts w:ascii="Arial" w:hAnsi="Arial" w:cs="Arial"/>
          <w:spacing w:val="-6"/>
          <w:szCs w:val="24"/>
          <w:lang w:val="es-CO"/>
        </w:rPr>
        <w:t xml:space="preserve"> </w:t>
      </w:r>
      <w:r w:rsidRPr="005F63B3">
        <w:rPr>
          <w:rFonts w:ascii="Arial" w:hAnsi="Arial" w:cs="Arial"/>
          <w:szCs w:val="24"/>
          <w:lang w:val="es-CO"/>
        </w:rPr>
        <w:t>adolescente,</w:t>
      </w:r>
      <w:r w:rsidRPr="005F63B3">
        <w:rPr>
          <w:rFonts w:ascii="Arial" w:hAnsi="Arial" w:cs="Arial"/>
          <w:spacing w:val="-7"/>
          <w:szCs w:val="24"/>
          <w:lang w:val="es-CO"/>
        </w:rPr>
        <w:t xml:space="preserve"> </w:t>
      </w:r>
      <w:r w:rsidRPr="005F63B3">
        <w:rPr>
          <w:rFonts w:ascii="Arial" w:hAnsi="Arial" w:cs="Arial"/>
          <w:szCs w:val="24"/>
          <w:lang w:val="es-CO"/>
        </w:rPr>
        <w:t>o</w:t>
      </w:r>
      <w:r w:rsidRPr="005F63B3">
        <w:rPr>
          <w:rFonts w:ascii="Arial" w:hAnsi="Arial" w:cs="Arial"/>
          <w:spacing w:val="-7"/>
          <w:szCs w:val="24"/>
          <w:lang w:val="es-CO"/>
        </w:rPr>
        <w:t xml:space="preserve"> </w:t>
      </w:r>
      <w:r w:rsidRPr="005F63B3">
        <w:rPr>
          <w:rFonts w:ascii="Arial" w:hAnsi="Arial" w:cs="Arial"/>
          <w:szCs w:val="24"/>
          <w:lang w:val="es-CO"/>
        </w:rPr>
        <w:t>que</w:t>
      </w:r>
      <w:r w:rsidRPr="005F63B3">
        <w:rPr>
          <w:rFonts w:ascii="Arial" w:hAnsi="Arial" w:cs="Arial"/>
          <w:spacing w:val="-8"/>
          <w:szCs w:val="24"/>
          <w:lang w:val="es-CO"/>
        </w:rPr>
        <w:t xml:space="preserve"> </w:t>
      </w:r>
      <w:r w:rsidRPr="005F63B3">
        <w:rPr>
          <w:rFonts w:ascii="Arial" w:hAnsi="Arial" w:cs="Arial"/>
          <w:szCs w:val="24"/>
          <w:lang w:val="es-CO"/>
        </w:rPr>
        <w:t>sea</w:t>
      </w:r>
      <w:r w:rsidRPr="005F63B3">
        <w:rPr>
          <w:rFonts w:ascii="Arial" w:hAnsi="Arial" w:cs="Arial"/>
          <w:spacing w:val="-5"/>
          <w:szCs w:val="24"/>
          <w:lang w:val="es-CO"/>
        </w:rPr>
        <w:t xml:space="preserve"> </w:t>
      </w:r>
      <w:r w:rsidRPr="005F63B3">
        <w:rPr>
          <w:rFonts w:ascii="Arial" w:hAnsi="Arial" w:cs="Arial"/>
          <w:szCs w:val="24"/>
          <w:lang w:val="es-CO"/>
        </w:rPr>
        <w:t>nocivo</w:t>
      </w:r>
      <w:r w:rsidRPr="005F63B3">
        <w:rPr>
          <w:rFonts w:ascii="Arial" w:hAnsi="Arial" w:cs="Arial"/>
          <w:spacing w:val="-5"/>
          <w:szCs w:val="24"/>
          <w:lang w:val="es-CO"/>
        </w:rPr>
        <w:t xml:space="preserve"> </w:t>
      </w:r>
      <w:r w:rsidRPr="005F63B3">
        <w:rPr>
          <w:rFonts w:ascii="Arial" w:hAnsi="Arial" w:cs="Arial"/>
          <w:szCs w:val="24"/>
          <w:lang w:val="es-CO"/>
        </w:rPr>
        <w:t>para</w:t>
      </w:r>
      <w:r w:rsidRPr="005F63B3">
        <w:rPr>
          <w:rFonts w:ascii="Arial" w:hAnsi="Arial" w:cs="Arial"/>
          <w:spacing w:val="-8"/>
          <w:szCs w:val="24"/>
          <w:lang w:val="es-CO"/>
        </w:rPr>
        <w:t xml:space="preserve"> </w:t>
      </w:r>
      <w:r w:rsidRPr="005F63B3">
        <w:rPr>
          <w:rFonts w:ascii="Arial" w:hAnsi="Arial" w:cs="Arial"/>
          <w:szCs w:val="24"/>
          <w:lang w:val="es-CO"/>
        </w:rPr>
        <w:t>su</w:t>
      </w:r>
      <w:r w:rsidRPr="005F63B3">
        <w:rPr>
          <w:rFonts w:ascii="Arial" w:hAnsi="Arial" w:cs="Arial"/>
          <w:spacing w:val="-7"/>
          <w:szCs w:val="24"/>
          <w:lang w:val="es-CO"/>
        </w:rPr>
        <w:t xml:space="preserve"> </w:t>
      </w:r>
      <w:r w:rsidRPr="005F63B3">
        <w:rPr>
          <w:rFonts w:ascii="Arial" w:hAnsi="Arial" w:cs="Arial"/>
          <w:szCs w:val="24"/>
          <w:lang w:val="es-CO"/>
        </w:rPr>
        <w:t>estado</w:t>
      </w:r>
      <w:r w:rsidRPr="005F63B3">
        <w:rPr>
          <w:rFonts w:ascii="Arial" w:hAnsi="Arial" w:cs="Arial"/>
          <w:spacing w:val="-8"/>
          <w:szCs w:val="24"/>
          <w:lang w:val="es-CO"/>
        </w:rPr>
        <w:t xml:space="preserve"> </w:t>
      </w:r>
      <w:r w:rsidRPr="005F63B3">
        <w:rPr>
          <w:rFonts w:ascii="Arial" w:hAnsi="Arial" w:cs="Arial"/>
          <w:szCs w:val="24"/>
          <w:lang w:val="es-CO"/>
        </w:rPr>
        <w:t>de</w:t>
      </w:r>
      <w:r w:rsidRPr="005F63B3">
        <w:rPr>
          <w:rFonts w:ascii="Arial" w:hAnsi="Arial" w:cs="Arial"/>
          <w:spacing w:val="-8"/>
          <w:szCs w:val="24"/>
          <w:lang w:val="es-CO"/>
        </w:rPr>
        <w:t xml:space="preserve"> </w:t>
      </w:r>
      <w:r w:rsidRPr="005F63B3">
        <w:rPr>
          <w:rFonts w:ascii="Arial" w:hAnsi="Arial" w:cs="Arial"/>
          <w:szCs w:val="24"/>
          <w:lang w:val="es-CO"/>
        </w:rPr>
        <w:t>salud</w:t>
      </w:r>
      <w:r w:rsidRPr="005F63B3">
        <w:rPr>
          <w:rFonts w:ascii="Arial" w:hAnsi="Arial" w:cs="Arial"/>
          <w:spacing w:val="-7"/>
          <w:szCs w:val="24"/>
          <w:lang w:val="es-CO"/>
        </w:rPr>
        <w:t xml:space="preserve"> </w:t>
      </w:r>
      <w:r w:rsidRPr="005F63B3">
        <w:rPr>
          <w:rFonts w:ascii="Arial" w:hAnsi="Arial" w:cs="Arial"/>
          <w:szCs w:val="24"/>
          <w:lang w:val="es-CO"/>
        </w:rPr>
        <w:t>o</w:t>
      </w:r>
      <w:r w:rsidRPr="005F63B3">
        <w:rPr>
          <w:rFonts w:ascii="Arial" w:hAnsi="Arial" w:cs="Arial"/>
          <w:spacing w:val="-5"/>
          <w:szCs w:val="24"/>
          <w:lang w:val="es-CO"/>
        </w:rPr>
        <w:t xml:space="preserve"> </w:t>
      </w:r>
      <w:r w:rsidRPr="005F63B3">
        <w:rPr>
          <w:rFonts w:ascii="Arial" w:hAnsi="Arial" w:cs="Arial"/>
          <w:szCs w:val="24"/>
          <w:lang w:val="es-CO"/>
        </w:rPr>
        <w:t>para</w:t>
      </w:r>
      <w:r w:rsidRPr="005F63B3">
        <w:rPr>
          <w:rFonts w:ascii="Arial" w:hAnsi="Arial" w:cs="Arial"/>
          <w:spacing w:val="-5"/>
          <w:szCs w:val="24"/>
          <w:lang w:val="es-CO"/>
        </w:rPr>
        <w:t xml:space="preserve"> </w:t>
      </w:r>
      <w:r w:rsidRPr="005F63B3">
        <w:rPr>
          <w:rFonts w:ascii="Arial" w:hAnsi="Arial" w:cs="Arial"/>
          <w:szCs w:val="24"/>
          <w:lang w:val="es-CO"/>
        </w:rPr>
        <w:t>su</w:t>
      </w:r>
      <w:r w:rsidRPr="005F63B3">
        <w:rPr>
          <w:rFonts w:ascii="Arial" w:hAnsi="Arial" w:cs="Arial"/>
          <w:spacing w:val="-7"/>
          <w:szCs w:val="24"/>
          <w:lang w:val="es-CO"/>
        </w:rPr>
        <w:t xml:space="preserve"> </w:t>
      </w:r>
      <w:r w:rsidRPr="005F63B3">
        <w:rPr>
          <w:rFonts w:ascii="Arial" w:hAnsi="Arial" w:cs="Arial"/>
          <w:szCs w:val="24"/>
          <w:lang w:val="es-CO"/>
        </w:rPr>
        <w:t>desarrollo</w:t>
      </w:r>
      <w:r w:rsidRPr="005F63B3">
        <w:rPr>
          <w:rFonts w:ascii="Arial" w:hAnsi="Arial" w:cs="Arial"/>
          <w:spacing w:val="-5"/>
          <w:szCs w:val="24"/>
          <w:lang w:val="es-CO"/>
        </w:rPr>
        <w:t xml:space="preserve"> </w:t>
      </w:r>
      <w:r w:rsidRPr="005F63B3">
        <w:rPr>
          <w:rFonts w:ascii="Arial" w:hAnsi="Arial" w:cs="Arial"/>
          <w:szCs w:val="24"/>
          <w:lang w:val="es-CO"/>
        </w:rPr>
        <w:t>físico, mental, espiritual, moral o</w:t>
      </w:r>
      <w:r w:rsidRPr="005F63B3">
        <w:rPr>
          <w:rFonts w:ascii="Arial" w:hAnsi="Arial" w:cs="Arial"/>
          <w:spacing w:val="-5"/>
          <w:szCs w:val="24"/>
          <w:lang w:val="es-CO"/>
        </w:rPr>
        <w:t xml:space="preserve"> </w:t>
      </w:r>
      <w:r w:rsidRPr="005F63B3">
        <w:rPr>
          <w:rFonts w:ascii="Arial" w:hAnsi="Arial" w:cs="Arial"/>
          <w:szCs w:val="24"/>
          <w:lang w:val="es-CO"/>
        </w:rPr>
        <w:t>social</w:t>
      </w:r>
      <w:r w:rsidRPr="005F63B3">
        <w:rPr>
          <w:rFonts w:ascii="Arial" w:hAnsi="Arial" w:cs="Arial"/>
          <w:b/>
          <w:i/>
          <w:szCs w:val="24"/>
          <w:lang w:val="es-CO"/>
        </w:rPr>
        <w:t>”.</w:t>
      </w:r>
    </w:p>
    <w:p w14:paraId="6CADE90B" w14:textId="250774C8" w:rsidR="009D0BD7" w:rsidRPr="005F63B3" w:rsidRDefault="009D0BD7" w:rsidP="00B0678E">
      <w:pPr>
        <w:tabs>
          <w:tab w:val="left" w:pos="0"/>
          <w:tab w:val="left" w:pos="993"/>
        </w:tabs>
        <w:ind w:left="774"/>
        <w:jc w:val="both"/>
        <w:outlineLvl w:val="2"/>
        <w:rPr>
          <w:rFonts w:ascii="Arial" w:hAnsi="Arial" w:cs="Arial"/>
          <w:b/>
          <w:bCs/>
          <w:lang w:eastAsia="es-ES_tradnl"/>
        </w:rPr>
      </w:pPr>
    </w:p>
    <w:p w14:paraId="620F15D9" w14:textId="77777777" w:rsidR="006862D6" w:rsidRPr="005F63B3" w:rsidRDefault="006862D6" w:rsidP="00B0678E">
      <w:pPr>
        <w:pStyle w:val="Ttulo1"/>
        <w:spacing w:before="0" w:after="0"/>
        <w:ind w:left="774"/>
        <w:jc w:val="both"/>
        <w:rPr>
          <w:rFonts w:ascii="Arial" w:hAnsi="Arial" w:cs="Arial"/>
          <w:sz w:val="24"/>
          <w:szCs w:val="24"/>
        </w:rPr>
      </w:pPr>
      <w:bookmarkStart w:id="92" w:name="_Toc84404945"/>
      <w:bookmarkStart w:id="93" w:name="_Toc84405198"/>
      <w:r w:rsidRPr="005F63B3">
        <w:rPr>
          <w:rFonts w:ascii="Arial" w:hAnsi="Arial" w:cs="Arial"/>
          <w:sz w:val="24"/>
          <w:szCs w:val="24"/>
        </w:rPr>
        <w:t>Objetivos</w:t>
      </w:r>
      <w:bookmarkEnd w:id="92"/>
      <w:bookmarkEnd w:id="93"/>
    </w:p>
    <w:p w14:paraId="77C5FEFF" w14:textId="77777777" w:rsidR="006862D6" w:rsidRPr="005F63B3" w:rsidRDefault="006862D6" w:rsidP="00B0678E">
      <w:pPr>
        <w:pStyle w:val="Ttulo1"/>
        <w:spacing w:before="0" w:after="0"/>
        <w:ind w:left="774"/>
        <w:jc w:val="both"/>
        <w:rPr>
          <w:rFonts w:ascii="Arial" w:hAnsi="Arial" w:cs="Arial"/>
          <w:sz w:val="24"/>
          <w:szCs w:val="24"/>
        </w:rPr>
      </w:pPr>
    </w:p>
    <w:p w14:paraId="01D47354" w14:textId="3CEAE6A1" w:rsidR="006862D6" w:rsidRDefault="006862D6" w:rsidP="00B0678E">
      <w:pPr>
        <w:pStyle w:val="Ttulo1"/>
        <w:spacing w:before="0" w:after="0"/>
        <w:ind w:left="1199"/>
        <w:jc w:val="both"/>
        <w:rPr>
          <w:rFonts w:ascii="Arial" w:hAnsi="Arial" w:cs="Arial"/>
          <w:sz w:val="24"/>
          <w:szCs w:val="24"/>
        </w:rPr>
      </w:pPr>
      <w:bookmarkStart w:id="94" w:name="_Toc84404946"/>
      <w:bookmarkStart w:id="95" w:name="_Toc84405199"/>
      <w:r w:rsidRPr="005F63B3">
        <w:rPr>
          <w:rFonts w:ascii="Arial" w:hAnsi="Arial" w:cs="Arial"/>
          <w:sz w:val="24"/>
          <w:szCs w:val="24"/>
        </w:rPr>
        <w:t>Objetivo general</w:t>
      </w:r>
      <w:bookmarkEnd w:id="94"/>
      <w:bookmarkEnd w:id="95"/>
    </w:p>
    <w:p w14:paraId="1A9E7AB1" w14:textId="77777777" w:rsidR="00B0678E" w:rsidRPr="00B0678E" w:rsidRDefault="00B0678E" w:rsidP="00B0678E"/>
    <w:p w14:paraId="4E590633" w14:textId="5D69D45F" w:rsidR="006862D6" w:rsidRPr="005F63B3" w:rsidRDefault="00202836" w:rsidP="00B0678E">
      <w:pPr>
        <w:ind w:left="1199"/>
        <w:jc w:val="both"/>
        <w:rPr>
          <w:rFonts w:ascii="Arial" w:hAnsi="Arial" w:cs="Arial"/>
        </w:rPr>
      </w:pPr>
      <w:r w:rsidRPr="005F63B3">
        <w:rPr>
          <w:rFonts w:ascii="Arial" w:hAnsi="Arial" w:cs="Arial"/>
        </w:rPr>
        <w:t xml:space="preserve">Promover en los adolescentes y jóvenes la reflexión y responsabilización de la conducta punible y las consecuencias </w:t>
      </w:r>
      <w:r w:rsidR="0066198B">
        <w:rPr>
          <w:rFonts w:ascii="Arial" w:hAnsi="Arial" w:cs="Arial"/>
        </w:rPr>
        <w:t xml:space="preserve">que </w:t>
      </w:r>
      <w:r w:rsidRPr="005F63B3">
        <w:rPr>
          <w:rFonts w:ascii="Arial" w:hAnsi="Arial" w:cs="Arial"/>
        </w:rPr>
        <w:t>de esta</w:t>
      </w:r>
      <w:r w:rsidR="0066198B">
        <w:rPr>
          <w:rFonts w:ascii="Arial" w:hAnsi="Arial" w:cs="Arial"/>
        </w:rPr>
        <w:t xml:space="preserve"> se derivan</w:t>
      </w:r>
      <w:r w:rsidRPr="005F63B3">
        <w:rPr>
          <w:rFonts w:ascii="Arial" w:hAnsi="Arial" w:cs="Arial"/>
        </w:rPr>
        <w:t xml:space="preserve">, mediante actividades comunitarias </w:t>
      </w:r>
      <w:r w:rsidR="000572DD">
        <w:rPr>
          <w:rFonts w:ascii="Arial" w:hAnsi="Arial" w:cs="Arial"/>
        </w:rPr>
        <w:t xml:space="preserve">orientadas al desarrollo y/o fortalecimiento de la capacidad </w:t>
      </w:r>
      <w:r w:rsidRPr="005F63B3">
        <w:rPr>
          <w:rFonts w:ascii="Arial" w:hAnsi="Arial" w:cs="Arial"/>
        </w:rPr>
        <w:t>restaurativ</w:t>
      </w:r>
      <w:r w:rsidR="000572DD">
        <w:rPr>
          <w:rFonts w:ascii="Arial" w:hAnsi="Arial" w:cs="Arial"/>
        </w:rPr>
        <w:t>a</w:t>
      </w:r>
      <w:r w:rsidRPr="005F63B3">
        <w:rPr>
          <w:rFonts w:ascii="Arial" w:hAnsi="Arial" w:cs="Arial"/>
        </w:rPr>
        <w:t>.</w:t>
      </w:r>
      <w:r w:rsidR="006862D6" w:rsidRPr="005F63B3">
        <w:rPr>
          <w:rFonts w:ascii="Arial" w:hAnsi="Arial" w:cs="Arial"/>
        </w:rPr>
        <w:t xml:space="preserve"> </w:t>
      </w:r>
    </w:p>
    <w:p w14:paraId="484FC492" w14:textId="59428350" w:rsidR="006862D6" w:rsidRPr="005F63B3" w:rsidRDefault="006862D6" w:rsidP="00B0678E">
      <w:pPr>
        <w:pStyle w:val="Prrafodelista"/>
        <w:ind w:left="774"/>
        <w:jc w:val="both"/>
        <w:rPr>
          <w:rFonts w:ascii="Arial" w:hAnsi="Arial" w:cs="Arial"/>
          <w:b/>
          <w:color w:val="FF0000"/>
        </w:rPr>
      </w:pPr>
    </w:p>
    <w:p w14:paraId="3734F10D" w14:textId="77777777" w:rsidR="006862D6" w:rsidRPr="005F63B3" w:rsidRDefault="006862D6" w:rsidP="00B0678E">
      <w:pPr>
        <w:pStyle w:val="Ttulo1"/>
        <w:spacing w:before="0" w:after="0"/>
        <w:ind w:left="1134"/>
        <w:jc w:val="both"/>
        <w:rPr>
          <w:rFonts w:ascii="Arial" w:hAnsi="Arial" w:cs="Arial"/>
          <w:sz w:val="24"/>
          <w:szCs w:val="24"/>
        </w:rPr>
      </w:pPr>
      <w:bookmarkStart w:id="96" w:name="_Toc84404947"/>
      <w:bookmarkStart w:id="97" w:name="_Toc84405200"/>
      <w:r w:rsidRPr="005F63B3">
        <w:rPr>
          <w:rFonts w:ascii="Arial" w:hAnsi="Arial" w:cs="Arial"/>
          <w:sz w:val="24"/>
          <w:szCs w:val="24"/>
        </w:rPr>
        <w:t>Objetivos específicos</w:t>
      </w:r>
      <w:bookmarkEnd w:id="96"/>
      <w:bookmarkEnd w:id="97"/>
    </w:p>
    <w:p w14:paraId="7F4AF10A" w14:textId="0C047A9C" w:rsidR="006862D6" w:rsidRPr="005F63B3" w:rsidRDefault="006862D6" w:rsidP="00B0678E">
      <w:pPr>
        <w:pStyle w:val="Prrafodelista"/>
        <w:numPr>
          <w:ilvl w:val="0"/>
          <w:numId w:val="28"/>
        </w:numPr>
        <w:ind w:left="1854"/>
        <w:jc w:val="both"/>
        <w:rPr>
          <w:rFonts w:ascii="Arial" w:hAnsi="Arial" w:cs="Arial"/>
        </w:rPr>
      </w:pPr>
      <w:r w:rsidRPr="005F63B3">
        <w:rPr>
          <w:rFonts w:ascii="Arial" w:hAnsi="Arial" w:cs="Arial"/>
        </w:rPr>
        <w:t xml:space="preserve">Promover en los adolescentes y jóvenes, la reflexión de la conducta punible y las consecuencias </w:t>
      </w:r>
      <w:r w:rsidR="0066198B">
        <w:rPr>
          <w:rFonts w:ascii="Arial" w:hAnsi="Arial" w:cs="Arial"/>
        </w:rPr>
        <w:t xml:space="preserve">que </w:t>
      </w:r>
      <w:r w:rsidRPr="005F63B3">
        <w:rPr>
          <w:rFonts w:ascii="Arial" w:hAnsi="Arial" w:cs="Arial"/>
        </w:rPr>
        <w:t>de esta</w:t>
      </w:r>
      <w:r w:rsidR="0066198B">
        <w:rPr>
          <w:rFonts w:ascii="Arial" w:hAnsi="Arial" w:cs="Arial"/>
        </w:rPr>
        <w:t xml:space="preserve"> se derivan</w:t>
      </w:r>
      <w:r w:rsidRPr="005F63B3">
        <w:rPr>
          <w:rFonts w:ascii="Arial" w:hAnsi="Arial" w:cs="Arial"/>
        </w:rPr>
        <w:t>.</w:t>
      </w:r>
    </w:p>
    <w:p w14:paraId="790DFC59" w14:textId="77777777" w:rsidR="006862D6" w:rsidRPr="005F63B3" w:rsidRDefault="006862D6" w:rsidP="00B0678E">
      <w:pPr>
        <w:pStyle w:val="Prrafodelista"/>
        <w:numPr>
          <w:ilvl w:val="0"/>
          <w:numId w:val="28"/>
        </w:numPr>
        <w:ind w:left="1854"/>
        <w:jc w:val="both"/>
        <w:rPr>
          <w:rFonts w:ascii="Arial" w:hAnsi="Arial" w:cs="Arial"/>
        </w:rPr>
      </w:pPr>
      <w:r w:rsidRPr="005F63B3">
        <w:rPr>
          <w:rFonts w:ascii="Arial" w:hAnsi="Arial" w:cs="Arial"/>
        </w:rPr>
        <w:t xml:space="preserve">Desarrollar procesos pedagógicos con intencionalidad para el cambio </w:t>
      </w:r>
    </w:p>
    <w:p w14:paraId="13EDC3E1" w14:textId="0F5407AB" w:rsidR="006862D6" w:rsidRPr="005F63B3" w:rsidRDefault="00F73991" w:rsidP="00B0678E">
      <w:pPr>
        <w:pStyle w:val="Prrafodelista"/>
        <w:numPr>
          <w:ilvl w:val="0"/>
          <w:numId w:val="28"/>
        </w:numPr>
        <w:tabs>
          <w:tab w:val="left" w:pos="0"/>
        </w:tabs>
        <w:ind w:left="1854"/>
        <w:jc w:val="both"/>
        <w:rPr>
          <w:rFonts w:ascii="Arial" w:hAnsi="Arial" w:cs="Arial"/>
        </w:rPr>
      </w:pPr>
      <w:r>
        <w:rPr>
          <w:rFonts w:ascii="Arial" w:hAnsi="Arial" w:cs="Arial"/>
        </w:rPr>
        <w:t xml:space="preserve">Fortalecer capacidades </w:t>
      </w:r>
      <w:r w:rsidR="006862D6" w:rsidRPr="005F63B3">
        <w:rPr>
          <w:rFonts w:ascii="Arial" w:hAnsi="Arial" w:cs="Arial"/>
        </w:rPr>
        <w:t>restaurativ</w:t>
      </w:r>
      <w:r>
        <w:rPr>
          <w:rFonts w:ascii="Arial" w:hAnsi="Arial" w:cs="Arial"/>
        </w:rPr>
        <w:t>a</w:t>
      </w:r>
      <w:r w:rsidR="006862D6" w:rsidRPr="005F63B3">
        <w:rPr>
          <w:rFonts w:ascii="Arial" w:hAnsi="Arial" w:cs="Arial"/>
        </w:rPr>
        <w:t>s y el ejercicio de ciudadanía.</w:t>
      </w:r>
    </w:p>
    <w:p w14:paraId="2E0A9289" w14:textId="77777777" w:rsidR="006862D6" w:rsidRPr="005F63B3" w:rsidRDefault="006862D6" w:rsidP="00B0678E">
      <w:pPr>
        <w:tabs>
          <w:tab w:val="left" w:pos="0"/>
          <w:tab w:val="left" w:pos="993"/>
        </w:tabs>
        <w:ind w:left="348"/>
        <w:jc w:val="both"/>
        <w:outlineLvl w:val="2"/>
        <w:rPr>
          <w:rFonts w:ascii="Arial" w:hAnsi="Arial" w:cs="Arial"/>
          <w:b/>
          <w:bCs/>
          <w:lang w:eastAsia="es-ES_tradnl"/>
        </w:rPr>
      </w:pPr>
    </w:p>
    <w:p w14:paraId="6C50C218" w14:textId="4085BFFB" w:rsidR="00BE2445" w:rsidRPr="005F63B3" w:rsidRDefault="00BE2445" w:rsidP="00B0678E">
      <w:pPr>
        <w:pStyle w:val="Ttulo1"/>
        <w:spacing w:before="0" w:after="0"/>
        <w:ind w:left="774"/>
        <w:rPr>
          <w:rFonts w:ascii="Arial" w:hAnsi="Arial" w:cs="Arial"/>
          <w:sz w:val="24"/>
          <w:szCs w:val="24"/>
        </w:rPr>
      </w:pPr>
      <w:bookmarkStart w:id="98" w:name="_Toc84404948"/>
      <w:bookmarkStart w:id="99" w:name="_Toc84405201"/>
      <w:r w:rsidRPr="005F63B3">
        <w:rPr>
          <w:rFonts w:ascii="Arial" w:hAnsi="Arial" w:cs="Arial"/>
          <w:sz w:val="24"/>
          <w:szCs w:val="24"/>
        </w:rPr>
        <w:t xml:space="preserve">Población </w:t>
      </w:r>
      <w:r w:rsidR="00DD77E8">
        <w:rPr>
          <w:rFonts w:ascii="Arial" w:hAnsi="Arial" w:cs="Arial"/>
          <w:sz w:val="24"/>
          <w:szCs w:val="24"/>
        </w:rPr>
        <w:t>o</w:t>
      </w:r>
      <w:r w:rsidRPr="005F63B3">
        <w:rPr>
          <w:rFonts w:ascii="Arial" w:hAnsi="Arial" w:cs="Arial"/>
          <w:sz w:val="24"/>
          <w:szCs w:val="24"/>
        </w:rPr>
        <w:t>bjetivo</w:t>
      </w:r>
      <w:bookmarkEnd w:id="98"/>
      <w:bookmarkEnd w:id="99"/>
    </w:p>
    <w:p w14:paraId="2D7C4C54" w14:textId="77777777" w:rsidR="00D973C8" w:rsidRDefault="00D973C8" w:rsidP="00B0678E">
      <w:pPr>
        <w:tabs>
          <w:tab w:val="left" w:pos="0"/>
        </w:tabs>
        <w:ind w:left="774"/>
        <w:jc w:val="both"/>
        <w:rPr>
          <w:rFonts w:ascii="Arial" w:hAnsi="Arial" w:cs="Arial"/>
        </w:rPr>
      </w:pPr>
    </w:p>
    <w:p w14:paraId="0A4F44C2" w14:textId="3F8D5ED8" w:rsidR="00BE2445" w:rsidRPr="005F63B3" w:rsidRDefault="00BE2445" w:rsidP="00B0678E">
      <w:pPr>
        <w:tabs>
          <w:tab w:val="left" w:pos="0"/>
        </w:tabs>
        <w:ind w:left="774"/>
        <w:jc w:val="both"/>
        <w:rPr>
          <w:rFonts w:ascii="Arial" w:hAnsi="Arial" w:cs="Arial"/>
        </w:rPr>
      </w:pPr>
      <w:r w:rsidRPr="005F63B3">
        <w:rPr>
          <w:rFonts w:ascii="Arial" w:hAnsi="Arial" w:cs="Arial"/>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184 de la citada ley.</w:t>
      </w:r>
    </w:p>
    <w:p w14:paraId="015B1D85" w14:textId="283B44FE" w:rsidR="00BE2445" w:rsidRDefault="00BE2445" w:rsidP="00B0678E">
      <w:pPr>
        <w:pStyle w:val="Prrafodelista"/>
        <w:ind w:left="1482"/>
        <w:rPr>
          <w:rFonts w:ascii="Arial" w:hAnsi="Arial" w:cs="Arial"/>
          <w:b/>
        </w:rPr>
      </w:pPr>
    </w:p>
    <w:p w14:paraId="04D27A73" w14:textId="77777777" w:rsidR="00FA7769" w:rsidRPr="005F63B3" w:rsidRDefault="00FA7769" w:rsidP="00B0678E">
      <w:pPr>
        <w:pStyle w:val="Prrafodelista"/>
        <w:ind w:left="1482"/>
        <w:rPr>
          <w:rFonts w:ascii="Arial" w:hAnsi="Arial" w:cs="Arial"/>
          <w:b/>
        </w:rPr>
      </w:pPr>
    </w:p>
    <w:p w14:paraId="1F88385B" w14:textId="4CB4A21F" w:rsidR="00BE2445" w:rsidRPr="005F63B3" w:rsidRDefault="00BE2445" w:rsidP="00B0678E">
      <w:pPr>
        <w:pStyle w:val="Ttulo1"/>
        <w:spacing w:before="0" w:after="0"/>
        <w:ind w:left="774"/>
        <w:rPr>
          <w:rFonts w:ascii="Arial" w:hAnsi="Arial" w:cs="Arial"/>
          <w:sz w:val="24"/>
          <w:szCs w:val="24"/>
        </w:rPr>
      </w:pPr>
      <w:bookmarkStart w:id="100" w:name="_Toc84404949"/>
      <w:bookmarkStart w:id="101" w:name="_Toc84405202"/>
      <w:r w:rsidRPr="005F63B3">
        <w:rPr>
          <w:rFonts w:ascii="Arial" w:hAnsi="Arial" w:cs="Arial"/>
          <w:sz w:val="24"/>
          <w:szCs w:val="24"/>
        </w:rPr>
        <w:lastRenderedPageBreak/>
        <w:t>Componentes de la modalidad.</w:t>
      </w:r>
      <w:bookmarkEnd w:id="100"/>
      <w:bookmarkEnd w:id="101"/>
    </w:p>
    <w:p w14:paraId="48BC4DB6" w14:textId="77777777" w:rsidR="00C7645E" w:rsidRPr="005F63B3" w:rsidRDefault="00C7645E" w:rsidP="00B0678E">
      <w:pPr>
        <w:ind w:left="348"/>
        <w:rPr>
          <w:rFonts w:ascii="Arial" w:hAnsi="Arial" w:cs="Arial"/>
        </w:rPr>
      </w:pPr>
    </w:p>
    <w:p w14:paraId="47E6C803" w14:textId="77777777" w:rsidR="00BE2445" w:rsidRPr="005F63B3" w:rsidRDefault="00BE2445" w:rsidP="00B0678E">
      <w:pPr>
        <w:pStyle w:val="Prrafodelista"/>
        <w:numPr>
          <w:ilvl w:val="0"/>
          <w:numId w:val="13"/>
        </w:numPr>
        <w:ind w:left="1494"/>
        <w:jc w:val="both"/>
        <w:rPr>
          <w:rFonts w:ascii="Arial" w:eastAsia="Times" w:hAnsi="Arial" w:cs="Arial"/>
          <w:b/>
        </w:rPr>
      </w:pPr>
      <w:r w:rsidRPr="005F63B3">
        <w:rPr>
          <w:rFonts w:ascii="Arial" w:eastAsia="Times" w:hAnsi="Arial" w:cs="Arial"/>
          <w:b/>
        </w:rPr>
        <w:t>Organización del Servicio</w:t>
      </w:r>
    </w:p>
    <w:p w14:paraId="74A49739" w14:textId="77777777" w:rsidR="00BE2445" w:rsidRPr="005F63B3" w:rsidRDefault="00BE2445" w:rsidP="00B0678E">
      <w:pPr>
        <w:ind w:left="915"/>
        <w:jc w:val="both"/>
        <w:rPr>
          <w:rFonts w:ascii="Arial" w:hAnsi="Arial" w:cs="Arial"/>
          <w:b/>
        </w:rPr>
      </w:pPr>
    </w:p>
    <w:p w14:paraId="72587D60" w14:textId="117FF347" w:rsidR="00BE2445" w:rsidRPr="005F63B3" w:rsidRDefault="00BE2445" w:rsidP="00B0678E">
      <w:pPr>
        <w:ind w:left="774"/>
        <w:jc w:val="both"/>
        <w:rPr>
          <w:rFonts w:ascii="Arial" w:hAnsi="Arial" w:cs="Arial"/>
        </w:rPr>
      </w:pPr>
      <w:r w:rsidRPr="005F63B3">
        <w:rPr>
          <w:rFonts w:ascii="Arial" w:hAnsi="Arial" w:cs="Arial"/>
          <w:b/>
        </w:rPr>
        <w:t xml:space="preserve">Permanencia y rotación: </w:t>
      </w:r>
      <w:r w:rsidRPr="005F63B3">
        <w:rPr>
          <w:rFonts w:ascii="Arial" w:hAnsi="Arial" w:cs="Arial"/>
        </w:rPr>
        <w:t>Conforme lo señalado en la ley, la sanción de Prestación de Servicios Sociales a la Comunidad no podrá tener una duración mayor a 6 meses. Se estima una rotación de (2) adolescentes</w:t>
      </w:r>
      <w:r w:rsidRPr="005F63B3">
        <w:rPr>
          <w:rFonts w:ascii="Arial" w:hAnsi="Arial" w:cs="Arial"/>
          <w:spacing w:val="-6"/>
        </w:rPr>
        <w:t xml:space="preserve"> </w:t>
      </w:r>
      <w:r w:rsidRPr="005F63B3">
        <w:rPr>
          <w:rFonts w:ascii="Arial" w:hAnsi="Arial" w:cs="Arial"/>
        </w:rPr>
        <w:t>o</w:t>
      </w:r>
      <w:r w:rsidRPr="005F63B3">
        <w:rPr>
          <w:rFonts w:ascii="Arial" w:hAnsi="Arial" w:cs="Arial"/>
          <w:spacing w:val="-6"/>
        </w:rPr>
        <w:t xml:space="preserve"> </w:t>
      </w:r>
      <w:r w:rsidRPr="005F63B3">
        <w:rPr>
          <w:rFonts w:ascii="Arial" w:hAnsi="Arial" w:cs="Arial"/>
        </w:rPr>
        <w:t>jóvenes</w:t>
      </w:r>
      <w:r w:rsidRPr="005F63B3">
        <w:rPr>
          <w:rFonts w:ascii="Arial" w:hAnsi="Arial" w:cs="Arial"/>
          <w:spacing w:val="-6"/>
        </w:rPr>
        <w:t xml:space="preserve"> </w:t>
      </w:r>
      <w:r w:rsidRPr="005F63B3">
        <w:rPr>
          <w:rFonts w:ascii="Arial" w:hAnsi="Arial" w:cs="Arial"/>
        </w:rPr>
        <w:t>por</w:t>
      </w:r>
      <w:r w:rsidRPr="005F63B3">
        <w:rPr>
          <w:rFonts w:ascii="Arial" w:hAnsi="Arial" w:cs="Arial"/>
          <w:spacing w:val="-4"/>
        </w:rPr>
        <w:t xml:space="preserve"> </w:t>
      </w:r>
      <w:r w:rsidRPr="005F63B3">
        <w:rPr>
          <w:rFonts w:ascii="Arial" w:hAnsi="Arial" w:cs="Arial"/>
        </w:rPr>
        <w:t>cupo</w:t>
      </w:r>
      <w:r w:rsidRPr="005F63B3">
        <w:rPr>
          <w:rFonts w:ascii="Arial" w:hAnsi="Arial" w:cs="Arial"/>
          <w:spacing w:val="-4"/>
        </w:rPr>
        <w:t xml:space="preserve"> </w:t>
      </w:r>
      <w:r w:rsidRPr="005F63B3">
        <w:rPr>
          <w:rFonts w:ascii="Arial" w:hAnsi="Arial" w:cs="Arial"/>
        </w:rPr>
        <w:t>al</w:t>
      </w:r>
      <w:r w:rsidRPr="005F63B3">
        <w:rPr>
          <w:rFonts w:ascii="Arial" w:hAnsi="Arial" w:cs="Arial"/>
          <w:spacing w:val="-6"/>
        </w:rPr>
        <w:t xml:space="preserve"> </w:t>
      </w:r>
      <w:r w:rsidRPr="005F63B3">
        <w:rPr>
          <w:rFonts w:ascii="Arial" w:hAnsi="Arial" w:cs="Arial"/>
        </w:rPr>
        <w:t>año.</w:t>
      </w:r>
      <w:r w:rsidRPr="005F63B3">
        <w:rPr>
          <w:rFonts w:ascii="Arial" w:hAnsi="Arial" w:cs="Arial"/>
          <w:spacing w:val="-3"/>
        </w:rPr>
        <w:t xml:space="preserve"> </w:t>
      </w:r>
      <w:r w:rsidRPr="005F63B3">
        <w:rPr>
          <w:rFonts w:ascii="Arial" w:hAnsi="Arial" w:cs="Arial"/>
        </w:rPr>
        <w:t>La</w:t>
      </w:r>
      <w:r w:rsidRPr="005F63B3">
        <w:rPr>
          <w:rFonts w:ascii="Arial" w:hAnsi="Arial" w:cs="Arial"/>
          <w:spacing w:val="-3"/>
        </w:rPr>
        <w:t xml:space="preserve"> </w:t>
      </w:r>
      <w:r w:rsidRPr="005F63B3">
        <w:rPr>
          <w:rFonts w:ascii="Arial" w:hAnsi="Arial" w:cs="Arial"/>
        </w:rPr>
        <w:t>permanencia</w:t>
      </w:r>
      <w:r w:rsidRPr="005F63B3">
        <w:rPr>
          <w:rFonts w:ascii="Arial" w:hAnsi="Arial" w:cs="Arial"/>
          <w:spacing w:val="-4"/>
        </w:rPr>
        <w:t xml:space="preserve"> </w:t>
      </w:r>
      <w:r w:rsidRPr="005F63B3">
        <w:rPr>
          <w:rFonts w:ascii="Arial" w:hAnsi="Arial" w:cs="Arial"/>
        </w:rPr>
        <w:t>en</w:t>
      </w:r>
      <w:r w:rsidRPr="005F63B3">
        <w:rPr>
          <w:rFonts w:ascii="Arial" w:hAnsi="Arial" w:cs="Arial"/>
          <w:spacing w:val="-6"/>
        </w:rPr>
        <w:t xml:space="preserve"> </w:t>
      </w:r>
      <w:r w:rsidRPr="005F63B3">
        <w:rPr>
          <w:rFonts w:ascii="Arial" w:hAnsi="Arial" w:cs="Arial"/>
        </w:rPr>
        <w:t>el</w:t>
      </w:r>
      <w:r w:rsidRPr="005F63B3">
        <w:rPr>
          <w:rFonts w:ascii="Arial" w:hAnsi="Arial" w:cs="Arial"/>
          <w:spacing w:val="-5"/>
        </w:rPr>
        <w:t xml:space="preserve"> </w:t>
      </w:r>
      <w:r w:rsidRPr="005F63B3">
        <w:rPr>
          <w:rFonts w:ascii="Arial" w:hAnsi="Arial" w:cs="Arial"/>
        </w:rPr>
        <w:t>servicio</w:t>
      </w:r>
      <w:r w:rsidRPr="005F63B3">
        <w:rPr>
          <w:rFonts w:ascii="Arial" w:hAnsi="Arial" w:cs="Arial"/>
          <w:spacing w:val="-3"/>
        </w:rPr>
        <w:t xml:space="preserve"> </w:t>
      </w:r>
      <w:r w:rsidRPr="005F63B3">
        <w:rPr>
          <w:rFonts w:ascii="Arial" w:hAnsi="Arial" w:cs="Arial"/>
        </w:rPr>
        <w:t>la</w:t>
      </w:r>
      <w:r w:rsidRPr="005F63B3">
        <w:rPr>
          <w:rFonts w:ascii="Arial" w:hAnsi="Arial" w:cs="Arial"/>
          <w:spacing w:val="-9"/>
        </w:rPr>
        <w:t xml:space="preserve"> </w:t>
      </w:r>
      <w:r w:rsidRPr="005F63B3">
        <w:rPr>
          <w:rFonts w:ascii="Arial" w:hAnsi="Arial" w:cs="Arial"/>
        </w:rPr>
        <w:t>determina</w:t>
      </w:r>
      <w:r w:rsidRPr="005F63B3">
        <w:rPr>
          <w:rFonts w:ascii="Arial" w:hAnsi="Arial" w:cs="Arial"/>
          <w:spacing w:val="-3"/>
        </w:rPr>
        <w:t xml:space="preserve"> </w:t>
      </w:r>
      <w:r w:rsidRPr="005F63B3">
        <w:rPr>
          <w:rFonts w:ascii="Arial" w:hAnsi="Arial" w:cs="Arial"/>
        </w:rPr>
        <w:t>la</w:t>
      </w:r>
      <w:r w:rsidRPr="005F63B3">
        <w:rPr>
          <w:rFonts w:ascii="Arial" w:hAnsi="Arial" w:cs="Arial"/>
          <w:spacing w:val="-6"/>
        </w:rPr>
        <w:t xml:space="preserve"> </w:t>
      </w:r>
      <w:r w:rsidRPr="005F63B3">
        <w:rPr>
          <w:rFonts w:ascii="Arial" w:hAnsi="Arial" w:cs="Arial"/>
        </w:rPr>
        <w:t>autoridad judicial o tradicional</w:t>
      </w:r>
      <w:r w:rsidRPr="005F63B3">
        <w:rPr>
          <w:rFonts w:ascii="Arial" w:hAnsi="Arial" w:cs="Arial"/>
          <w:spacing w:val="-1"/>
        </w:rPr>
        <w:t xml:space="preserve"> </w:t>
      </w:r>
      <w:r w:rsidRPr="005F63B3">
        <w:rPr>
          <w:rFonts w:ascii="Arial" w:hAnsi="Arial" w:cs="Arial"/>
        </w:rPr>
        <w:t>competente.</w:t>
      </w:r>
    </w:p>
    <w:p w14:paraId="47CECC3A" w14:textId="77777777" w:rsidR="00BE2445" w:rsidRPr="005F63B3" w:rsidRDefault="00BE2445" w:rsidP="00B0678E">
      <w:pPr>
        <w:pStyle w:val="Textoindependiente"/>
        <w:ind w:left="774"/>
        <w:rPr>
          <w:rFonts w:ascii="Arial" w:hAnsi="Arial" w:cs="Arial"/>
          <w:szCs w:val="24"/>
          <w:lang w:val="es-CO"/>
        </w:rPr>
      </w:pPr>
    </w:p>
    <w:p w14:paraId="637DACC0" w14:textId="77777777" w:rsidR="00BE2445" w:rsidRPr="005F63B3" w:rsidRDefault="00BE2445" w:rsidP="00B0678E">
      <w:pPr>
        <w:pStyle w:val="Textoindependiente"/>
        <w:ind w:left="774"/>
        <w:rPr>
          <w:rFonts w:ascii="Arial" w:hAnsi="Arial" w:cs="Arial"/>
          <w:szCs w:val="24"/>
          <w:lang w:val="es-CO"/>
        </w:rPr>
      </w:pPr>
      <w:r w:rsidRPr="005F63B3">
        <w:rPr>
          <w:rFonts w:ascii="Arial" w:hAnsi="Arial" w:cs="Arial"/>
          <w:szCs w:val="24"/>
          <w:lang w:val="es-CO"/>
        </w:rPr>
        <w:t>El juez o autoridad tradicional, podrá modificar la sanción impuesta en función de las circunstancias individuales del adolescente o joven y sus necesidades especiales.</w:t>
      </w:r>
    </w:p>
    <w:p w14:paraId="6759403A" w14:textId="77777777" w:rsidR="00BE2445" w:rsidRPr="005F63B3" w:rsidRDefault="00BE2445" w:rsidP="00B0678E">
      <w:pPr>
        <w:pStyle w:val="Textoindependiente"/>
        <w:ind w:left="774"/>
        <w:rPr>
          <w:rFonts w:ascii="Arial" w:hAnsi="Arial" w:cs="Arial"/>
          <w:szCs w:val="24"/>
          <w:lang w:val="es-CO"/>
        </w:rPr>
      </w:pPr>
    </w:p>
    <w:p w14:paraId="6601E249" w14:textId="77777777" w:rsidR="00BE2445" w:rsidRPr="005F63B3" w:rsidRDefault="00BE2445" w:rsidP="00B0678E">
      <w:pPr>
        <w:pStyle w:val="Textoindependiente"/>
        <w:ind w:left="773"/>
        <w:rPr>
          <w:rFonts w:ascii="Arial" w:hAnsi="Arial" w:cs="Arial"/>
          <w:szCs w:val="24"/>
          <w:lang w:val="es-CO"/>
        </w:rPr>
      </w:pPr>
      <w:r w:rsidRPr="005F63B3">
        <w:rPr>
          <w:rFonts w:ascii="Arial" w:hAnsi="Arial" w:cs="Arial"/>
          <w:b/>
          <w:szCs w:val="24"/>
          <w:lang w:val="es-CO"/>
        </w:rPr>
        <w:t xml:space="preserve">Particularidades del servicio: </w:t>
      </w:r>
      <w:r w:rsidRPr="005F63B3">
        <w:rPr>
          <w:rFonts w:ascii="Arial" w:hAnsi="Arial" w:cs="Arial"/>
          <w:szCs w:val="24"/>
          <w:lang w:val="es-CO"/>
        </w:rPr>
        <w:t>Las acciones deben permitir que el adolescente o joven</w:t>
      </w:r>
      <w:r w:rsidRPr="005F63B3">
        <w:rPr>
          <w:rFonts w:ascii="Arial" w:hAnsi="Arial" w:cs="Arial"/>
          <w:spacing w:val="-32"/>
          <w:szCs w:val="24"/>
          <w:lang w:val="es-CO"/>
        </w:rPr>
        <w:t xml:space="preserve"> </w:t>
      </w:r>
      <w:r w:rsidRPr="005F63B3">
        <w:rPr>
          <w:rFonts w:ascii="Arial" w:hAnsi="Arial" w:cs="Arial"/>
          <w:szCs w:val="24"/>
          <w:lang w:val="es-CO"/>
        </w:rPr>
        <w:t>alcance la finalidad pedagógica y restaurativa, señalada en la norma para la sanción de prestación de servicios sociales a la comunidad.</w:t>
      </w:r>
    </w:p>
    <w:p w14:paraId="7152F5F7" w14:textId="77777777" w:rsidR="00BE2445" w:rsidRPr="005F63B3" w:rsidRDefault="00BE2445" w:rsidP="00B0678E">
      <w:pPr>
        <w:pStyle w:val="Textoindependiente"/>
        <w:ind w:left="773"/>
        <w:rPr>
          <w:rFonts w:ascii="Arial" w:hAnsi="Arial" w:cs="Arial"/>
          <w:szCs w:val="24"/>
          <w:lang w:val="es-CO"/>
        </w:rPr>
      </w:pPr>
    </w:p>
    <w:p w14:paraId="16B2F0B4" w14:textId="1A7CAD83" w:rsidR="00BE2445" w:rsidRPr="005F63B3" w:rsidRDefault="00BE2445" w:rsidP="00B0678E">
      <w:pPr>
        <w:pStyle w:val="Textoindependiente"/>
        <w:ind w:left="773"/>
        <w:rPr>
          <w:rFonts w:ascii="Arial" w:hAnsi="Arial" w:cs="Arial"/>
          <w:szCs w:val="24"/>
          <w:lang w:val="es-CO"/>
        </w:rPr>
      </w:pPr>
      <w:r w:rsidRPr="005F63B3">
        <w:rPr>
          <w:rFonts w:ascii="Arial" w:hAnsi="Arial" w:cs="Arial"/>
          <w:szCs w:val="24"/>
          <w:lang w:val="es-CO"/>
        </w:rPr>
        <w:t xml:space="preserve">En los </w:t>
      </w:r>
      <w:r w:rsidRPr="00637AE5">
        <w:rPr>
          <w:rFonts w:ascii="Arial" w:hAnsi="Arial" w:cs="Arial"/>
          <w:szCs w:val="24"/>
          <w:lang w:val="es-CO"/>
        </w:rPr>
        <w:t xml:space="preserve">primeros </w:t>
      </w:r>
      <w:r w:rsidR="00C33FB9" w:rsidRPr="00016764">
        <w:rPr>
          <w:rFonts w:ascii="Arial" w:hAnsi="Arial" w:cs="Arial"/>
          <w:color w:val="FF0000"/>
          <w:szCs w:val="24"/>
          <w:lang w:val="es-CO"/>
        </w:rPr>
        <w:t>2</w:t>
      </w:r>
      <w:r w:rsidR="00016764" w:rsidRPr="00016764">
        <w:rPr>
          <w:rFonts w:ascii="Arial" w:hAnsi="Arial" w:cs="Arial"/>
          <w:color w:val="FF0000"/>
          <w:szCs w:val="24"/>
          <w:lang w:val="es-CO"/>
        </w:rPr>
        <w:t>0</w:t>
      </w:r>
      <w:r w:rsidRPr="00637AE5">
        <w:rPr>
          <w:rFonts w:ascii="Arial" w:hAnsi="Arial" w:cs="Arial"/>
          <w:szCs w:val="24"/>
          <w:lang w:val="es-CO"/>
        </w:rPr>
        <w:t xml:space="preserve"> </w:t>
      </w:r>
      <w:r w:rsidRPr="005F63B3">
        <w:rPr>
          <w:rFonts w:ascii="Arial" w:hAnsi="Arial" w:cs="Arial"/>
          <w:szCs w:val="24"/>
          <w:lang w:val="es-CO"/>
        </w:rPr>
        <w:t xml:space="preserve">días hábiles a partir del ingreso al servicio, el operador deberá construir juntamente con el adolescente o joven el Plan de Atención Individual, con énfasis en el componente capacidad restaurativa, que adjuntará </w:t>
      </w:r>
      <w:r w:rsidR="00096EF1">
        <w:rPr>
          <w:rFonts w:ascii="Arial" w:hAnsi="Arial" w:cs="Arial"/>
          <w:szCs w:val="24"/>
          <w:lang w:val="es-CO"/>
        </w:rPr>
        <w:t>e</w:t>
      </w:r>
      <w:r w:rsidRPr="005F63B3">
        <w:rPr>
          <w:rFonts w:ascii="Arial" w:hAnsi="Arial" w:cs="Arial"/>
          <w:szCs w:val="24"/>
          <w:lang w:val="es-CO"/>
        </w:rPr>
        <w:t>l cronograma de actividades de servicio a la comunidad que se desarrollará de forma individual o grupal durante el tiempo de la sanción</w:t>
      </w:r>
      <w:r w:rsidR="00C33FB9">
        <w:rPr>
          <w:rFonts w:ascii="Arial" w:hAnsi="Arial" w:cs="Arial"/>
          <w:szCs w:val="24"/>
          <w:lang w:val="es-CO"/>
        </w:rPr>
        <w:t>.</w:t>
      </w:r>
    </w:p>
    <w:p w14:paraId="69C8F97D" w14:textId="77777777" w:rsidR="00BE2445" w:rsidRPr="005F63B3" w:rsidRDefault="00BE2445" w:rsidP="00B0678E">
      <w:pPr>
        <w:pStyle w:val="Textoindependiente"/>
        <w:ind w:left="773"/>
        <w:rPr>
          <w:rFonts w:ascii="Arial" w:hAnsi="Arial" w:cs="Arial"/>
          <w:szCs w:val="24"/>
          <w:lang w:val="es-CO"/>
        </w:rPr>
      </w:pPr>
    </w:p>
    <w:p w14:paraId="5E1810EB" w14:textId="77777777" w:rsidR="00BE2445" w:rsidRPr="005F63B3" w:rsidRDefault="00BE2445" w:rsidP="00B0678E">
      <w:pPr>
        <w:pStyle w:val="Textoindependiente"/>
        <w:ind w:left="774"/>
        <w:rPr>
          <w:rFonts w:ascii="Arial" w:hAnsi="Arial" w:cs="Arial"/>
          <w:szCs w:val="24"/>
          <w:lang w:val="es-CO"/>
        </w:rPr>
      </w:pPr>
      <w:r w:rsidRPr="005F63B3">
        <w:rPr>
          <w:rFonts w:ascii="Arial" w:hAnsi="Arial" w:cs="Arial"/>
          <w:szCs w:val="24"/>
          <w:lang w:val="es-CO"/>
        </w:rPr>
        <w:t>El operador gestionará ante entidades territoriales, cívicas, culturales, deportivas y de servicios sociales</w:t>
      </w:r>
      <w:r w:rsidRPr="005F63B3">
        <w:rPr>
          <w:rFonts w:ascii="Arial" w:hAnsi="Arial" w:cs="Arial"/>
          <w:spacing w:val="-13"/>
          <w:szCs w:val="24"/>
          <w:lang w:val="es-CO"/>
        </w:rPr>
        <w:t xml:space="preserve"> </w:t>
      </w:r>
      <w:r w:rsidRPr="005F63B3">
        <w:rPr>
          <w:rFonts w:ascii="Arial" w:hAnsi="Arial" w:cs="Arial"/>
          <w:szCs w:val="24"/>
          <w:lang w:val="es-CO"/>
        </w:rPr>
        <w:t>la</w:t>
      </w:r>
      <w:r w:rsidRPr="005F63B3">
        <w:rPr>
          <w:rFonts w:ascii="Arial" w:hAnsi="Arial" w:cs="Arial"/>
          <w:spacing w:val="-12"/>
          <w:szCs w:val="24"/>
          <w:lang w:val="es-CO"/>
        </w:rPr>
        <w:t xml:space="preserve"> </w:t>
      </w:r>
      <w:r w:rsidRPr="005F63B3">
        <w:rPr>
          <w:rFonts w:ascii="Arial" w:hAnsi="Arial" w:cs="Arial"/>
          <w:szCs w:val="24"/>
          <w:lang w:val="es-CO"/>
        </w:rPr>
        <w:t>oferta</w:t>
      </w:r>
      <w:r w:rsidRPr="005F63B3">
        <w:rPr>
          <w:rFonts w:ascii="Arial" w:hAnsi="Arial" w:cs="Arial"/>
          <w:spacing w:val="-12"/>
          <w:szCs w:val="24"/>
          <w:lang w:val="es-CO"/>
        </w:rPr>
        <w:t xml:space="preserve"> </w:t>
      </w:r>
      <w:r w:rsidRPr="005F63B3">
        <w:rPr>
          <w:rFonts w:ascii="Arial" w:hAnsi="Arial" w:cs="Arial"/>
          <w:szCs w:val="24"/>
          <w:lang w:val="es-CO"/>
        </w:rPr>
        <w:t>para</w:t>
      </w:r>
      <w:r w:rsidRPr="005F63B3">
        <w:rPr>
          <w:rFonts w:ascii="Arial" w:hAnsi="Arial" w:cs="Arial"/>
          <w:spacing w:val="-15"/>
          <w:szCs w:val="24"/>
          <w:lang w:val="es-CO"/>
        </w:rPr>
        <w:t xml:space="preserve"> </w:t>
      </w:r>
      <w:r w:rsidRPr="005F63B3">
        <w:rPr>
          <w:rFonts w:ascii="Arial" w:hAnsi="Arial" w:cs="Arial"/>
          <w:szCs w:val="24"/>
          <w:lang w:val="es-CO"/>
        </w:rPr>
        <w:t>el</w:t>
      </w:r>
      <w:r w:rsidRPr="005F63B3">
        <w:rPr>
          <w:rFonts w:ascii="Arial" w:hAnsi="Arial" w:cs="Arial"/>
          <w:spacing w:val="-17"/>
          <w:szCs w:val="24"/>
          <w:lang w:val="es-CO"/>
        </w:rPr>
        <w:t xml:space="preserve"> </w:t>
      </w:r>
      <w:r w:rsidRPr="005F63B3">
        <w:rPr>
          <w:rFonts w:ascii="Arial" w:hAnsi="Arial" w:cs="Arial"/>
          <w:szCs w:val="24"/>
          <w:lang w:val="es-CO"/>
        </w:rPr>
        <w:t>cumplimiento</w:t>
      </w:r>
      <w:r w:rsidRPr="005F63B3">
        <w:rPr>
          <w:rFonts w:ascii="Arial" w:hAnsi="Arial" w:cs="Arial"/>
          <w:spacing w:val="-15"/>
          <w:szCs w:val="24"/>
          <w:lang w:val="es-CO"/>
        </w:rPr>
        <w:t xml:space="preserve"> </w:t>
      </w:r>
      <w:r w:rsidRPr="005F63B3">
        <w:rPr>
          <w:rFonts w:ascii="Arial" w:hAnsi="Arial" w:cs="Arial"/>
          <w:szCs w:val="24"/>
          <w:lang w:val="es-CO"/>
        </w:rPr>
        <w:t>de</w:t>
      </w:r>
      <w:r w:rsidRPr="005F63B3">
        <w:rPr>
          <w:rFonts w:ascii="Arial" w:hAnsi="Arial" w:cs="Arial"/>
          <w:spacing w:val="-15"/>
          <w:szCs w:val="24"/>
          <w:lang w:val="es-CO"/>
        </w:rPr>
        <w:t xml:space="preserve"> </w:t>
      </w:r>
      <w:r w:rsidRPr="005F63B3">
        <w:rPr>
          <w:rFonts w:ascii="Arial" w:hAnsi="Arial" w:cs="Arial"/>
          <w:szCs w:val="24"/>
          <w:lang w:val="es-CO"/>
        </w:rPr>
        <w:t>esta</w:t>
      </w:r>
      <w:r w:rsidRPr="005F63B3">
        <w:rPr>
          <w:rFonts w:ascii="Arial" w:hAnsi="Arial" w:cs="Arial"/>
          <w:spacing w:val="-14"/>
          <w:szCs w:val="24"/>
          <w:lang w:val="es-CO"/>
        </w:rPr>
        <w:t xml:space="preserve"> </w:t>
      </w:r>
      <w:r w:rsidRPr="005F63B3">
        <w:rPr>
          <w:rFonts w:ascii="Arial" w:hAnsi="Arial" w:cs="Arial"/>
          <w:szCs w:val="24"/>
          <w:lang w:val="es-CO"/>
        </w:rPr>
        <w:t>sanción</w:t>
      </w:r>
      <w:r w:rsidRPr="005F63B3">
        <w:rPr>
          <w:rFonts w:ascii="Arial" w:hAnsi="Arial" w:cs="Arial"/>
          <w:spacing w:val="-13"/>
          <w:szCs w:val="24"/>
          <w:lang w:val="es-CO"/>
        </w:rPr>
        <w:t xml:space="preserve"> </w:t>
      </w:r>
      <w:r w:rsidRPr="005F63B3">
        <w:rPr>
          <w:rFonts w:ascii="Arial" w:hAnsi="Arial" w:cs="Arial"/>
          <w:szCs w:val="24"/>
          <w:lang w:val="es-CO"/>
        </w:rPr>
        <w:t>en</w:t>
      </w:r>
      <w:r w:rsidRPr="005F63B3">
        <w:rPr>
          <w:rFonts w:ascii="Arial" w:hAnsi="Arial" w:cs="Arial"/>
          <w:spacing w:val="-16"/>
          <w:szCs w:val="24"/>
          <w:lang w:val="es-CO"/>
        </w:rPr>
        <w:t xml:space="preserve"> </w:t>
      </w:r>
      <w:r w:rsidRPr="005F63B3">
        <w:rPr>
          <w:rFonts w:ascii="Arial" w:hAnsi="Arial" w:cs="Arial"/>
          <w:szCs w:val="24"/>
          <w:lang w:val="es-CO"/>
        </w:rPr>
        <w:t>su</w:t>
      </w:r>
      <w:r w:rsidRPr="005F63B3">
        <w:rPr>
          <w:rFonts w:ascii="Arial" w:hAnsi="Arial" w:cs="Arial"/>
          <w:spacing w:val="-15"/>
          <w:szCs w:val="24"/>
          <w:lang w:val="es-CO"/>
        </w:rPr>
        <w:t xml:space="preserve"> </w:t>
      </w:r>
      <w:r w:rsidRPr="005F63B3">
        <w:rPr>
          <w:rFonts w:ascii="Arial" w:hAnsi="Arial" w:cs="Arial"/>
          <w:szCs w:val="24"/>
          <w:lang w:val="es-CO"/>
        </w:rPr>
        <w:t>territorio,</w:t>
      </w:r>
      <w:r w:rsidRPr="005F63B3">
        <w:rPr>
          <w:rFonts w:ascii="Arial" w:hAnsi="Arial" w:cs="Arial"/>
          <w:spacing w:val="-12"/>
          <w:szCs w:val="24"/>
          <w:lang w:val="es-CO"/>
        </w:rPr>
        <w:t xml:space="preserve"> </w:t>
      </w:r>
      <w:r w:rsidRPr="005F63B3">
        <w:rPr>
          <w:rFonts w:ascii="Arial" w:hAnsi="Arial" w:cs="Arial"/>
          <w:szCs w:val="24"/>
          <w:lang w:val="es-CO"/>
        </w:rPr>
        <w:t>la</w:t>
      </w:r>
      <w:r w:rsidRPr="005F63B3">
        <w:rPr>
          <w:rFonts w:ascii="Arial" w:hAnsi="Arial" w:cs="Arial"/>
          <w:spacing w:val="-18"/>
          <w:szCs w:val="24"/>
          <w:lang w:val="es-CO"/>
        </w:rPr>
        <w:t xml:space="preserve"> </w:t>
      </w:r>
      <w:r w:rsidRPr="005F63B3">
        <w:rPr>
          <w:rFonts w:ascii="Arial" w:hAnsi="Arial" w:cs="Arial"/>
          <w:szCs w:val="24"/>
          <w:lang w:val="es-CO"/>
        </w:rPr>
        <w:t>cual</w:t>
      </w:r>
      <w:r w:rsidRPr="005F63B3">
        <w:rPr>
          <w:rFonts w:ascii="Arial" w:hAnsi="Arial" w:cs="Arial"/>
          <w:spacing w:val="-13"/>
          <w:szCs w:val="24"/>
          <w:lang w:val="es-CO"/>
        </w:rPr>
        <w:t xml:space="preserve"> </w:t>
      </w:r>
      <w:r w:rsidRPr="005F63B3">
        <w:rPr>
          <w:rFonts w:ascii="Arial" w:hAnsi="Arial" w:cs="Arial"/>
          <w:szCs w:val="24"/>
          <w:lang w:val="es-CO"/>
        </w:rPr>
        <w:t>podrá</w:t>
      </w:r>
      <w:r w:rsidRPr="005F63B3">
        <w:rPr>
          <w:rFonts w:ascii="Arial" w:hAnsi="Arial" w:cs="Arial"/>
          <w:spacing w:val="-14"/>
          <w:szCs w:val="24"/>
          <w:lang w:val="es-CO"/>
        </w:rPr>
        <w:t xml:space="preserve"> </w:t>
      </w:r>
      <w:r w:rsidRPr="005F63B3">
        <w:rPr>
          <w:rFonts w:ascii="Arial" w:hAnsi="Arial" w:cs="Arial"/>
          <w:szCs w:val="24"/>
          <w:lang w:val="es-CO"/>
        </w:rPr>
        <w:t>desarrollar de</w:t>
      </w:r>
      <w:r w:rsidRPr="005F63B3">
        <w:rPr>
          <w:rFonts w:ascii="Arial" w:hAnsi="Arial" w:cs="Arial"/>
          <w:spacing w:val="-4"/>
          <w:szCs w:val="24"/>
          <w:lang w:val="es-CO"/>
        </w:rPr>
        <w:t xml:space="preserve"> </w:t>
      </w:r>
      <w:r w:rsidRPr="005F63B3">
        <w:rPr>
          <w:rFonts w:ascii="Arial" w:hAnsi="Arial" w:cs="Arial"/>
          <w:szCs w:val="24"/>
          <w:lang w:val="es-CO"/>
        </w:rPr>
        <w:t>lunes</w:t>
      </w:r>
      <w:r w:rsidRPr="005F63B3">
        <w:rPr>
          <w:rFonts w:ascii="Arial" w:hAnsi="Arial" w:cs="Arial"/>
          <w:spacing w:val="-3"/>
          <w:szCs w:val="24"/>
          <w:lang w:val="es-CO"/>
        </w:rPr>
        <w:t xml:space="preserve"> </w:t>
      </w:r>
      <w:r w:rsidRPr="005F63B3">
        <w:rPr>
          <w:rFonts w:ascii="Arial" w:hAnsi="Arial" w:cs="Arial"/>
          <w:szCs w:val="24"/>
          <w:lang w:val="es-CO"/>
        </w:rPr>
        <w:t>a</w:t>
      </w:r>
      <w:r w:rsidRPr="005F63B3">
        <w:rPr>
          <w:rFonts w:ascii="Arial" w:hAnsi="Arial" w:cs="Arial"/>
          <w:spacing w:val="-3"/>
          <w:szCs w:val="24"/>
          <w:lang w:val="es-CO"/>
        </w:rPr>
        <w:t xml:space="preserve"> </w:t>
      </w:r>
      <w:r w:rsidRPr="005F63B3">
        <w:rPr>
          <w:rFonts w:ascii="Arial" w:hAnsi="Arial" w:cs="Arial"/>
          <w:szCs w:val="24"/>
          <w:lang w:val="es-CO"/>
        </w:rPr>
        <w:t>viernes,</w:t>
      </w:r>
      <w:r w:rsidRPr="005F63B3">
        <w:rPr>
          <w:rFonts w:ascii="Arial" w:hAnsi="Arial" w:cs="Arial"/>
          <w:spacing w:val="-2"/>
          <w:szCs w:val="24"/>
          <w:lang w:val="es-CO"/>
        </w:rPr>
        <w:t xml:space="preserve"> </w:t>
      </w:r>
      <w:r w:rsidRPr="005F63B3">
        <w:rPr>
          <w:rFonts w:ascii="Arial" w:hAnsi="Arial" w:cs="Arial"/>
          <w:szCs w:val="24"/>
          <w:lang w:val="es-CO"/>
        </w:rPr>
        <w:t>los</w:t>
      </w:r>
      <w:r w:rsidRPr="005F63B3">
        <w:rPr>
          <w:rFonts w:ascii="Arial" w:hAnsi="Arial" w:cs="Arial"/>
          <w:spacing w:val="-5"/>
          <w:szCs w:val="24"/>
          <w:lang w:val="es-CO"/>
        </w:rPr>
        <w:t xml:space="preserve"> </w:t>
      </w:r>
      <w:r w:rsidRPr="005F63B3">
        <w:rPr>
          <w:rFonts w:ascii="Arial" w:hAnsi="Arial" w:cs="Arial"/>
          <w:szCs w:val="24"/>
          <w:lang w:val="es-CO"/>
        </w:rPr>
        <w:t>fines</w:t>
      </w:r>
      <w:r w:rsidRPr="005F63B3">
        <w:rPr>
          <w:rFonts w:ascii="Arial" w:hAnsi="Arial" w:cs="Arial"/>
          <w:spacing w:val="-4"/>
          <w:szCs w:val="24"/>
          <w:lang w:val="es-CO"/>
        </w:rPr>
        <w:t xml:space="preserve"> </w:t>
      </w:r>
      <w:r w:rsidRPr="005F63B3">
        <w:rPr>
          <w:rFonts w:ascii="Arial" w:hAnsi="Arial" w:cs="Arial"/>
          <w:szCs w:val="24"/>
          <w:lang w:val="es-CO"/>
        </w:rPr>
        <w:t>de</w:t>
      </w:r>
      <w:r w:rsidRPr="005F63B3">
        <w:rPr>
          <w:rFonts w:ascii="Arial" w:hAnsi="Arial" w:cs="Arial"/>
          <w:spacing w:val="-3"/>
          <w:szCs w:val="24"/>
          <w:lang w:val="es-CO"/>
        </w:rPr>
        <w:t xml:space="preserve"> </w:t>
      </w:r>
      <w:r w:rsidRPr="005F63B3">
        <w:rPr>
          <w:rFonts w:ascii="Arial" w:hAnsi="Arial" w:cs="Arial"/>
          <w:szCs w:val="24"/>
          <w:lang w:val="es-CO"/>
        </w:rPr>
        <w:t>semana</w:t>
      </w:r>
      <w:r w:rsidRPr="005F63B3">
        <w:rPr>
          <w:rFonts w:ascii="Arial" w:hAnsi="Arial" w:cs="Arial"/>
          <w:spacing w:val="-3"/>
          <w:szCs w:val="24"/>
          <w:lang w:val="es-CO"/>
        </w:rPr>
        <w:t xml:space="preserve"> </w:t>
      </w:r>
      <w:r w:rsidRPr="005F63B3">
        <w:rPr>
          <w:rFonts w:ascii="Arial" w:hAnsi="Arial" w:cs="Arial"/>
          <w:szCs w:val="24"/>
          <w:lang w:val="es-CO"/>
        </w:rPr>
        <w:t>o</w:t>
      </w:r>
      <w:r w:rsidRPr="005F63B3">
        <w:rPr>
          <w:rFonts w:ascii="Arial" w:hAnsi="Arial" w:cs="Arial"/>
          <w:spacing w:val="-5"/>
          <w:szCs w:val="24"/>
          <w:lang w:val="es-CO"/>
        </w:rPr>
        <w:t xml:space="preserve"> </w:t>
      </w:r>
      <w:r w:rsidRPr="005F63B3">
        <w:rPr>
          <w:rFonts w:ascii="Arial" w:hAnsi="Arial" w:cs="Arial"/>
          <w:szCs w:val="24"/>
          <w:lang w:val="es-CO"/>
        </w:rPr>
        <w:t>festivos,</w:t>
      </w:r>
      <w:r w:rsidRPr="005F63B3">
        <w:rPr>
          <w:rFonts w:ascii="Arial" w:hAnsi="Arial" w:cs="Arial"/>
          <w:spacing w:val="-2"/>
          <w:szCs w:val="24"/>
          <w:lang w:val="es-CO"/>
        </w:rPr>
        <w:t xml:space="preserve"> </w:t>
      </w:r>
      <w:r w:rsidRPr="005F63B3">
        <w:rPr>
          <w:rFonts w:ascii="Arial" w:hAnsi="Arial" w:cs="Arial"/>
          <w:szCs w:val="24"/>
          <w:lang w:val="es-CO"/>
        </w:rPr>
        <w:t>ajustándose</w:t>
      </w:r>
      <w:r w:rsidRPr="005F63B3">
        <w:rPr>
          <w:rFonts w:ascii="Arial" w:hAnsi="Arial" w:cs="Arial"/>
          <w:spacing w:val="-4"/>
          <w:szCs w:val="24"/>
          <w:lang w:val="es-CO"/>
        </w:rPr>
        <w:t xml:space="preserve"> </w:t>
      </w:r>
      <w:r w:rsidRPr="005F63B3">
        <w:rPr>
          <w:rFonts w:ascii="Arial" w:hAnsi="Arial" w:cs="Arial"/>
          <w:szCs w:val="24"/>
          <w:lang w:val="es-CO"/>
        </w:rPr>
        <w:t>a</w:t>
      </w:r>
      <w:r w:rsidRPr="005F63B3">
        <w:rPr>
          <w:rFonts w:ascii="Arial" w:hAnsi="Arial" w:cs="Arial"/>
          <w:spacing w:val="-3"/>
          <w:szCs w:val="24"/>
          <w:lang w:val="es-CO"/>
        </w:rPr>
        <w:t xml:space="preserve"> </w:t>
      </w:r>
      <w:r w:rsidRPr="005F63B3">
        <w:rPr>
          <w:rFonts w:ascii="Arial" w:hAnsi="Arial" w:cs="Arial"/>
          <w:szCs w:val="24"/>
          <w:lang w:val="es-CO"/>
        </w:rPr>
        <w:t>las</w:t>
      </w:r>
      <w:r w:rsidRPr="005F63B3">
        <w:rPr>
          <w:rFonts w:ascii="Arial" w:hAnsi="Arial" w:cs="Arial"/>
          <w:spacing w:val="-3"/>
          <w:szCs w:val="24"/>
          <w:lang w:val="es-CO"/>
        </w:rPr>
        <w:t xml:space="preserve"> </w:t>
      </w:r>
      <w:r w:rsidRPr="005F63B3">
        <w:rPr>
          <w:rFonts w:ascii="Arial" w:hAnsi="Arial" w:cs="Arial"/>
          <w:szCs w:val="24"/>
          <w:lang w:val="es-CO"/>
        </w:rPr>
        <w:t>necesidades</w:t>
      </w:r>
      <w:r w:rsidRPr="005F63B3">
        <w:rPr>
          <w:rFonts w:ascii="Arial" w:hAnsi="Arial" w:cs="Arial"/>
          <w:spacing w:val="-3"/>
          <w:szCs w:val="24"/>
          <w:lang w:val="es-CO"/>
        </w:rPr>
        <w:t xml:space="preserve"> </w:t>
      </w:r>
      <w:r w:rsidRPr="005F63B3">
        <w:rPr>
          <w:rFonts w:ascii="Arial" w:hAnsi="Arial" w:cs="Arial"/>
          <w:szCs w:val="24"/>
          <w:lang w:val="es-CO"/>
        </w:rPr>
        <w:t>e</w:t>
      </w:r>
      <w:r w:rsidRPr="005F63B3">
        <w:rPr>
          <w:rFonts w:ascii="Arial" w:hAnsi="Arial" w:cs="Arial"/>
          <w:spacing w:val="-3"/>
          <w:szCs w:val="24"/>
          <w:lang w:val="es-CO"/>
        </w:rPr>
        <w:t xml:space="preserve"> </w:t>
      </w:r>
      <w:r w:rsidRPr="005F63B3">
        <w:rPr>
          <w:rFonts w:ascii="Arial" w:hAnsi="Arial" w:cs="Arial"/>
          <w:szCs w:val="24"/>
          <w:lang w:val="es-CO"/>
        </w:rPr>
        <w:t>intereses</w:t>
      </w:r>
      <w:r w:rsidRPr="005F63B3">
        <w:rPr>
          <w:rFonts w:ascii="Arial" w:hAnsi="Arial" w:cs="Arial"/>
          <w:spacing w:val="-4"/>
          <w:szCs w:val="24"/>
          <w:lang w:val="es-CO"/>
        </w:rPr>
        <w:t xml:space="preserve"> </w:t>
      </w:r>
      <w:r w:rsidRPr="005F63B3">
        <w:rPr>
          <w:rFonts w:ascii="Arial" w:hAnsi="Arial" w:cs="Arial"/>
          <w:szCs w:val="24"/>
          <w:lang w:val="es-CO"/>
        </w:rPr>
        <w:t>del adolescente o joven, sus horarios y compromisos académicos y/o laborales, así como al sentido de la labor y las condiciones geográficas del territorio y/o aspectos referidos al</w:t>
      </w:r>
      <w:r w:rsidRPr="005F63B3">
        <w:rPr>
          <w:rFonts w:ascii="Arial" w:hAnsi="Arial" w:cs="Arial"/>
          <w:spacing w:val="-19"/>
          <w:szCs w:val="24"/>
          <w:lang w:val="es-CO"/>
        </w:rPr>
        <w:t xml:space="preserve"> </w:t>
      </w:r>
      <w:r w:rsidRPr="005F63B3">
        <w:rPr>
          <w:rFonts w:ascii="Arial" w:hAnsi="Arial" w:cs="Arial"/>
          <w:szCs w:val="24"/>
          <w:lang w:val="es-CO"/>
        </w:rPr>
        <w:t>transporte.</w:t>
      </w:r>
    </w:p>
    <w:p w14:paraId="5C4DDF69" w14:textId="77777777" w:rsidR="00BE2445" w:rsidRPr="005F63B3" w:rsidRDefault="00BE2445" w:rsidP="00B0678E">
      <w:pPr>
        <w:pStyle w:val="Textoindependiente"/>
        <w:ind w:left="774"/>
        <w:rPr>
          <w:rFonts w:ascii="Arial" w:hAnsi="Arial" w:cs="Arial"/>
          <w:szCs w:val="24"/>
          <w:lang w:val="es-CO"/>
        </w:rPr>
      </w:pPr>
    </w:p>
    <w:p w14:paraId="3280A965" w14:textId="77777777" w:rsidR="00BE2445" w:rsidRPr="005F63B3" w:rsidRDefault="00BE2445" w:rsidP="00B0678E">
      <w:pPr>
        <w:pStyle w:val="Textoindependiente"/>
        <w:ind w:left="774"/>
        <w:rPr>
          <w:rFonts w:ascii="Arial" w:hAnsi="Arial" w:cs="Arial"/>
          <w:szCs w:val="24"/>
          <w:lang w:val="es-CO"/>
        </w:rPr>
      </w:pPr>
      <w:r w:rsidRPr="005F63B3">
        <w:rPr>
          <w:rFonts w:ascii="Arial" w:hAnsi="Arial" w:cs="Arial"/>
          <w:szCs w:val="24"/>
          <w:lang w:val="es-CO"/>
        </w:rPr>
        <w:t>Con el fin de posibilitar la participación y gestión tanto del adolescente</w:t>
      </w:r>
      <w:r w:rsidRPr="005F63B3">
        <w:rPr>
          <w:rFonts w:ascii="Arial" w:hAnsi="Arial" w:cs="Arial"/>
          <w:spacing w:val="-11"/>
          <w:szCs w:val="24"/>
          <w:lang w:val="es-CO"/>
        </w:rPr>
        <w:t xml:space="preserve"> </w:t>
      </w:r>
      <w:r w:rsidRPr="005F63B3">
        <w:rPr>
          <w:rFonts w:ascii="Arial" w:hAnsi="Arial" w:cs="Arial"/>
          <w:szCs w:val="24"/>
          <w:lang w:val="es-CO"/>
        </w:rPr>
        <w:t>o</w:t>
      </w:r>
      <w:r w:rsidRPr="005F63B3">
        <w:rPr>
          <w:rFonts w:ascii="Arial" w:hAnsi="Arial" w:cs="Arial"/>
          <w:spacing w:val="-14"/>
          <w:szCs w:val="24"/>
          <w:lang w:val="es-CO"/>
        </w:rPr>
        <w:t xml:space="preserve"> </w:t>
      </w:r>
      <w:r w:rsidRPr="005F63B3">
        <w:rPr>
          <w:rFonts w:ascii="Arial" w:hAnsi="Arial" w:cs="Arial"/>
          <w:szCs w:val="24"/>
          <w:lang w:val="es-CO"/>
        </w:rPr>
        <w:t>joven</w:t>
      </w:r>
      <w:r w:rsidRPr="005F63B3">
        <w:rPr>
          <w:rFonts w:ascii="Arial" w:hAnsi="Arial" w:cs="Arial"/>
          <w:spacing w:val="-13"/>
          <w:szCs w:val="24"/>
          <w:lang w:val="es-CO"/>
        </w:rPr>
        <w:t xml:space="preserve"> </w:t>
      </w:r>
      <w:r w:rsidRPr="005F63B3">
        <w:rPr>
          <w:rFonts w:ascii="Arial" w:hAnsi="Arial" w:cs="Arial"/>
          <w:szCs w:val="24"/>
          <w:lang w:val="es-CO"/>
        </w:rPr>
        <w:t>como</w:t>
      </w:r>
      <w:r w:rsidRPr="005F63B3">
        <w:rPr>
          <w:rFonts w:ascii="Arial" w:hAnsi="Arial" w:cs="Arial"/>
          <w:spacing w:val="-10"/>
          <w:szCs w:val="24"/>
          <w:lang w:val="es-CO"/>
        </w:rPr>
        <w:t xml:space="preserve"> </w:t>
      </w:r>
      <w:r w:rsidRPr="005F63B3">
        <w:rPr>
          <w:rFonts w:ascii="Arial" w:hAnsi="Arial" w:cs="Arial"/>
          <w:szCs w:val="24"/>
          <w:lang w:val="es-CO"/>
        </w:rPr>
        <w:t>de</w:t>
      </w:r>
      <w:r w:rsidRPr="005F63B3">
        <w:rPr>
          <w:rFonts w:ascii="Arial" w:hAnsi="Arial" w:cs="Arial"/>
          <w:spacing w:val="-13"/>
          <w:szCs w:val="24"/>
          <w:lang w:val="es-CO"/>
        </w:rPr>
        <w:t xml:space="preserve"> </w:t>
      </w:r>
      <w:r w:rsidRPr="005F63B3">
        <w:rPr>
          <w:rFonts w:ascii="Arial" w:hAnsi="Arial" w:cs="Arial"/>
          <w:szCs w:val="24"/>
          <w:lang w:val="es-CO"/>
        </w:rPr>
        <w:t>su</w:t>
      </w:r>
      <w:r w:rsidRPr="005F63B3">
        <w:rPr>
          <w:rFonts w:ascii="Arial" w:hAnsi="Arial" w:cs="Arial"/>
          <w:spacing w:val="-13"/>
          <w:szCs w:val="24"/>
          <w:lang w:val="es-CO"/>
        </w:rPr>
        <w:t xml:space="preserve"> </w:t>
      </w:r>
      <w:r w:rsidRPr="005F63B3">
        <w:rPr>
          <w:rFonts w:ascii="Arial" w:hAnsi="Arial" w:cs="Arial"/>
          <w:szCs w:val="24"/>
          <w:lang w:val="es-CO"/>
        </w:rPr>
        <w:t>familia</w:t>
      </w:r>
      <w:r w:rsidRPr="005F63B3">
        <w:rPr>
          <w:rFonts w:ascii="Arial" w:hAnsi="Arial" w:cs="Arial"/>
          <w:spacing w:val="-10"/>
          <w:szCs w:val="24"/>
          <w:lang w:val="es-CO"/>
        </w:rPr>
        <w:t xml:space="preserve"> </w:t>
      </w:r>
      <w:r w:rsidRPr="005F63B3">
        <w:rPr>
          <w:rFonts w:ascii="Arial" w:hAnsi="Arial" w:cs="Arial"/>
          <w:szCs w:val="24"/>
          <w:lang w:val="es-CO"/>
        </w:rPr>
        <w:t>o</w:t>
      </w:r>
      <w:r w:rsidRPr="005F63B3">
        <w:rPr>
          <w:rFonts w:ascii="Arial" w:hAnsi="Arial" w:cs="Arial"/>
          <w:spacing w:val="-12"/>
          <w:szCs w:val="24"/>
          <w:lang w:val="es-CO"/>
        </w:rPr>
        <w:t xml:space="preserve"> </w:t>
      </w:r>
      <w:r w:rsidRPr="005F63B3">
        <w:rPr>
          <w:rFonts w:ascii="Arial" w:hAnsi="Arial" w:cs="Arial"/>
          <w:szCs w:val="24"/>
          <w:lang w:val="es-CO"/>
        </w:rPr>
        <w:t>red</w:t>
      </w:r>
      <w:r w:rsidRPr="005F63B3">
        <w:rPr>
          <w:rFonts w:ascii="Arial" w:hAnsi="Arial" w:cs="Arial"/>
          <w:spacing w:val="-13"/>
          <w:szCs w:val="24"/>
          <w:lang w:val="es-CO"/>
        </w:rPr>
        <w:t xml:space="preserve"> </w:t>
      </w:r>
      <w:r w:rsidRPr="005F63B3">
        <w:rPr>
          <w:rFonts w:ascii="Arial" w:hAnsi="Arial" w:cs="Arial"/>
          <w:szCs w:val="24"/>
          <w:lang w:val="es-CO"/>
        </w:rPr>
        <w:t>vincular</w:t>
      </w:r>
      <w:r w:rsidRPr="005F63B3">
        <w:rPr>
          <w:rFonts w:ascii="Arial" w:hAnsi="Arial" w:cs="Arial"/>
          <w:spacing w:val="-9"/>
          <w:szCs w:val="24"/>
          <w:lang w:val="es-CO"/>
        </w:rPr>
        <w:t xml:space="preserve"> </w:t>
      </w:r>
      <w:r w:rsidRPr="005F63B3">
        <w:rPr>
          <w:rFonts w:ascii="Arial" w:hAnsi="Arial" w:cs="Arial"/>
          <w:szCs w:val="24"/>
          <w:lang w:val="es-CO"/>
        </w:rPr>
        <w:t>de</w:t>
      </w:r>
      <w:r w:rsidRPr="005F63B3">
        <w:rPr>
          <w:rFonts w:ascii="Arial" w:hAnsi="Arial" w:cs="Arial"/>
          <w:spacing w:val="-13"/>
          <w:szCs w:val="24"/>
          <w:lang w:val="es-CO"/>
        </w:rPr>
        <w:t xml:space="preserve"> </w:t>
      </w:r>
      <w:r w:rsidRPr="005F63B3">
        <w:rPr>
          <w:rFonts w:ascii="Arial" w:hAnsi="Arial" w:cs="Arial"/>
          <w:szCs w:val="24"/>
          <w:lang w:val="es-CO"/>
        </w:rPr>
        <w:t>apoyo, éstos pueden</w:t>
      </w:r>
      <w:r w:rsidRPr="005F63B3">
        <w:rPr>
          <w:rFonts w:ascii="Arial" w:hAnsi="Arial" w:cs="Arial"/>
          <w:spacing w:val="-10"/>
          <w:szCs w:val="24"/>
          <w:lang w:val="es-CO"/>
        </w:rPr>
        <w:t xml:space="preserve"> gestionar </w:t>
      </w:r>
      <w:r w:rsidRPr="005F63B3">
        <w:rPr>
          <w:rFonts w:ascii="Arial" w:hAnsi="Arial" w:cs="Arial"/>
          <w:szCs w:val="24"/>
          <w:lang w:val="es-CO"/>
        </w:rPr>
        <w:t>la consecución de campos, lugares o espacios para el desarrollo del servicio a</w:t>
      </w:r>
      <w:r w:rsidRPr="005F63B3">
        <w:rPr>
          <w:rFonts w:ascii="Arial" w:hAnsi="Arial" w:cs="Arial"/>
          <w:spacing w:val="40"/>
          <w:szCs w:val="24"/>
          <w:lang w:val="es-CO"/>
        </w:rPr>
        <w:t xml:space="preserve"> </w:t>
      </w:r>
      <w:r w:rsidRPr="005F63B3">
        <w:rPr>
          <w:rFonts w:ascii="Arial" w:hAnsi="Arial" w:cs="Arial"/>
          <w:szCs w:val="24"/>
          <w:lang w:val="es-CO"/>
        </w:rPr>
        <w:t>la comunidad, en entidades o instituciones cercanas a su entorno, o de su comunidad afectiva siempre y cuando su objeto contribuya al alcance del objetivo de la sanción, propuesta que deberá ser aprobada en conjunto entre el equipo del</w:t>
      </w:r>
      <w:r w:rsidRPr="005F63B3">
        <w:rPr>
          <w:rFonts w:ascii="Arial" w:hAnsi="Arial" w:cs="Arial"/>
          <w:spacing w:val="-32"/>
          <w:szCs w:val="24"/>
          <w:lang w:val="es-CO"/>
        </w:rPr>
        <w:t xml:space="preserve"> </w:t>
      </w:r>
      <w:r w:rsidRPr="005F63B3">
        <w:rPr>
          <w:rFonts w:ascii="Arial" w:hAnsi="Arial" w:cs="Arial"/>
          <w:szCs w:val="24"/>
          <w:lang w:val="es-CO"/>
        </w:rPr>
        <w:t>operador y la defensoría de familia. Esta acción quedara registrada en el Plan de Atención individual, propuesto dentro de los términos establecidos para su elaboración.</w:t>
      </w:r>
    </w:p>
    <w:p w14:paraId="0CEF50E6" w14:textId="77777777" w:rsidR="00BE2445" w:rsidRPr="005F63B3" w:rsidRDefault="00BE2445" w:rsidP="00B0678E">
      <w:pPr>
        <w:pStyle w:val="Textoindependiente"/>
        <w:ind w:left="774"/>
        <w:rPr>
          <w:rFonts w:ascii="Arial" w:hAnsi="Arial" w:cs="Arial"/>
          <w:szCs w:val="24"/>
          <w:lang w:val="es-CO"/>
        </w:rPr>
      </w:pPr>
    </w:p>
    <w:p w14:paraId="6C9705F4" w14:textId="3B4E93A2" w:rsidR="000F53B7" w:rsidRDefault="000F53B7" w:rsidP="00B0678E">
      <w:pPr>
        <w:pStyle w:val="Textoindependiente"/>
        <w:ind w:left="774"/>
        <w:rPr>
          <w:rFonts w:ascii="Arial" w:hAnsi="Arial" w:cs="Arial"/>
          <w:szCs w:val="24"/>
          <w:lang w:val="es-CO"/>
        </w:rPr>
      </w:pPr>
      <w:r w:rsidRPr="000F53B7">
        <w:rPr>
          <w:rFonts w:ascii="Arial" w:hAnsi="Arial" w:cs="Arial"/>
          <w:szCs w:val="24"/>
          <w:lang w:val="es-CO"/>
        </w:rPr>
        <w:t>Los servicios sociales realizados por el adolescente o joven serán de treinta y dos (32) horas mensuales discriminadas en veinticuatr</w:t>
      </w:r>
      <w:r>
        <w:rPr>
          <w:rFonts w:ascii="Arial" w:hAnsi="Arial" w:cs="Arial"/>
          <w:szCs w:val="24"/>
          <w:lang w:val="es-CO"/>
        </w:rPr>
        <w:t>o</w:t>
      </w:r>
      <w:r w:rsidRPr="000F53B7">
        <w:rPr>
          <w:rFonts w:ascii="Arial" w:hAnsi="Arial" w:cs="Arial"/>
          <w:szCs w:val="24"/>
          <w:lang w:val="es-CO"/>
        </w:rPr>
        <w:t xml:space="preserve"> (24) horas de servicio social comunitario y ocho (8) horas de intervenciones psicosociales al mes (dos horas semanales), a nivel individual, familiar o grupal enfocadas en la reflexión sobre las consecuencias de la conducta punible, el daño causado y sobre el carácter reparador de la actividad comunitaria y el ejercicio de la ciudadanía en el marco del cumplimiento de su proceso. Como lo establece el lineamiento </w:t>
      </w:r>
      <w:r w:rsidRPr="000F53B7">
        <w:rPr>
          <w:rFonts w:ascii="Arial" w:hAnsi="Arial" w:cs="Arial"/>
          <w:szCs w:val="24"/>
          <w:lang w:val="es-CO"/>
        </w:rPr>
        <w:lastRenderedPageBreak/>
        <w:t>modelo de atención, estas intervenciones se registrarán en el Formato Registro de Intervención.</w:t>
      </w:r>
    </w:p>
    <w:p w14:paraId="508291CE" w14:textId="77777777" w:rsidR="000F53B7" w:rsidRPr="005F63B3" w:rsidRDefault="000F53B7" w:rsidP="00B0678E">
      <w:pPr>
        <w:pStyle w:val="Textoindependiente"/>
        <w:ind w:left="774"/>
        <w:rPr>
          <w:rFonts w:ascii="Arial" w:hAnsi="Arial" w:cs="Arial"/>
          <w:szCs w:val="24"/>
          <w:lang w:val="es-CO"/>
        </w:rPr>
      </w:pPr>
    </w:p>
    <w:p w14:paraId="01F6D63F" w14:textId="77777777" w:rsidR="00BE2445" w:rsidRPr="005F63B3" w:rsidRDefault="00BE2445" w:rsidP="00B0678E">
      <w:pPr>
        <w:pStyle w:val="Textoindependiente"/>
        <w:ind w:left="774"/>
        <w:rPr>
          <w:rFonts w:ascii="Arial" w:hAnsi="Arial" w:cs="Arial"/>
          <w:szCs w:val="24"/>
          <w:lang w:val="es-CO"/>
        </w:rPr>
      </w:pPr>
      <w:r w:rsidRPr="005F63B3">
        <w:rPr>
          <w:rFonts w:ascii="Arial" w:hAnsi="Arial" w:cs="Arial"/>
          <w:szCs w:val="24"/>
          <w:lang w:val="es-CO"/>
        </w:rPr>
        <w:t xml:space="preserve">Para esta modalidad los operadores deberán construir el proyecto de atención institucional -PAI-, contemplado en el Lineamiento Modelo de Atención. Sin embargo, por el tiempo de permanencia en la modalidad, no será exigible el desarrollo de todas las fases en todos los casos. </w:t>
      </w:r>
    </w:p>
    <w:p w14:paraId="4232A518" w14:textId="77777777" w:rsidR="009B3FC6" w:rsidRPr="005F63B3" w:rsidRDefault="009B3FC6" w:rsidP="00B0678E">
      <w:pPr>
        <w:pStyle w:val="Ttulo1"/>
        <w:spacing w:before="0" w:after="0"/>
        <w:ind w:left="348"/>
        <w:jc w:val="both"/>
        <w:rPr>
          <w:rFonts w:ascii="Arial" w:hAnsi="Arial" w:cs="Arial"/>
          <w:sz w:val="24"/>
          <w:szCs w:val="24"/>
        </w:rPr>
      </w:pPr>
    </w:p>
    <w:p w14:paraId="564E82B4" w14:textId="46076BB7" w:rsidR="00847802" w:rsidRPr="005F63B3" w:rsidRDefault="00847802" w:rsidP="00B0678E">
      <w:pPr>
        <w:pStyle w:val="Ttulo1"/>
        <w:numPr>
          <w:ilvl w:val="0"/>
          <w:numId w:val="13"/>
        </w:numPr>
        <w:spacing w:before="0" w:after="0"/>
        <w:ind w:left="1494"/>
        <w:rPr>
          <w:rFonts w:ascii="Arial" w:hAnsi="Arial" w:cs="Arial"/>
          <w:sz w:val="24"/>
          <w:szCs w:val="24"/>
        </w:rPr>
      </w:pPr>
      <w:bookmarkStart w:id="102" w:name="_Toc84404950"/>
      <w:bookmarkStart w:id="103" w:name="_Toc84405203"/>
      <w:r w:rsidRPr="005F63B3">
        <w:rPr>
          <w:rFonts w:ascii="Arial" w:hAnsi="Arial" w:cs="Arial"/>
          <w:sz w:val="24"/>
          <w:szCs w:val="24"/>
        </w:rPr>
        <w:t>Atributos de Calidad</w:t>
      </w:r>
      <w:bookmarkEnd w:id="102"/>
      <w:bookmarkEnd w:id="103"/>
    </w:p>
    <w:p w14:paraId="25BC2E77" w14:textId="77777777" w:rsidR="00691844" w:rsidRPr="005F63B3" w:rsidRDefault="00691844" w:rsidP="00B0678E">
      <w:pPr>
        <w:ind w:left="348"/>
        <w:rPr>
          <w:rFonts w:ascii="Arial" w:hAnsi="Arial" w:cs="Arial"/>
        </w:rPr>
      </w:pPr>
    </w:p>
    <w:p w14:paraId="1CF92848" w14:textId="0EC718A7" w:rsidR="00847802" w:rsidRPr="005F63B3" w:rsidRDefault="00847802" w:rsidP="00B0678E">
      <w:pPr>
        <w:pStyle w:val="Ttulo1"/>
        <w:numPr>
          <w:ilvl w:val="0"/>
          <w:numId w:val="29"/>
        </w:numPr>
        <w:spacing w:before="0" w:after="0"/>
        <w:ind w:left="2214"/>
        <w:rPr>
          <w:rFonts w:ascii="Arial" w:hAnsi="Arial" w:cs="Arial"/>
          <w:sz w:val="24"/>
          <w:szCs w:val="24"/>
        </w:rPr>
      </w:pPr>
      <w:bookmarkStart w:id="104" w:name="_Toc84404951"/>
      <w:bookmarkStart w:id="105" w:name="_Toc84405204"/>
      <w:r w:rsidRPr="005F63B3">
        <w:rPr>
          <w:rFonts w:ascii="Arial" w:hAnsi="Arial" w:cs="Arial"/>
          <w:sz w:val="24"/>
          <w:szCs w:val="24"/>
        </w:rPr>
        <w:t>Atención</w:t>
      </w:r>
      <w:bookmarkEnd w:id="104"/>
      <w:bookmarkEnd w:id="105"/>
    </w:p>
    <w:p w14:paraId="0709796A" w14:textId="77777777" w:rsidR="00691844" w:rsidRPr="005F63B3" w:rsidRDefault="00691844" w:rsidP="00B0678E">
      <w:pPr>
        <w:ind w:left="348"/>
        <w:rPr>
          <w:rFonts w:ascii="Arial" w:hAnsi="Arial" w:cs="Arial"/>
        </w:rPr>
      </w:pPr>
    </w:p>
    <w:p w14:paraId="31BEDAF2" w14:textId="77777777" w:rsidR="00D40EDB" w:rsidRPr="005F63B3" w:rsidRDefault="00D40EDB" w:rsidP="00B0678E">
      <w:pPr>
        <w:pStyle w:val="Textoindependiente"/>
        <w:ind w:left="1494"/>
        <w:rPr>
          <w:rFonts w:ascii="Arial" w:hAnsi="Arial" w:cs="Arial"/>
          <w:szCs w:val="24"/>
          <w:lang w:val="es-CO"/>
        </w:rPr>
      </w:pPr>
      <w:r w:rsidRPr="005F63B3">
        <w:rPr>
          <w:rFonts w:ascii="Arial" w:hAnsi="Arial" w:cs="Arial"/>
          <w:szCs w:val="24"/>
          <w:lang w:val="es-CO"/>
        </w:rPr>
        <w:t>La intervención deberá contemplar:</w:t>
      </w:r>
    </w:p>
    <w:p w14:paraId="01E24CFC" w14:textId="77777777" w:rsidR="00D40EDB" w:rsidRPr="005F63B3" w:rsidRDefault="00D40EDB" w:rsidP="00B0678E">
      <w:pPr>
        <w:pStyle w:val="Textoindependiente"/>
        <w:ind w:left="348"/>
        <w:rPr>
          <w:rFonts w:ascii="Arial" w:hAnsi="Arial" w:cs="Arial"/>
          <w:szCs w:val="24"/>
          <w:lang w:val="es-CO"/>
        </w:rPr>
      </w:pPr>
    </w:p>
    <w:p w14:paraId="61B02112" w14:textId="77777777"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Recepción e información sobre la modalidad de atención, objetivo y duración de la ubicación en el</w:t>
      </w:r>
      <w:r w:rsidRPr="005F63B3">
        <w:rPr>
          <w:rFonts w:ascii="Arial" w:hAnsi="Arial" w:cs="Arial"/>
          <w:spacing w:val="-19"/>
        </w:rPr>
        <w:t xml:space="preserve"> </w:t>
      </w:r>
      <w:r w:rsidRPr="005F63B3">
        <w:rPr>
          <w:rFonts w:ascii="Arial" w:hAnsi="Arial" w:cs="Arial"/>
        </w:rPr>
        <w:t>servicio.</w:t>
      </w:r>
    </w:p>
    <w:p w14:paraId="3CF1969B" w14:textId="77777777"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Sensibilización acerca del sentido de realizar un servicio social con enfoque restaurativo.</w:t>
      </w:r>
    </w:p>
    <w:p w14:paraId="1B2B900D" w14:textId="77777777"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Gestión para</w:t>
      </w:r>
      <w:r w:rsidRPr="005F63B3">
        <w:rPr>
          <w:rFonts w:ascii="Arial" w:hAnsi="Arial" w:cs="Arial"/>
          <w:spacing w:val="-5"/>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vinculación</w:t>
      </w:r>
      <w:r w:rsidRPr="005F63B3">
        <w:rPr>
          <w:rFonts w:ascii="Arial" w:hAnsi="Arial" w:cs="Arial"/>
          <w:spacing w:val="-7"/>
        </w:rPr>
        <w:t xml:space="preserve"> </w:t>
      </w:r>
      <w:r w:rsidRPr="005F63B3">
        <w:rPr>
          <w:rFonts w:ascii="Arial" w:hAnsi="Arial" w:cs="Arial"/>
        </w:rPr>
        <w:t>de</w:t>
      </w:r>
      <w:r w:rsidRPr="005F63B3">
        <w:rPr>
          <w:rFonts w:ascii="Arial" w:hAnsi="Arial" w:cs="Arial"/>
          <w:spacing w:val="-8"/>
        </w:rPr>
        <w:t xml:space="preserve"> </w:t>
      </w:r>
      <w:r w:rsidRPr="005F63B3">
        <w:rPr>
          <w:rFonts w:ascii="Arial" w:hAnsi="Arial" w:cs="Arial"/>
        </w:rPr>
        <w:t>su</w:t>
      </w:r>
      <w:r w:rsidRPr="005F63B3">
        <w:rPr>
          <w:rFonts w:ascii="Arial" w:hAnsi="Arial" w:cs="Arial"/>
          <w:spacing w:val="-5"/>
        </w:rPr>
        <w:t xml:space="preserve"> </w:t>
      </w:r>
      <w:r w:rsidRPr="005F63B3">
        <w:rPr>
          <w:rFonts w:ascii="Arial" w:hAnsi="Arial" w:cs="Arial"/>
        </w:rPr>
        <w:t>familia al</w:t>
      </w:r>
      <w:r w:rsidRPr="005F63B3">
        <w:rPr>
          <w:rFonts w:ascii="Arial" w:hAnsi="Arial" w:cs="Arial"/>
          <w:color w:val="FF0000"/>
        </w:rPr>
        <w:t xml:space="preserve"> </w:t>
      </w:r>
      <w:r w:rsidRPr="005F63B3">
        <w:rPr>
          <w:rFonts w:ascii="Arial" w:hAnsi="Arial" w:cs="Arial"/>
        </w:rPr>
        <w:t>proceso de atención,</w:t>
      </w:r>
      <w:r w:rsidRPr="005F63B3">
        <w:rPr>
          <w:rFonts w:ascii="Arial" w:hAnsi="Arial" w:cs="Arial"/>
          <w:spacing w:val="-5"/>
        </w:rPr>
        <w:t xml:space="preserve"> </w:t>
      </w:r>
      <w:r w:rsidRPr="005F63B3">
        <w:rPr>
          <w:rFonts w:ascii="Arial" w:hAnsi="Arial" w:cs="Arial"/>
        </w:rPr>
        <w:t>referentes</w:t>
      </w:r>
      <w:r w:rsidRPr="005F63B3">
        <w:rPr>
          <w:rFonts w:ascii="Arial" w:hAnsi="Arial" w:cs="Arial"/>
          <w:spacing w:val="-5"/>
        </w:rPr>
        <w:t xml:space="preserve"> </w:t>
      </w:r>
      <w:r w:rsidRPr="005F63B3">
        <w:rPr>
          <w:rFonts w:ascii="Arial" w:hAnsi="Arial" w:cs="Arial"/>
        </w:rPr>
        <w:t>afectivos</w:t>
      </w:r>
      <w:r w:rsidRPr="005F63B3">
        <w:rPr>
          <w:rFonts w:ascii="Arial" w:hAnsi="Arial" w:cs="Arial"/>
          <w:spacing w:val="-5"/>
        </w:rPr>
        <w:t xml:space="preserve"> </w:t>
      </w:r>
      <w:r w:rsidRPr="005F63B3">
        <w:rPr>
          <w:rFonts w:ascii="Arial" w:hAnsi="Arial" w:cs="Arial"/>
        </w:rPr>
        <w:t>y/o red vincular de</w:t>
      </w:r>
      <w:r w:rsidRPr="005F63B3">
        <w:rPr>
          <w:rFonts w:ascii="Arial" w:hAnsi="Arial" w:cs="Arial"/>
          <w:spacing w:val="-2"/>
        </w:rPr>
        <w:t xml:space="preserve"> </w:t>
      </w:r>
      <w:r w:rsidRPr="005F63B3">
        <w:rPr>
          <w:rFonts w:ascii="Arial" w:hAnsi="Arial" w:cs="Arial"/>
        </w:rPr>
        <w:t>apoyo.</w:t>
      </w:r>
    </w:p>
    <w:p w14:paraId="71421118" w14:textId="120ED897"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 xml:space="preserve">Elaboración del concepto integral por las diferentes áreas dentro de los 15 días calendario </w:t>
      </w:r>
      <w:r w:rsidR="00B92B35">
        <w:rPr>
          <w:rFonts w:ascii="Arial" w:hAnsi="Arial" w:cs="Arial"/>
        </w:rPr>
        <w:t>posteriores al</w:t>
      </w:r>
      <w:r w:rsidRPr="005F63B3">
        <w:rPr>
          <w:rFonts w:ascii="Arial" w:hAnsi="Arial" w:cs="Arial"/>
        </w:rPr>
        <w:t xml:space="preserve"> ingreso del adolescente o</w:t>
      </w:r>
      <w:r w:rsidRPr="005F63B3">
        <w:rPr>
          <w:rFonts w:ascii="Arial" w:hAnsi="Arial" w:cs="Arial"/>
          <w:spacing w:val="-2"/>
        </w:rPr>
        <w:t xml:space="preserve"> </w:t>
      </w:r>
      <w:r w:rsidRPr="005F63B3">
        <w:rPr>
          <w:rFonts w:ascii="Arial" w:hAnsi="Arial" w:cs="Arial"/>
        </w:rPr>
        <w:t>joven.</w:t>
      </w:r>
    </w:p>
    <w:p w14:paraId="0E96C5C6" w14:textId="2A3D85A6"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Elaboración</w:t>
      </w:r>
      <w:r w:rsidRPr="005F63B3">
        <w:rPr>
          <w:rFonts w:ascii="Arial" w:hAnsi="Arial" w:cs="Arial"/>
          <w:spacing w:val="-11"/>
        </w:rPr>
        <w:t xml:space="preserve"> </w:t>
      </w:r>
      <w:r w:rsidRPr="005F63B3">
        <w:rPr>
          <w:rFonts w:ascii="Arial" w:hAnsi="Arial" w:cs="Arial"/>
        </w:rPr>
        <w:t>conjunta</w:t>
      </w:r>
      <w:r w:rsidRPr="005F63B3">
        <w:rPr>
          <w:rFonts w:ascii="Arial" w:hAnsi="Arial" w:cs="Arial"/>
          <w:spacing w:val="-12"/>
        </w:rPr>
        <w:t xml:space="preserve"> </w:t>
      </w:r>
      <w:r w:rsidRPr="005F63B3">
        <w:rPr>
          <w:rFonts w:ascii="Arial" w:hAnsi="Arial" w:cs="Arial"/>
        </w:rPr>
        <w:t>con</w:t>
      </w:r>
      <w:r w:rsidRPr="005F63B3">
        <w:rPr>
          <w:rFonts w:ascii="Arial" w:hAnsi="Arial" w:cs="Arial"/>
          <w:spacing w:val="-13"/>
        </w:rPr>
        <w:t xml:space="preserve"> </w:t>
      </w:r>
      <w:r w:rsidRPr="005F63B3">
        <w:rPr>
          <w:rFonts w:ascii="Arial" w:hAnsi="Arial" w:cs="Arial"/>
        </w:rPr>
        <w:t>el</w:t>
      </w:r>
      <w:r w:rsidRPr="005F63B3">
        <w:rPr>
          <w:rFonts w:ascii="Arial" w:hAnsi="Arial" w:cs="Arial"/>
          <w:spacing w:val="-14"/>
        </w:rPr>
        <w:t xml:space="preserve"> </w:t>
      </w:r>
      <w:r w:rsidRPr="005F63B3">
        <w:rPr>
          <w:rFonts w:ascii="Arial" w:hAnsi="Arial" w:cs="Arial"/>
        </w:rPr>
        <w:t>adolescente</w:t>
      </w:r>
      <w:r w:rsidRPr="005F63B3">
        <w:rPr>
          <w:rFonts w:ascii="Arial" w:hAnsi="Arial" w:cs="Arial"/>
          <w:spacing w:val="-12"/>
        </w:rPr>
        <w:t xml:space="preserve"> </w:t>
      </w:r>
      <w:r w:rsidRPr="005F63B3">
        <w:rPr>
          <w:rFonts w:ascii="Arial" w:hAnsi="Arial" w:cs="Arial"/>
        </w:rPr>
        <w:t>o</w:t>
      </w:r>
      <w:r w:rsidRPr="005F63B3">
        <w:rPr>
          <w:rFonts w:ascii="Arial" w:hAnsi="Arial" w:cs="Arial"/>
          <w:spacing w:val="-15"/>
        </w:rPr>
        <w:t xml:space="preserve"> </w:t>
      </w:r>
      <w:r w:rsidRPr="005F63B3">
        <w:rPr>
          <w:rFonts w:ascii="Arial" w:hAnsi="Arial" w:cs="Arial"/>
        </w:rPr>
        <w:t>joven,</w:t>
      </w:r>
      <w:r w:rsidRPr="005F63B3">
        <w:rPr>
          <w:rFonts w:ascii="Arial" w:hAnsi="Arial" w:cs="Arial"/>
          <w:spacing w:val="-11"/>
        </w:rPr>
        <w:t xml:space="preserve"> </w:t>
      </w:r>
      <w:r w:rsidRPr="005F63B3">
        <w:rPr>
          <w:rFonts w:ascii="Arial" w:hAnsi="Arial" w:cs="Arial"/>
        </w:rPr>
        <w:t>del</w:t>
      </w:r>
      <w:r w:rsidRPr="005F63B3">
        <w:rPr>
          <w:rFonts w:ascii="Arial" w:hAnsi="Arial" w:cs="Arial"/>
          <w:spacing w:val="-9"/>
        </w:rPr>
        <w:t xml:space="preserve"> </w:t>
      </w:r>
      <w:r w:rsidRPr="005F63B3">
        <w:rPr>
          <w:rFonts w:ascii="Arial" w:hAnsi="Arial" w:cs="Arial"/>
        </w:rPr>
        <w:t>Plan</w:t>
      </w:r>
      <w:r w:rsidRPr="005F63B3">
        <w:rPr>
          <w:rFonts w:ascii="Arial" w:hAnsi="Arial" w:cs="Arial"/>
          <w:spacing w:val="-12"/>
        </w:rPr>
        <w:t xml:space="preserve"> </w:t>
      </w:r>
      <w:r w:rsidRPr="005F63B3">
        <w:rPr>
          <w:rFonts w:ascii="Arial" w:hAnsi="Arial" w:cs="Arial"/>
        </w:rPr>
        <w:t>de</w:t>
      </w:r>
      <w:r w:rsidRPr="005F63B3">
        <w:rPr>
          <w:rFonts w:ascii="Arial" w:hAnsi="Arial" w:cs="Arial"/>
          <w:spacing w:val="-13"/>
        </w:rPr>
        <w:t xml:space="preserve"> </w:t>
      </w:r>
      <w:r w:rsidRPr="005F63B3">
        <w:rPr>
          <w:rFonts w:ascii="Arial" w:hAnsi="Arial" w:cs="Arial"/>
        </w:rPr>
        <w:t>Atención</w:t>
      </w:r>
      <w:r w:rsidRPr="005F63B3">
        <w:rPr>
          <w:rFonts w:ascii="Arial" w:hAnsi="Arial" w:cs="Arial"/>
          <w:spacing w:val="-13"/>
        </w:rPr>
        <w:t xml:space="preserve"> </w:t>
      </w:r>
      <w:r w:rsidRPr="005F63B3">
        <w:rPr>
          <w:rFonts w:ascii="Arial" w:hAnsi="Arial" w:cs="Arial"/>
        </w:rPr>
        <w:t>Individual</w:t>
      </w:r>
      <w:r w:rsidR="00C71482">
        <w:rPr>
          <w:rFonts w:ascii="Arial" w:hAnsi="Arial" w:cs="Arial"/>
        </w:rPr>
        <w:t xml:space="preserve">, </w:t>
      </w:r>
      <w:r w:rsidRPr="005F63B3">
        <w:rPr>
          <w:rFonts w:ascii="Arial" w:hAnsi="Arial" w:cs="Arial"/>
        </w:rPr>
        <w:t>a</w:t>
      </w:r>
      <w:r w:rsidRPr="005F63B3">
        <w:rPr>
          <w:rFonts w:ascii="Arial" w:hAnsi="Arial" w:cs="Arial"/>
          <w:spacing w:val="-10"/>
        </w:rPr>
        <w:t xml:space="preserve"> </w:t>
      </w:r>
      <w:r w:rsidRPr="005F63B3">
        <w:rPr>
          <w:rFonts w:ascii="Arial" w:hAnsi="Arial" w:cs="Arial"/>
        </w:rPr>
        <w:t>los</w:t>
      </w:r>
      <w:r w:rsidRPr="005F63B3">
        <w:rPr>
          <w:rFonts w:ascii="Arial" w:hAnsi="Arial" w:cs="Arial"/>
          <w:spacing w:val="-12"/>
        </w:rPr>
        <w:t xml:space="preserve"> </w:t>
      </w:r>
      <w:r w:rsidRPr="005F63B3">
        <w:rPr>
          <w:rFonts w:ascii="Arial" w:hAnsi="Arial" w:cs="Arial"/>
        </w:rPr>
        <w:t>20</w:t>
      </w:r>
      <w:r w:rsidRPr="005F63B3">
        <w:rPr>
          <w:rFonts w:ascii="Arial" w:hAnsi="Arial" w:cs="Arial"/>
          <w:spacing w:val="-13"/>
        </w:rPr>
        <w:t xml:space="preserve"> </w:t>
      </w:r>
      <w:r w:rsidRPr="005F63B3">
        <w:rPr>
          <w:rFonts w:ascii="Arial" w:hAnsi="Arial" w:cs="Arial"/>
        </w:rPr>
        <w:t>días hábiles a partir del ingreso del adolescente o joven</w:t>
      </w:r>
      <w:r w:rsidR="00C71482">
        <w:rPr>
          <w:rFonts w:ascii="Arial" w:hAnsi="Arial" w:cs="Arial"/>
        </w:rPr>
        <w:t>,</w:t>
      </w:r>
      <w:r w:rsidRPr="005F63B3">
        <w:rPr>
          <w:rFonts w:ascii="Arial" w:hAnsi="Arial" w:cs="Arial"/>
        </w:rPr>
        <w:t xml:space="preserve"> con énfasis restaurativo.</w:t>
      </w:r>
      <w:r w:rsidR="00DD22F4">
        <w:rPr>
          <w:rFonts w:ascii="Arial" w:hAnsi="Arial" w:cs="Arial"/>
        </w:rPr>
        <w:t xml:space="preserve">  </w:t>
      </w:r>
    </w:p>
    <w:p w14:paraId="2F68DD94" w14:textId="351AEA67" w:rsidR="00E104A2"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 xml:space="preserve">Gestión en coordinación con la Defensoría de Familia </w:t>
      </w:r>
      <w:r w:rsidR="00106195">
        <w:rPr>
          <w:rFonts w:ascii="Arial" w:hAnsi="Arial" w:cs="Arial"/>
        </w:rPr>
        <w:t xml:space="preserve">(salud, educación, cultura, otros) </w:t>
      </w:r>
      <w:r w:rsidR="00E104A2" w:rsidRPr="005F63B3">
        <w:rPr>
          <w:rFonts w:ascii="Arial" w:hAnsi="Arial" w:cs="Arial"/>
        </w:rPr>
        <w:t>en el marco del proceso de restablecimiento de derechos o de acciones en garantía</w:t>
      </w:r>
      <w:r w:rsidR="00E104A2">
        <w:rPr>
          <w:rFonts w:ascii="Arial" w:hAnsi="Arial" w:cs="Arial"/>
        </w:rPr>
        <w:t>.</w:t>
      </w:r>
    </w:p>
    <w:p w14:paraId="04DF3B44" w14:textId="77777777" w:rsidR="00D40EDB" w:rsidRPr="005F63B3"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Orientación</w:t>
      </w:r>
      <w:r w:rsidRPr="005F63B3">
        <w:rPr>
          <w:rFonts w:ascii="Arial" w:hAnsi="Arial" w:cs="Arial"/>
          <w:spacing w:val="-7"/>
        </w:rPr>
        <w:t xml:space="preserve"> para el desarrollo de</w:t>
      </w:r>
      <w:r w:rsidRPr="005F63B3">
        <w:rPr>
          <w:rFonts w:ascii="Arial" w:hAnsi="Arial" w:cs="Arial"/>
          <w:spacing w:val="-6"/>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labor</w:t>
      </w:r>
      <w:r w:rsidRPr="005F63B3">
        <w:rPr>
          <w:rFonts w:ascii="Arial" w:hAnsi="Arial" w:cs="Arial"/>
          <w:spacing w:val="-4"/>
        </w:rPr>
        <w:t xml:space="preserve"> </w:t>
      </w:r>
      <w:r w:rsidRPr="005F63B3">
        <w:rPr>
          <w:rFonts w:ascii="Arial" w:hAnsi="Arial" w:cs="Arial"/>
        </w:rPr>
        <w:t>social</w:t>
      </w:r>
      <w:r w:rsidRPr="005F63B3">
        <w:rPr>
          <w:rFonts w:ascii="Arial" w:hAnsi="Arial" w:cs="Arial"/>
          <w:spacing w:val="-6"/>
        </w:rPr>
        <w:t xml:space="preserve"> </w:t>
      </w:r>
      <w:r w:rsidRPr="005F63B3">
        <w:rPr>
          <w:rFonts w:ascii="Arial" w:hAnsi="Arial" w:cs="Arial"/>
        </w:rPr>
        <w:t>con miras a la reparación (directa, indirecta o simbólica) del daño causado.</w:t>
      </w:r>
    </w:p>
    <w:p w14:paraId="02F142B3" w14:textId="77777777" w:rsidR="00D40EDB" w:rsidRPr="005F63B3" w:rsidRDefault="00D40EDB" w:rsidP="00B0678E">
      <w:pPr>
        <w:pStyle w:val="Prrafodelista"/>
        <w:widowControl w:val="0"/>
        <w:numPr>
          <w:ilvl w:val="0"/>
          <w:numId w:val="30"/>
        </w:numPr>
        <w:tabs>
          <w:tab w:val="left" w:pos="851"/>
        </w:tabs>
        <w:autoSpaceDE w:val="0"/>
        <w:autoSpaceDN w:val="0"/>
        <w:ind w:left="2214"/>
        <w:contextualSpacing/>
        <w:jc w:val="both"/>
        <w:rPr>
          <w:rFonts w:ascii="Arial" w:hAnsi="Arial" w:cs="Arial"/>
        </w:rPr>
      </w:pPr>
      <w:r w:rsidRPr="005F63B3">
        <w:rPr>
          <w:rFonts w:ascii="Arial" w:hAnsi="Arial" w:cs="Arial"/>
        </w:rPr>
        <w:t xml:space="preserve">Formulación de un cronograma para el desarrollo de las acciones por parte del adolescente o joven, estableciendo compromisos de horario, de comportamiento y de información de situaciones relevantes por parte del adolescente o joven, con registro de asistencia al servicio social. </w:t>
      </w:r>
    </w:p>
    <w:p w14:paraId="7C9879D5" w14:textId="4BB4824C" w:rsidR="00D40EDB" w:rsidRPr="005F63B3" w:rsidRDefault="00D40EDB" w:rsidP="00B0678E">
      <w:pPr>
        <w:pStyle w:val="Prrafodelista"/>
        <w:widowControl w:val="0"/>
        <w:numPr>
          <w:ilvl w:val="0"/>
          <w:numId w:val="30"/>
        </w:numPr>
        <w:tabs>
          <w:tab w:val="left" w:pos="851"/>
        </w:tabs>
        <w:autoSpaceDE w:val="0"/>
        <w:autoSpaceDN w:val="0"/>
        <w:ind w:left="2214"/>
        <w:contextualSpacing/>
        <w:jc w:val="both"/>
        <w:rPr>
          <w:rFonts w:ascii="Arial" w:hAnsi="Arial" w:cs="Arial"/>
        </w:rPr>
      </w:pPr>
      <w:r w:rsidRPr="005F63B3">
        <w:rPr>
          <w:rFonts w:ascii="Arial" w:hAnsi="Arial" w:cs="Arial"/>
        </w:rPr>
        <w:t>Intervención Psicosocial que promueva la resignificación del proyecto de vida.</w:t>
      </w:r>
    </w:p>
    <w:p w14:paraId="0086D20D" w14:textId="03EB9385" w:rsidR="00D40EDB" w:rsidRDefault="00D40EDB"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 xml:space="preserve">Actividades que promuevan el fortalecimiento de habilidades de </w:t>
      </w:r>
      <w:r w:rsidR="00E91DA0">
        <w:rPr>
          <w:rFonts w:ascii="Arial" w:hAnsi="Arial" w:cs="Arial"/>
        </w:rPr>
        <w:t xml:space="preserve">vinculación y </w:t>
      </w:r>
      <w:r w:rsidRPr="005F63B3">
        <w:rPr>
          <w:rFonts w:ascii="Arial" w:hAnsi="Arial" w:cs="Arial"/>
        </w:rPr>
        <w:t>participación comunitaria, en el marco del ejercicio de</w:t>
      </w:r>
      <w:r w:rsidRPr="005F63B3">
        <w:rPr>
          <w:rFonts w:ascii="Arial" w:hAnsi="Arial" w:cs="Arial"/>
          <w:spacing w:val="-3"/>
        </w:rPr>
        <w:t xml:space="preserve"> </w:t>
      </w:r>
      <w:r w:rsidRPr="005F63B3">
        <w:rPr>
          <w:rFonts w:ascii="Arial" w:hAnsi="Arial" w:cs="Arial"/>
        </w:rPr>
        <w:t>ciudadanía.</w:t>
      </w:r>
    </w:p>
    <w:p w14:paraId="35CC12B2" w14:textId="60ED520F" w:rsidR="002E07A2" w:rsidRPr="005F63B3" w:rsidRDefault="002E07A2"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sidRPr="005F63B3">
        <w:rPr>
          <w:rFonts w:ascii="Arial" w:hAnsi="Arial" w:cs="Arial"/>
        </w:rPr>
        <w:t>Cumplida la etapa de acogida se debe aplicar la prueba de identificación de talento y potencial de emprendimiento SITE, con retroalimentación a los adolescentes y jóvenes de los resultados</w:t>
      </w:r>
      <w:r w:rsidR="00C5393E">
        <w:rPr>
          <w:rStyle w:val="Refdenotaalpie"/>
          <w:rFonts w:ascii="Arial" w:hAnsi="Arial" w:cs="Arial"/>
        </w:rPr>
        <w:footnoteReference w:id="12"/>
      </w:r>
      <w:r>
        <w:rPr>
          <w:rFonts w:ascii="Arial" w:hAnsi="Arial" w:cs="Arial"/>
        </w:rPr>
        <w:t>.</w:t>
      </w:r>
    </w:p>
    <w:p w14:paraId="4F34F5E4" w14:textId="41A2E06B" w:rsidR="00D40EDB" w:rsidRPr="005F63B3" w:rsidRDefault="001374E7" w:rsidP="00B0678E">
      <w:pPr>
        <w:pStyle w:val="Prrafodelista"/>
        <w:widowControl w:val="0"/>
        <w:numPr>
          <w:ilvl w:val="0"/>
          <w:numId w:val="30"/>
        </w:numPr>
        <w:tabs>
          <w:tab w:val="left" w:pos="830"/>
        </w:tabs>
        <w:autoSpaceDE w:val="0"/>
        <w:autoSpaceDN w:val="0"/>
        <w:ind w:left="2214"/>
        <w:contextualSpacing/>
        <w:jc w:val="both"/>
        <w:rPr>
          <w:rFonts w:ascii="Arial" w:hAnsi="Arial" w:cs="Arial"/>
        </w:rPr>
      </w:pPr>
      <w:r>
        <w:rPr>
          <w:rFonts w:ascii="Arial" w:hAnsi="Arial" w:cs="Arial"/>
        </w:rPr>
        <w:lastRenderedPageBreak/>
        <w:t xml:space="preserve">Una vez culminada la sanción y en caso de </w:t>
      </w:r>
      <w:r w:rsidR="002A1E00">
        <w:rPr>
          <w:rFonts w:ascii="Arial" w:hAnsi="Arial" w:cs="Arial"/>
        </w:rPr>
        <w:t>requerirse como medida complementaria, podrá r</w:t>
      </w:r>
      <w:r w:rsidR="00D40EDB" w:rsidRPr="005F63B3">
        <w:rPr>
          <w:rFonts w:ascii="Arial" w:hAnsi="Arial" w:cs="Arial"/>
        </w:rPr>
        <w:t>emitir</w:t>
      </w:r>
      <w:r w:rsidR="002A1E00">
        <w:rPr>
          <w:rFonts w:ascii="Arial" w:hAnsi="Arial" w:cs="Arial"/>
        </w:rPr>
        <w:t>se</w:t>
      </w:r>
      <w:r w:rsidR="00D40EDB" w:rsidRPr="005F63B3">
        <w:rPr>
          <w:rFonts w:ascii="Arial" w:hAnsi="Arial" w:cs="Arial"/>
        </w:rPr>
        <w:t xml:space="preserve"> al adolescente o joven a la modalidad de apoyo post institucional</w:t>
      </w:r>
      <w:r w:rsidR="002A1E00">
        <w:rPr>
          <w:rFonts w:ascii="Arial" w:hAnsi="Arial" w:cs="Arial"/>
        </w:rPr>
        <w:t xml:space="preserve"> </w:t>
      </w:r>
      <w:r w:rsidR="00D40EDB" w:rsidRPr="005F63B3">
        <w:rPr>
          <w:rFonts w:ascii="Arial" w:hAnsi="Arial" w:cs="Arial"/>
        </w:rPr>
        <w:t xml:space="preserve">en el marco de </w:t>
      </w:r>
      <w:r w:rsidR="004D4570">
        <w:rPr>
          <w:rFonts w:ascii="Arial" w:hAnsi="Arial" w:cs="Arial"/>
        </w:rPr>
        <w:t>acciones para la inclusión social.</w:t>
      </w:r>
    </w:p>
    <w:p w14:paraId="3DCA1C5F" w14:textId="77777777" w:rsidR="00D40EDB" w:rsidRPr="005F63B3" w:rsidRDefault="00D40EDB" w:rsidP="00B0678E">
      <w:pPr>
        <w:widowControl w:val="0"/>
        <w:tabs>
          <w:tab w:val="left" w:pos="830"/>
        </w:tabs>
        <w:autoSpaceDE w:val="0"/>
        <w:autoSpaceDN w:val="0"/>
        <w:ind w:left="348"/>
        <w:contextualSpacing/>
        <w:jc w:val="both"/>
        <w:rPr>
          <w:rFonts w:ascii="Arial" w:hAnsi="Arial" w:cs="Arial"/>
        </w:rPr>
      </w:pPr>
    </w:p>
    <w:p w14:paraId="0DAF4713" w14:textId="48C325BA" w:rsidR="00D40EDB" w:rsidRPr="005F63B3" w:rsidRDefault="00D40EDB" w:rsidP="00B0678E">
      <w:pPr>
        <w:widowControl w:val="0"/>
        <w:tabs>
          <w:tab w:val="left" w:pos="426"/>
        </w:tabs>
        <w:autoSpaceDE w:val="0"/>
        <w:autoSpaceDN w:val="0"/>
        <w:ind w:left="1482"/>
        <w:contextualSpacing/>
        <w:jc w:val="both"/>
        <w:rPr>
          <w:rFonts w:ascii="Arial" w:hAnsi="Arial" w:cs="Arial"/>
        </w:rPr>
      </w:pPr>
      <w:r w:rsidRPr="005F63B3">
        <w:rPr>
          <w:rFonts w:ascii="Arial" w:hAnsi="Arial" w:cs="Arial"/>
        </w:rPr>
        <w:t>Si la sanción de Prestación de Servicios Sociales a la Comunidad se asume como parte de una sustitución de otra sanción, o cuando al adolescente o joven se le impuso la medida de internamiento preventivo y se determina que se sanciona con prestación de servicios sociales a la comunidad, debe retomarse el plan de atención individual, actualizándolo a partir del informe de egreso de la modalidad anterior, para dar continuidad a la atención. De esta forma se garantiza respeto, dignificación y participación, evitando revictimizar con nuevas indagaciones e intervenciones.</w:t>
      </w:r>
    </w:p>
    <w:p w14:paraId="18466039" w14:textId="77777777" w:rsidR="00D40EDB" w:rsidRPr="005F63B3" w:rsidRDefault="00D40EDB" w:rsidP="00B0678E">
      <w:pPr>
        <w:widowControl w:val="0"/>
        <w:tabs>
          <w:tab w:val="left" w:pos="426"/>
        </w:tabs>
        <w:autoSpaceDE w:val="0"/>
        <w:autoSpaceDN w:val="0"/>
        <w:ind w:left="1482"/>
        <w:contextualSpacing/>
        <w:jc w:val="both"/>
        <w:rPr>
          <w:rFonts w:ascii="Arial" w:hAnsi="Arial" w:cs="Arial"/>
        </w:rPr>
      </w:pPr>
    </w:p>
    <w:p w14:paraId="5EE626A6" w14:textId="36C51219" w:rsidR="00D40EDB" w:rsidRPr="005F63B3" w:rsidRDefault="00D40EDB" w:rsidP="00B0678E">
      <w:pPr>
        <w:widowControl w:val="0"/>
        <w:tabs>
          <w:tab w:val="left" w:pos="426"/>
        </w:tabs>
        <w:autoSpaceDE w:val="0"/>
        <w:autoSpaceDN w:val="0"/>
        <w:ind w:left="1482"/>
        <w:contextualSpacing/>
        <w:jc w:val="both"/>
        <w:rPr>
          <w:rFonts w:ascii="Arial" w:hAnsi="Arial" w:cs="Arial"/>
        </w:rPr>
      </w:pPr>
      <w:r w:rsidRPr="005F63B3">
        <w:rPr>
          <w:rFonts w:ascii="Arial" w:hAnsi="Arial" w:cs="Arial"/>
        </w:rPr>
        <w:t xml:space="preserve">En casos particulares, la operación podrá desarrollarse mediante flexibilización de la atención o </w:t>
      </w:r>
      <w:r w:rsidR="00CF4C66">
        <w:rPr>
          <w:rFonts w:ascii="Arial" w:hAnsi="Arial" w:cs="Arial"/>
        </w:rPr>
        <w:t>a</w:t>
      </w:r>
      <w:r w:rsidRPr="005F63B3">
        <w:rPr>
          <w:rFonts w:ascii="Arial" w:hAnsi="Arial" w:cs="Arial"/>
        </w:rPr>
        <w:t>tención directa.</w:t>
      </w:r>
    </w:p>
    <w:p w14:paraId="6EBB2CD2" w14:textId="77777777" w:rsidR="00ED0D84" w:rsidRPr="005F63B3" w:rsidRDefault="00ED0D84" w:rsidP="00B0678E">
      <w:pPr>
        <w:ind w:left="348"/>
        <w:rPr>
          <w:rFonts w:ascii="Arial" w:hAnsi="Arial" w:cs="Arial"/>
        </w:rPr>
      </w:pPr>
    </w:p>
    <w:p w14:paraId="1DB3650F" w14:textId="5BEDDE9C" w:rsidR="00ED0D84" w:rsidRPr="005F63B3" w:rsidRDefault="00ED0D84" w:rsidP="00B0678E">
      <w:pPr>
        <w:pStyle w:val="Prrafodelista"/>
        <w:numPr>
          <w:ilvl w:val="0"/>
          <w:numId w:val="29"/>
        </w:numPr>
        <w:ind w:left="2214"/>
        <w:rPr>
          <w:rFonts w:ascii="Arial" w:hAnsi="Arial" w:cs="Arial"/>
          <w:b/>
          <w:bCs/>
        </w:rPr>
      </w:pPr>
      <w:r w:rsidRPr="005F63B3">
        <w:rPr>
          <w:rFonts w:ascii="Arial" w:hAnsi="Arial" w:cs="Arial"/>
          <w:b/>
          <w:bCs/>
        </w:rPr>
        <w:t>Ambientes adecuados y Seguros:</w:t>
      </w:r>
    </w:p>
    <w:p w14:paraId="0638B22A" w14:textId="77777777" w:rsidR="00ED0D84" w:rsidRPr="005F63B3" w:rsidRDefault="00ED0D84" w:rsidP="00B0678E">
      <w:pPr>
        <w:ind w:left="348"/>
        <w:rPr>
          <w:rFonts w:ascii="Arial" w:hAnsi="Arial" w:cs="Arial"/>
          <w:bCs/>
        </w:rPr>
      </w:pPr>
    </w:p>
    <w:p w14:paraId="4817B433" w14:textId="55440E96" w:rsidR="00ED0D84" w:rsidRPr="005F63B3" w:rsidRDefault="00ED0D84" w:rsidP="00B0678E">
      <w:pPr>
        <w:pStyle w:val="Prrafodelista"/>
        <w:tabs>
          <w:tab w:val="left" w:pos="0"/>
        </w:tabs>
        <w:ind w:left="1624"/>
        <w:jc w:val="both"/>
        <w:rPr>
          <w:rFonts w:ascii="Arial" w:hAnsi="Arial" w:cs="Arial"/>
          <w:b/>
          <w:bCs/>
        </w:rPr>
      </w:pPr>
      <w:r w:rsidRPr="005F63B3">
        <w:rPr>
          <w:rFonts w:ascii="Arial" w:hAnsi="Arial" w:cs="Arial"/>
          <w:b/>
          <w:bCs/>
        </w:rPr>
        <w:t xml:space="preserve">Dotación Básica: Alojamiento: </w:t>
      </w:r>
      <w:r w:rsidRPr="005F63B3">
        <w:rPr>
          <w:rFonts w:ascii="Arial" w:hAnsi="Arial" w:cs="Arial"/>
        </w:rPr>
        <w:t>No aplica</w:t>
      </w:r>
    </w:p>
    <w:p w14:paraId="1F1E62B6" w14:textId="77777777" w:rsidR="00ED0D84" w:rsidRPr="005F63B3" w:rsidRDefault="00ED0D84" w:rsidP="00B0678E">
      <w:pPr>
        <w:pStyle w:val="Prrafodelista"/>
        <w:tabs>
          <w:tab w:val="left" w:pos="0"/>
        </w:tabs>
        <w:ind w:left="1624"/>
        <w:jc w:val="both"/>
        <w:rPr>
          <w:rFonts w:ascii="Arial" w:eastAsia="Times" w:hAnsi="Arial" w:cs="Arial"/>
          <w:b/>
          <w:bCs/>
        </w:rPr>
      </w:pPr>
    </w:p>
    <w:p w14:paraId="0BC2200E" w14:textId="0449646D" w:rsidR="00ED0D84" w:rsidRPr="005F63B3" w:rsidRDefault="00ED0D84" w:rsidP="00B0678E">
      <w:pPr>
        <w:pStyle w:val="Prrafodelista"/>
        <w:tabs>
          <w:tab w:val="left" w:pos="0"/>
        </w:tabs>
        <w:ind w:left="1624"/>
        <w:jc w:val="both"/>
        <w:rPr>
          <w:rFonts w:ascii="Arial" w:eastAsia="Times" w:hAnsi="Arial" w:cs="Arial"/>
          <w:b/>
          <w:bCs/>
        </w:rPr>
      </w:pPr>
      <w:r w:rsidRPr="005F63B3">
        <w:rPr>
          <w:rFonts w:ascii="Arial" w:eastAsia="Times" w:hAnsi="Arial" w:cs="Arial"/>
          <w:b/>
          <w:bCs/>
        </w:rPr>
        <w:t>Dotación Personal:</w:t>
      </w:r>
    </w:p>
    <w:p w14:paraId="2D22CD94" w14:textId="77777777" w:rsidR="007E2591" w:rsidRPr="005F63B3" w:rsidRDefault="007E2591" w:rsidP="00B0678E">
      <w:pPr>
        <w:ind w:left="1056"/>
        <w:jc w:val="both"/>
        <w:rPr>
          <w:rFonts w:ascii="Arial" w:eastAsia="Times" w:hAnsi="Arial" w:cs="Arial"/>
        </w:rPr>
      </w:pPr>
    </w:p>
    <w:p w14:paraId="2B35628F" w14:textId="77777777" w:rsidR="007E2591" w:rsidRPr="005F63B3" w:rsidRDefault="007E2591" w:rsidP="00B0678E">
      <w:pPr>
        <w:pStyle w:val="Prrafodelista"/>
        <w:numPr>
          <w:ilvl w:val="0"/>
          <w:numId w:val="31"/>
        </w:numPr>
        <w:ind w:left="1984"/>
        <w:contextualSpacing/>
        <w:jc w:val="both"/>
        <w:rPr>
          <w:rFonts w:ascii="Arial" w:eastAsia="Times" w:hAnsi="Arial" w:cs="Arial"/>
        </w:rPr>
      </w:pPr>
      <w:r w:rsidRPr="005F63B3">
        <w:rPr>
          <w:rFonts w:ascii="Arial" w:eastAsia="Times" w:hAnsi="Arial" w:cs="Arial"/>
          <w:b/>
          <w:bCs/>
        </w:rPr>
        <w:t xml:space="preserve">Vestuario: </w:t>
      </w:r>
      <w:r w:rsidRPr="005F63B3">
        <w:rPr>
          <w:rFonts w:ascii="Arial" w:eastAsia="Times" w:hAnsi="Arial" w:cs="Arial"/>
        </w:rPr>
        <w:t>No aplica</w:t>
      </w:r>
    </w:p>
    <w:p w14:paraId="0122176C" w14:textId="56B454DC" w:rsidR="007E2591" w:rsidRPr="005F63B3" w:rsidRDefault="007E2591" w:rsidP="00B0678E">
      <w:pPr>
        <w:pStyle w:val="Prrafodelista"/>
        <w:numPr>
          <w:ilvl w:val="0"/>
          <w:numId w:val="31"/>
        </w:numPr>
        <w:ind w:left="1984"/>
        <w:contextualSpacing/>
        <w:jc w:val="both"/>
        <w:rPr>
          <w:rFonts w:ascii="Arial" w:eastAsiaTheme="minorHAnsi" w:hAnsi="Arial" w:cs="Arial"/>
          <w:b/>
          <w:bCs/>
          <w:lang w:eastAsia="es-CO"/>
        </w:rPr>
      </w:pPr>
      <w:r w:rsidRPr="005F63B3">
        <w:rPr>
          <w:rFonts w:ascii="Arial" w:eastAsia="Times" w:hAnsi="Arial" w:cs="Arial"/>
          <w:b/>
          <w:bCs/>
        </w:rPr>
        <w:t>Elementos de aseo:</w:t>
      </w:r>
    </w:p>
    <w:p w14:paraId="13E93552" w14:textId="77777777" w:rsidR="007E2591" w:rsidRPr="005F63B3" w:rsidRDefault="007E2591" w:rsidP="000C357D">
      <w:pPr>
        <w:pStyle w:val="Textoindependiente"/>
        <w:spacing w:before="11"/>
        <w:ind w:left="696"/>
        <w:rPr>
          <w:rFonts w:ascii="Arial" w:hAnsi="Arial" w:cs="Arial"/>
          <w:szCs w:val="24"/>
          <w:lang w:val="es-CO"/>
        </w:rPr>
      </w:pPr>
    </w:p>
    <w:p w14:paraId="7463A10A" w14:textId="6622E124" w:rsidR="007E2591" w:rsidRPr="005F63B3" w:rsidRDefault="007E2591" w:rsidP="000C357D">
      <w:pPr>
        <w:pStyle w:val="Textoindependiente"/>
        <w:ind w:left="348" w:right="447"/>
        <w:jc w:val="center"/>
        <w:rPr>
          <w:rFonts w:ascii="Arial" w:hAnsi="Arial" w:cs="Arial"/>
          <w:b/>
          <w:szCs w:val="24"/>
          <w:lang w:val="es-CO"/>
        </w:rPr>
      </w:pPr>
      <w:bookmarkStart w:id="106" w:name="_Hlk65481003"/>
      <w:r w:rsidRPr="005F63B3">
        <w:rPr>
          <w:rFonts w:ascii="Arial" w:hAnsi="Arial" w:cs="Arial"/>
          <w:b/>
          <w:szCs w:val="24"/>
          <w:lang w:val="es-CO"/>
        </w:rPr>
        <w:t xml:space="preserve">Tabla </w:t>
      </w:r>
      <w:r w:rsidR="00DD77E8">
        <w:rPr>
          <w:rFonts w:ascii="Arial" w:hAnsi="Arial" w:cs="Arial"/>
          <w:b/>
          <w:szCs w:val="24"/>
          <w:lang w:val="es-CO"/>
        </w:rPr>
        <w:t>nr</w:t>
      </w:r>
      <w:r w:rsidRPr="005F63B3">
        <w:rPr>
          <w:rFonts w:ascii="Arial" w:hAnsi="Arial" w:cs="Arial"/>
          <w:b/>
          <w:szCs w:val="24"/>
          <w:lang w:val="es-CO"/>
        </w:rPr>
        <w:t>o. 2</w:t>
      </w:r>
      <w:r w:rsidR="005519AE">
        <w:rPr>
          <w:rFonts w:ascii="Arial" w:hAnsi="Arial" w:cs="Arial"/>
          <w:b/>
          <w:szCs w:val="24"/>
          <w:lang w:val="es-CO"/>
        </w:rPr>
        <w:t>0</w:t>
      </w:r>
      <w:r w:rsidRPr="005F63B3">
        <w:rPr>
          <w:rFonts w:ascii="Arial" w:hAnsi="Arial" w:cs="Arial"/>
          <w:b/>
          <w:szCs w:val="24"/>
          <w:lang w:val="es-CO"/>
        </w:rPr>
        <w:t>. Dotación Personal: Elementos de Aseo. Prestación de Servicios a la Comunidad</w:t>
      </w:r>
      <w:bookmarkEnd w:id="106"/>
    </w:p>
    <w:tbl>
      <w:tblPr>
        <w:tblW w:w="9730"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977"/>
        <w:gridCol w:w="4189"/>
      </w:tblGrid>
      <w:tr w:rsidR="007E2591" w:rsidRPr="00D40647" w14:paraId="3093DDE4" w14:textId="77777777" w:rsidTr="00637AE5">
        <w:trPr>
          <w:trHeight w:val="513"/>
        </w:trPr>
        <w:tc>
          <w:tcPr>
            <w:tcW w:w="2564"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D25E250" w14:textId="77777777" w:rsidR="007E2591" w:rsidRPr="00D40647" w:rsidRDefault="007E2591" w:rsidP="00240CF2">
            <w:pPr>
              <w:pStyle w:val="TableParagraph"/>
              <w:spacing w:before="1"/>
              <w:ind w:left="0"/>
              <w:rPr>
                <w:b/>
                <w:sz w:val="18"/>
                <w:szCs w:val="18"/>
                <w:lang w:val="es-CO"/>
              </w:rPr>
            </w:pPr>
          </w:p>
          <w:p w14:paraId="2167DD46" w14:textId="77777777" w:rsidR="007E2591" w:rsidRPr="00D40647" w:rsidRDefault="007E2591" w:rsidP="00ED465D">
            <w:pPr>
              <w:pStyle w:val="TableParagraph"/>
              <w:ind w:left="0" w:right="537" w:firstLine="18"/>
              <w:jc w:val="center"/>
              <w:rPr>
                <w:b/>
                <w:sz w:val="18"/>
                <w:szCs w:val="18"/>
                <w:lang w:val="es-CO"/>
              </w:rPr>
            </w:pPr>
            <w:r w:rsidRPr="00D40647">
              <w:rPr>
                <w:b/>
                <w:sz w:val="18"/>
                <w:szCs w:val="18"/>
                <w:lang w:val="es-CO"/>
              </w:rPr>
              <w:t>ELEMENTOS DE DOTACIÓN</w:t>
            </w:r>
          </w:p>
        </w:tc>
        <w:tc>
          <w:tcPr>
            <w:tcW w:w="7166"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28A0817A" w14:textId="77777777" w:rsidR="007E2591" w:rsidRPr="00D40647" w:rsidRDefault="007E2591" w:rsidP="00ED465D">
            <w:pPr>
              <w:pStyle w:val="TableParagraph"/>
              <w:spacing w:before="3" w:line="254" w:lineRule="exact"/>
              <w:ind w:left="106" w:right="120"/>
              <w:jc w:val="center"/>
              <w:rPr>
                <w:b/>
                <w:sz w:val="18"/>
                <w:szCs w:val="18"/>
                <w:lang w:val="es-CO"/>
              </w:rPr>
            </w:pPr>
            <w:r w:rsidRPr="00D40647">
              <w:rPr>
                <w:b/>
                <w:sz w:val="18"/>
                <w:szCs w:val="18"/>
                <w:lang w:val="es-CO"/>
              </w:rPr>
              <w:t>GARANTIZAR DE FORMA PERMANENTE PARA TODOS LOS ADOLESCENTES O JÓVENES</w:t>
            </w:r>
          </w:p>
        </w:tc>
      </w:tr>
      <w:tr w:rsidR="007E2591" w:rsidRPr="00D40647" w14:paraId="277B9657" w14:textId="77777777" w:rsidTr="00637AE5">
        <w:trPr>
          <w:trHeight w:val="258"/>
        </w:trPr>
        <w:tc>
          <w:tcPr>
            <w:tcW w:w="2564"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3B452FD" w14:textId="77777777" w:rsidR="007E2591" w:rsidRPr="00D40647" w:rsidRDefault="007E2591" w:rsidP="00240CF2">
            <w:pPr>
              <w:rPr>
                <w:rFonts w:ascii="Arial" w:hAnsi="Arial" w:cs="Arial"/>
                <w:b/>
                <w:sz w:val="18"/>
                <w:szCs w:val="18"/>
              </w:rPr>
            </w:pPr>
          </w:p>
        </w:tc>
        <w:tc>
          <w:tcPr>
            <w:tcW w:w="29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27E0819D" w14:textId="77777777" w:rsidR="007E2591" w:rsidRPr="00D40647" w:rsidRDefault="007E2591" w:rsidP="00ED465D">
            <w:pPr>
              <w:pStyle w:val="TableParagraph"/>
              <w:spacing w:before="2" w:line="237" w:lineRule="exact"/>
              <w:ind w:left="-36" w:right="987"/>
              <w:jc w:val="center"/>
              <w:rPr>
                <w:b/>
                <w:sz w:val="18"/>
                <w:szCs w:val="18"/>
                <w:lang w:val="es-CO"/>
              </w:rPr>
            </w:pPr>
            <w:r w:rsidRPr="00D40647">
              <w:rPr>
                <w:b/>
                <w:sz w:val="18"/>
                <w:szCs w:val="18"/>
                <w:lang w:val="es-CO"/>
              </w:rPr>
              <w:t>CANTIDAD</w:t>
            </w:r>
          </w:p>
        </w:tc>
        <w:tc>
          <w:tcPr>
            <w:tcW w:w="418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AD9255F" w14:textId="77777777" w:rsidR="007E2591" w:rsidRPr="00D40647" w:rsidRDefault="007E2591" w:rsidP="00ED465D">
            <w:pPr>
              <w:pStyle w:val="TableParagraph"/>
              <w:spacing w:before="2" w:line="237" w:lineRule="exact"/>
              <w:ind w:left="0" w:right="873"/>
              <w:jc w:val="center"/>
              <w:rPr>
                <w:b/>
                <w:sz w:val="18"/>
                <w:szCs w:val="18"/>
                <w:lang w:val="es-CO"/>
              </w:rPr>
            </w:pPr>
            <w:r w:rsidRPr="00D40647">
              <w:rPr>
                <w:b/>
                <w:sz w:val="18"/>
                <w:szCs w:val="18"/>
                <w:lang w:val="es-CO"/>
              </w:rPr>
              <w:t>PERIODICIDAD</w:t>
            </w:r>
          </w:p>
        </w:tc>
      </w:tr>
      <w:tr w:rsidR="007E2591" w:rsidRPr="00D40647" w14:paraId="48D79740" w14:textId="77777777" w:rsidTr="00637AE5">
        <w:trPr>
          <w:trHeight w:val="254"/>
        </w:trPr>
        <w:tc>
          <w:tcPr>
            <w:tcW w:w="2564" w:type="dxa"/>
            <w:tcBorders>
              <w:top w:val="single" w:sz="4" w:space="0" w:color="000000"/>
              <w:left w:val="single" w:sz="4" w:space="0" w:color="000000"/>
              <w:bottom w:val="single" w:sz="4" w:space="0" w:color="000000"/>
              <w:right w:val="single" w:sz="4" w:space="0" w:color="000000"/>
            </w:tcBorders>
            <w:hideMark/>
          </w:tcPr>
          <w:p w14:paraId="4B433F94" w14:textId="77777777" w:rsidR="007E2591" w:rsidRPr="00D40647" w:rsidRDefault="007E2591" w:rsidP="00240CF2">
            <w:pPr>
              <w:pStyle w:val="TableParagraph"/>
              <w:spacing w:before="2" w:line="232" w:lineRule="exact"/>
              <w:ind w:left="69"/>
              <w:rPr>
                <w:sz w:val="18"/>
                <w:szCs w:val="18"/>
                <w:lang w:val="es-CO"/>
              </w:rPr>
            </w:pPr>
            <w:r w:rsidRPr="00D40647">
              <w:rPr>
                <w:sz w:val="18"/>
                <w:szCs w:val="18"/>
                <w:lang w:val="es-CO"/>
              </w:rPr>
              <w:t>Jabón liquido</w:t>
            </w:r>
          </w:p>
        </w:tc>
        <w:tc>
          <w:tcPr>
            <w:tcW w:w="2977" w:type="dxa"/>
            <w:tcBorders>
              <w:top w:val="single" w:sz="4" w:space="0" w:color="000000"/>
              <w:left w:val="single" w:sz="4" w:space="0" w:color="000000"/>
              <w:bottom w:val="single" w:sz="4" w:space="0" w:color="000000"/>
              <w:right w:val="single" w:sz="4" w:space="0" w:color="000000"/>
            </w:tcBorders>
            <w:hideMark/>
          </w:tcPr>
          <w:p w14:paraId="6DEADE8A" w14:textId="77777777" w:rsidR="007E2591" w:rsidRPr="00D40647" w:rsidRDefault="007E2591" w:rsidP="00240CF2">
            <w:pPr>
              <w:pStyle w:val="TableParagraph"/>
              <w:spacing w:before="2" w:line="232" w:lineRule="exact"/>
              <w:ind w:left="6"/>
              <w:jc w:val="center"/>
              <w:rPr>
                <w:sz w:val="18"/>
                <w:szCs w:val="18"/>
                <w:lang w:val="es-CO"/>
              </w:rPr>
            </w:pPr>
            <w:r w:rsidRPr="00D40647">
              <w:rPr>
                <w:sz w:val="18"/>
                <w:szCs w:val="18"/>
                <w:lang w:val="es-CO"/>
              </w:rPr>
              <w:t>Dispensador Institucional</w:t>
            </w:r>
          </w:p>
        </w:tc>
        <w:tc>
          <w:tcPr>
            <w:tcW w:w="4189" w:type="dxa"/>
            <w:tcBorders>
              <w:top w:val="single" w:sz="4" w:space="0" w:color="000000"/>
              <w:left w:val="single" w:sz="4" w:space="0" w:color="000000"/>
              <w:bottom w:val="single" w:sz="4" w:space="0" w:color="000000"/>
              <w:right w:val="single" w:sz="4" w:space="0" w:color="000000"/>
            </w:tcBorders>
            <w:hideMark/>
          </w:tcPr>
          <w:p w14:paraId="666842CD" w14:textId="77777777" w:rsidR="007E2591" w:rsidRPr="00D40647" w:rsidRDefault="007E2591" w:rsidP="00240CF2">
            <w:pPr>
              <w:pStyle w:val="TableParagraph"/>
              <w:spacing w:before="2" w:line="232" w:lineRule="exact"/>
              <w:ind w:left="78"/>
              <w:jc w:val="center"/>
              <w:rPr>
                <w:sz w:val="18"/>
                <w:szCs w:val="18"/>
                <w:lang w:val="es-CO"/>
              </w:rPr>
            </w:pPr>
            <w:r w:rsidRPr="00D40647">
              <w:rPr>
                <w:sz w:val="18"/>
                <w:szCs w:val="18"/>
                <w:lang w:val="es-CO"/>
              </w:rPr>
              <w:t>A disponibilidad en días de atención</w:t>
            </w:r>
          </w:p>
        </w:tc>
      </w:tr>
      <w:tr w:rsidR="007E2591" w:rsidRPr="00D40647" w14:paraId="4B7CDFE2" w14:textId="77777777" w:rsidTr="00637AE5">
        <w:trPr>
          <w:trHeight w:val="253"/>
        </w:trPr>
        <w:tc>
          <w:tcPr>
            <w:tcW w:w="2564" w:type="dxa"/>
            <w:tcBorders>
              <w:top w:val="single" w:sz="4" w:space="0" w:color="000000"/>
              <w:left w:val="single" w:sz="4" w:space="0" w:color="000000"/>
              <w:bottom w:val="single" w:sz="4" w:space="0" w:color="000000"/>
              <w:right w:val="single" w:sz="4" w:space="0" w:color="000000"/>
            </w:tcBorders>
            <w:hideMark/>
          </w:tcPr>
          <w:p w14:paraId="11D257DB" w14:textId="77777777" w:rsidR="007E2591" w:rsidRPr="00D40647" w:rsidRDefault="007E2591" w:rsidP="00240CF2">
            <w:pPr>
              <w:pStyle w:val="TableParagraph"/>
              <w:spacing w:line="234" w:lineRule="exact"/>
              <w:ind w:left="69"/>
              <w:rPr>
                <w:sz w:val="18"/>
                <w:szCs w:val="18"/>
                <w:lang w:val="es-CO"/>
              </w:rPr>
            </w:pPr>
            <w:r w:rsidRPr="00D40647">
              <w:rPr>
                <w:sz w:val="18"/>
                <w:szCs w:val="18"/>
                <w:lang w:val="es-CO"/>
              </w:rPr>
              <w:t>Papel Higiénico</w:t>
            </w:r>
          </w:p>
        </w:tc>
        <w:tc>
          <w:tcPr>
            <w:tcW w:w="2977" w:type="dxa"/>
            <w:tcBorders>
              <w:top w:val="single" w:sz="4" w:space="0" w:color="000000"/>
              <w:left w:val="single" w:sz="4" w:space="0" w:color="000000"/>
              <w:bottom w:val="single" w:sz="4" w:space="0" w:color="000000"/>
              <w:right w:val="single" w:sz="4" w:space="0" w:color="000000"/>
            </w:tcBorders>
            <w:hideMark/>
          </w:tcPr>
          <w:p w14:paraId="4D812BB9" w14:textId="77777777" w:rsidR="007E2591" w:rsidRPr="00D40647" w:rsidRDefault="007E2591" w:rsidP="00240CF2">
            <w:pPr>
              <w:pStyle w:val="TableParagraph"/>
              <w:spacing w:line="234" w:lineRule="exact"/>
              <w:ind w:left="6"/>
              <w:jc w:val="center"/>
              <w:rPr>
                <w:sz w:val="18"/>
                <w:szCs w:val="18"/>
                <w:lang w:val="es-CO"/>
              </w:rPr>
            </w:pPr>
            <w:r w:rsidRPr="00D40647">
              <w:rPr>
                <w:sz w:val="18"/>
                <w:szCs w:val="18"/>
                <w:lang w:val="es-CO"/>
              </w:rPr>
              <w:t>Dispensador Institucional</w:t>
            </w:r>
          </w:p>
        </w:tc>
        <w:tc>
          <w:tcPr>
            <w:tcW w:w="4189" w:type="dxa"/>
            <w:tcBorders>
              <w:top w:val="single" w:sz="4" w:space="0" w:color="000000"/>
              <w:left w:val="single" w:sz="4" w:space="0" w:color="000000"/>
              <w:bottom w:val="single" w:sz="4" w:space="0" w:color="000000"/>
              <w:right w:val="single" w:sz="4" w:space="0" w:color="000000"/>
            </w:tcBorders>
            <w:hideMark/>
          </w:tcPr>
          <w:p w14:paraId="6F7736C4" w14:textId="77777777" w:rsidR="007E2591" w:rsidRPr="00D40647" w:rsidRDefault="007E2591" w:rsidP="00240CF2">
            <w:pPr>
              <w:pStyle w:val="TableParagraph"/>
              <w:spacing w:line="234" w:lineRule="exact"/>
              <w:ind w:left="0"/>
              <w:jc w:val="center"/>
              <w:rPr>
                <w:sz w:val="18"/>
                <w:szCs w:val="18"/>
                <w:lang w:val="es-CO"/>
              </w:rPr>
            </w:pPr>
            <w:r w:rsidRPr="00D40647">
              <w:rPr>
                <w:sz w:val="18"/>
                <w:szCs w:val="18"/>
                <w:lang w:val="es-CO"/>
              </w:rPr>
              <w:t>A disponibilidad en días de atención</w:t>
            </w:r>
          </w:p>
        </w:tc>
      </w:tr>
    </w:tbl>
    <w:p w14:paraId="10A5C37C" w14:textId="77777777" w:rsidR="007E2591" w:rsidRPr="00D40647" w:rsidRDefault="007E2591" w:rsidP="000C357D">
      <w:pPr>
        <w:spacing w:before="1"/>
        <w:ind w:left="868" w:right="659"/>
        <w:jc w:val="center"/>
        <w:rPr>
          <w:rFonts w:ascii="Arial" w:hAnsi="Arial" w:cs="Arial"/>
          <w:sz w:val="18"/>
          <w:szCs w:val="18"/>
        </w:rPr>
      </w:pPr>
      <w:r w:rsidRPr="00D40647">
        <w:rPr>
          <w:rFonts w:ascii="Arial" w:hAnsi="Arial" w:cs="Arial"/>
          <w:sz w:val="18"/>
          <w:szCs w:val="18"/>
        </w:rPr>
        <w:t>Fuente: Subdirección de Responsabilidad Penal</w:t>
      </w:r>
    </w:p>
    <w:p w14:paraId="4249327B" w14:textId="77777777" w:rsidR="007E2591" w:rsidRPr="00D40647" w:rsidRDefault="007E2591" w:rsidP="000C357D">
      <w:pPr>
        <w:spacing w:before="1"/>
        <w:ind w:left="868" w:right="659"/>
        <w:jc w:val="center"/>
        <w:rPr>
          <w:rFonts w:ascii="Arial" w:hAnsi="Arial" w:cs="Arial"/>
          <w:sz w:val="18"/>
          <w:szCs w:val="18"/>
          <w:lang w:eastAsia="en-US"/>
        </w:rPr>
      </w:pPr>
    </w:p>
    <w:p w14:paraId="0D2268A3" w14:textId="77777777" w:rsidR="007E2591" w:rsidRPr="00D40647" w:rsidRDefault="007E2591" w:rsidP="002E628C">
      <w:pPr>
        <w:pStyle w:val="Textoindependiente"/>
        <w:ind w:left="708"/>
        <w:rPr>
          <w:rFonts w:ascii="Arial" w:hAnsi="Arial" w:cs="Arial"/>
          <w:sz w:val="18"/>
          <w:szCs w:val="18"/>
          <w:lang w:val="es-CO"/>
        </w:rPr>
      </w:pPr>
      <w:r w:rsidRPr="00D40647">
        <w:rPr>
          <w:rFonts w:ascii="Arial" w:hAnsi="Arial" w:cs="Arial"/>
          <w:b/>
          <w:bCs/>
          <w:sz w:val="18"/>
          <w:szCs w:val="18"/>
          <w:lang w:val="es-CO"/>
        </w:rPr>
        <w:t>Nota:</w:t>
      </w:r>
      <w:r w:rsidRPr="00D40647">
        <w:rPr>
          <w:rFonts w:ascii="Arial" w:hAnsi="Arial" w:cs="Arial"/>
          <w:sz w:val="18"/>
          <w:szCs w:val="18"/>
          <w:lang w:val="es-CO"/>
        </w:rPr>
        <w:t xml:space="preserve"> los elementos de dotación deben estar en la sede de la unidad operativa/administrativa.</w:t>
      </w:r>
    </w:p>
    <w:p w14:paraId="7C14E16B" w14:textId="77777777" w:rsidR="007E2591" w:rsidRPr="005F63B3" w:rsidRDefault="007E2591" w:rsidP="00B0678E">
      <w:pPr>
        <w:pStyle w:val="Textoindependiente"/>
        <w:ind w:left="348"/>
        <w:rPr>
          <w:rFonts w:ascii="Arial" w:hAnsi="Arial" w:cs="Arial"/>
          <w:szCs w:val="24"/>
          <w:lang w:val="es-CO"/>
        </w:rPr>
      </w:pPr>
    </w:p>
    <w:p w14:paraId="4818CC84" w14:textId="168DCE90" w:rsidR="007E2591" w:rsidRDefault="007E2591" w:rsidP="00B0678E">
      <w:pPr>
        <w:pStyle w:val="Textoindependiente"/>
        <w:ind w:left="348"/>
        <w:rPr>
          <w:rFonts w:ascii="Arial" w:hAnsi="Arial" w:cs="Arial"/>
          <w:szCs w:val="24"/>
          <w:lang w:val="es-CO"/>
        </w:rPr>
      </w:pPr>
    </w:p>
    <w:p w14:paraId="593A3743" w14:textId="77777777" w:rsidR="00FA7769" w:rsidRPr="005F63B3" w:rsidRDefault="00FA7769" w:rsidP="00B0678E">
      <w:pPr>
        <w:pStyle w:val="Textoindependiente"/>
        <w:ind w:left="348"/>
        <w:rPr>
          <w:rFonts w:ascii="Arial" w:hAnsi="Arial" w:cs="Arial"/>
          <w:szCs w:val="24"/>
          <w:lang w:val="es-CO"/>
        </w:rPr>
      </w:pPr>
    </w:p>
    <w:p w14:paraId="7A6ACD86" w14:textId="77777777" w:rsidR="007E2591" w:rsidRPr="005F63B3" w:rsidRDefault="007E2591" w:rsidP="00B0678E">
      <w:pPr>
        <w:pStyle w:val="Prrafodelista"/>
        <w:suppressAutoHyphens/>
        <w:ind w:left="1624"/>
        <w:contextualSpacing/>
        <w:jc w:val="both"/>
        <w:rPr>
          <w:rFonts w:ascii="Arial" w:hAnsi="Arial" w:cs="Arial"/>
        </w:rPr>
      </w:pPr>
      <w:r w:rsidRPr="005F63B3">
        <w:rPr>
          <w:rFonts w:ascii="Arial" w:hAnsi="Arial" w:cs="Arial"/>
          <w:b/>
        </w:rPr>
        <w:t>Dotación Escolar</w:t>
      </w:r>
      <w:r w:rsidRPr="005F63B3">
        <w:rPr>
          <w:rFonts w:ascii="Arial" w:hAnsi="Arial" w:cs="Arial"/>
        </w:rPr>
        <w:t>: No</w:t>
      </w:r>
      <w:r w:rsidRPr="005F63B3">
        <w:rPr>
          <w:rFonts w:ascii="Arial" w:hAnsi="Arial" w:cs="Arial"/>
          <w:spacing w:val="-1"/>
        </w:rPr>
        <w:t xml:space="preserve"> </w:t>
      </w:r>
      <w:r w:rsidRPr="005F63B3">
        <w:rPr>
          <w:rFonts w:ascii="Arial" w:hAnsi="Arial" w:cs="Arial"/>
        </w:rPr>
        <w:t>aplica.</w:t>
      </w:r>
    </w:p>
    <w:p w14:paraId="6E5B8B42" w14:textId="77777777" w:rsidR="007E2591" w:rsidRPr="005F63B3" w:rsidRDefault="007E2591" w:rsidP="00B0678E">
      <w:pPr>
        <w:widowControl w:val="0"/>
        <w:tabs>
          <w:tab w:val="left" w:pos="0"/>
        </w:tabs>
        <w:autoSpaceDE w:val="0"/>
        <w:autoSpaceDN w:val="0"/>
        <w:ind w:left="868"/>
        <w:rPr>
          <w:rFonts w:ascii="Arial" w:hAnsi="Arial" w:cs="Arial"/>
          <w:bCs/>
        </w:rPr>
      </w:pPr>
    </w:p>
    <w:p w14:paraId="48FA4D4D" w14:textId="77777777" w:rsidR="007E2591" w:rsidRPr="005F63B3" w:rsidRDefault="007E2591" w:rsidP="00B0678E">
      <w:pPr>
        <w:pStyle w:val="Prrafodelista"/>
        <w:suppressAutoHyphens/>
        <w:ind w:left="1624"/>
        <w:contextualSpacing/>
        <w:jc w:val="both"/>
        <w:rPr>
          <w:rFonts w:ascii="Arial" w:hAnsi="Arial" w:cs="Arial"/>
          <w:bCs/>
        </w:rPr>
      </w:pPr>
      <w:r w:rsidRPr="005F63B3">
        <w:rPr>
          <w:rFonts w:ascii="Arial" w:hAnsi="Arial" w:cs="Arial"/>
          <w:b/>
        </w:rPr>
        <w:t xml:space="preserve">Dotación de elementos deportivos. </w:t>
      </w:r>
    </w:p>
    <w:p w14:paraId="45745339" w14:textId="77777777" w:rsidR="007E2591" w:rsidRPr="005F63B3" w:rsidRDefault="007E2591" w:rsidP="00B0678E">
      <w:pPr>
        <w:pStyle w:val="Textoindependiente"/>
        <w:ind w:left="490"/>
        <w:rPr>
          <w:rFonts w:ascii="Arial" w:hAnsi="Arial" w:cs="Arial"/>
          <w:b/>
          <w:szCs w:val="24"/>
          <w:lang w:val="es-CO"/>
        </w:rPr>
      </w:pPr>
    </w:p>
    <w:p w14:paraId="1AA979CA" w14:textId="6323FD90" w:rsidR="007E2591" w:rsidRPr="005F63B3" w:rsidRDefault="007E2591" w:rsidP="000C357D">
      <w:pPr>
        <w:ind w:left="868" w:right="664"/>
        <w:jc w:val="center"/>
        <w:rPr>
          <w:rFonts w:ascii="Arial" w:hAnsi="Arial" w:cs="Arial"/>
          <w:b/>
        </w:rPr>
      </w:pPr>
      <w:bookmarkStart w:id="107" w:name="_Hlk65481024"/>
      <w:r w:rsidRPr="005F63B3">
        <w:rPr>
          <w:rFonts w:ascii="Arial" w:hAnsi="Arial" w:cs="Arial"/>
          <w:b/>
        </w:rPr>
        <w:lastRenderedPageBreak/>
        <w:t xml:space="preserve">Tabla </w:t>
      </w:r>
      <w:r w:rsidR="00DD77E8">
        <w:rPr>
          <w:rFonts w:ascii="Arial" w:hAnsi="Arial" w:cs="Arial"/>
          <w:b/>
        </w:rPr>
        <w:t>nr</w:t>
      </w:r>
      <w:r w:rsidRPr="005F63B3">
        <w:rPr>
          <w:rFonts w:ascii="Arial" w:hAnsi="Arial" w:cs="Arial"/>
          <w:b/>
        </w:rPr>
        <w:t>o. 2</w:t>
      </w:r>
      <w:r w:rsidR="005519AE">
        <w:rPr>
          <w:rFonts w:ascii="Arial" w:hAnsi="Arial" w:cs="Arial"/>
          <w:b/>
        </w:rPr>
        <w:t>1</w:t>
      </w:r>
      <w:r w:rsidRPr="005F63B3">
        <w:rPr>
          <w:rFonts w:ascii="Arial" w:hAnsi="Arial" w:cs="Arial"/>
          <w:b/>
        </w:rPr>
        <w:t xml:space="preserve"> Elementos deportivos. Prestación de Servicios a la</w:t>
      </w:r>
      <w:r w:rsidRPr="005F63B3">
        <w:rPr>
          <w:rFonts w:ascii="Arial" w:hAnsi="Arial" w:cs="Arial"/>
          <w:b/>
          <w:spacing w:val="-5"/>
        </w:rPr>
        <w:t xml:space="preserve"> </w:t>
      </w:r>
      <w:r w:rsidRPr="005F63B3">
        <w:rPr>
          <w:rFonts w:ascii="Arial" w:hAnsi="Arial" w:cs="Arial"/>
          <w:b/>
        </w:rPr>
        <w:t>Comunidad</w:t>
      </w:r>
      <w:bookmarkEnd w:id="107"/>
    </w:p>
    <w:tbl>
      <w:tblPr>
        <w:tblW w:w="100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5528"/>
        <w:gridCol w:w="2552"/>
      </w:tblGrid>
      <w:tr w:rsidR="007E2591" w:rsidRPr="00D40647" w14:paraId="507D2D8B" w14:textId="77777777" w:rsidTr="00637AE5">
        <w:trPr>
          <w:trHeight w:val="433"/>
        </w:trPr>
        <w:tc>
          <w:tcPr>
            <w:tcW w:w="1990" w:type="dxa"/>
            <w:vMerge w:val="restart"/>
            <w:shd w:val="clear" w:color="auto" w:fill="C2D69B" w:themeFill="accent3" w:themeFillTint="99"/>
          </w:tcPr>
          <w:p w14:paraId="616C0462" w14:textId="77777777" w:rsidR="00637AE5" w:rsidRDefault="00637AE5" w:rsidP="00240CF2">
            <w:pPr>
              <w:pStyle w:val="TableParagraph"/>
              <w:spacing w:before="114"/>
              <w:ind w:left="0"/>
              <w:jc w:val="center"/>
              <w:rPr>
                <w:b/>
                <w:sz w:val="18"/>
                <w:szCs w:val="18"/>
                <w:lang w:val="es-CO"/>
              </w:rPr>
            </w:pPr>
          </w:p>
          <w:p w14:paraId="72B20A2E" w14:textId="7C90FDF8" w:rsidR="007E2591" w:rsidRPr="00D40647" w:rsidRDefault="007E2591" w:rsidP="00240CF2">
            <w:pPr>
              <w:pStyle w:val="TableParagraph"/>
              <w:spacing w:before="114"/>
              <w:ind w:left="0"/>
              <w:jc w:val="center"/>
              <w:rPr>
                <w:b/>
                <w:sz w:val="18"/>
                <w:szCs w:val="18"/>
                <w:lang w:val="es-CO"/>
              </w:rPr>
            </w:pPr>
            <w:r w:rsidRPr="00D40647">
              <w:rPr>
                <w:b/>
                <w:sz w:val="18"/>
                <w:szCs w:val="18"/>
                <w:lang w:val="es-CO"/>
              </w:rPr>
              <w:t>ELEMENTOS DEPORTIVOS INSTITUCIONALES</w:t>
            </w:r>
          </w:p>
        </w:tc>
        <w:tc>
          <w:tcPr>
            <w:tcW w:w="5528" w:type="dxa"/>
            <w:shd w:val="clear" w:color="auto" w:fill="C2D69B" w:themeFill="accent3" w:themeFillTint="99"/>
            <w:vAlign w:val="center"/>
            <w:hideMark/>
          </w:tcPr>
          <w:p w14:paraId="333D71B6" w14:textId="77777777" w:rsidR="007E2591" w:rsidRPr="00D40647" w:rsidRDefault="007E2591" w:rsidP="00240CF2">
            <w:pPr>
              <w:pStyle w:val="TableParagraph"/>
              <w:spacing w:before="114"/>
              <w:ind w:left="0"/>
              <w:jc w:val="center"/>
              <w:rPr>
                <w:b/>
                <w:sz w:val="18"/>
                <w:szCs w:val="18"/>
                <w:lang w:val="es-CO"/>
              </w:rPr>
            </w:pPr>
            <w:r w:rsidRPr="00D40647">
              <w:rPr>
                <w:b/>
                <w:sz w:val="18"/>
                <w:szCs w:val="18"/>
                <w:lang w:val="es-CO"/>
              </w:rPr>
              <w:t>ELEMENTOS</w:t>
            </w:r>
          </w:p>
        </w:tc>
        <w:tc>
          <w:tcPr>
            <w:tcW w:w="2552" w:type="dxa"/>
            <w:shd w:val="clear" w:color="auto" w:fill="C2D69B" w:themeFill="accent3" w:themeFillTint="99"/>
            <w:vAlign w:val="center"/>
            <w:hideMark/>
          </w:tcPr>
          <w:p w14:paraId="57401547" w14:textId="77777777" w:rsidR="007E2591" w:rsidRPr="00D40647" w:rsidRDefault="007E2591" w:rsidP="00240CF2">
            <w:pPr>
              <w:pStyle w:val="TableParagraph"/>
              <w:spacing w:before="15" w:line="206" w:lineRule="exact"/>
              <w:ind w:left="0" w:firstLine="32"/>
              <w:jc w:val="center"/>
              <w:rPr>
                <w:b/>
                <w:sz w:val="18"/>
                <w:szCs w:val="18"/>
                <w:lang w:val="es-CO"/>
              </w:rPr>
            </w:pPr>
            <w:r w:rsidRPr="00D40647">
              <w:rPr>
                <w:b/>
                <w:sz w:val="18"/>
                <w:szCs w:val="18"/>
                <w:lang w:val="es-CO"/>
              </w:rPr>
              <w:t>PROPORCIÓN POR # DE USUARIOS</w:t>
            </w:r>
          </w:p>
        </w:tc>
      </w:tr>
      <w:tr w:rsidR="007E2591" w:rsidRPr="00D40647" w14:paraId="7F4A4B5C" w14:textId="77777777" w:rsidTr="00637AE5">
        <w:trPr>
          <w:trHeight w:val="572"/>
        </w:trPr>
        <w:tc>
          <w:tcPr>
            <w:tcW w:w="1990" w:type="dxa"/>
            <w:vMerge/>
          </w:tcPr>
          <w:p w14:paraId="6D4904C9" w14:textId="77777777" w:rsidR="007E2591" w:rsidRPr="00D40647" w:rsidRDefault="007E2591" w:rsidP="00240CF2">
            <w:pPr>
              <w:pStyle w:val="TableParagraph"/>
              <w:ind w:left="0" w:right="57"/>
              <w:jc w:val="both"/>
              <w:rPr>
                <w:sz w:val="18"/>
                <w:szCs w:val="18"/>
                <w:lang w:val="es-CO"/>
              </w:rPr>
            </w:pPr>
          </w:p>
        </w:tc>
        <w:tc>
          <w:tcPr>
            <w:tcW w:w="5528" w:type="dxa"/>
            <w:vAlign w:val="center"/>
            <w:hideMark/>
          </w:tcPr>
          <w:p w14:paraId="25498450" w14:textId="0F6DE1FE" w:rsidR="007E2591" w:rsidRPr="00D40647" w:rsidRDefault="007E2591" w:rsidP="00240CF2">
            <w:pPr>
              <w:pStyle w:val="TableParagraph"/>
              <w:ind w:left="0" w:right="57"/>
              <w:jc w:val="both"/>
              <w:rPr>
                <w:sz w:val="18"/>
                <w:szCs w:val="18"/>
                <w:lang w:val="es-CO"/>
              </w:rPr>
            </w:pPr>
            <w:r w:rsidRPr="00D40647">
              <w:rPr>
                <w:sz w:val="18"/>
                <w:szCs w:val="18"/>
                <w:lang w:val="es-CO"/>
              </w:rPr>
              <w:t xml:space="preserve">Balones de futbol, basquetbol, o voleibol, según practica cultural </w:t>
            </w:r>
            <w:r w:rsidR="00AF67F1">
              <w:rPr>
                <w:sz w:val="18"/>
                <w:szCs w:val="18"/>
                <w:lang w:val="es-CO"/>
              </w:rPr>
              <w:t xml:space="preserve">o interés </w:t>
            </w:r>
            <w:r w:rsidRPr="00D40647">
              <w:rPr>
                <w:sz w:val="18"/>
                <w:szCs w:val="18"/>
                <w:lang w:val="es-CO"/>
              </w:rPr>
              <w:t>donde esté ubicado e</w:t>
            </w:r>
            <w:r w:rsidR="00AF67F1">
              <w:rPr>
                <w:sz w:val="18"/>
                <w:szCs w:val="18"/>
                <w:lang w:val="es-CO"/>
              </w:rPr>
              <w:t>l servicio</w:t>
            </w:r>
            <w:r w:rsidRPr="00D40647">
              <w:rPr>
                <w:sz w:val="18"/>
                <w:szCs w:val="18"/>
                <w:lang w:val="es-CO"/>
              </w:rPr>
              <w:t>.</w:t>
            </w:r>
          </w:p>
        </w:tc>
        <w:tc>
          <w:tcPr>
            <w:tcW w:w="2552" w:type="dxa"/>
            <w:vAlign w:val="center"/>
          </w:tcPr>
          <w:p w14:paraId="2A14E963" w14:textId="77777777" w:rsidR="007E2591" w:rsidRPr="00D40647" w:rsidRDefault="007E2591" w:rsidP="005C7C1A">
            <w:pPr>
              <w:pStyle w:val="TableParagraph"/>
              <w:ind w:left="0"/>
              <w:jc w:val="center"/>
              <w:rPr>
                <w:sz w:val="18"/>
                <w:szCs w:val="18"/>
                <w:lang w:val="es-CO"/>
              </w:rPr>
            </w:pPr>
            <w:r w:rsidRPr="00D40647">
              <w:rPr>
                <w:sz w:val="18"/>
                <w:szCs w:val="18"/>
                <w:lang w:val="es-CO"/>
              </w:rPr>
              <w:t>1 por cada 20 usuarios</w:t>
            </w:r>
          </w:p>
        </w:tc>
      </w:tr>
    </w:tbl>
    <w:p w14:paraId="603A04CD" w14:textId="77777777" w:rsidR="007E2591" w:rsidRPr="00FE6569" w:rsidRDefault="007E2591" w:rsidP="000C357D">
      <w:pPr>
        <w:spacing w:before="1"/>
        <w:ind w:left="868" w:right="659"/>
        <w:jc w:val="center"/>
        <w:rPr>
          <w:rFonts w:ascii="Arial" w:hAnsi="Arial" w:cs="Arial"/>
          <w:sz w:val="18"/>
          <w:szCs w:val="18"/>
          <w:lang w:eastAsia="en-US"/>
        </w:rPr>
      </w:pPr>
      <w:r w:rsidRPr="00FE6569">
        <w:rPr>
          <w:rFonts w:ascii="Arial" w:hAnsi="Arial" w:cs="Arial"/>
          <w:sz w:val="18"/>
          <w:szCs w:val="18"/>
        </w:rPr>
        <w:t>Fuente: Subdirección de Responsabilidad</w:t>
      </w:r>
      <w:r w:rsidRPr="00FE6569">
        <w:rPr>
          <w:rFonts w:ascii="Arial" w:hAnsi="Arial" w:cs="Arial"/>
          <w:spacing w:val="-16"/>
          <w:sz w:val="18"/>
          <w:szCs w:val="18"/>
        </w:rPr>
        <w:t xml:space="preserve"> </w:t>
      </w:r>
      <w:r w:rsidRPr="00FE6569">
        <w:rPr>
          <w:rFonts w:ascii="Arial" w:hAnsi="Arial" w:cs="Arial"/>
          <w:sz w:val="18"/>
          <w:szCs w:val="18"/>
        </w:rPr>
        <w:t>Penal</w:t>
      </w:r>
    </w:p>
    <w:p w14:paraId="2CD71A65" w14:textId="7BE734D9" w:rsidR="007E2591" w:rsidRPr="00FE6569" w:rsidRDefault="007E2591" w:rsidP="000C357D">
      <w:pPr>
        <w:pStyle w:val="Textoindependiente"/>
        <w:ind w:left="348"/>
        <w:rPr>
          <w:rFonts w:ascii="Arial" w:hAnsi="Arial" w:cs="Arial"/>
          <w:sz w:val="18"/>
          <w:szCs w:val="18"/>
          <w:lang w:val="es-CO"/>
        </w:rPr>
      </w:pPr>
    </w:p>
    <w:p w14:paraId="72F1CBC3" w14:textId="77777777" w:rsidR="00C4723D" w:rsidRPr="00FE6569" w:rsidRDefault="00C4723D" w:rsidP="002E628C">
      <w:pPr>
        <w:ind w:left="708" w:right="-11"/>
        <w:jc w:val="both"/>
        <w:rPr>
          <w:rFonts w:ascii="Arial" w:hAnsi="Arial" w:cs="Arial"/>
          <w:sz w:val="18"/>
          <w:szCs w:val="18"/>
        </w:rPr>
      </w:pPr>
      <w:r w:rsidRPr="00FE6569">
        <w:rPr>
          <w:rFonts w:ascii="Arial" w:hAnsi="Arial" w:cs="Arial"/>
          <w:b/>
          <w:sz w:val="18"/>
          <w:szCs w:val="18"/>
        </w:rPr>
        <w:t xml:space="preserve">Nota: </w:t>
      </w:r>
      <w:r w:rsidRPr="00FE6569">
        <w:rPr>
          <w:rFonts w:ascii="Arial" w:hAnsi="Arial" w:cs="Arial"/>
          <w:sz w:val="18"/>
          <w:szCs w:val="18"/>
        </w:rPr>
        <w:t xml:space="preserve">Estos elementos se determinan según Proyecto de Atención Institucional y son </w:t>
      </w:r>
      <w:r w:rsidRPr="00FE6569">
        <w:rPr>
          <w:rFonts w:ascii="Arial" w:hAnsi="Arial" w:cs="Arial"/>
          <w:spacing w:val="-5"/>
          <w:sz w:val="18"/>
          <w:szCs w:val="18"/>
        </w:rPr>
        <w:t xml:space="preserve">un </w:t>
      </w:r>
      <w:r w:rsidRPr="00FE6569">
        <w:rPr>
          <w:rFonts w:ascii="Arial" w:hAnsi="Arial" w:cs="Arial"/>
          <w:sz w:val="18"/>
          <w:szCs w:val="18"/>
        </w:rPr>
        <w:t>ejemplo. Pueden</w:t>
      </w:r>
      <w:r w:rsidRPr="00FE6569">
        <w:rPr>
          <w:rFonts w:ascii="Arial" w:hAnsi="Arial" w:cs="Arial"/>
          <w:spacing w:val="-4"/>
          <w:sz w:val="18"/>
          <w:szCs w:val="18"/>
        </w:rPr>
        <w:t xml:space="preserve"> </w:t>
      </w:r>
      <w:r w:rsidRPr="00FE6569">
        <w:rPr>
          <w:rFonts w:ascii="Arial" w:hAnsi="Arial" w:cs="Arial"/>
          <w:sz w:val="18"/>
          <w:szCs w:val="18"/>
        </w:rPr>
        <w:t>variar</w:t>
      </w:r>
      <w:r w:rsidRPr="00FE6569">
        <w:rPr>
          <w:rFonts w:ascii="Arial" w:hAnsi="Arial" w:cs="Arial"/>
          <w:spacing w:val="-4"/>
          <w:sz w:val="18"/>
          <w:szCs w:val="18"/>
        </w:rPr>
        <w:t xml:space="preserve"> </w:t>
      </w:r>
      <w:r w:rsidRPr="00FE6569">
        <w:rPr>
          <w:rFonts w:ascii="Arial" w:hAnsi="Arial" w:cs="Arial"/>
          <w:sz w:val="18"/>
          <w:szCs w:val="18"/>
        </w:rPr>
        <w:t>de</w:t>
      </w:r>
      <w:r w:rsidRPr="00FE6569">
        <w:rPr>
          <w:rFonts w:ascii="Arial" w:hAnsi="Arial" w:cs="Arial"/>
          <w:spacing w:val="-4"/>
          <w:sz w:val="18"/>
          <w:szCs w:val="18"/>
        </w:rPr>
        <w:t xml:space="preserve"> </w:t>
      </w:r>
      <w:r w:rsidRPr="00FE6569">
        <w:rPr>
          <w:rFonts w:ascii="Arial" w:hAnsi="Arial" w:cs="Arial"/>
          <w:sz w:val="18"/>
          <w:szCs w:val="18"/>
        </w:rPr>
        <w:t>acuerdo</w:t>
      </w:r>
      <w:r w:rsidRPr="00FE6569">
        <w:rPr>
          <w:rFonts w:ascii="Arial" w:hAnsi="Arial" w:cs="Arial"/>
          <w:spacing w:val="-4"/>
          <w:sz w:val="18"/>
          <w:szCs w:val="18"/>
        </w:rPr>
        <w:t xml:space="preserve"> </w:t>
      </w:r>
      <w:r w:rsidRPr="00FE6569">
        <w:rPr>
          <w:rFonts w:ascii="Arial" w:hAnsi="Arial" w:cs="Arial"/>
          <w:sz w:val="18"/>
          <w:szCs w:val="18"/>
        </w:rPr>
        <w:t>con</w:t>
      </w:r>
      <w:r w:rsidRPr="00FE6569">
        <w:rPr>
          <w:rFonts w:ascii="Arial" w:hAnsi="Arial" w:cs="Arial"/>
          <w:spacing w:val="-4"/>
          <w:sz w:val="18"/>
          <w:szCs w:val="18"/>
        </w:rPr>
        <w:t xml:space="preserve"> </w:t>
      </w:r>
      <w:r w:rsidRPr="00FE6569">
        <w:rPr>
          <w:rFonts w:ascii="Arial" w:hAnsi="Arial" w:cs="Arial"/>
          <w:sz w:val="18"/>
          <w:szCs w:val="18"/>
        </w:rPr>
        <w:t>las</w:t>
      </w:r>
      <w:r w:rsidRPr="00FE6569">
        <w:rPr>
          <w:rFonts w:ascii="Arial" w:hAnsi="Arial" w:cs="Arial"/>
          <w:spacing w:val="-2"/>
          <w:sz w:val="18"/>
          <w:szCs w:val="18"/>
        </w:rPr>
        <w:t xml:space="preserve"> </w:t>
      </w:r>
      <w:r w:rsidRPr="00FE6569">
        <w:rPr>
          <w:rFonts w:ascii="Arial" w:hAnsi="Arial" w:cs="Arial"/>
          <w:sz w:val="18"/>
          <w:szCs w:val="18"/>
        </w:rPr>
        <w:t>prácticas</w:t>
      </w:r>
      <w:r w:rsidRPr="00FE6569">
        <w:rPr>
          <w:rFonts w:ascii="Arial" w:hAnsi="Arial" w:cs="Arial"/>
          <w:spacing w:val="-5"/>
          <w:sz w:val="18"/>
          <w:szCs w:val="18"/>
        </w:rPr>
        <w:t xml:space="preserve"> </w:t>
      </w:r>
      <w:r w:rsidRPr="00FE6569">
        <w:rPr>
          <w:rFonts w:ascii="Arial" w:hAnsi="Arial" w:cs="Arial"/>
          <w:sz w:val="18"/>
          <w:szCs w:val="18"/>
        </w:rPr>
        <w:t>culturales, proyectos,</w:t>
      </w:r>
      <w:r w:rsidRPr="00FE6569">
        <w:rPr>
          <w:rFonts w:ascii="Arial" w:hAnsi="Arial" w:cs="Arial"/>
          <w:spacing w:val="-4"/>
          <w:sz w:val="18"/>
          <w:szCs w:val="18"/>
        </w:rPr>
        <w:t xml:space="preserve"> </w:t>
      </w:r>
      <w:r w:rsidRPr="00FE6569">
        <w:rPr>
          <w:rFonts w:ascii="Arial" w:hAnsi="Arial" w:cs="Arial"/>
          <w:sz w:val="18"/>
          <w:szCs w:val="18"/>
        </w:rPr>
        <w:t>estrategias</w:t>
      </w:r>
      <w:r w:rsidRPr="00FE6569">
        <w:rPr>
          <w:rFonts w:ascii="Arial" w:hAnsi="Arial" w:cs="Arial"/>
          <w:spacing w:val="-3"/>
          <w:sz w:val="18"/>
          <w:szCs w:val="18"/>
        </w:rPr>
        <w:t xml:space="preserve"> </w:t>
      </w:r>
      <w:r w:rsidRPr="00FE6569">
        <w:rPr>
          <w:rFonts w:ascii="Arial" w:hAnsi="Arial" w:cs="Arial"/>
          <w:sz w:val="18"/>
          <w:szCs w:val="18"/>
        </w:rPr>
        <w:t>y los espacios con que cuente para el desarrollo de la modalidad de</w:t>
      </w:r>
      <w:r w:rsidRPr="00FE6569">
        <w:rPr>
          <w:rFonts w:ascii="Arial" w:hAnsi="Arial" w:cs="Arial"/>
          <w:spacing w:val="-1"/>
          <w:sz w:val="18"/>
          <w:szCs w:val="18"/>
        </w:rPr>
        <w:t xml:space="preserve"> </w:t>
      </w:r>
      <w:r w:rsidRPr="00FE6569">
        <w:rPr>
          <w:rFonts w:ascii="Arial" w:hAnsi="Arial" w:cs="Arial"/>
          <w:sz w:val="18"/>
          <w:szCs w:val="18"/>
        </w:rPr>
        <w:t>atención.</w:t>
      </w:r>
    </w:p>
    <w:p w14:paraId="6FE36523" w14:textId="77777777" w:rsidR="00C4723D" w:rsidRPr="005F63B3" w:rsidRDefault="00C4723D" w:rsidP="000C357D">
      <w:pPr>
        <w:pStyle w:val="Textoindependiente"/>
        <w:ind w:left="348"/>
        <w:rPr>
          <w:rFonts w:ascii="Arial" w:hAnsi="Arial" w:cs="Arial"/>
          <w:szCs w:val="24"/>
          <w:lang w:val="es-CO"/>
        </w:rPr>
      </w:pPr>
    </w:p>
    <w:p w14:paraId="531C5A13" w14:textId="77777777" w:rsidR="007E2591" w:rsidRPr="005F63B3" w:rsidRDefault="007E2591" w:rsidP="000C357D">
      <w:pPr>
        <w:suppressAutoHyphens/>
        <w:ind w:left="1482"/>
        <w:contextualSpacing/>
        <w:jc w:val="both"/>
        <w:rPr>
          <w:rFonts w:ascii="Arial" w:hAnsi="Arial" w:cs="Arial"/>
        </w:rPr>
      </w:pPr>
      <w:r w:rsidRPr="005F63B3">
        <w:rPr>
          <w:rFonts w:ascii="Arial" w:hAnsi="Arial" w:cs="Arial"/>
          <w:b/>
        </w:rPr>
        <w:t xml:space="preserve">Dotación de Seguridad Industrial: </w:t>
      </w:r>
      <w:r w:rsidRPr="005F63B3">
        <w:rPr>
          <w:rFonts w:ascii="Arial" w:hAnsi="Arial" w:cs="Arial"/>
        </w:rPr>
        <w:t>No</w:t>
      </w:r>
      <w:r w:rsidRPr="005F63B3">
        <w:rPr>
          <w:rFonts w:ascii="Arial" w:hAnsi="Arial" w:cs="Arial"/>
          <w:spacing w:val="-3"/>
        </w:rPr>
        <w:t xml:space="preserve"> </w:t>
      </w:r>
      <w:r w:rsidRPr="005F63B3">
        <w:rPr>
          <w:rFonts w:ascii="Arial" w:hAnsi="Arial" w:cs="Arial"/>
        </w:rPr>
        <w:t>aplica.</w:t>
      </w:r>
    </w:p>
    <w:p w14:paraId="26A4E5E4" w14:textId="77777777" w:rsidR="007E2591" w:rsidRPr="005F63B3" w:rsidRDefault="007E2591" w:rsidP="000C357D">
      <w:pPr>
        <w:ind w:left="1482"/>
        <w:jc w:val="both"/>
        <w:rPr>
          <w:rFonts w:ascii="Arial" w:hAnsi="Arial" w:cs="Arial"/>
          <w:b/>
        </w:rPr>
      </w:pPr>
    </w:p>
    <w:p w14:paraId="01B86C63" w14:textId="11768F02" w:rsidR="007E2591" w:rsidRPr="005F63B3" w:rsidRDefault="007E2591" w:rsidP="000C357D">
      <w:pPr>
        <w:ind w:left="1482"/>
        <w:jc w:val="both"/>
        <w:rPr>
          <w:rFonts w:ascii="Arial" w:hAnsi="Arial" w:cs="Arial"/>
          <w:b/>
        </w:rPr>
      </w:pPr>
      <w:r w:rsidRPr="005F63B3">
        <w:rPr>
          <w:rFonts w:ascii="Arial" w:hAnsi="Arial" w:cs="Arial"/>
          <w:b/>
        </w:rPr>
        <w:t xml:space="preserve">Dotación de Elementos de </w:t>
      </w:r>
      <w:r w:rsidR="00602B54" w:rsidRPr="005F63B3">
        <w:rPr>
          <w:rFonts w:ascii="Arial" w:hAnsi="Arial" w:cs="Arial"/>
          <w:b/>
        </w:rPr>
        <w:t>b</w:t>
      </w:r>
      <w:r w:rsidRPr="005F63B3">
        <w:rPr>
          <w:rFonts w:ascii="Arial" w:hAnsi="Arial" w:cs="Arial"/>
          <w:b/>
        </w:rPr>
        <w:t>ioseguridad</w:t>
      </w:r>
    </w:p>
    <w:p w14:paraId="1B22D182" w14:textId="77777777" w:rsidR="007E2591" w:rsidRPr="005F63B3" w:rsidRDefault="007E2591" w:rsidP="000C357D">
      <w:pPr>
        <w:ind w:left="348"/>
        <w:jc w:val="both"/>
        <w:rPr>
          <w:rFonts w:ascii="Arial" w:hAnsi="Arial" w:cs="Arial"/>
          <w:b/>
        </w:rPr>
      </w:pPr>
    </w:p>
    <w:p w14:paraId="21CC1CE8" w14:textId="76C37532" w:rsidR="007E2591" w:rsidRPr="005F63B3" w:rsidRDefault="007E2591" w:rsidP="000C357D">
      <w:pPr>
        <w:tabs>
          <w:tab w:val="left" w:pos="0"/>
        </w:tabs>
        <w:ind w:left="348"/>
        <w:jc w:val="center"/>
        <w:rPr>
          <w:rFonts w:ascii="Arial" w:hAnsi="Arial" w:cs="Arial"/>
          <w:b/>
        </w:rPr>
      </w:pPr>
      <w:bookmarkStart w:id="108" w:name="_Hlk65481042"/>
      <w:r w:rsidRPr="005F63B3">
        <w:rPr>
          <w:rFonts w:ascii="Arial" w:hAnsi="Arial" w:cs="Arial"/>
          <w:b/>
        </w:rPr>
        <w:t xml:space="preserve">Tabla </w:t>
      </w:r>
      <w:r w:rsidR="00DD77E8">
        <w:rPr>
          <w:rFonts w:ascii="Arial" w:hAnsi="Arial" w:cs="Arial"/>
          <w:b/>
        </w:rPr>
        <w:t>nr</w:t>
      </w:r>
      <w:r w:rsidRPr="005F63B3">
        <w:rPr>
          <w:rFonts w:ascii="Arial" w:hAnsi="Arial" w:cs="Arial"/>
          <w:b/>
        </w:rPr>
        <w:t>o. 2</w:t>
      </w:r>
      <w:r w:rsidR="005519AE">
        <w:rPr>
          <w:rFonts w:ascii="Arial" w:hAnsi="Arial" w:cs="Arial"/>
          <w:b/>
        </w:rPr>
        <w:t>2</w:t>
      </w:r>
      <w:r w:rsidRPr="005F63B3">
        <w:rPr>
          <w:rFonts w:ascii="Arial" w:hAnsi="Arial" w:cs="Arial"/>
          <w:b/>
        </w:rPr>
        <w:t xml:space="preserve">. Dotación de elementos de </w:t>
      </w:r>
      <w:r w:rsidR="00602B54" w:rsidRPr="005F63B3">
        <w:rPr>
          <w:rFonts w:ascii="Arial" w:hAnsi="Arial" w:cs="Arial"/>
          <w:b/>
        </w:rPr>
        <w:t>b</w:t>
      </w:r>
      <w:r w:rsidRPr="005F63B3">
        <w:rPr>
          <w:rFonts w:ascii="Arial" w:hAnsi="Arial" w:cs="Arial"/>
          <w:b/>
        </w:rPr>
        <w:t>ioseguridad. Prestación de Servicios a la Comunidad</w:t>
      </w:r>
      <w:bookmarkEnd w:id="108"/>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3853"/>
        <w:gridCol w:w="1418"/>
        <w:gridCol w:w="3154"/>
        <w:gridCol w:w="1636"/>
      </w:tblGrid>
      <w:tr w:rsidR="007E2591" w:rsidRPr="00FE6569" w14:paraId="27B63B93" w14:textId="77777777" w:rsidTr="000C357D">
        <w:trPr>
          <w:trHeight w:val="480"/>
          <w:tblHeader/>
          <w:jc w:val="center"/>
        </w:trPr>
        <w:tc>
          <w:tcPr>
            <w:tcW w:w="253" w:type="pct"/>
            <w:shd w:val="clear" w:color="000000" w:fill="9BBB59"/>
            <w:vAlign w:val="center"/>
            <w:hideMark/>
          </w:tcPr>
          <w:p w14:paraId="2E7DAEFF"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No.</w:t>
            </w:r>
          </w:p>
        </w:tc>
        <w:tc>
          <w:tcPr>
            <w:tcW w:w="1818" w:type="pct"/>
            <w:shd w:val="clear" w:color="000000" w:fill="9BBB59"/>
            <w:vAlign w:val="center"/>
            <w:hideMark/>
          </w:tcPr>
          <w:p w14:paraId="26AF47C0"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 xml:space="preserve">Elementos de aseo e higiene personal </w:t>
            </w:r>
          </w:p>
        </w:tc>
        <w:tc>
          <w:tcPr>
            <w:tcW w:w="669" w:type="pct"/>
            <w:shd w:val="clear" w:color="000000" w:fill="9BBB59"/>
            <w:vAlign w:val="center"/>
            <w:hideMark/>
          </w:tcPr>
          <w:p w14:paraId="2D6065CC"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Especificación</w:t>
            </w:r>
          </w:p>
        </w:tc>
        <w:tc>
          <w:tcPr>
            <w:tcW w:w="1488" w:type="pct"/>
            <w:shd w:val="clear" w:color="000000" w:fill="9BBB59"/>
            <w:vAlign w:val="center"/>
          </w:tcPr>
          <w:p w14:paraId="662DFCCD"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Cantidad</w:t>
            </w:r>
          </w:p>
        </w:tc>
        <w:tc>
          <w:tcPr>
            <w:tcW w:w="772" w:type="pct"/>
            <w:shd w:val="clear" w:color="000000" w:fill="9BBB59"/>
            <w:vAlign w:val="center"/>
            <w:hideMark/>
          </w:tcPr>
          <w:p w14:paraId="0D483F6F"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Periodicidad de entrega</w:t>
            </w:r>
          </w:p>
        </w:tc>
      </w:tr>
      <w:tr w:rsidR="007E2591" w:rsidRPr="00FE6569" w14:paraId="4345E9FB" w14:textId="77777777" w:rsidTr="000C357D">
        <w:trPr>
          <w:trHeight w:val="315"/>
          <w:jc w:val="center"/>
        </w:trPr>
        <w:tc>
          <w:tcPr>
            <w:tcW w:w="253" w:type="pct"/>
            <w:shd w:val="clear" w:color="000000" w:fill="9BBB59"/>
            <w:vAlign w:val="center"/>
            <w:hideMark/>
          </w:tcPr>
          <w:p w14:paraId="15183D5D"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1</w:t>
            </w:r>
          </w:p>
        </w:tc>
        <w:tc>
          <w:tcPr>
            <w:tcW w:w="1818" w:type="pct"/>
            <w:shd w:val="clear" w:color="000000" w:fill="CDDDAC"/>
            <w:vAlign w:val="center"/>
          </w:tcPr>
          <w:p w14:paraId="5DF6CCC9" w14:textId="7FF8D098" w:rsidR="007E2591" w:rsidRPr="00FE6569" w:rsidRDefault="007E2591" w:rsidP="00240CF2">
            <w:pPr>
              <w:jc w:val="both"/>
              <w:rPr>
                <w:rFonts w:ascii="Arial" w:hAnsi="Arial" w:cs="Arial"/>
                <w:sz w:val="18"/>
                <w:szCs w:val="18"/>
                <w:lang w:eastAsia="es-CO"/>
              </w:rPr>
            </w:pPr>
            <w:r w:rsidRPr="00FE6569">
              <w:rPr>
                <w:rFonts w:ascii="Arial" w:hAnsi="Arial" w:cs="Arial"/>
                <w:sz w:val="18"/>
                <w:szCs w:val="18"/>
                <w:lang w:eastAsia="es-CO"/>
              </w:rPr>
              <w:t>Tapabocas desechable de uso personal</w:t>
            </w:r>
            <w:r w:rsidR="00D2040A">
              <w:rPr>
                <w:rFonts w:ascii="Arial" w:hAnsi="Arial" w:cs="Arial"/>
                <w:sz w:val="18"/>
                <w:szCs w:val="18"/>
                <w:lang w:eastAsia="es-CO"/>
              </w:rPr>
              <w:t xml:space="preserve"> </w:t>
            </w:r>
            <w:r w:rsidR="00D2040A">
              <w:rPr>
                <w:rFonts w:ascii="Arial" w:hAnsi="Arial" w:cs="Arial"/>
                <w:color w:val="000000"/>
                <w:sz w:val="18"/>
                <w:szCs w:val="18"/>
                <w:lang w:eastAsia="es-CO"/>
              </w:rPr>
              <w:t>para los adolescentes y jóvenes.</w:t>
            </w:r>
          </w:p>
        </w:tc>
        <w:tc>
          <w:tcPr>
            <w:tcW w:w="669" w:type="pct"/>
            <w:shd w:val="clear" w:color="000000" w:fill="CDDDAC"/>
            <w:vAlign w:val="center"/>
          </w:tcPr>
          <w:p w14:paraId="601B171B" w14:textId="77777777" w:rsidR="007E2591" w:rsidRPr="00FE6569" w:rsidRDefault="007E2591" w:rsidP="00240CF2">
            <w:pPr>
              <w:jc w:val="center"/>
              <w:rPr>
                <w:rFonts w:ascii="Arial" w:hAnsi="Arial" w:cs="Arial"/>
                <w:sz w:val="18"/>
                <w:szCs w:val="18"/>
                <w:lang w:eastAsia="es-CO"/>
              </w:rPr>
            </w:pPr>
            <w:r w:rsidRPr="00FE6569">
              <w:rPr>
                <w:rFonts w:ascii="Arial" w:hAnsi="Arial" w:cs="Arial"/>
                <w:sz w:val="18"/>
                <w:szCs w:val="18"/>
                <w:lang w:eastAsia="es-CO"/>
              </w:rPr>
              <w:t>Desechable</w:t>
            </w:r>
          </w:p>
        </w:tc>
        <w:tc>
          <w:tcPr>
            <w:tcW w:w="1488" w:type="pct"/>
            <w:shd w:val="clear" w:color="000000" w:fill="CDDDAC"/>
            <w:vAlign w:val="center"/>
          </w:tcPr>
          <w:p w14:paraId="0A5249B8" w14:textId="77777777" w:rsidR="007E2591" w:rsidRPr="00FE6569" w:rsidRDefault="007E2591" w:rsidP="00240CF2">
            <w:pPr>
              <w:jc w:val="center"/>
              <w:rPr>
                <w:rFonts w:ascii="Arial" w:hAnsi="Arial" w:cs="Arial"/>
                <w:sz w:val="18"/>
                <w:szCs w:val="18"/>
                <w:lang w:eastAsia="es-CO"/>
              </w:rPr>
            </w:pPr>
            <w:r w:rsidRPr="00FE6569">
              <w:rPr>
                <w:rFonts w:ascii="Arial" w:hAnsi="Arial" w:cs="Arial"/>
                <w:sz w:val="18"/>
                <w:szCs w:val="18"/>
                <w:lang w:eastAsia="es-CO"/>
              </w:rPr>
              <w:t>1 de uso máximo por 8 horas dependiendo del ambiente. Consultar indicaciones del sector salud.</w:t>
            </w:r>
          </w:p>
        </w:tc>
        <w:tc>
          <w:tcPr>
            <w:tcW w:w="772" w:type="pct"/>
            <w:shd w:val="clear" w:color="000000" w:fill="CDDDAC"/>
            <w:vAlign w:val="center"/>
          </w:tcPr>
          <w:p w14:paraId="11E2C255" w14:textId="77777777" w:rsidR="007E2591" w:rsidRPr="00FE6569" w:rsidRDefault="007E2591" w:rsidP="00240CF2">
            <w:pPr>
              <w:jc w:val="center"/>
              <w:rPr>
                <w:rFonts w:ascii="Arial" w:hAnsi="Arial" w:cs="Arial"/>
                <w:sz w:val="18"/>
                <w:szCs w:val="18"/>
                <w:lang w:eastAsia="es-CO"/>
              </w:rPr>
            </w:pPr>
            <w:r w:rsidRPr="00FE6569">
              <w:rPr>
                <w:rFonts w:ascii="Arial" w:hAnsi="Arial" w:cs="Arial"/>
                <w:sz w:val="18"/>
                <w:szCs w:val="18"/>
                <w:lang w:eastAsia="es-CO"/>
              </w:rPr>
              <w:t xml:space="preserve">Inmediato de uso permanente en el servicio </w:t>
            </w:r>
          </w:p>
        </w:tc>
      </w:tr>
      <w:tr w:rsidR="007E2591" w:rsidRPr="00FE6569" w14:paraId="69F01A5C" w14:textId="77777777" w:rsidTr="000C357D">
        <w:trPr>
          <w:trHeight w:val="315"/>
          <w:jc w:val="center"/>
        </w:trPr>
        <w:tc>
          <w:tcPr>
            <w:tcW w:w="253" w:type="pct"/>
            <w:shd w:val="clear" w:color="000000" w:fill="9BBB59"/>
            <w:vAlign w:val="center"/>
          </w:tcPr>
          <w:p w14:paraId="6C2E1760" w14:textId="77777777" w:rsidR="007E2591" w:rsidRPr="00FE6569" w:rsidRDefault="007E2591" w:rsidP="00240CF2">
            <w:pPr>
              <w:jc w:val="center"/>
              <w:rPr>
                <w:rFonts w:ascii="Arial" w:hAnsi="Arial" w:cs="Arial"/>
                <w:b/>
                <w:bCs/>
                <w:sz w:val="18"/>
                <w:szCs w:val="18"/>
                <w:lang w:eastAsia="es-CO"/>
              </w:rPr>
            </w:pPr>
            <w:r w:rsidRPr="00FE6569">
              <w:rPr>
                <w:rFonts w:ascii="Arial" w:hAnsi="Arial" w:cs="Arial"/>
                <w:b/>
                <w:bCs/>
                <w:sz w:val="18"/>
                <w:szCs w:val="18"/>
                <w:lang w:eastAsia="es-CO"/>
              </w:rPr>
              <w:t>2</w:t>
            </w:r>
          </w:p>
        </w:tc>
        <w:tc>
          <w:tcPr>
            <w:tcW w:w="1818" w:type="pct"/>
            <w:shd w:val="clear" w:color="auto" w:fill="EAF1DD" w:themeFill="accent3" w:themeFillTint="33"/>
            <w:vAlign w:val="center"/>
          </w:tcPr>
          <w:p w14:paraId="3F43ABDF" w14:textId="1ACE7AF7" w:rsidR="007E2591" w:rsidRPr="00FE6569" w:rsidRDefault="007E2591" w:rsidP="00240CF2">
            <w:pPr>
              <w:jc w:val="both"/>
              <w:rPr>
                <w:rFonts w:ascii="Arial" w:hAnsi="Arial" w:cs="Arial"/>
                <w:sz w:val="18"/>
                <w:szCs w:val="18"/>
                <w:lang w:eastAsia="es-CO"/>
              </w:rPr>
            </w:pPr>
            <w:r w:rsidRPr="00FE6569">
              <w:rPr>
                <w:rFonts w:ascii="Arial" w:hAnsi="Arial" w:cs="Arial"/>
                <w:sz w:val="18"/>
                <w:szCs w:val="18"/>
                <w:lang w:eastAsia="es-CO"/>
              </w:rPr>
              <w:t xml:space="preserve">Tapabocas reutilizable de uso personal </w:t>
            </w:r>
            <w:r w:rsidR="00D2040A">
              <w:rPr>
                <w:rFonts w:ascii="Arial" w:hAnsi="Arial" w:cs="Arial"/>
                <w:sz w:val="18"/>
                <w:szCs w:val="18"/>
                <w:lang w:eastAsia="es-CO"/>
              </w:rPr>
              <w:t xml:space="preserve">para el </w:t>
            </w:r>
            <w:r w:rsidRPr="00FE6569">
              <w:rPr>
                <w:rFonts w:ascii="Arial" w:hAnsi="Arial" w:cs="Arial"/>
                <w:sz w:val="18"/>
                <w:szCs w:val="18"/>
                <w:lang w:eastAsia="es-CO"/>
              </w:rPr>
              <w:t>talento humano que se encargue de la atención en la unidad de servicios.</w:t>
            </w:r>
          </w:p>
        </w:tc>
        <w:tc>
          <w:tcPr>
            <w:tcW w:w="669" w:type="pct"/>
            <w:shd w:val="clear" w:color="auto" w:fill="EAF1DD" w:themeFill="accent3" w:themeFillTint="33"/>
            <w:vAlign w:val="center"/>
          </w:tcPr>
          <w:p w14:paraId="2225565E" w14:textId="77777777" w:rsidR="007E2591" w:rsidRPr="00FE6569" w:rsidRDefault="007E2591" w:rsidP="00240CF2">
            <w:pPr>
              <w:jc w:val="center"/>
              <w:rPr>
                <w:rFonts w:ascii="Arial" w:hAnsi="Arial" w:cs="Arial"/>
                <w:sz w:val="18"/>
                <w:szCs w:val="18"/>
                <w:highlight w:val="yellow"/>
                <w:lang w:eastAsia="es-CO"/>
              </w:rPr>
            </w:pPr>
            <w:r w:rsidRPr="00FE6569">
              <w:rPr>
                <w:rFonts w:ascii="Arial" w:hAnsi="Arial" w:cs="Arial"/>
                <w:sz w:val="18"/>
                <w:szCs w:val="18"/>
                <w:lang w:eastAsia="es-CO"/>
              </w:rPr>
              <w:t>Elaborados en tela antifluido</w:t>
            </w:r>
          </w:p>
        </w:tc>
        <w:tc>
          <w:tcPr>
            <w:tcW w:w="1488" w:type="pct"/>
            <w:shd w:val="clear" w:color="auto" w:fill="EAF1DD" w:themeFill="accent3" w:themeFillTint="33"/>
            <w:vAlign w:val="center"/>
          </w:tcPr>
          <w:p w14:paraId="0D6F0B26" w14:textId="77777777" w:rsidR="007E2591" w:rsidRPr="00FE6569" w:rsidRDefault="007E2591" w:rsidP="00240CF2">
            <w:pPr>
              <w:jc w:val="center"/>
              <w:rPr>
                <w:rFonts w:ascii="Arial" w:hAnsi="Arial" w:cs="Arial"/>
                <w:sz w:val="18"/>
                <w:szCs w:val="18"/>
                <w:lang w:eastAsia="es-CO"/>
              </w:rPr>
            </w:pPr>
            <w:r w:rsidRPr="00FE6569">
              <w:rPr>
                <w:rFonts w:ascii="Arial" w:hAnsi="Arial" w:cs="Arial"/>
                <w:sz w:val="18"/>
                <w:szCs w:val="18"/>
                <w:lang w:eastAsia="es-CO"/>
              </w:rPr>
              <w:t xml:space="preserve">3 por persona </w:t>
            </w:r>
          </w:p>
        </w:tc>
        <w:tc>
          <w:tcPr>
            <w:tcW w:w="772" w:type="pct"/>
            <w:shd w:val="clear" w:color="auto" w:fill="EAF1DD" w:themeFill="accent3" w:themeFillTint="33"/>
            <w:vAlign w:val="center"/>
          </w:tcPr>
          <w:p w14:paraId="780B70B7" w14:textId="77777777" w:rsidR="007E2591" w:rsidRPr="00FE6569" w:rsidRDefault="007E2591" w:rsidP="00240CF2">
            <w:pPr>
              <w:jc w:val="center"/>
              <w:rPr>
                <w:rFonts w:ascii="Arial" w:hAnsi="Arial" w:cs="Arial"/>
                <w:sz w:val="18"/>
                <w:szCs w:val="18"/>
                <w:lang w:eastAsia="es-CO"/>
              </w:rPr>
            </w:pPr>
            <w:r w:rsidRPr="00FE6569">
              <w:rPr>
                <w:rFonts w:ascii="Arial" w:hAnsi="Arial" w:cs="Arial"/>
                <w:sz w:val="18"/>
                <w:szCs w:val="18"/>
                <w:lang w:eastAsia="es-CO"/>
              </w:rPr>
              <w:t xml:space="preserve">Trimestral </w:t>
            </w:r>
          </w:p>
        </w:tc>
      </w:tr>
    </w:tbl>
    <w:p w14:paraId="3B301B41" w14:textId="77777777" w:rsidR="007E2591" w:rsidRPr="00FE6569" w:rsidRDefault="007E2591" w:rsidP="000C357D">
      <w:pPr>
        <w:spacing w:before="1"/>
        <w:ind w:left="868" w:right="659"/>
        <w:jc w:val="center"/>
        <w:rPr>
          <w:rFonts w:ascii="Arial" w:hAnsi="Arial" w:cs="Arial"/>
          <w:sz w:val="18"/>
          <w:szCs w:val="18"/>
          <w:lang w:eastAsia="en-US"/>
        </w:rPr>
      </w:pPr>
      <w:r w:rsidRPr="00FE6569">
        <w:rPr>
          <w:rFonts w:ascii="Arial" w:hAnsi="Arial" w:cs="Arial"/>
          <w:sz w:val="18"/>
          <w:szCs w:val="18"/>
        </w:rPr>
        <w:t>Fuente: Subdirección de Responsabilidad</w:t>
      </w:r>
      <w:r w:rsidRPr="00FE6569">
        <w:rPr>
          <w:rFonts w:ascii="Arial" w:hAnsi="Arial" w:cs="Arial"/>
          <w:spacing w:val="-16"/>
          <w:sz w:val="18"/>
          <w:szCs w:val="18"/>
        </w:rPr>
        <w:t xml:space="preserve"> </w:t>
      </w:r>
      <w:r w:rsidRPr="00FE6569">
        <w:rPr>
          <w:rFonts w:ascii="Arial" w:hAnsi="Arial" w:cs="Arial"/>
          <w:sz w:val="18"/>
          <w:szCs w:val="18"/>
        </w:rPr>
        <w:t>Penal</w:t>
      </w:r>
    </w:p>
    <w:p w14:paraId="3F9272AA" w14:textId="77777777" w:rsidR="007E2591" w:rsidRPr="005F63B3" w:rsidRDefault="007E2591" w:rsidP="002E628C">
      <w:pPr>
        <w:suppressAutoHyphens/>
        <w:ind w:left="708"/>
        <w:contextualSpacing/>
        <w:jc w:val="both"/>
        <w:rPr>
          <w:rFonts w:ascii="Arial" w:hAnsi="Arial" w:cs="Arial"/>
        </w:rPr>
      </w:pPr>
    </w:p>
    <w:p w14:paraId="40CC0E21" w14:textId="42461CE6" w:rsidR="007E2591" w:rsidRDefault="007E2591" w:rsidP="002E628C">
      <w:pPr>
        <w:suppressAutoHyphens/>
        <w:ind w:left="708"/>
        <w:contextualSpacing/>
        <w:jc w:val="both"/>
        <w:rPr>
          <w:rFonts w:ascii="Arial" w:hAnsi="Arial" w:cs="Arial"/>
          <w:sz w:val="18"/>
          <w:szCs w:val="18"/>
        </w:rPr>
      </w:pPr>
      <w:r w:rsidRPr="00FE6569">
        <w:rPr>
          <w:rFonts w:ascii="Arial" w:hAnsi="Arial" w:cs="Arial"/>
          <w:b/>
          <w:bCs/>
          <w:sz w:val="18"/>
          <w:szCs w:val="18"/>
        </w:rPr>
        <w:t>Nota:</w:t>
      </w:r>
      <w:r w:rsidRPr="00FE6569">
        <w:rPr>
          <w:rFonts w:ascii="Arial" w:hAnsi="Arial" w:cs="Arial"/>
          <w:sz w:val="18"/>
          <w:szCs w:val="18"/>
        </w:rPr>
        <w:t xml:space="preserve"> Esta dotación se suministrará según recomendaciones del Ministerio de Salud y Protección Social. </w:t>
      </w:r>
    </w:p>
    <w:p w14:paraId="62B81079" w14:textId="3C01DA42" w:rsidR="007C02CB" w:rsidRPr="007C02CB" w:rsidRDefault="007C02CB" w:rsidP="002E628C">
      <w:pPr>
        <w:ind w:left="708"/>
        <w:jc w:val="both"/>
        <w:rPr>
          <w:rFonts w:ascii="Arial" w:hAnsi="Arial" w:cs="Arial"/>
          <w:sz w:val="18"/>
          <w:szCs w:val="18"/>
        </w:rPr>
      </w:pPr>
      <w:r w:rsidRPr="007C02CB">
        <w:rPr>
          <w:rFonts w:ascii="Arial" w:hAnsi="Arial" w:cs="Arial"/>
          <w:sz w:val="18"/>
          <w:szCs w:val="18"/>
        </w:rPr>
        <w:t>Para la compra de esta dotación, se utilizará el rubro de emergencias.</w:t>
      </w:r>
    </w:p>
    <w:p w14:paraId="16CF6B30" w14:textId="77777777" w:rsidR="007C02CB" w:rsidRPr="00FE6569" w:rsidRDefault="007C02CB" w:rsidP="000C357D">
      <w:pPr>
        <w:suppressAutoHyphens/>
        <w:ind w:left="348"/>
        <w:contextualSpacing/>
        <w:jc w:val="both"/>
        <w:rPr>
          <w:rFonts w:ascii="Arial" w:hAnsi="Arial" w:cs="Arial"/>
          <w:sz w:val="18"/>
          <w:szCs w:val="18"/>
        </w:rPr>
      </w:pPr>
    </w:p>
    <w:p w14:paraId="6F46ECEA" w14:textId="77777777" w:rsidR="007E2591" w:rsidRPr="005F63B3" w:rsidRDefault="007E2591" w:rsidP="000C357D">
      <w:pPr>
        <w:suppressAutoHyphens/>
        <w:ind w:left="348"/>
        <w:contextualSpacing/>
        <w:jc w:val="both"/>
        <w:rPr>
          <w:rFonts w:ascii="Arial" w:hAnsi="Arial" w:cs="Arial"/>
        </w:rPr>
      </w:pPr>
    </w:p>
    <w:p w14:paraId="2EB55819" w14:textId="0EC53DE2" w:rsidR="00602B54" w:rsidRPr="005F63B3" w:rsidRDefault="00602B54" w:rsidP="000C357D">
      <w:pPr>
        <w:pStyle w:val="Textoindependiente"/>
        <w:spacing w:line="276" w:lineRule="auto"/>
        <w:ind w:left="1764"/>
        <w:rPr>
          <w:rFonts w:ascii="Arial" w:hAnsi="Arial" w:cs="Arial"/>
          <w:b/>
          <w:szCs w:val="24"/>
        </w:rPr>
      </w:pPr>
      <w:r w:rsidRPr="005F63B3">
        <w:rPr>
          <w:rFonts w:ascii="Arial" w:hAnsi="Arial" w:cs="Arial"/>
          <w:b/>
          <w:szCs w:val="24"/>
        </w:rPr>
        <w:t xml:space="preserve">Transporte, </w:t>
      </w:r>
      <w:r w:rsidRPr="005F63B3">
        <w:rPr>
          <w:rStyle w:val="PrrafodelistaCar"/>
          <w:rFonts w:ascii="Arial" w:hAnsi="Arial" w:cs="Arial"/>
          <w:b/>
        </w:rPr>
        <w:t>actividades recrea</w:t>
      </w:r>
      <w:r w:rsidR="000F387C" w:rsidRPr="005F63B3">
        <w:rPr>
          <w:rStyle w:val="PrrafodelistaCar"/>
          <w:rFonts w:ascii="Arial" w:hAnsi="Arial" w:cs="Arial"/>
          <w:b/>
        </w:rPr>
        <w:t>tivas/culturales</w:t>
      </w:r>
      <w:r w:rsidR="00CA3A1D" w:rsidRPr="005F63B3">
        <w:rPr>
          <w:rStyle w:val="PrrafodelistaCar"/>
          <w:rFonts w:ascii="Arial" w:hAnsi="Arial" w:cs="Arial"/>
          <w:b/>
        </w:rPr>
        <w:t xml:space="preserve">, </w:t>
      </w:r>
      <w:r w:rsidRPr="005F63B3">
        <w:rPr>
          <w:rFonts w:ascii="Arial" w:hAnsi="Arial" w:cs="Arial"/>
          <w:b/>
          <w:szCs w:val="24"/>
        </w:rPr>
        <w:t>Infraestructura</w:t>
      </w:r>
      <w:r w:rsidR="00CA3A1D" w:rsidRPr="005F63B3">
        <w:rPr>
          <w:rFonts w:ascii="Arial" w:hAnsi="Arial" w:cs="Arial"/>
          <w:b/>
          <w:szCs w:val="24"/>
        </w:rPr>
        <w:t xml:space="preserve"> y licencia</w:t>
      </w:r>
      <w:r w:rsidRPr="005F63B3">
        <w:rPr>
          <w:rFonts w:ascii="Arial" w:hAnsi="Arial" w:cs="Arial"/>
          <w:b/>
          <w:szCs w:val="24"/>
        </w:rPr>
        <w:t>:</w:t>
      </w:r>
    </w:p>
    <w:p w14:paraId="57101B90" w14:textId="4373F0FB" w:rsidR="00602B54" w:rsidRPr="005F63B3" w:rsidRDefault="00602B54" w:rsidP="000C357D">
      <w:pPr>
        <w:spacing w:before="94"/>
        <w:ind w:left="348" w:right="664"/>
        <w:jc w:val="center"/>
        <w:rPr>
          <w:rFonts w:ascii="Arial" w:hAnsi="Arial" w:cs="Arial"/>
        </w:rPr>
      </w:pPr>
      <w:bookmarkStart w:id="109" w:name="_Hlk65480981"/>
      <w:r w:rsidRPr="005F63B3">
        <w:rPr>
          <w:rFonts w:ascii="Arial" w:hAnsi="Arial" w:cs="Arial"/>
          <w:b/>
        </w:rPr>
        <w:t xml:space="preserve">Tabla </w:t>
      </w:r>
      <w:r w:rsidR="00DD77E8">
        <w:rPr>
          <w:rFonts w:ascii="Arial" w:hAnsi="Arial" w:cs="Arial"/>
          <w:b/>
        </w:rPr>
        <w:t>nr</w:t>
      </w:r>
      <w:r w:rsidRPr="005F63B3">
        <w:rPr>
          <w:rFonts w:ascii="Arial" w:hAnsi="Arial" w:cs="Arial"/>
          <w:b/>
        </w:rPr>
        <w:t>o. 2</w:t>
      </w:r>
      <w:r w:rsidR="005519AE">
        <w:rPr>
          <w:rFonts w:ascii="Arial" w:hAnsi="Arial" w:cs="Arial"/>
          <w:b/>
        </w:rPr>
        <w:t>3</w:t>
      </w:r>
      <w:r w:rsidRPr="005F63B3">
        <w:rPr>
          <w:rFonts w:ascii="Arial" w:hAnsi="Arial" w:cs="Arial"/>
          <w:b/>
        </w:rPr>
        <w:t>. Transporte, actividades</w:t>
      </w:r>
      <w:r w:rsidR="00484157" w:rsidRPr="005F63B3">
        <w:rPr>
          <w:rFonts w:ascii="Arial" w:hAnsi="Arial" w:cs="Arial"/>
          <w:b/>
        </w:rPr>
        <w:t xml:space="preserve"> recreativas/culturales</w:t>
      </w:r>
      <w:r w:rsidR="00CA3A1D" w:rsidRPr="005F63B3">
        <w:rPr>
          <w:rFonts w:ascii="Arial" w:hAnsi="Arial" w:cs="Arial"/>
          <w:b/>
        </w:rPr>
        <w:t>, i</w:t>
      </w:r>
      <w:r w:rsidRPr="005F63B3">
        <w:rPr>
          <w:rFonts w:ascii="Arial" w:hAnsi="Arial" w:cs="Arial"/>
          <w:b/>
        </w:rPr>
        <w:t>nfraestructura</w:t>
      </w:r>
      <w:r w:rsidR="00CA3A1D" w:rsidRPr="005F63B3">
        <w:rPr>
          <w:rFonts w:ascii="Arial" w:hAnsi="Arial" w:cs="Arial"/>
          <w:b/>
        </w:rPr>
        <w:t xml:space="preserve"> y licencia</w:t>
      </w:r>
      <w:r w:rsidRPr="005F63B3">
        <w:rPr>
          <w:rFonts w:ascii="Arial" w:hAnsi="Arial" w:cs="Arial"/>
          <w:b/>
        </w:rPr>
        <w:t>. Prestación de Servicios a la Comunidad</w:t>
      </w:r>
      <w:bookmarkEnd w:id="109"/>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2"/>
        <w:gridCol w:w="2934"/>
        <w:gridCol w:w="2127"/>
        <w:gridCol w:w="3827"/>
      </w:tblGrid>
      <w:tr w:rsidR="00602B54" w:rsidRPr="00FE6569" w14:paraId="326F0D52" w14:textId="77777777" w:rsidTr="00A07E70">
        <w:trPr>
          <w:trHeight w:val="551"/>
        </w:trPr>
        <w:tc>
          <w:tcPr>
            <w:tcW w:w="1602"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1FFE4ADE" w14:textId="77777777" w:rsidR="00602B54" w:rsidRPr="00FE6569" w:rsidRDefault="00602B54" w:rsidP="00240CF2">
            <w:pPr>
              <w:pStyle w:val="TableParagraph"/>
              <w:spacing w:before="1"/>
              <w:ind w:left="196"/>
              <w:jc w:val="center"/>
              <w:rPr>
                <w:b/>
                <w:sz w:val="18"/>
                <w:szCs w:val="18"/>
                <w:lang w:val="es-CO"/>
              </w:rPr>
            </w:pPr>
            <w:r w:rsidRPr="00FE6569">
              <w:rPr>
                <w:b/>
                <w:sz w:val="18"/>
                <w:szCs w:val="18"/>
                <w:lang w:val="es-CO"/>
              </w:rPr>
              <w:t>MODALIDAD</w:t>
            </w:r>
          </w:p>
        </w:tc>
        <w:tc>
          <w:tcPr>
            <w:tcW w:w="2934"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798ADB2C" w14:textId="77777777" w:rsidR="00602B54" w:rsidRPr="00FE6569" w:rsidRDefault="00602B54" w:rsidP="00240CF2">
            <w:pPr>
              <w:pStyle w:val="TableParagraph"/>
              <w:spacing w:before="1"/>
              <w:ind w:left="0" w:right="18"/>
              <w:jc w:val="center"/>
              <w:rPr>
                <w:b/>
                <w:sz w:val="18"/>
                <w:szCs w:val="18"/>
                <w:lang w:val="es-CO"/>
              </w:rPr>
            </w:pPr>
            <w:r w:rsidRPr="00FE6569">
              <w:rPr>
                <w:b/>
                <w:sz w:val="18"/>
                <w:szCs w:val="18"/>
                <w:lang w:val="es-CO"/>
              </w:rPr>
              <w:t>TRANSPORTE</w:t>
            </w:r>
          </w:p>
        </w:tc>
        <w:tc>
          <w:tcPr>
            <w:tcW w:w="2127"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5F070D7C" w14:textId="3F0364CF" w:rsidR="00602B54" w:rsidRPr="00FE6569" w:rsidRDefault="00602B54" w:rsidP="00240CF2">
            <w:pPr>
              <w:pStyle w:val="TableParagraph"/>
              <w:spacing w:before="1"/>
              <w:ind w:left="-18" w:firstLine="34"/>
              <w:jc w:val="center"/>
              <w:rPr>
                <w:b/>
                <w:sz w:val="18"/>
                <w:szCs w:val="18"/>
                <w:lang w:val="es-CO"/>
              </w:rPr>
            </w:pPr>
            <w:r w:rsidRPr="00FE6569">
              <w:rPr>
                <w:b/>
                <w:sz w:val="18"/>
                <w:szCs w:val="18"/>
                <w:lang w:val="es-CO"/>
              </w:rPr>
              <w:t xml:space="preserve">ACTIVIDADES </w:t>
            </w:r>
          </w:p>
          <w:p w14:paraId="6CC7BF82" w14:textId="77777777" w:rsidR="000F387C" w:rsidRPr="00FE6569" w:rsidRDefault="00602B54" w:rsidP="00C33E75">
            <w:pPr>
              <w:pStyle w:val="TableParagraph"/>
              <w:spacing w:before="5" w:line="182" w:lineRule="exact"/>
              <w:ind w:left="0"/>
              <w:jc w:val="center"/>
              <w:rPr>
                <w:b/>
                <w:sz w:val="18"/>
                <w:szCs w:val="18"/>
                <w:lang w:val="es-CO"/>
              </w:rPr>
            </w:pPr>
            <w:r w:rsidRPr="00FE6569">
              <w:rPr>
                <w:b/>
                <w:sz w:val="18"/>
                <w:szCs w:val="18"/>
                <w:lang w:val="es-CO"/>
              </w:rPr>
              <w:t>RECREA</w:t>
            </w:r>
            <w:r w:rsidR="000F387C" w:rsidRPr="00FE6569">
              <w:rPr>
                <w:b/>
                <w:sz w:val="18"/>
                <w:szCs w:val="18"/>
                <w:lang w:val="es-CO"/>
              </w:rPr>
              <w:t>TIVAS/</w:t>
            </w:r>
          </w:p>
          <w:p w14:paraId="26D8E111" w14:textId="0EC66971" w:rsidR="00602B54" w:rsidRPr="00FE6569" w:rsidRDefault="000F387C" w:rsidP="00C33E75">
            <w:pPr>
              <w:pStyle w:val="TableParagraph"/>
              <w:spacing w:before="5" w:line="182" w:lineRule="exact"/>
              <w:ind w:left="0"/>
              <w:jc w:val="center"/>
              <w:rPr>
                <w:b/>
                <w:sz w:val="18"/>
                <w:szCs w:val="18"/>
                <w:lang w:val="es-CO"/>
              </w:rPr>
            </w:pPr>
            <w:r w:rsidRPr="00FE6569">
              <w:rPr>
                <w:b/>
                <w:sz w:val="18"/>
                <w:szCs w:val="18"/>
                <w:lang w:val="es-CO"/>
              </w:rPr>
              <w:t>CULTURALES</w:t>
            </w:r>
          </w:p>
        </w:tc>
        <w:tc>
          <w:tcPr>
            <w:tcW w:w="3827"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693F09FD" w14:textId="77777777" w:rsidR="00602B54" w:rsidRPr="00FE6569" w:rsidRDefault="00602B54" w:rsidP="00240CF2">
            <w:pPr>
              <w:pStyle w:val="TableParagraph"/>
              <w:spacing w:before="1"/>
              <w:ind w:left="123"/>
              <w:jc w:val="center"/>
              <w:rPr>
                <w:b/>
                <w:sz w:val="18"/>
                <w:szCs w:val="18"/>
                <w:lang w:val="es-CO"/>
              </w:rPr>
            </w:pPr>
            <w:r w:rsidRPr="00FE6569">
              <w:rPr>
                <w:b/>
                <w:sz w:val="18"/>
                <w:szCs w:val="18"/>
                <w:lang w:val="es-CO"/>
              </w:rPr>
              <w:t>INFRAESTRUCTURA Y LICENCIA</w:t>
            </w:r>
          </w:p>
        </w:tc>
      </w:tr>
      <w:tr w:rsidR="00602B54" w:rsidRPr="00FE6569" w14:paraId="54169280" w14:textId="77777777" w:rsidTr="00637AE5">
        <w:trPr>
          <w:trHeight w:val="447"/>
        </w:trPr>
        <w:tc>
          <w:tcPr>
            <w:tcW w:w="1602" w:type="dxa"/>
            <w:tcBorders>
              <w:top w:val="single" w:sz="4" w:space="0" w:color="auto"/>
              <w:left w:val="single" w:sz="4" w:space="0" w:color="auto"/>
              <w:bottom w:val="single" w:sz="4" w:space="0" w:color="auto"/>
              <w:right w:val="single" w:sz="4" w:space="0" w:color="auto"/>
            </w:tcBorders>
            <w:hideMark/>
          </w:tcPr>
          <w:p w14:paraId="695ED788" w14:textId="77777777" w:rsidR="00602B54" w:rsidRPr="00FE6569" w:rsidRDefault="00602B54" w:rsidP="00240CF2">
            <w:pPr>
              <w:pStyle w:val="TableParagraph"/>
              <w:ind w:right="124"/>
              <w:rPr>
                <w:b/>
                <w:sz w:val="18"/>
                <w:szCs w:val="18"/>
                <w:lang w:val="es-CO"/>
              </w:rPr>
            </w:pPr>
            <w:r w:rsidRPr="00FE6569">
              <w:rPr>
                <w:b/>
                <w:sz w:val="18"/>
                <w:szCs w:val="18"/>
                <w:lang w:val="es-CO"/>
              </w:rPr>
              <w:t>Prestación de servicios a la</w:t>
            </w:r>
          </w:p>
          <w:p w14:paraId="767F66F4" w14:textId="77777777" w:rsidR="00602B54" w:rsidRPr="00FE6569" w:rsidRDefault="00602B54" w:rsidP="00240CF2">
            <w:pPr>
              <w:pStyle w:val="TableParagraph"/>
              <w:spacing w:line="163" w:lineRule="exact"/>
              <w:rPr>
                <w:b/>
                <w:sz w:val="18"/>
                <w:szCs w:val="18"/>
                <w:lang w:val="es-CO"/>
              </w:rPr>
            </w:pPr>
            <w:r w:rsidRPr="00FE6569">
              <w:rPr>
                <w:b/>
                <w:sz w:val="18"/>
                <w:szCs w:val="18"/>
                <w:lang w:val="es-CO"/>
              </w:rPr>
              <w:t>comunidad</w:t>
            </w:r>
          </w:p>
        </w:tc>
        <w:tc>
          <w:tcPr>
            <w:tcW w:w="2934" w:type="dxa"/>
            <w:tcBorders>
              <w:top w:val="single" w:sz="4" w:space="0" w:color="auto"/>
              <w:left w:val="single" w:sz="4" w:space="0" w:color="auto"/>
              <w:bottom w:val="single" w:sz="4" w:space="0" w:color="auto"/>
              <w:right w:val="single" w:sz="4" w:space="0" w:color="auto"/>
            </w:tcBorders>
            <w:hideMark/>
          </w:tcPr>
          <w:p w14:paraId="109D83B9" w14:textId="6B0438D4" w:rsidR="00602B54" w:rsidRPr="00FE6569" w:rsidRDefault="00602B54" w:rsidP="00240CF2">
            <w:pPr>
              <w:pStyle w:val="TableParagraph"/>
              <w:ind w:left="0" w:right="96"/>
              <w:jc w:val="both"/>
              <w:rPr>
                <w:sz w:val="18"/>
                <w:szCs w:val="18"/>
                <w:lang w:val="es-CO"/>
              </w:rPr>
            </w:pPr>
            <w:r w:rsidRPr="00FE6569">
              <w:rPr>
                <w:sz w:val="18"/>
                <w:szCs w:val="18"/>
                <w:lang w:val="es-CO"/>
              </w:rPr>
              <w:t xml:space="preserve">Para el adolescente o joven: El 90% del valor correspondiente al auxilio de transporte definido por el </w:t>
            </w:r>
            <w:r w:rsidR="008926F6">
              <w:rPr>
                <w:sz w:val="18"/>
                <w:szCs w:val="18"/>
                <w:lang w:val="es-CO"/>
              </w:rPr>
              <w:t>G</w:t>
            </w:r>
            <w:r w:rsidRPr="00FE6569">
              <w:rPr>
                <w:sz w:val="18"/>
                <w:szCs w:val="18"/>
                <w:lang w:val="es-CO"/>
              </w:rPr>
              <w:t xml:space="preserve">obierno </w:t>
            </w:r>
            <w:r w:rsidR="008926F6">
              <w:rPr>
                <w:sz w:val="18"/>
                <w:szCs w:val="18"/>
                <w:lang w:val="es-CO"/>
              </w:rPr>
              <w:t>N</w:t>
            </w:r>
            <w:r w:rsidRPr="00FE6569">
              <w:rPr>
                <w:sz w:val="18"/>
                <w:szCs w:val="18"/>
                <w:lang w:val="es-CO"/>
              </w:rPr>
              <w:t xml:space="preserve">acional para cada vigencia, el cual se entregará con cada asistencia a la unidad de servicio o al espacio donde se desarrolla el servicio comunitario, a razón del valor para dos trayectos. </w:t>
            </w:r>
          </w:p>
          <w:p w14:paraId="05D30509" w14:textId="77777777" w:rsidR="00602B54" w:rsidRPr="00FE6569" w:rsidRDefault="00602B54" w:rsidP="00240CF2">
            <w:pPr>
              <w:pStyle w:val="TableParagraph"/>
              <w:ind w:right="96"/>
              <w:jc w:val="both"/>
              <w:rPr>
                <w:sz w:val="18"/>
                <w:szCs w:val="18"/>
                <w:lang w:val="es-CO"/>
              </w:rPr>
            </w:pPr>
          </w:p>
          <w:p w14:paraId="0B74DFEC" w14:textId="77777777" w:rsidR="00602B54" w:rsidRPr="00FE6569" w:rsidRDefault="00602B54" w:rsidP="00240CF2">
            <w:pPr>
              <w:pStyle w:val="TableParagraph"/>
              <w:ind w:left="0" w:right="96"/>
              <w:jc w:val="both"/>
              <w:rPr>
                <w:sz w:val="18"/>
                <w:szCs w:val="18"/>
                <w:lang w:val="es-CO"/>
              </w:rPr>
            </w:pPr>
            <w:r w:rsidRPr="00FE6569">
              <w:rPr>
                <w:sz w:val="18"/>
                <w:szCs w:val="18"/>
                <w:lang w:val="es-CO"/>
              </w:rPr>
              <w:t xml:space="preserve">No se entregará valor de transporte cuando la intervención se realiza en el entorno comunitario, o cuando el </w:t>
            </w:r>
            <w:r w:rsidRPr="00FE6569">
              <w:rPr>
                <w:sz w:val="18"/>
                <w:szCs w:val="18"/>
                <w:lang w:val="es-CO"/>
              </w:rPr>
              <w:lastRenderedPageBreak/>
              <w:t xml:space="preserve">operador provea el transporte. </w:t>
            </w:r>
          </w:p>
          <w:p w14:paraId="1DBF164F" w14:textId="77777777" w:rsidR="00602B54" w:rsidRPr="00FE6569" w:rsidRDefault="00602B54" w:rsidP="00240CF2">
            <w:pPr>
              <w:pStyle w:val="TableParagraph"/>
              <w:ind w:left="0" w:right="96"/>
              <w:jc w:val="both"/>
              <w:rPr>
                <w:sz w:val="18"/>
                <w:szCs w:val="18"/>
                <w:lang w:val="es-CO"/>
              </w:rPr>
            </w:pPr>
          </w:p>
          <w:p w14:paraId="46C7A9AB" w14:textId="77777777" w:rsidR="00602B54" w:rsidRPr="00FE6569" w:rsidRDefault="00602B54" w:rsidP="00240CF2">
            <w:pPr>
              <w:pStyle w:val="TableParagraph"/>
              <w:ind w:left="0" w:right="98"/>
              <w:jc w:val="both"/>
              <w:rPr>
                <w:sz w:val="18"/>
                <w:szCs w:val="18"/>
                <w:lang w:val="es-CO"/>
              </w:rPr>
            </w:pPr>
            <w:r w:rsidRPr="00FE6569">
              <w:rPr>
                <w:sz w:val="18"/>
                <w:szCs w:val="18"/>
                <w:lang w:val="es-CO"/>
              </w:rPr>
              <w:t>El equipo interdisciplinario del operador deberá</w:t>
            </w:r>
            <w:r w:rsidRPr="00FE6569">
              <w:rPr>
                <w:spacing w:val="-14"/>
                <w:sz w:val="18"/>
                <w:szCs w:val="18"/>
                <w:lang w:val="es-CO"/>
              </w:rPr>
              <w:t xml:space="preserve"> </w:t>
            </w:r>
            <w:r w:rsidRPr="00FE6569">
              <w:rPr>
                <w:sz w:val="18"/>
                <w:szCs w:val="18"/>
                <w:lang w:val="es-CO"/>
              </w:rPr>
              <w:t>realizar</w:t>
            </w:r>
            <w:r w:rsidRPr="00FE6569">
              <w:rPr>
                <w:spacing w:val="-13"/>
                <w:sz w:val="18"/>
                <w:szCs w:val="18"/>
                <w:lang w:val="es-CO"/>
              </w:rPr>
              <w:t xml:space="preserve"> </w:t>
            </w:r>
            <w:r w:rsidRPr="00FE6569">
              <w:rPr>
                <w:sz w:val="18"/>
                <w:szCs w:val="18"/>
                <w:lang w:val="es-CO"/>
              </w:rPr>
              <w:t>un</w:t>
            </w:r>
            <w:r w:rsidRPr="00FE6569">
              <w:rPr>
                <w:spacing w:val="-13"/>
                <w:sz w:val="18"/>
                <w:szCs w:val="18"/>
                <w:lang w:val="es-CO"/>
              </w:rPr>
              <w:t xml:space="preserve"> </w:t>
            </w:r>
            <w:r w:rsidRPr="00FE6569">
              <w:rPr>
                <w:sz w:val="18"/>
                <w:szCs w:val="18"/>
                <w:lang w:val="es-CO"/>
              </w:rPr>
              <w:t>estudio,</w:t>
            </w:r>
            <w:r w:rsidRPr="00FE6569">
              <w:rPr>
                <w:spacing w:val="-11"/>
                <w:sz w:val="18"/>
                <w:szCs w:val="18"/>
                <w:lang w:val="es-CO"/>
              </w:rPr>
              <w:t xml:space="preserve"> </w:t>
            </w:r>
            <w:r w:rsidRPr="00FE6569">
              <w:rPr>
                <w:sz w:val="18"/>
                <w:szCs w:val="18"/>
                <w:lang w:val="es-CO"/>
              </w:rPr>
              <w:t>para</w:t>
            </w:r>
            <w:r w:rsidRPr="00FE6569">
              <w:rPr>
                <w:spacing w:val="-13"/>
                <w:sz w:val="18"/>
                <w:szCs w:val="18"/>
                <w:lang w:val="es-CO"/>
              </w:rPr>
              <w:t xml:space="preserve"> </w:t>
            </w:r>
            <w:r w:rsidRPr="00FE6569">
              <w:rPr>
                <w:sz w:val="18"/>
                <w:szCs w:val="18"/>
                <w:lang w:val="es-CO"/>
              </w:rPr>
              <w:t>determinar cuáles adolescentes o jóvenes de</w:t>
            </w:r>
            <w:r w:rsidRPr="00FE6569">
              <w:rPr>
                <w:spacing w:val="-22"/>
                <w:sz w:val="18"/>
                <w:szCs w:val="18"/>
                <w:lang w:val="es-CO"/>
              </w:rPr>
              <w:t xml:space="preserve"> </w:t>
            </w:r>
            <w:r w:rsidRPr="00FE6569">
              <w:rPr>
                <w:sz w:val="18"/>
                <w:szCs w:val="18"/>
                <w:lang w:val="es-CO"/>
              </w:rPr>
              <w:t>acuerdo con circunstancias particulares, como distancia del lugar de vivienda y otras de acuerdo con el contexto o situación familiar, requieren apoyo para transporte, lo cual contará con el visto bueno del</w:t>
            </w:r>
            <w:r w:rsidRPr="00FE6569">
              <w:rPr>
                <w:spacing w:val="-14"/>
                <w:sz w:val="18"/>
                <w:szCs w:val="18"/>
                <w:lang w:val="es-CO"/>
              </w:rPr>
              <w:t xml:space="preserve"> </w:t>
            </w:r>
            <w:r w:rsidRPr="00FE6569">
              <w:rPr>
                <w:sz w:val="18"/>
                <w:szCs w:val="18"/>
                <w:lang w:val="es-CO"/>
              </w:rPr>
              <w:t>supervisor.</w:t>
            </w:r>
          </w:p>
          <w:p w14:paraId="74C4DE35" w14:textId="77777777" w:rsidR="00602B54" w:rsidRPr="00FE6569" w:rsidRDefault="00602B54" w:rsidP="00240CF2">
            <w:pPr>
              <w:pStyle w:val="TableParagraph"/>
              <w:ind w:left="0" w:right="96"/>
              <w:jc w:val="both"/>
              <w:rPr>
                <w:sz w:val="18"/>
                <w:szCs w:val="18"/>
                <w:lang w:val="es-CO"/>
              </w:rPr>
            </w:pPr>
          </w:p>
          <w:p w14:paraId="3F8D9655" w14:textId="77777777" w:rsidR="00602B54" w:rsidRPr="00FE6569" w:rsidRDefault="00602B54" w:rsidP="00240CF2">
            <w:pPr>
              <w:pStyle w:val="TableParagraph"/>
              <w:ind w:left="0" w:right="96"/>
              <w:jc w:val="both"/>
              <w:rPr>
                <w:sz w:val="18"/>
                <w:szCs w:val="18"/>
                <w:lang w:val="es-CO"/>
              </w:rPr>
            </w:pPr>
            <w:r w:rsidRPr="00FE6569">
              <w:rPr>
                <w:sz w:val="18"/>
                <w:szCs w:val="18"/>
                <w:lang w:val="es-CO"/>
              </w:rPr>
              <w:t>El recurso que no se entregue, deberá ser reinvertido en transporte para los profesionales que se desplacen a realizar intervenciones en el entorno de vida de los adolescentes o jóvenes y/o para usuarios quienes requieren mayor valor por utilizar más de un transporte o por la distancia. Así mismo, se podrá invertir en actividades lúdicas, culturales o deportivas de integración. Lo anterior requiere aprobación por parte del supervisor del contrato.</w:t>
            </w:r>
          </w:p>
          <w:p w14:paraId="35CD171E" w14:textId="77777777" w:rsidR="00602B54" w:rsidRPr="00FE6569" w:rsidRDefault="00602B54" w:rsidP="00240CF2">
            <w:pPr>
              <w:pStyle w:val="TableParagraph"/>
              <w:ind w:left="0" w:right="96"/>
              <w:jc w:val="both"/>
              <w:rPr>
                <w:sz w:val="18"/>
                <w:szCs w:val="18"/>
                <w:lang w:val="es-CO"/>
              </w:rPr>
            </w:pPr>
          </w:p>
        </w:tc>
        <w:tc>
          <w:tcPr>
            <w:tcW w:w="2127" w:type="dxa"/>
            <w:tcBorders>
              <w:top w:val="single" w:sz="4" w:space="0" w:color="auto"/>
              <w:left w:val="single" w:sz="4" w:space="0" w:color="auto"/>
              <w:bottom w:val="single" w:sz="4" w:space="0" w:color="auto"/>
              <w:right w:val="single" w:sz="4" w:space="0" w:color="auto"/>
            </w:tcBorders>
            <w:hideMark/>
          </w:tcPr>
          <w:p w14:paraId="50FABC09" w14:textId="2F2DA190" w:rsidR="00C60462" w:rsidRPr="00450C9B" w:rsidRDefault="00C60462" w:rsidP="00C60462">
            <w:pPr>
              <w:pStyle w:val="TableParagraph"/>
              <w:tabs>
                <w:tab w:val="left" w:pos="1123"/>
              </w:tabs>
              <w:ind w:left="0" w:right="97"/>
              <w:jc w:val="both"/>
              <w:rPr>
                <w:sz w:val="18"/>
                <w:szCs w:val="18"/>
                <w:lang w:val="es-CO"/>
              </w:rPr>
            </w:pPr>
            <w:r w:rsidRPr="00450C9B">
              <w:rPr>
                <w:sz w:val="18"/>
                <w:szCs w:val="18"/>
                <w:lang w:val="es-CO"/>
              </w:rPr>
              <w:lastRenderedPageBreak/>
              <w:t>1 actividad recreativa/</w:t>
            </w:r>
          </w:p>
          <w:p w14:paraId="17FCA461" w14:textId="011416EC" w:rsidR="00602B54" w:rsidRPr="00FE6569" w:rsidRDefault="00C60462" w:rsidP="00C60462">
            <w:pPr>
              <w:pStyle w:val="TableParagraph"/>
              <w:spacing w:line="183" w:lineRule="exact"/>
              <w:ind w:left="104"/>
              <w:jc w:val="both"/>
              <w:rPr>
                <w:sz w:val="18"/>
                <w:szCs w:val="18"/>
                <w:lang w:val="es-CO"/>
              </w:rPr>
            </w:pPr>
            <w:r w:rsidRPr="00450C9B">
              <w:rPr>
                <w:sz w:val="18"/>
                <w:szCs w:val="18"/>
                <w:lang w:val="es-CO"/>
              </w:rPr>
              <w:t xml:space="preserve">cultural cada 6 meses, </w:t>
            </w:r>
            <w:r>
              <w:rPr>
                <w:sz w:val="18"/>
                <w:szCs w:val="18"/>
                <w:lang w:val="es-CO"/>
              </w:rPr>
              <w:t>en tiempos concertados con el supervisor.</w:t>
            </w:r>
          </w:p>
        </w:tc>
        <w:tc>
          <w:tcPr>
            <w:tcW w:w="3827" w:type="dxa"/>
            <w:tcBorders>
              <w:top w:val="single" w:sz="4" w:space="0" w:color="auto"/>
              <w:left w:val="single" w:sz="4" w:space="0" w:color="auto"/>
              <w:bottom w:val="single" w:sz="4" w:space="0" w:color="auto"/>
              <w:right w:val="single" w:sz="4" w:space="0" w:color="auto"/>
            </w:tcBorders>
            <w:hideMark/>
          </w:tcPr>
          <w:p w14:paraId="523AE5D8" w14:textId="77777777" w:rsidR="00602B54" w:rsidRPr="00637AE5" w:rsidRDefault="00602B54" w:rsidP="00240CF2">
            <w:pPr>
              <w:pStyle w:val="TableParagraph"/>
              <w:ind w:left="0" w:right="96"/>
              <w:jc w:val="both"/>
              <w:rPr>
                <w:sz w:val="18"/>
                <w:szCs w:val="18"/>
                <w:lang w:val="es-CO"/>
              </w:rPr>
            </w:pPr>
            <w:r w:rsidRPr="00FE6569">
              <w:rPr>
                <w:sz w:val="18"/>
                <w:szCs w:val="18"/>
                <w:lang w:val="es-CO"/>
              </w:rPr>
              <w:t xml:space="preserve">Se debe contar con la infraestructura física de espacios requeridos para la prestación del servicio y condiciones locativas de acuerdo con los estándares establecidos por el Manual de Estándares de Calidad en los Servicios del Proyecto de fortalecimiento de acciones de Restablecimiento en </w:t>
            </w:r>
            <w:r w:rsidRPr="00637AE5">
              <w:rPr>
                <w:sz w:val="18"/>
                <w:szCs w:val="18"/>
                <w:lang w:val="es-CO"/>
              </w:rPr>
              <w:t>Administración de Justicia.</w:t>
            </w:r>
          </w:p>
          <w:p w14:paraId="389069AF" w14:textId="77777777" w:rsidR="00602B54" w:rsidRPr="00637AE5" w:rsidRDefault="00602B54" w:rsidP="00240CF2">
            <w:pPr>
              <w:pStyle w:val="TableParagraph"/>
              <w:ind w:left="106" w:right="96"/>
              <w:jc w:val="both"/>
              <w:rPr>
                <w:sz w:val="18"/>
                <w:szCs w:val="18"/>
                <w:lang w:val="es-CO"/>
              </w:rPr>
            </w:pPr>
          </w:p>
          <w:p w14:paraId="16BF46DB" w14:textId="13586DA1" w:rsidR="0034392E" w:rsidRPr="00637AE5" w:rsidRDefault="00602B54" w:rsidP="00240CF2">
            <w:pPr>
              <w:pStyle w:val="TableParagraph"/>
              <w:ind w:left="0" w:right="94"/>
              <w:jc w:val="both"/>
              <w:rPr>
                <w:sz w:val="18"/>
                <w:szCs w:val="18"/>
                <w:lang w:val="es-CO"/>
              </w:rPr>
            </w:pPr>
            <w:r w:rsidRPr="00637AE5">
              <w:rPr>
                <w:sz w:val="18"/>
                <w:szCs w:val="18"/>
                <w:lang w:val="es-CO"/>
              </w:rPr>
              <w:t>La licencia de funcionamiento de esta modalidad t</w:t>
            </w:r>
            <w:r w:rsidR="00294A74" w:rsidRPr="00637AE5">
              <w:rPr>
                <w:sz w:val="18"/>
                <w:szCs w:val="18"/>
                <w:lang w:val="es-CO"/>
              </w:rPr>
              <w:t>i</w:t>
            </w:r>
            <w:r w:rsidRPr="00637AE5">
              <w:rPr>
                <w:sz w:val="18"/>
                <w:szCs w:val="18"/>
                <w:lang w:val="es-CO"/>
              </w:rPr>
              <w:t>en</w:t>
            </w:r>
            <w:r w:rsidR="00294A74" w:rsidRPr="00637AE5">
              <w:rPr>
                <w:sz w:val="18"/>
                <w:szCs w:val="18"/>
                <w:lang w:val="es-CO"/>
              </w:rPr>
              <w:t>e</w:t>
            </w:r>
            <w:r w:rsidRPr="00637AE5">
              <w:rPr>
                <w:sz w:val="18"/>
                <w:szCs w:val="18"/>
                <w:lang w:val="es-CO"/>
              </w:rPr>
              <w:t xml:space="preserve"> cobertura departamental</w:t>
            </w:r>
            <w:r w:rsidR="0034392E" w:rsidRPr="00637AE5">
              <w:rPr>
                <w:sz w:val="18"/>
                <w:szCs w:val="18"/>
                <w:lang w:val="es-CO"/>
              </w:rPr>
              <w:t>.</w:t>
            </w:r>
            <w:r w:rsidRPr="00637AE5">
              <w:rPr>
                <w:sz w:val="18"/>
                <w:szCs w:val="18"/>
                <w:lang w:val="es-CO"/>
              </w:rPr>
              <w:t xml:space="preserve"> </w:t>
            </w:r>
            <w:r w:rsidR="0034392E" w:rsidRPr="00637AE5">
              <w:rPr>
                <w:sz w:val="18"/>
                <w:szCs w:val="18"/>
                <w:lang w:val="es-CO"/>
              </w:rPr>
              <w:t>Las intervenciones que se realicen fuera del municipio donde se encuentre la sede operativa, se realizaran a través de las TICs.</w:t>
            </w:r>
          </w:p>
          <w:p w14:paraId="46BA337E" w14:textId="77777777" w:rsidR="0034392E" w:rsidRPr="00637AE5" w:rsidRDefault="0034392E" w:rsidP="00240CF2">
            <w:pPr>
              <w:pStyle w:val="TableParagraph"/>
              <w:ind w:left="0" w:right="94"/>
              <w:jc w:val="both"/>
              <w:rPr>
                <w:sz w:val="18"/>
                <w:szCs w:val="18"/>
                <w:lang w:val="es-CO"/>
              </w:rPr>
            </w:pPr>
          </w:p>
          <w:p w14:paraId="53DF9328" w14:textId="77777777" w:rsidR="00602B54" w:rsidRPr="00FE6569" w:rsidRDefault="00602B54" w:rsidP="00240CF2">
            <w:pPr>
              <w:pStyle w:val="TableParagraph"/>
              <w:ind w:left="0" w:right="95"/>
              <w:jc w:val="both"/>
              <w:rPr>
                <w:sz w:val="18"/>
                <w:szCs w:val="18"/>
                <w:lang w:val="es-CO"/>
              </w:rPr>
            </w:pPr>
            <w:r w:rsidRPr="00FE6569">
              <w:rPr>
                <w:sz w:val="18"/>
                <w:szCs w:val="18"/>
                <w:lang w:val="es-CO"/>
              </w:rPr>
              <w:lastRenderedPageBreak/>
              <w:t>Esta modalidad de atención no requiere capacidad instalada; La intervención individual o grupal, puede darse en los entornos donde se desarrolle la vida cotidiana de los adolescentes y jóvenes.</w:t>
            </w:r>
          </w:p>
          <w:p w14:paraId="431D460A" w14:textId="77777777" w:rsidR="00602B54" w:rsidRPr="00FE6569" w:rsidRDefault="00602B54" w:rsidP="00240CF2">
            <w:pPr>
              <w:pStyle w:val="TableParagraph"/>
              <w:ind w:left="106" w:right="95"/>
              <w:jc w:val="both"/>
              <w:rPr>
                <w:sz w:val="18"/>
                <w:szCs w:val="18"/>
                <w:lang w:val="es-CO"/>
              </w:rPr>
            </w:pPr>
          </w:p>
          <w:p w14:paraId="5514C5AC" w14:textId="77777777" w:rsidR="00602B54" w:rsidRPr="00FE6569" w:rsidRDefault="00602B54" w:rsidP="00240CF2">
            <w:pPr>
              <w:pStyle w:val="Textoindependiente"/>
              <w:rPr>
                <w:rFonts w:ascii="Arial" w:eastAsia="Arial" w:hAnsi="Arial" w:cs="Arial"/>
                <w:sz w:val="18"/>
                <w:szCs w:val="18"/>
                <w:lang w:val="es-CO" w:bidi="es-ES"/>
              </w:rPr>
            </w:pPr>
            <w:r w:rsidRPr="00FE6569">
              <w:rPr>
                <w:rFonts w:ascii="Arial" w:eastAsia="Arial" w:hAnsi="Arial" w:cs="Arial"/>
                <w:sz w:val="18"/>
                <w:szCs w:val="18"/>
                <w:lang w:val="es-CO" w:bidi="es-ES"/>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18F041BC" w14:textId="77777777" w:rsidR="00602B54" w:rsidRPr="00FE6569" w:rsidRDefault="00602B54" w:rsidP="00240CF2">
            <w:pPr>
              <w:pStyle w:val="TableParagraph"/>
              <w:ind w:left="0" w:right="96"/>
              <w:jc w:val="both"/>
              <w:rPr>
                <w:sz w:val="18"/>
                <w:szCs w:val="18"/>
                <w:lang w:val="es-CO"/>
              </w:rPr>
            </w:pPr>
          </w:p>
        </w:tc>
      </w:tr>
    </w:tbl>
    <w:p w14:paraId="00FF241A" w14:textId="77777777" w:rsidR="00602B54" w:rsidRPr="00FE6569" w:rsidRDefault="00602B54" w:rsidP="000C357D">
      <w:pPr>
        <w:pStyle w:val="Prrafodelista"/>
        <w:spacing w:before="96"/>
        <w:ind w:left="1068" w:right="659"/>
        <w:jc w:val="center"/>
        <w:rPr>
          <w:rFonts w:ascii="Arial" w:hAnsi="Arial" w:cs="Arial"/>
          <w:sz w:val="18"/>
          <w:szCs w:val="18"/>
          <w:lang w:eastAsia="en-US"/>
        </w:rPr>
      </w:pPr>
      <w:r w:rsidRPr="00FE6569">
        <w:rPr>
          <w:rFonts w:ascii="Arial" w:hAnsi="Arial" w:cs="Arial"/>
          <w:sz w:val="18"/>
          <w:szCs w:val="18"/>
        </w:rPr>
        <w:lastRenderedPageBreak/>
        <w:t>Fuente: Subdirección de Responsabilidad Penal</w:t>
      </w:r>
    </w:p>
    <w:p w14:paraId="5718A6A0" w14:textId="77777777" w:rsidR="00602B54" w:rsidRPr="005F63B3" w:rsidRDefault="00602B54" w:rsidP="000C357D">
      <w:pPr>
        <w:pStyle w:val="Textoindependiente"/>
        <w:ind w:left="1068"/>
        <w:rPr>
          <w:rFonts w:ascii="Arial" w:hAnsi="Arial" w:cs="Arial"/>
          <w:b/>
          <w:bCs/>
          <w:szCs w:val="24"/>
        </w:rPr>
      </w:pPr>
    </w:p>
    <w:p w14:paraId="6B16984B" w14:textId="77777777" w:rsidR="007E2591" w:rsidRPr="005F63B3" w:rsidRDefault="007E2591" w:rsidP="000C357D">
      <w:pPr>
        <w:pStyle w:val="Textoindependiente"/>
        <w:ind w:left="348"/>
        <w:rPr>
          <w:rFonts w:ascii="Arial" w:hAnsi="Arial" w:cs="Arial"/>
          <w:b/>
          <w:szCs w:val="24"/>
        </w:rPr>
      </w:pPr>
    </w:p>
    <w:p w14:paraId="5CDD627D" w14:textId="6B7EC2D8" w:rsidR="007E2591" w:rsidRPr="005F63B3" w:rsidRDefault="007E2591" w:rsidP="000C357D">
      <w:pPr>
        <w:pStyle w:val="Textoindependiente"/>
        <w:numPr>
          <w:ilvl w:val="0"/>
          <w:numId w:val="29"/>
        </w:numPr>
        <w:ind w:left="2214"/>
        <w:rPr>
          <w:rFonts w:ascii="Arial" w:hAnsi="Arial" w:cs="Arial"/>
          <w:b/>
          <w:szCs w:val="24"/>
        </w:rPr>
      </w:pPr>
      <w:r w:rsidRPr="005F63B3">
        <w:rPr>
          <w:rFonts w:ascii="Arial" w:hAnsi="Arial" w:cs="Arial"/>
          <w:b/>
          <w:szCs w:val="24"/>
        </w:rPr>
        <w:t>Talento Humano</w:t>
      </w:r>
    </w:p>
    <w:p w14:paraId="34184F52" w14:textId="77777777" w:rsidR="007E2591" w:rsidRPr="005F63B3" w:rsidRDefault="007E2591" w:rsidP="000C357D">
      <w:pPr>
        <w:pStyle w:val="Textoindependiente"/>
        <w:ind w:left="1068"/>
        <w:rPr>
          <w:rFonts w:ascii="Arial" w:hAnsi="Arial" w:cs="Arial"/>
          <w:b/>
          <w:szCs w:val="24"/>
        </w:rPr>
      </w:pPr>
    </w:p>
    <w:p w14:paraId="23A7C493" w14:textId="51F0A3BA" w:rsidR="007E2591" w:rsidRPr="005F63B3" w:rsidRDefault="007E2591" w:rsidP="000C357D">
      <w:pPr>
        <w:ind w:left="348" w:right="659"/>
        <w:jc w:val="center"/>
        <w:rPr>
          <w:rFonts w:ascii="Arial" w:hAnsi="Arial" w:cs="Arial"/>
          <w:b/>
        </w:rPr>
      </w:pPr>
      <w:bookmarkStart w:id="110" w:name="_Hlk65481092"/>
      <w:r w:rsidRPr="005F63B3">
        <w:rPr>
          <w:rFonts w:ascii="Arial" w:hAnsi="Arial" w:cs="Arial"/>
          <w:b/>
        </w:rPr>
        <w:t xml:space="preserve">Tabla </w:t>
      </w:r>
      <w:r w:rsidR="00DD77E8">
        <w:rPr>
          <w:rFonts w:ascii="Arial" w:hAnsi="Arial" w:cs="Arial"/>
          <w:b/>
        </w:rPr>
        <w:t>nr</w:t>
      </w:r>
      <w:r w:rsidRPr="005F63B3">
        <w:rPr>
          <w:rFonts w:ascii="Arial" w:hAnsi="Arial" w:cs="Arial"/>
          <w:b/>
        </w:rPr>
        <w:t>o. 2</w:t>
      </w:r>
      <w:r w:rsidR="005519AE">
        <w:rPr>
          <w:rFonts w:ascii="Arial" w:hAnsi="Arial" w:cs="Arial"/>
          <w:b/>
        </w:rPr>
        <w:t>4</w:t>
      </w:r>
      <w:r w:rsidRPr="005F63B3">
        <w:rPr>
          <w:rFonts w:ascii="Arial" w:hAnsi="Arial" w:cs="Arial"/>
          <w:b/>
        </w:rPr>
        <w:t>. Talento Humano. Prestación de Servicios a la Comunidad.</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1"/>
        <w:gridCol w:w="4535"/>
        <w:gridCol w:w="2835"/>
      </w:tblGrid>
      <w:tr w:rsidR="007E2591" w:rsidRPr="00FE6569" w14:paraId="42EA8F36" w14:textId="77777777" w:rsidTr="00637AE5">
        <w:trPr>
          <w:trHeight w:val="414"/>
          <w:jc w:val="center"/>
        </w:trPr>
        <w:tc>
          <w:tcPr>
            <w:tcW w:w="2401" w:type="dxa"/>
            <w:tcBorders>
              <w:top w:val="single" w:sz="8" w:space="0" w:color="000000"/>
              <w:left w:val="single" w:sz="8" w:space="0" w:color="000000"/>
              <w:bottom w:val="single" w:sz="4" w:space="0" w:color="000000"/>
              <w:right w:val="single" w:sz="4" w:space="0" w:color="000000"/>
            </w:tcBorders>
            <w:shd w:val="clear" w:color="auto" w:fill="C2D69B" w:themeFill="accent3" w:themeFillTint="99"/>
            <w:vAlign w:val="center"/>
            <w:hideMark/>
          </w:tcPr>
          <w:bookmarkEnd w:id="110"/>
          <w:p w14:paraId="762CEF53" w14:textId="77777777" w:rsidR="007E2591" w:rsidRPr="00FE6569" w:rsidRDefault="007E2591" w:rsidP="001C57EC">
            <w:pPr>
              <w:pStyle w:val="TableParagraph"/>
              <w:ind w:left="19" w:right="41"/>
              <w:jc w:val="center"/>
              <w:rPr>
                <w:b/>
                <w:sz w:val="18"/>
                <w:szCs w:val="18"/>
                <w:lang w:val="es-CO"/>
              </w:rPr>
            </w:pPr>
            <w:r w:rsidRPr="00FE6569">
              <w:rPr>
                <w:b/>
                <w:sz w:val="18"/>
                <w:szCs w:val="18"/>
                <w:lang w:val="es-CO"/>
              </w:rPr>
              <w:t>ÁREAS</w:t>
            </w:r>
          </w:p>
        </w:tc>
        <w:tc>
          <w:tcPr>
            <w:tcW w:w="4535" w:type="dxa"/>
            <w:tcBorders>
              <w:top w:val="single" w:sz="8"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4E63EA3" w14:textId="77777777" w:rsidR="007E2591" w:rsidRPr="00FE6569" w:rsidRDefault="007E2591" w:rsidP="001C57EC">
            <w:pPr>
              <w:pStyle w:val="TableParagraph"/>
              <w:ind w:left="38" w:right="41"/>
              <w:jc w:val="center"/>
              <w:rPr>
                <w:b/>
                <w:sz w:val="18"/>
                <w:szCs w:val="18"/>
                <w:lang w:val="es-CO"/>
              </w:rPr>
            </w:pPr>
            <w:r w:rsidRPr="00FE6569">
              <w:rPr>
                <w:b/>
                <w:sz w:val="18"/>
                <w:szCs w:val="18"/>
                <w:lang w:val="es-CO"/>
              </w:rPr>
              <w:t>PERSONAL</w:t>
            </w:r>
          </w:p>
        </w:tc>
        <w:tc>
          <w:tcPr>
            <w:tcW w:w="2835" w:type="dxa"/>
            <w:tcBorders>
              <w:top w:val="single" w:sz="8" w:space="0" w:color="000000"/>
              <w:left w:val="single" w:sz="4" w:space="0" w:color="000000"/>
              <w:bottom w:val="single" w:sz="4" w:space="0" w:color="000000"/>
              <w:right w:val="single" w:sz="8" w:space="0" w:color="000000"/>
            </w:tcBorders>
            <w:shd w:val="clear" w:color="auto" w:fill="C2D69B" w:themeFill="accent3" w:themeFillTint="99"/>
            <w:vAlign w:val="center"/>
            <w:hideMark/>
          </w:tcPr>
          <w:p w14:paraId="57C082BD" w14:textId="77777777" w:rsidR="00637AE5" w:rsidRDefault="007E2591" w:rsidP="00637AE5">
            <w:pPr>
              <w:pStyle w:val="TableParagraph"/>
              <w:ind w:left="0"/>
              <w:jc w:val="center"/>
              <w:rPr>
                <w:b/>
                <w:sz w:val="18"/>
                <w:szCs w:val="18"/>
                <w:lang w:val="es-CO"/>
              </w:rPr>
            </w:pPr>
            <w:r w:rsidRPr="00FE6569">
              <w:rPr>
                <w:b/>
                <w:sz w:val="18"/>
                <w:szCs w:val="18"/>
                <w:lang w:val="es-CO"/>
              </w:rPr>
              <w:t>PROPORCIÓN POR</w:t>
            </w:r>
          </w:p>
          <w:p w14:paraId="7FFDB3E0" w14:textId="4727AA63" w:rsidR="007E2591" w:rsidRPr="00FE6569" w:rsidRDefault="007E2591" w:rsidP="00637AE5">
            <w:pPr>
              <w:pStyle w:val="TableParagraph"/>
              <w:ind w:left="0"/>
              <w:jc w:val="center"/>
              <w:rPr>
                <w:b/>
                <w:sz w:val="18"/>
                <w:szCs w:val="18"/>
                <w:lang w:val="es-CO"/>
              </w:rPr>
            </w:pPr>
            <w:r w:rsidRPr="00FE6569">
              <w:rPr>
                <w:b/>
                <w:sz w:val="18"/>
                <w:szCs w:val="18"/>
                <w:lang w:val="es-CO"/>
              </w:rPr>
              <w:t>USUARIOS</w:t>
            </w:r>
          </w:p>
        </w:tc>
      </w:tr>
      <w:tr w:rsidR="00004703" w:rsidRPr="00FE6569" w14:paraId="1485C954" w14:textId="77777777" w:rsidTr="00637AE5">
        <w:trPr>
          <w:trHeight w:val="251"/>
          <w:jc w:val="center"/>
        </w:trPr>
        <w:tc>
          <w:tcPr>
            <w:tcW w:w="2401" w:type="dxa"/>
            <w:vMerge w:val="restart"/>
            <w:tcBorders>
              <w:top w:val="single" w:sz="4" w:space="0" w:color="000000"/>
              <w:left w:val="single" w:sz="8" w:space="0" w:color="000000"/>
              <w:right w:val="single" w:sz="8" w:space="0" w:color="000000"/>
            </w:tcBorders>
            <w:shd w:val="clear" w:color="auto" w:fill="C2D69B" w:themeFill="accent3" w:themeFillTint="99"/>
            <w:vAlign w:val="center"/>
          </w:tcPr>
          <w:p w14:paraId="74BBA87C" w14:textId="64D0BA92" w:rsidR="00004703" w:rsidRPr="00FE6569" w:rsidRDefault="00004703" w:rsidP="00E35F0B">
            <w:pPr>
              <w:pStyle w:val="TableParagraph"/>
              <w:ind w:left="19"/>
              <w:jc w:val="center"/>
              <w:rPr>
                <w:b/>
                <w:sz w:val="18"/>
                <w:szCs w:val="18"/>
                <w:lang w:val="es-CO"/>
              </w:rPr>
            </w:pPr>
            <w:r w:rsidRPr="00FE6569">
              <w:rPr>
                <w:b/>
                <w:sz w:val="18"/>
                <w:szCs w:val="18"/>
                <w:lang w:val="es-CO"/>
              </w:rPr>
              <w:t>ADMINISTRATIVA</w:t>
            </w:r>
          </w:p>
        </w:tc>
        <w:tc>
          <w:tcPr>
            <w:tcW w:w="4535" w:type="dxa"/>
            <w:tcBorders>
              <w:top w:val="single" w:sz="4" w:space="0" w:color="000000"/>
              <w:left w:val="single" w:sz="8" w:space="0" w:color="000000"/>
              <w:bottom w:val="single" w:sz="4" w:space="0" w:color="000000"/>
              <w:right w:val="single" w:sz="4" w:space="0" w:color="000000"/>
            </w:tcBorders>
            <w:vAlign w:val="center"/>
            <w:hideMark/>
          </w:tcPr>
          <w:p w14:paraId="5E3B80ED" w14:textId="77777777" w:rsidR="00004703" w:rsidRPr="00FE6569" w:rsidRDefault="00004703" w:rsidP="00E35F0B">
            <w:pPr>
              <w:pStyle w:val="TableParagraph"/>
              <w:ind w:left="38"/>
              <w:rPr>
                <w:sz w:val="18"/>
                <w:szCs w:val="18"/>
                <w:lang w:val="es-CO"/>
              </w:rPr>
            </w:pPr>
            <w:r w:rsidRPr="00FE6569">
              <w:rPr>
                <w:sz w:val="18"/>
                <w:szCs w:val="18"/>
                <w:lang w:val="es-CO"/>
              </w:rPr>
              <w:t>Coordinador</w:t>
            </w:r>
          </w:p>
        </w:tc>
        <w:tc>
          <w:tcPr>
            <w:tcW w:w="2835" w:type="dxa"/>
            <w:tcBorders>
              <w:top w:val="single" w:sz="4" w:space="0" w:color="000000"/>
              <w:left w:val="single" w:sz="4" w:space="0" w:color="000000"/>
              <w:bottom w:val="single" w:sz="4" w:space="0" w:color="000000"/>
              <w:right w:val="single" w:sz="8" w:space="0" w:color="000000"/>
            </w:tcBorders>
            <w:vAlign w:val="center"/>
            <w:hideMark/>
          </w:tcPr>
          <w:p w14:paraId="2BCDE2E2" w14:textId="5E946002" w:rsidR="00004703" w:rsidRPr="00FE6569" w:rsidRDefault="00004703" w:rsidP="00C33FB9">
            <w:pPr>
              <w:pStyle w:val="TableParagraph"/>
              <w:ind w:right="842"/>
              <w:jc w:val="center"/>
              <w:rPr>
                <w:sz w:val="18"/>
                <w:szCs w:val="18"/>
                <w:lang w:val="es-CO"/>
              </w:rPr>
            </w:pPr>
            <w:r w:rsidRPr="00FE6569">
              <w:rPr>
                <w:sz w:val="18"/>
                <w:szCs w:val="18"/>
                <w:lang w:val="es-CO"/>
              </w:rPr>
              <w:t>½ T X 100</w:t>
            </w:r>
            <w:r w:rsidR="00886BF9">
              <w:rPr>
                <w:sz w:val="18"/>
                <w:szCs w:val="18"/>
                <w:lang w:val="es-CO"/>
              </w:rPr>
              <w:t xml:space="preserve"> cupos</w:t>
            </w:r>
          </w:p>
        </w:tc>
      </w:tr>
      <w:tr w:rsidR="00004703" w:rsidRPr="00FE6569" w14:paraId="0D71ABC3" w14:textId="77777777" w:rsidTr="00637AE5">
        <w:trPr>
          <w:trHeight w:val="350"/>
          <w:jc w:val="center"/>
        </w:trPr>
        <w:tc>
          <w:tcPr>
            <w:tcW w:w="2401" w:type="dxa"/>
            <w:vMerge/>
            <w:tcBorders>
              <w:left w:val="single" w:sz="8" w:space="0" w:color="000000"/>
              <w:right w:val="single" w:sz="8" w:space="0" w:color="000000"/>
            </w:tcBorders>
            <w:shd w:val="clear" w:color="auto" w:fill="C2D69B" w:themeFill="accent3" w:themeFillTint="99"/>
            <w:vAlign w:val="center"/>
            <w:hideMark/>
          </w:tcPr>
          <w:p w14:paraId="6B894B18" w14:textId="77777777" w:rsidR="00004703" w:rsidRPr="00FE6569" w:rsidRDefault="00004703" w:rsidP="00E35F0B">
            <w:pPr>
              <w:jc w:val="center"/>
              <w:rPr>
                <w:rFonts w:ascii="Arial" w:hAnsi="Arial" w:cs="Arial"/>
                <w:b/>
                <w:sz w:val="18"/>
                <w:szCs w:val="18"/>
              </w:rPr>
            </w:pPr>
          </w:p>
        </w:tc>
        <w:tc>
          <w:tcPr>
            <w:tcW w:w="4535" w:type="dxa"/>
            <w:tcBorders>
              <w:top w:val="single" w:sz="4" w:space="0" w:color="000000"/>
              <w:left w:val="single" w:sz="8" w:space="0" w:color="000000"/>
              <w:bottom w:val="single" w:sz="4" w:space="0" w:color="000000"/>
              <w:right w:val="single" w:sz="4" w:space="0" w:color="000000"/>
            </w:tcBorders>
            <w:vAlign w:val="center"/>
            <w:hideMark/>
          </w:tcPr>
          <w:p w14:paraId="0D12BEAC" w14:textId="428116B1" w:rsidR="00004703" w:rsidRPr="00FE6569" w:rsidRDefault="00004703" w:rsidP="00E35F0B">
            <w:pPr>
              <w:pStyle w:val="TableParagraph"/>
              <w:ind w:left="38"/>
              <w:rPr>
                <w:sz w:val="18"/>
                <w:szCs w:val="18"/>
                <w:lang w:val="es-CO"/>
              </w:rPr>
            </w:pPr>
            <w:r w:rsidRPr="00FE6569">
              <w:rPr>
                <w:sz w:val="18"/>
                <w:szCs w:val="18"/>
                <w:lang w:val="es-CO"/>
              </w:rPr>
              <w:t xml:space="preserve">Auxiliar Administrativo </w:t>
            </w:r>
          </w:p>
        </w:tc>
        <w:tc>
          <w:tcPr>
            <w:tcW w:w="2835" w:type="dxa"/>
            <w:tcBorders>
              <w:top w:val="single" w:sz="4" w:space="0" w:color="000000"/>
              <w:left w:val="single" w:sz="4" w:space="0" w:color="000000"/>
              <w:bottom w:val="single" w:sz="4" w:space="0" w:color="000000"/>
              <w:right w:val="single" w:sz="8" w:space="0" w:color="000000"/>
            </w:tcBorders>
            <w:vAlign w:val="center"/>
            <w:hideMark/>
          </w:tcPr>
          <w:p w14:paraId="23299624" w14:textId="4A18C8A3" w:rsidR="00004703" w:rsidRPr="00FE6569" w:rsidRDefault="00804F4F" w:rsidP="00C33FB9">
            <w:pPr>
              <w:pStyle w:val="TableParagraph"/>
              <w:ind w:right="842"/>
              <w:jc w:val="center"/>
              <w:rPr>
                <w:sz w:val="18"/>
                <w:szCs w:val="18"/>
                <w:lang w:val="es-CO"/>
              </w:rPr>
            </w:pPr>
            <w:r w:rsidRPr="00FE6569">
              <w:rPr>
                <w:sz w:val="18"/>
                <w:szCs w:val="18"/>
                <w:lang w:val="es-CO"/>
              </w:rPr>
              <w:t>½</w:t>
            </w:r>
            <w:r w:rsidR="00004703" w:rsidRPr="00FE6569">
              <w:rPr>
                <w:sz w:val="18"/>
                <w:szCs w:val="18"/>
                <w:lang w:val="es-CO"/>
              </w:rPr>
              <w:t>T X 100</w:t>
            </w:r>
            <w:r w:rsidR="00886BF9">
              <w:rPr>
                <w:sz w:val="18"/>
                <w:szCs w:val="18"/>
                <w:lang w:val="es-CO"/>
              </w:rPr>
              <w:t xml:space="preserve"> cupos</w:t>
            </w:r>
          </w:p>
        </w:tc>
      </w:tr>
      <w:tr w:rsidR="00004703" w:rsidRPr="00FE6569" w14:paraId="0333E011" w14:textId="77777777" w:rsidTr="00637AE5">
        <w:trPr>
          <w:trHeight w:val="350"/>
          <w:jc w:val="center"/>
        </w:trPr>
        <w:tc>
          <w:tcPr>
            <w:tcW w:w="2401" w:type="dxa"/>
            <w:vMerge/>
            <w:tcBorders>
              <w:left w:val="single" w:sz="8" w:space="0" w:color="000000"/>
              <w:bottom w:val="single" w:sz="4" w:space="0" w:color="000000"/>
              <w:right w:val="single" w:sz="8" w:space="0" w:color="000000"/>
            </w:tcBorders>
            <w:shd w:val="clear" w:color="auto" w:fill="C2D69B" w:themeFill="accent3" w:themeFillTint="99"/>
            <w:vAlign w:val="center"/>
          </w:tcPr>
          <w:p w14:paraId="77682E6C" w14:textId="77777777" w:rsidR="00004703" w:rsidRPr="00FE6569" w:rsidRDefault="00004703" w:rsidP="00E35F0B">
            <w:pPr>
              <w:jc w:val="center"/>
              <w:rPr>
                <w:rFonts w:ascii="Arial" w:hAnsi="Arial" w:cs="Arial"/>
                <w:b/>
                <w:sz w:val="18"/>
                <w:szCs w:val="18"/>
              </w:rPr>
            </w:pPr>
          </w:p>
        </w:tc>
        <w:tc>
          <w:tcPr>
            <w:tcW w:w="4535" w:type="dxa"/>
            <w:tcBorders>
              <w:top w:val="single" w:sz="4" w:space="0" w:color="000000"/>
              <w:left w:val="single" w:sz="8" w:space="0" w:color="000000"/>
              <w:bottom w:val="single" w:sz="4" w:space="0" w:color="000000"/>
              <w:right w:val="single" w:sz="4" w:space="0" w:color="000000"/>
            </w:tcBorders>
            <w:vAlign w:val="center"/>
          </w:tcPr>
          <w:p w14:paraId="72C9D626" w14:textId="15D73403" w:rsidR="00004703" w:rsidRPr="00FE6569" w:rsidRDefault="00004703" w:rsidP="00E35F0B">
            <w:pPr>
              <w:pStyle w:val="TableParagraph"/>
              <w:ind w:left="38"/>
              <w:rPr>
                <w:sz w:val="18"/>
                <w:szCs w:val="18"/>
                <w:lang w:val="es-CO"/>
              </w:rPr>
            </w:pPr>
            <w:r>
              <w:rPr>
                <w:sz w:val="18"/>
                <w:szCs w:val="18"/>
                <w:lang w:val="es-CO"/>
              </w:rPr>
              <w:t>A</w:t>
            </w:r>
            <w:r w:rsidRPr="00FE6569">
              <w:rPr>
                <w:sz w:val="18"/>
                <w:szCs w:val="18"/>
                <w:lang w:val="es-CO"/>
              </w:rPr>
              <w:t>poyo SIG</w:t>
            </w:r>
          </w:p>
        </w:tc>
        <w:tc>
          <w:tcPr>
            <w:tcW w:w="2835" w:type="dxa"/>
            <w:tcBorders>
              <w:top w:val="single" w:sz="4" w:space="0" w:color="000000"/>
              <w:left w:val="single" w:sz="4" w:space="0" w:color="000000"/>
              <w:bottom w:val="single" w:sz="4" w:space="0" w:color="000000"/>
              <w:right w:val="single" w:sz="8" w:space="0" w:color="000000"/>
            </w:tcBorders>
            <w:vAlign w:val="center"/>
          </w:tcPr>
          <w:p w14:paraId="442965D1" w14:textId="0FCF51CD" w:rsidR="00004703" w:rsidRPr="00FE6569" w:rsidRDefault="00804F4F" w:rsidP="00C33FB9">
            <w:pPr>
              <w:pStyle w:val="TableParagraph"/>
              <w:ind w:right="842"/>
              <w:jc w:val="center"/>
              <w:rPr>
                <w:sz w:val="18"/>
                <w:szCs w:val="18"/>
                <w:lang w:val="es-CO"/>
              </w:rPr>
            </w:pPr>
            <w:r w:rsidRPr="00FE6569">
              <w:rPr>
                <w:sz w:val="18"/>
                <w:szCs w:val="18"/>
                <w:lang w:val="es-CO"/>
              </w:rPr>
              <w:t>½</w:t>
            </w:r>
            <w:r w:rsidR="00004703" w:rsidRPr="00FE6569">
              <w:rPr>
                <w:sz w:val="18"/>
                <w:szCs w:val="18"/>
                <w:lang w:val="es-CO"/>
              </w:rPr>
              <w:t>T X 100</w:t>
            </w:r>
            <w:r w:rsidR="00886BF9">
              <w:rPr>
                <w:sz w:val="18"/>
                <w:szCs w:val="18"/>
                <w:lang w:val="es-CO"/>
              </w:rPr>
              <w:t xml:space="preserve"> cupos</w:t>
            </w:r>
          </w:p>
        </w:tc>
      </w:tr>
      <w:tr w:rsidR="007E2591" w:rsidRPr="00FE6569" w14:paraId="25A494FD" w14:textId="77777777" w:rsidTr="00637AE5">
        <w:trPr>
          <w:trHeight w:val="415"/>
          <w:jc w:val="center"/>
        </w:trPr>
        <w:tc>
          <w:tcPr>
            <w:tcW w:w="2401" w:type="dxa"/>
            <w:vMerge w:val="restart"/>
            <w:tcBorders>
              <w:top w:val="single" w:sz="4" w:space="0" w:color="000000"/>
              <w:left w:val="single" w:sz="8" w:space="0" w:color="000000"/>
              <w:right w:val="single" w:sz="8" w:space="0" w:color="000000"/>
            </w:tcBorders>
            <w:shd w:val="clear" w:color="auto" w:fill="C2D69B" w:themeFill="accent3" w:themeFillTint="99"/>
            <w:vAlign w:val="center"/>
            <w:hideMark/>
          </w:tcPr>
          <w:p w14:paraId="5CD712A8" w14:textId="011259B0" w:rsidR="007E2591" w:rsidRPr="00FE6569" w:rsidRDefault="007E2591" w:rsidP="00E35F0B">
            <w:pPr>
              <w:pStyle w:val="TableParagraph"/>
              <w:ind w:left="69" w:right="-16"/>
              <w:jc w:val="center"/>
              <w:rPr>
                <w:b/>
                <w:sz w:val="18"/>
                <w:szCs w:val="18"/>
                <w:lang w:val="es-CO"/>
              </w:rPr>
            </w:pPr>
            <w:r w:rsidRPr="00FE6569">
              <w:rPr>
                <w:b/>
                <w:sz w:val="18"/>
                <w:szCs w:val="18"/>
                <w:lang w:val="es-CO"/>
              </w:rPr>
              <w:t>PROFESIONAL Y DE</w:t>
            </w:r>
          </w:p>
          <w:p w14:paraId="41F3A76D" w14:textId="77777777" w:rsidR="007E2591" w:rsidRPr="00FE6569" w:rsidRDefault="007E2591" w:rsidP="00E35F0B">
            <w:pPr>
              <w:pStyle w:val="TableParagraph"/>
              <w:ind w:left="69" w:right="-16"/>
              <w:jc w:val="center"/>
              <w:rPr>
                <w:b/>
                <w:sz w:val="18"/>
                <w:szCs w:val="18"/>
                <w:lang w:val="es-CO"/>
              </w:rPr>
            </w:pPr>
            <w:r w:rsidRPr="00FE6569">
              <w:rPr>
                <w:b/>
                <w:sz w:val="18"/>
                <w:szCs w:val="18"/>
                <w:lang w:val="es-CO"/>
              </w:rPr>
              <w:t>FORMACIÓN</w:t>
            </w:r>
          </w:p>
        </w:tc>
        <w:tc>
          <w:tcPr>
            <w:tcW w:w="4535" w:type="dxa"/>
            <w:tcBorders>
              <w:top w:val="single" w:sz="4" w:space="0" w:color="000000"/>
              <w:left w:val="single" w:sz="8" w:space="0" w:color="000000"/>
              <w:bottom w:val="single" w:sz="4" w:space="0" w:color="000000"/>
              <w:right w:val="single" w:sz="4" w:space="0" w:color="000000"/>
            </w:tcBorders>
            <w:vAlign w:val="center"/>
            <w:hideMark/>
          </w:tcPr>
          <w:p w14:paraId="3B6AC5C2" w14:textId="77777777" w:rsidR="007E2591" w:rsidRPr="00FE6569" w:rsidRDefault="007E2591" w:rsidP="00E35F0B">
            <w:pPr>
              <w:pStyle w:val="TableParagraph"/>
              <w:ind w:left="38"/>
              <w:rPr>
                <w:sz w:val="18"/>
                <w:szCs w:val="18"/>
                <w:lang w:val="es-CO"/>
              </w:rPr>
            </w:pPr>
            <w:r w:rsidRPr="00FE6569">
              <w:rPr>
                <w:sz w:val="18"/>
                <w:szCs w:val="18"/>
                <w:lang w:val="es-CO"/>
              </w:rPr>
              <w:t>Psicólogo (a)</w:t>
            </w:r>
          </w:p>
        </w:tc>
        <w:tc>
          <w:tcPr>
            <w:tcW w:w="2835" w:type="dxa"/>
            <w:tcBorders>
              <w:top w:val="single" w:sz="4" w:space="0" w:color="000000"/>
              <w:left w:val="single" w:sz="4" w:space="0" w:color="000000"/>
              <w:bottom w:val="single" w:sz="4" w:space="0" w:color="000000"/>
              <w:right w:val="single" w:sz="8" w:space="0" w:color="000000"/>
            </w:tcBorders>
            <w:vAlign w:val="center"/>
            <w:hideMark/>
          </w:tcPr>
          <w:p w14:paraId="0A31700F" w14:textId="7A44E71E" w:rsidR="007E2591" w:rsidRPr="00FE6569" w:rsidRDefault="007E2591" w:rsidP="00C33FB9">
            <w:pPr>
              <w:pStyle w:val="TableParagraph"/>
              <w:ind w:right="842"/>
              <w:jc w:val="center"/>
              <w:rPr>
                <w:sz w:val="18"/>
                <w:szCs w:val="18"/>
                <w:lang w:val="es-CO"/>
              </w:rPr>
            </w:pPr>
            <w:r w:rsidRPr="00FE6569">
              <w:rPr>
                <w:sz w:val="18"/>
                <w:szCs w:val="18"/>
                <w:lang w:val="es-CO"/>
              </w:rPr>
              <w:t>1TC X 50</w:t>
            </w:r>
            <w:r w:rsidR="00886BF9">
              <w:rPr>
                <w:sz w:val="18"/>
                <w:szCs w:val="18"/>
                <w:lang w:val="es-CO"/>
              </w:rPr>
              <w:t xml:space="preserve"> cupos</w:t>
            </w:r>
          </w:p>
        </w:tc>
      </w:tr>
      <w:tr w:rsidR="007E2591" w:rsidRPr="00FE6569" w14:paraId="548E328E" w14:textId="77777777" w:rsidTr="00637AE5">
        <w:trPr>
          <w:trHeight w:val="412"/>
          <w:jc w:val="center"/>
        </w:trPr>
        <w:tc>
          <w:tcPr>
            <w:tcW w:w="2401" w:type="dxa"/>
            <w:vMerge/>
            <w:tcBorders>
              <w:left w:val="single" w:sz="8" w:space="0" w:color="000000"/>
              <w:right w:val="single" w:sz="8" w:space="0" w:color="000000"/>
            </w:tcBorders>
            <w:shd w:val="clear" w:color="auto" w:fill="C2D69B" w:themeFill="accent3" w:themeFillTint="99"/>
            <w:vAlign w:val="center"/>
            <w:hideMark/>
          </w:tcPr>
          <w:p w14:paraId="35F487D3" w14:textId="77777777" w:rsidR="007E2591" w:rsidRPr="00FE6569" w:rsidRDefault="007E2591" w:rsidP="00240CF2">
            <w:pPr>
              <w:rPr>
                <w:rFonts w:ascii="Arial" w:hAnsi="Arial" w:cs="Arial"/>
                <w:b/>
                <w:sz w:val="18"/>
                <w:szCs w:val="18"/>
              </w:rPr>
            </w:pPr>
          </w:p>
        </w:tc>
        <w:tc>
          <w:tcPr>
            <w:tcW w:w="4535" w:type="dxa"/>
            <w:tcBorders>
              <w:top w:val="single" w:sz="4" w:space="0" w:color="000000"/>
              <w:left w:val="single" w:sz="8" w:space="0" w:color="000000"/>
              <w:bottom w:val="single" w:sz="4" w:space="0" w:color="000000"/>
              <w:right w:val="single" w:sz="4" w:space="0" w:color="000000"/>
            </w:tcBorders>
            <w:vAlign w:val="center"/>
            <w:hideMark/>
          </w:tcPr>
          <w:p w14:paraId="010B824C" w14:textId="77777777" w:rsidR="007E2591" w:rsidRPr="00FE6569" w:rsidRDefault="007E2591" w:rsidP="00E35F0B">
            <w:pPr>
              <w:pStyle w:val="TableParagraph"/>
              <w:ind w:left="38" w:right="657"/>
              <w:rPr>
                <w:sz w:val="18"/>
                <w:szCs w:val="18"/>
                <w:lang w:val="es-CO"/>
              </w:rPr>
            </w:pPr>
            <w:r w:rsidRPr="00FE6569">
              <w:rPr>
                <w:sz w:val="18"/>
                <w:szCs w:val="18"/>
                <w:lang w:val="es-CO"/>
              </w:rPr>
              <w:t>Trabajador (a) Social / Profesional en Desarrollo Familiar</w:t>
            </w:r>
          </w:p>
        </w:tc>
        <w:tc>
          <w:tcPr>
            <w:tcW w:w="2835" w:type="dxa"/>
            <w:tcBorders>
              <w:top w:val="single" w:sz="4" w:space="0" w:color="000000"/>
              <w:left w:val="single" w:sz="4" w:space="0" w:color="000000"/>
              <w:bottom w:val="single" w:sz="4" w:space="0" w:color="000000"/>
              <w:right w:val="single" w:sz="8" w:space="0" w:color="000000"/>
            </w:tcBorders>
            <w:vAlign w:val="center"/>
            <w:hideMark/>
          </w:tcPr>
          <w:p w14:paraId="31924C84" w14:textId="1C199839" w:rsidR="007E2591" w:rsidRPr="00FE6569" w:rsidRDefault="007E2591" w:rsidP="00C33FB9">
            <w:pPr>
              <w:pStyle w:val="TableParagraph"/>
              <w:ind w:right="842"/>
              <w:jc w:val="center"/>
              <w:rPr>
                <w:sz w:val="18"/>
                <w:szCs w:val="18"/>
                <w:lang w:val="es-CO"/>
              </w:rPr>
            </w:pPr>
            <w:r w:rsidRPr="00FE6569">
              <w:rPr>
                <w:sz w:val="18"/>
                <w:szCs w:val="18"/>
                <w:lang w:val="es-CO"/>
              </w:rPr>
              <w:t>1TC X 50</w:t>
            </w:r>
            <w:r w:rsidR="00886BF9">
              <w:rPr>
                <w:sz w:val="18"/>
                <w:szCs w:val="18"/>
                <w:lang w:val="es-CO"/>
              </w:rPr>
              <w:t xml:space="preserve"> cupos</w:t>
            </w:r>
          </w:p>
        </w:tc>
      </w:tr>
    </w:tbl>
    <w:p w14:paraId="6E364551" w14:textId="77777777" w:rsidR="007E2591" w:rsidRPr="00FE6569" w:rsidRDefault="007E2591" w:rsidP="000C357D">
      <w:pPr>
        <w:ind w:left="868" w:right="659"/>
        <w:jc w:val="center"/>
        <w:rPr>
          <w:rFonts w:ascii="Arial" w:hAnsi="Arial" w:cs="Arial"/>
          <w:sz w:val="18"/>
          <w:szCs w:val="18"/>
          <w:lang w:eastAsia="en-US"/>
        </w:rPr>
      </w:pPr>
      <w:r w:rsidRPr="00FE6569">
        <w:rPr>
          <w:rFonts w:ascii="Arial" w:hAnsi="Arial" w:cs="Arial"/>
          <w:sz w:val="18"/>
          <w:szCs w:val="18"/>
        </w:rPr>
        <w:t>Fuente: Subdirección de Responsabilidad Penal</w:t>
      </w:r>
    </w:p>
    <w:p w14:paraId="330E20C6" w14:textId="77777777" w:rsidR="007E2591" w:rsidRPr="00FE6569" w:rsidRDefault="007E2591" w:rsidP="000C357D">
      <w:pPr>
        <w:ind w:left="868" w:right="659"/>
        <w:jc w:val="center"/>
        <w:rPr>
          <w:rFonts w:ascii="Arial" w:hAnsi="Arial" w:cs="Arial"/>
          <w:sz w:val="18"/>
          <w:szCs w:val="18"/>
        </w:rPr>
      </w:pPr>
    </w:p>
    <w:p w14:paraId="68F28334" w14:textId="77777777" w:rsidR="003A5AB3" w:rsidRDefault="007E2591" w:rsidP="003A5AB3">
      <w:pPr>
        <w:ind w:left="708" w:right="49"/>
        <w:contextualSpacing/>
        <w:jc w:val="both"/>
        <w:rPr>
          <w:rFonts w:ascii="Arial" w:hAnsi="Arial" w:cs="Arial"/>
          <w:color w:val="000000"/>
          <w:sz w:val="18"/>
          <w:szCs w:val="18"/>
        </w:rPr>
      </w:pPr>
      <w:r w:rsidRPr="00FE6569">
        <w:rPr>
          <w:rFonts w:ascii="Arial" w:hAnsi="Arial" w:cs="Arial"/>
          <w:b/>
          <w:bCs/>
          <w:sz w:val="18"/>
          <w:szCs w:val="18"/>
        </w:rPr>
        <w:t>Nota:</w:t>
      </w:r>
      <w:r w:rsidRPr="00FE6569">
        <w:rPr>
          <w:rFonts w:ascii="Arial" w:hAnsi="Arial" w:cs="Arial"/>
          <w:sz w:val="18"/>
          <w:szCs w:val="18"/>
        </w:rPr>
        <w:t xml:space="preserve"> </w:t>
      </w:r>
      <w:r w:rsidR="003A5AB3">
        <w:rPr>
          <w:rFonts w:ascii="Arial" w:hAnsi="Arial" w:cs="Arial"/>
          <w:color w:val="000000"/>
          <w:sz w:val="18"/>
          <w:szCs w:val="18"/>
        </w:rPr>
        <w:t xml:space="preserve">Se entiende </w:t>
      </w:r>
      <w:r w:rsidR="003A5AB3" w:rsidRPr="000B480D">
        <w:rPr>
          <w:rFonts w:ascii="Arial" w:hAnsi="Arial" w:cs="Arial"/>
          <w:color w:val="000000"/>
          <w:sz w:val="18"/>
          <w:szCs w:val="18"/>
        </w:rPr>
        <w:t xml:space="preserve">que TC es equivalente a 8 horas y </w:t>
      </w:r>
      <w:r w:rsidR="003A5AB3">
        <w:rPr>
          <w:rFonts w:ascii="Arial" w:hAnsi="Arial" w:cs="Arial"/>
          <w:color w:val="000000"/>
          <w:sz w:val="18"/>
          <w:szCs w:val="18"/>
        </w:rPr>
        <w:t>1/2</w:t>
      </w:r>
      <w:r w:rsidR="003A5AB3" w:rsidRPr="000B480D">
        <w:rPr>
          <w:rFonts w:ascii="Arial" w:hAnsi="Arial" w:cs="Arial"/>
          <w:color w:val="000000"/>
          <w:sz w:val="18"/>
          <w:szCs w:val="18"/>
        </w:rPr>
        <w:t>T a 4 horas.</w:t>
      </w:r>
    </w:p>
    <w:p w14:paraId="2B17DF00" w14:textId="26F5A4EC" w:rsidR="007E2591" w:rsidRPr="00FE6569" w:rsidRDefault="007E2591" w:rsidP="002E628C">
      <w:pPr>
        <w:ind w:left="708" w:right="-11"/>
        <w:jc w:val="both"/>
        <w:rPr>
          <w:rFonts w:ascii="Arial" w:hAnsi="Arial" w:cs="Arial"/>
          <w:color w:val="000000"/>
          <w:sz w:val="18"/>
          <w:szCs w:val="18"/>
        </w:rPr>
      </w:pPr>
      <w:r w:rsidRPr="00FE6569">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p>
    <w:p w14:paraId="4DD2D8CB" w14:textId="5B053776" w:rsidR="007E2591" w:rsidRPr="00FE6569" w:rsidRDefault="007E2591" w:rsidP="002E628C">
      <w:pPr>
        <w:ind w:left="708"/>
        <w:jc w:val="both"/>
        <w:rPr>
          <w:rFonts w:ascii="Arial" w:hAnsi="Arial" w:cs="Arial"/>
          <w:bCs/>
          <w:sz w:val="18"/>
          <w:szCs w:val="18"/>
        </w:rPr>
      </w:pPr>
      <w:r w:rsidRPr="00FE6569">
        <w:rPr>
          <w:rFonts w:ascii="Arial" w:hAnsi="Arial" w:cs="Arial"/>
          <w:bCs/>
          <w:sz w:val="18"/>
          <w:szCs w:val="18"/>
        </w:rPr>
        <w:t>El coordinador del servicio no es exclusivo para una modalidad o sede, esta función se pu</w:t>
      </w:r>
      <w:r w:rsidR="003A5AB3">
        <w:rPr>
          <w:rFonts w:ascii="Arial" w:hAnsi="Arial" w:cs="Arial"/>
          <w:bCs/>
          <w:sz w:val="18"/>
          <w:szCs w:val="18"/>
        </w:rPr>
        <w:t>e</w:t>
      </w:r>
      <w:r w:rsidRPr="00FE6569">
        <w:rPr>
          <w:rFonts w:ascii="Arial" w:hAnsi="Arial" w:cs="Arial"/>
          <w:bCs/>
          <w:sz w:val="18"/>
          <w:szCs w:val="18"/>
        </w:rPr>
        <w:t>de cumplir simultáneamente en varias modalidades o sedes siempre y cuando estas, estén ubicadas en el mismo departamento y no superen los 200 cupos.</w:t>
      </w:r>
    </w:p>
    <w:p w14:paraId="713D5C10" w14:textId="77777777" w:rsidR="00BB2CD4" w:rsidRPr="00FE6569" w:rsidRDefault="00BB2CD4" w:rsidP="002E628C">
      <w:pPr>
        <w:ind w:left="708"/>
        <w:jc w:val="both"/>
        <w:rPr>
          <w:rFonts w:ascii="Arial" w:hAnsi="Arial" w:cs="Arial"/>
          <w:bCs/>
          <w:sz w:val="18"/>
          <w:szCs w:val="18"/>
        </w:rPr>
      </w:pPr>
      <w:r w:rsidRPr="00FE6569">
        <w:rPr>
          <w:rFonts w:ascii="Arial" w:hAnsi="Arial" w:cs="Arial"/>
          <w:sz w:val="18"/>
          <w:szCs w:val="18"/>
        </w:rPr>
        <w:lastRenderedPageBreak/>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CD3BCC3" w14:textId="77777777" w:rsidR="007E2591" w:rsidRPr="00637AE5" w:rsidRDefault="007E2591" w:rsidP="002E628C">
      <w:pPr>
        <w:tabs>
          <w:tab w:val="left" w:pos="0"/>
        </w:tabs>
        <w:ind w:left="708"/>
        <w:jc w:val="both"/>
        <w:rPr>
          <w:rFonts w:ascii="Arial" w:hAnsi="Arial" w:cs="Arial"/>
          <w:sz w:val="18"/>
          <w:szCs w:val="18"/>
        </w:rPr>
      </w:pPr>
      <w:r w:rsidRPr="00FE6569">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202D9AA6" w14:textId="7FFBDE7A" w:rsidR="00BB2CD4" w:rsidRPr="00637AE5" w:rsidRDefault="00BB2CD4" w:rsidP="002E628C">
      <w:pPr>
        <w:tabs>
          <w:tab w:val="left" w:pos="0"/>
        </w:tabs>
        <w:ind w:left="708"/>
        <w:jc w:val="both"/>
        <w:rPr>
          <w:rFonts w:ascii="Arial" w:hAnsi="Arial" w:cs="Arial"/>
          <w:sz w:val="18"/>
          <w:szCs w:val="18"/>
        </w:rPr>
      </w:pPr>
      <w:r w:rsidRPr="00637AE5">
        <w:rPr>
          <w:rFonts w:ascii="Arial" w:hAnsi="Arial" w:cs="Arial"/>
          <w:sz w:val="18"/>
          <w:szCs w:val="18"/>
        </w:rPr>
        <w:t xml:space="preserve">El talento humano </w:t>
      </w:r>
      <w:r w:rsidR="002202C1" w:rsidRPr="00637AE5">
        <w:rPr>
          <w:rFonts w:ascii="Arial" w:hAnsi="Arial" w:cs="Arial"/>
          <w:sz w:val="18"/>
          <w:szCs w:val="18"/>
        </w:rPr>
        <w:t xml:space="preserve">(profesional y de formación) </w:t>
      </w:r>
      <w:r w:rsidRPr="00637AE5">
        <w:rPr>
          <w:rFonts w:ascii="Arial" w:hAnsi="Arial" w:cs="Arial"/>
          <w:sz w:val="18"/>
          <w:szCs w:val="18"/>
        </w:rPr>
        <w:t>no podrá prestar sus servicios en 2 o más modalidades, si la suma de los tiempos de las modalidades a las cuales está vinculado supera el tiempo máximo establecido</w:t>
      </w:r>
      <w:r w:rsidR="002202C1" w:rsidRPr="00637AE5">
        <w:rPr>
          <w:rFonts w:ascii="Arial" w:hAnsi="Arial" w:cs="Arial"/>
          <w:sz w:val="18"/>
          <w:szCs w:val="18"/>
        </w:rPr>
        <w:t>; adicionalmente debe hacerse de manera presencial según el tiempo de dedicación establecido para la modalidad</w:t>
      </w:r>
      <w:r w:rsidR="003A5AB3" w:rsidRPr="00637AE5">
        <w:rPr>
          <w:rFonts w:ascii="Arial" w:hAnsi="Arial" w:cs="Arial"/>
          <w:sz w:val="18"/>
          <w:szCs w:val="18"/>
        </w:rPr>
        <w:t>, proporcionalidad y funciones</w:t>
      </w:r>
      <w:r w:rsidR="002202C1" w:rsidRPr="00637AE5">
        <w:rPr>
          <w:rFonts w:ascii="Arial" w:hAnsi="Arial" w:cs="Arial"/>
          <w:sz w:val="18"/>
          <w:szCs w:val="18"/>
        </w:rPr>
        <w:t>.</w:t>
      </w:r>
    </w:p>
    <w:p w14:paraId="1092A4BB" w14:textId="77777777" w:rsidR="00BB2CD4" w:rsidRPr="00637AE5" w:rsidRDefault="00BB2CD4" w:rsidP="002E628C">
      <w:pPr>
        <w:ind w:left="708" w:right="-11"/>
        <w:jc w:val="both"/>
        <w:rPr>
          <w:rFonts w:ascii="Arial" w:hAnsi="Arial" w:cs="Arial"/>
          <w:sz w:val="18"/>
          <w:szCs w:val="18"/>
        </w:rPr>
      </w:pPr>
      <w:r w:rsidRPr="00637AE5">
        <w:rPr>
          <w:rFonts w:ascii="Arial" w:hAnsi="Arial" w:cs="Arial"/>
          <w:sz w:val="18"/>
          <w:szCs w:val="18"/>
        </w:rPr>
        <w:t>Según el número de cupos se aplica la fórmula de cálculo para talento humano.</w:t>
      </w:r>
    </w:p>
    <w:p w14:paraId="48C7AD4D" w14:textId="77777777" w:rsidR="007E2591" w:rsidRPr="00637AE5" w:rsidRDefault="007E2591" w:rsidP="00B0678E">
      <w:pPr>
        <w:pStyle w:val="Textoindependiente"/>
        <w:ind w:left="348"/>
        <w:rPr>
          <w:rFonts w:ascii="Arial" w:hAnsi="Arial" w:cs="Arial"/>
          <w:szCs w:val="24"/>
          <w:lang w:val="es-CO"/>
        </w:rPr>
      </w:pPr>
    </w:p>
    <w:p w14:paraId="5ADFACBE" w14:textId="77777777" w:rsidR="007E2591" w:rsidRPr="005F63B3" w:rsidRDefault="007E2591" w:rsidP="00B0678E">
      <w:pPr>
        <w:pStyle w:val="Textoindependiente"/>
        <w:numPr>
          <w:ilvl w:val="0"/>
          <w:numId w:val="29"/>
        </w:numPr>
        <w:ind w:left="2214"/>
        <w:rPr>
          <w:rFonts w:ascii="Arial" w:hAnsi="Arial" w:cs="Arial"/>
          <w:b/>
          <w:bCs/>
          <w:szCs w:val="24"/>
          <w:lang w:val="es-CO"/>
        </w:rPr>
      </w:pPr>
      <w:r w:rsidRPr="005F63B3">
        <w:rPr>
          <w:rFonts w:ascii="Arial" w:hAnsi="Arial" w:cs="Arial"/>
          <w:b/>
          <w:bCs/>
          <w:szCs w:val="24"/>
          <w:lang w:val="es-CO"/>
        </w:rPr>
        <w:t>Alimentación y Nutrición</w:t>
      </w:r>
    </w:p>
    <w:p w14:paraId="51F2D801" w14:textId="77777777" w:rsidR="007E2591" w:rsidRPr="005F63B3" w:rsidRDefault="007E2591" w:rsidP="00B0678E">
      <w:pPr>
        <w:pStyle w:val="Textoindependiente"/>
        <w:ind w:left="348"/>
        <w:rPr>
          <w:rFonts w:ascii="Arial" w:eastAsia="Times" w:hAnsi="Arial" w:cs="Arial"/>
          <w:color w:val="000000"/>
          <w:szCs w:val="24"/>
          <w:lang w:val="es-CO"/>
        </w:rPr>
      </w:pPr>
    </w:p>
    <w:p w14:paraId="2082366F" w14:textId="10E0D11F" w:rsidR="00FD1C7D" w:rsidRPr="005F63B3" w:rsidRDefault="00FD1C7D" w:rsidP="00B0678E">
      <w:pPr>
        <w:pStyle w:val="Textoindependiente"/>
        <w:ind w:left="1134"/>
        <w:rPr>
          <w:rFonts w:ascii="Arial" w:eastAsia="Times" w:hAnsi="Arial" w:cs="Arial"/>
          <w:color w:val="000000"/>
          <w:szCs w:val="24"/>
          <w:lang w:val="es-CO"/>
        </w:rPr>
      </w:pPr>
      <w:r w:rsidRPr="005F63B3">
        <w:rPr>
          <w:rFonts w:ascii="Arial" w:eastAsia="Times" w:hAnsi="Arial" w:cs="Arial"/>
          <w:color w:val="000000"/>
          <w:szCs w:val="24"/>
          <w:lang w:val="es-CO"/>
        </w:rPr>
        <w:t xml:space="preserve">Se entrega un refrigerio industrializado en las intervenciones que se desarrollen en la sede operativa. </w:t>
      </w:r>
      <w:r w:rsidR="00E30D3F" w:rsidRPr="00E30D3F">
        <w:rPr>
          <w:rFonts w:ascii="Arial" w:eastAsia="Times" w:hAnsi="Arial" w:cs="Arial"/>
          <w:color w:val="000000"/>
          <w:szCs w:val="24"/>
          <w:lang w:val="es-CO"/>
        </w:rPr>
        <w:t>El operador debe acogerse a lo descrito en la Guía Técnica del Componente de Alimentación y Nutrición para los Programas y Proyectos Misionales del ICBF vigente</w:t>
      </w:r>
      <w:r w:rsidRPr="005F63B3">
        <w:rPr>
          <w:rFonts w:ascii="Arial" w:eastAsia="Times" w:hAnsi="Arial" w:cs="Arial"/>
          <w:color w:val="000000"/>
          <w:szCs w:val="24"/>
          <w:lang w:val="es-CO"/>
        </w:rPr>
        <w:t xml:space="preserve">. </w:t>
      </w:r>
    </w:p>
    <w:p w14:paraId="3E6EFA8B" w14:textId="77777777" w:rsidR="00FD1C7D" w:rsidRPr="005F63B3" w:rsidRDefault="00FD1C7D" w:rsidP="00B0678E">
      <w:pPr>
        <w:pStyle w:val="Textoindependiente"/>
        <w:ind w:left="1134"/>
        <w:rPr>
          <w:rFonts w:ascii="Arial" w:eastAsia="Times" w:hAnsi="Arial" w:cs="Arial"/>
          <w:color w:val="000000"/>
          <w:szCs w:val="24"/>
          <w:lang w:val="es-CO"/>
        </w:rPr>
      </w:pPr>
    </w:p>
    <w:p w14:paraId="428E8581" w14:textId="0D81BE39" w:rsidR="00FD1C7D" w:rsidRPr="005F63B3" w:rsidRDefault="00FD1C7D" w:rsidP="00B0678E">
      <w:pPr>
        <w:pStyle w:val="Textoindependiente"/>
        <w:ind w:left="1134"/>
        <w:rPr>
          <w:rFonts w:ascii="Arial" w:eastAsia="Times" w:hAnsi="Arial" w:cs="Arial"/>
          <w:color w:val="000000"/>
          <w:szCs w:val="24"/>
          <w:lang w:val="es-CO"/>
        </w:rPr>
      </w:pPr>
      <w:r w:rsidRPr="005F63B3">
        <w:rPr>
          <w:rFonts w:ascii="Arial" w:eastAsia="Times" w:hAnsi="Arial" w:cs="Arial"/>
          <w:color w:val="000000"/>
          <w:szCs w:val="24"/>
          <w:lang w:val="es-CO"/>
        </w:rPr>
        <w:t xml:space="preserve">Para la atención directa o flexibilización de la atención, </w:t>
      </w:r>
      <w:r w:rsidR="008926F6">
        <w:rPr>
          <w:rFonts w:ascii="Arial" w:eastAsia="Times" w:hAnsi="Arial" w:cs="Arial"/>
          <w:color w:val="000000"/>
          <w:szCs w:val="24"/>
          <w:lang w:val="es-CO"/>
        </w:rPr>
        <w:t>no</w:t>
      </w:r>
      <w:r w:rsidRPr="005F63B3">
        <w:rPr>
          <w:rFonts w:ascii="Arial" w:eastAsia="Times" w:hAnsi="Arial" w:cs="Arial"/>
          <w:color w:val="000000"/>
          <w:szCs w:val="24"/>
          <w:lang w:val="es-CO"/>
        </w:rPr>
        <w:t xml:space="preserve"> aplica componente de alimentación y nutrición.</w:t>
      </w:r>
    </w:p>
    <w:p w14:paraId="25A3980E" w14:textId="77777777" w:rsidR="007E2591" w:rsidRPr="005F63B3" w:rsidRDefault="007E2591" w:rsidP="00B0678E">
      <w:pPr>
        <w:pStyle w:val="Textoindependiente"/>
        <w:ind w:left="348"/>
        <w:rPr>
          <w:rFonts w:ascii="Arial" w:hAnsi="Arial" w:cs="Arial"/>
          <w:szCs w:val="24"/>
          <w:lang w:val="es-CO"/>
        </w:rPr>
      </w:pPr>
    </w:p>
    <w:p w14:paraId="100D26BB" w14:textId="77777777" w:rsidR="007E2591" w:rsidRPr="005F63B3" w:rsidRDefault="007E2591" w:rsidP="00B0678E">
      <w:pPr>
        <w:pStyle w:val="Textoindependiente"/>
        <w:ind w:left="348"/>
        <w:rPr>
          <w:rFonts w:ascii="Arial" w:hAnsi="Arial" w:cs="Arial"/>
          <w:szCs w:val="24"/>
          <w:lang w:val="es-CO"/>
        </w:rPr>
      </w:pPr>
    </w:p>
    <w:p w14:paraId="0E9E5A61" w14:textId="77325356" w:rsidR="007E2591" w:rsidRPr="0081608D" w:rsidRDefault="006F6430" w:rsidP="0081608D">
      <w:pPr>
        <w:pStyle w:val="Prrafodelista"/>
        <w:numPr>
          <w:ilvl w:val="2"/>
          <w:numId w:val="61"/>
        </w:numPr>
        <w:tabs>
          <w:tab w:val="left" w:pos="0"/>
        </w:tabs>
        <w:jc w:val="both"/>
        <w:rPr>
          <w:rFonts w:ascii="Arial" w:eastAsia="Times" w:hAnsi="Arial" w:cs="Arial"/>
          <w:b/>
          <w:bCs/>
        </w:rPr>
      </w:pPr>
      <w:r w:rsidRPr="0081608D">
        <w:rPr>
          <w:rFonts w:ascii="Arial" w:hAnsi="Arial" w:cs="Arial"/>
          <w:b/>
        </w:rPr>
        <w:t>Modalidad Libertad Asistida/Vigiada</w:t>
      </w:r>
    </w:p>
    <w:p w14:paraId="30DAF780" w14:textId="77777777" w:rsidR="006F6430" w:rsidRPr="005F63B3" w:rsidRDefault="006F6430" w:rsidP="00B0678E">
      <w:pPr>
        <w:tabs>
          <w:tab w:val="left" w:pos="0"/>
          <w:tab w:val="left" w:pos="993"/>
        </w:tabs>
        <w:ind w:left="774"/>
        <w:jc w:val="both"/>
        <w:outlineLvl w:val="2"/>
        <w:rPr>
          <w:rFonts w:ascii="Arial" w:hAnsi="Arial" w:cs="Arial"/>
          <w:b/>
          <w:bCs/>
          <w:lang w:eastAsia="es-ES_tradnl"/>
        </w:rPr>
      </w:pPr>
    </w:p>
    <w:p w14:paraId="086885A0" w14:textId="66C86516" w:rsidR="006F6430" w:rsidRPr="005F63B3" w:rsidRDefault="006F6430" w:rsidP="00B0678E">
      <w:pPr>
        <w:tabs>
          <w:tab w:val="left" w:pos="0"/>
          <w:tab w:val="left" w:pos="993"/>
        </w:tabs>
        <w:ind w:left="774"/>
        <w:jc w:val="both"/>
        <w:outlineLvl w:val="2"/>
        <w:rPr>
          <w:rFonts w:ascii="Arial" w:hAnsi="Arial" w:cs="Arial"/>
          <w:b/>
          <w:bCs/>
          <w:lang w:eastAsia="es-ES_tradnl"/>
        </w:rPr>
      </w:pPr>
      <w:bookmarkStart w:id="111" w:name="_Toc84404952"/>
      <w:bookmarkStart w:id="112" w:name="_Toc84405205"/>
      <w:r w:rsidRPr="005F63B3">
        <w:rPr>
          <w:rFonts w:ascii="Arial" w:hAnsi="Arial" w:cs="Arial"/>
          <w:b/>
          <w:bCs/>
          <w:lang w:eastAsia="es-ES_tradnl"/>
        </w:rPr>
        <w:t>Descripción</w:t>
      </w:r>
      <w:bookmarkEnd w:id="111"/>
      <w:bookmarkEnd w:id="112"/>
    </w:p>
    <w:p w14:paraId="32BF5A3A" w14:textId="77777777" w:rsidR="00D973C8" w:rsidRDefault="00D973C8" w:rsidP="00B0678E">
      <w:pPr>
        <w:pStyle w:val="Default"/>
        <w:spacing w:after="0" w:line="240" w:lineRule="auto"/>
        <w:ind w:left="774"/>
        <w:rPr>
          <w:rFonts w:ascii="Arial" w:hAnsi="Arial" w:cs="Arial"/>
          <w:lang w:val="es-CO"/>
        </w:rPr>
      </w:pPr>
    </w:p>
    <w:p w14:paraId="79E9CF63" w14:textId="17C5E88B" w:rsidR="00F738AB" w:rsidRPr="005F63B3" w:rsidRDefault="00A76259" w:rsidP="00B0678E">
      <w:pPr>
        <w:pStyle w:val="Default"/>
        <w:spacing w:after="0" w:line="240" w:lineRule="auto"/>
        <w:ind w:left="774"/>
        <w:rPr>
          <w:rFonts w:ascii="Arial" w:hAnsi="Arial" w:cs="Arial"/>
          <w:i/>
          <w:lang w:val="es-CO"/>
        </w:rPr>
      </w:pPr>
      <w:r>
        <w:rPr>
          <w:rFonts w:ascii="Arial" w:hAnsi="Arial" w:cs="Arial"/>
          <w:lang w:val="es-CO"/>
        </w:rPr>
        <w:t xml:space="preserve">La </w:t>
      </w:r>
      <w:r w:rsidR="00F738AB" w:rsidRPr="005F63B3">
        <w:rPr>
          <w:rFonts w:ascii="Arial" w:hAnsi="Arial" w:cs="Arial"/>
          <w:lang w:val="es-CO"/>
        </w:rPr>
        <w:t xml:space="preserve">Modalidad de atención para el cumplimiento de la sanción </w:t>
      </w:r>
      <w:r>
        <w:rPr>
          <w:rFonts w:ascii="Arial" w:hAnsi="Arial" w:cs="Arial"/>
          <w:lang w:val="es-CO"/>
        </w:rPr>
        <w:t>l</w:t>
      </w:r>
      <w:r w:rsidR="00F738AB" w:rsidRPr="005F63B3">
        <w:rPr>
          <w:rFonts w:ascii="Arial" w:hAnsi="Arial" w:cs="Arial"/>
          <w:lang w:val="es-CO"/>
        </w:rPr>
        <w:t xml:space="preserve">ibertad asistida/vigilada establecida en la Ley 1098 de 2006, </w:t>
      </w:r>
      <w:r w:rsidR="006A2BC4">
        <w:rPr>
          <w:rFonts w:ascii="Arial" w:hAnsi="Arial" w:cs="Arial"/>
          <w:lang w:val="es-CO"/>
        </w:rPr>
        <w:t>a</w:t>
      </w:r>
      <w:r w:rsidR="00F738AB" w:rsidRPr="005F63B3">
        <w:rPr>
          <w:rFonts w:ascii="Arial" w:hAnsi="Arial" w:cs="Arial"/>
          <w:lang w:val="es-CO"/>
        </w:rPr>
        <w:t>rtículo 177, y definida en el</w:t>
      </w:r>
      <w:r w:rsidR="00F738AB" w:rsidRPr="005F63B3">
        <w:rPr>
          <w:rFonts w:ascii="Arial" w:hAnsi="Arial" w:cs="Arial"/>
          <w:spacing w:val="-17"/>
          <w:lang w:val="es-CO"/>
        </w:rPr>
        <w:t xml:space="preserve"> </w:t>
      </w:r>
      <w:r w:rsidR="00F738AB" w:rsidRPr="005F63B3">
        <w:rPr>
          <w:rFonts w:ascii="Arial" w:hAnsi="Arial" w:cs="Arial"/>
          <w:lang w:val="es-CO"/>
        </w:rPr>
        <w:t>artículo</w:t>
      </w:r>
      <w:r w:rsidR="00F738AB" w:rsidRPr="005F63B3">
        <w:rPr>
          <w:rFonts w:ascii="Arial" w:hAnsi="Arial" w:cs="Arial"/>
          <w:spacing w:val="-15"/>
          <w:lang w:val="es-CO"/>
        </w:rPr>
        <w:t xml:space="preserve"> </w:t>
      </w:r>
      <w:r w:rsidR="00F738AB" w:rsidRPr="005F63B3">
        <w:rPr>
          <w:rFonts w:ascii="Arial" w:hAnsi="Arial" w:cs="Arial"/>
          <w:lang w:val="es-CO"/>
        </w:rPr>
        <w:t>185</w:t>
      </w:r>
      <w:r w:rsidR="00F738AB" w:rsidRPr="005F63B3">
        <w:rPr>
          <w:rFonts w:ascii="Arial" w:hAnsi="Arial" w:cs="Arial"/>
          <w:spacing w:val="-16"/>
          <w:lang w:val="es-CO"/>
        </w:rPr>
        <w:t xml:space="preserve"> </w:t>
      </w:r>
      <w:r w:rsidR="00F738AB" w:rsidRPr="005F63B3">
        <w:rPr>
          <w:rFonts w:ascii="Arial" w:hAnsi="Arial" w:cs="Arial"/>
          <w:lang w:val="es-CO"/>
        </w:rPr>
        <w:t>de</w:t>
      </w:r>
      <w:r w:rsidR="00F738AB" w:rsidRPr="005F63B3">
        <w:rPr>
          <w:rFonts w:ascii="Arial" w:hAnsi="Arial" w:cs="Arial"/>
          <w:spacing w:val="-15"/>
          <w:lang w:val="es-CO"/>
        </w:rPr>
        <w:t xml:space="preserve"> </w:t>
      </w:r>
      <w:r w:rsidR="00F738AB" w:rsidRPr="005F63B3">
        <w:rPr>
          <w:rFonts w:ascii="Arial" w:hAnsi="Arial" w:cs="Arial"/>
          <w:lang w:val="es-CO"/>
        </w:rPr>
        <w:t>la</w:t>
      </w:r>
      <w:r w:rsidR="00F738AB" w:rsidRPr="005F63B3">
        <w:rPr>
          <w:rFonts w:ascii="Arial" w:hAnsi="Arial" w:cs="Arial"/>
          <w:spacing w:val="-15"/>
          <w:lang w:val="es-CO"/>
        </w:rPr>
        <w:t xml:space="preserve"> misma ley como: </w:t>
      </w:r>
      <w:r w:rsidR="00F738AB" w:rsidRPr="005F63B3">
        <w:rPr>
          <w:rFonts w:ascii="Arial" w:hAnsi="Arial" w:cs="Arial"/>
          <w:lang w:val="es-CO"/>
        </w:rPr>
        <w:t>“Es</w:t>
      </w:r>
      <w:r w:rsidR="00F738AB" w:rsidRPr="005F63B3">
        <w:rPr>
          <w:rFonts w:ascii="Arial" w:hAnsi="Arial" w:cs="Arial"/>
          <w:spacing w:val="40"/>
          <w:lang w:val="es-CO"/>
        </w:rPr>
        <w:t xml:space="preserve"> </w:t>
      </w:r>
      <w:r w:rsidR="00F738AB" w:rsidRPr="005F63B3">
        <w:rPr>
          <w:rFonts w:ascii="Arial" w:hAnsi="Arial" w:cs="Arial"/>
          <w:lang w:val="es-CO"/>
        </w:rPr>
        <w:t>la</w:t>
      </w:r>
      <w:r w:rsidR="00F738AB" w:rsidRPr="005F63B3">
        <w:rPr>
          <w:rFonts w:ascii="Arial" w:hAnsi="Arial" w:cs="Arial"/>
          <w:spacing w:val="40"/>
          <w:lang w:val="es-CO"/>
        </w:rPr>
        <w:t xml:space="preserve"> </w:t>
      </w:r>
      <w:r w:rsidR="00F738AB" w:rsidRPr="005F63B3">
        <w:rPr>
          <w:rFonts w:ascii="Arial" w:hAnsi="Arial" w:cs="Arial"/>
          <w:lang w:val="es-CO"/>
        </w:rPr>
        <w:t>concesión</w:t>
      </w:r>
      <w:r w:rsidR="00F738AB" w:rsidRPr="005F63B3">
        <w:rPr>
          <w:rFonts w:ascii="Arial" w:hAnsi="Arial" w:cs="Arial"/>
          <w:spacing w:val="39"/>
          <w:lang w:val="es-CO"/>
        </w:rPr>
        <w:t xml:space="preserve"> </w:t>
      </w:r>
      <w:r w:rsidR="00F738AB" w:rsidRPr="005F63B3">
        <w:rPr>
          <w:rFonts w:ascii="Arial" w:hAnsi="Arial" w:cs="Arial"/>
          <w:lang w:val="es-CO"/>
        </w:rPr>
        <w:t>de</w:t>
      </w:r>
      <w:r w:rsidR="00F738AB" w:rsidRPr="005F63B3">
        <w:rPr>
          <w:rFonts w:ascii="Arial" w:hAnsi="Arial" w:cs="Arial"/>
          <w:spacing w:val="40"/>
          <w:lang w:val="es-CO"/>
        </w:rPr>
        <w:t xml:space="preserve"> </w:t>
      </w:r>
      <w:r w:rsidR="00F738AB" w:rsidRPr="005F63B3">
        <w:rPr>
          <w:rFonts w:ascii="Arial" w:hAnsi="Arial" w:cs="Arial"/>
          <w:lang w:val="es-CO"/>
        </w:rPr>
        <w:t>la</w:t>
      </w:r>
      <w:r w:rsidR="00F738AB" w:rsidRPr="005F63B3">
        <w:rPr>
          <w:rFonts w:ascii="Arial" w:hAnsi="Arial" w:cs="Arial"/>
          <w:spacing w:val="38"/>
          <w:lang w:val="es-CO"/>
        </w:rPr>
        <w:t xml:space="preserve"> </w:t>
      </w:r>
      <w:r w:rsidR="00F738AB" w:rsidRPr="005F63B3">
        <w:rPr>
          <w:rFonts w:ascii="Arial" w:hAnsi="Arial" w:cs="Arial"/>
          <w:lang w:val="es-CO"/>
        </w:rPr>
        <w:t>libertad</w:t>
      </w:r>
      <w:r w:rsidR="00F738AB" w:rsidRPr="005F63B3">
        <w:rPr>
          <w:rFonts w:ascii="Arial" w:hAnsi="Arial" w:cs="Arial"/>
          <w:spacing w:val="39"/>
          <w:lang w:val="es-CO"/>
        </w:rPr>
        <w:t xml:space="preserve"> </w:t>
      </w:r>
      <w:r w:rsidR="00F738AB" w:rsidRPr="005F63B3">
        <w:rPr>
          <w:rFonts w:ascii="Arial" w:hAnsi="Arial" w:cs="Arial"/>
          <w:lang w:val="es-CO"/>
        </w:rPr>
        <w:t>que</w:t>
      </w:r>
      <w:r w:rsidR="00F738AB" w:rsidRPr="005F63B3">
        <w:rPr>
          <w:rFonts w:ascii="Arial" w:hAnsi="Arial" w:cs="Arial"/>
          <w:spacing w:val="40"/>
          <w:lang w:val="es-CO"/>
        </w:rPr>
        <w:t xml:space="preserve"> </w:t>
      </w:r>
      <w:r w:rsidR="00F738AB" w:rsidRPr="005F63B3">
        <w:rPr>
          <w:rFonts w:ascii="Arial" w:hAnsi="Arial" w:cs="Arial"/>
          <w:lang w:val="es-CO"/>
        </w:rPr>
        <w:t>da</w:t>
      </w:r>
      <w:r w:rsidR="00F738AB" w:rsidRPr="005F63B3">
        <w:rPr>
          <w:rFonts w:ascii="Arial" w:hAnsi="Arial" w:cs="Arial"/>
          <w:spacing w:val="40"/>
          <w:lang w:val="es-CO"/>
        </w:rPr>
        <w:t xml:space="preserve"> </w:t>
      </w:r>
      <w:r w:rsidR="00F738AB" w:rsidRPr="005F63B3">
        <w:rPr>
          <w:rFonts w:ascii="Arial" w:hAnsi="Arial" w:cs="Arial"/>
          <w:lang w:val="es-CO"/>
        </w:rPr>
        <w:t>la</w:t>
      </w:r>
      <w:r w:rsidR="00F738AB" w:rsidRPr="005F63B3">
        <w:rPr>
          <w:rFonts w:ascii="Arial" w:hAnsi="Arial" w:cs="Arial"/>
          <w:spacing w:val="40"/>
          <w:lang w:val="es-CO"/>
        </w:rPr>
        <w:t xml:space="preserve"> </w:t>
      </w:r>
      <w:r w:rsidR="00F738AB" w:rsidRPr="005F63B3">
        <w:rPr>
          <w:rFonts w:ascii="Arial" w:hAnsi="Arial" w:cs="Arial"/>
          <w:lang w:val="es-CO"/>
        </w:rPr>
        <w:t>autoridad</w:t>
      </w:r>
      <w:r w:rsidR="00F738AB" w:rsidRPr="005F63B3">
        <w:rPr>
          <w:rFonts w:ascii="Arial" w:hAnsi="Arial" w:cs="Arial"/>
          <w:spacing w:val="40"/>
          <w:lang w:val="es-CO"/>
        </w:rPr>
        <w:t xml:space="preserve"> </w:t>
      </w:r>
      <w:r w:rsidR="00F738AB" w:rsidRPr="005F63B3">
        <w:rPr>
          <w:rFonts w:ascii="Arial" w:hAnsi="Arial" w:cs="Arial"/>
          <w:lang w:val="es-CO"/>
        </w:rPr>
        <w:t>judicial</w:t>
      </w:r>
      <w:r w:rsidR="00F738AB" w:rsidRPr="005F63B3">
        <w:rPr>
          <w:rFonts w:ascii="Arial" w:hAnsi="Arial" w:cs="Arial"/>
          <w:spacing w:val="39"/>
          <w:lang w:val="es-CO"/>
        </w:rPr>
        <w:t xml:space="preserve"> </w:t>
      </w:r>
      <w:r w:rsidR="00F738AB" w:rsidRPr="005F63B3">
        <w:rPr>
          <w:rFonts w:ascii="Arial" w:hAnsi="Arial" w:cs="Arial"/>
          <w:lang w:val="es-CO"/>
        </w:rPr>
        <w:t>al</w:t>
      </w:r>
      <w:r w:rsidR="00F738AB" w:rsidRPr="005F63B3">
        <w:rPr>
          <w:rFonts w:ascii="Arial" w:hAnsi="Arial" w:cs="Arial"/>
          <w:spacing w:val="40"/>
          <w:lang w:val="es-CO"/>
        </w:rPr>
        <w:t xml:space="preserve"> </w:t>
      </w:r>
      <w:r w:rsidR="00F738AB" w:rsidRPr="005F63B3">
        <w:rPr>
          <w:rFonts w:ascii="Arial" w:hAnsi="Arial" w:cs="Arial"/>
          <w:lang w:val="es-CO"/>
        </w:rPr>
        <w:t>adolescente</w:t>
      </w:r>
      <w:r w:rsidR="00F738AB" w:rsidRPr="005F63B3">
        <w:rPr>
          <w:rFonts w:ascii="Arial" w:hAnsi="Arial" w:cs="Arial"/>
          <w:spacing w:val="41"/>
          <w:lang w:val="es-CO"/>
        </w:rPr>
        <w:t xml:space="preserve"> </w:t>
      </w:r>
      <w:r w:rsidR="00F738AB" w:rsidRPr="005F63B3">
        <w:rPr>
          <w:rFonts w:ascii="Arial" w:hAnsi="Arial" w:cs="Arial"/>
          <w:lang w:val="es-CO"/>
        </w:rPr>
        <w:t>con</w:t>
      </w:r>
      <w:r w:rsidR="00F738AB" w:rsidRPr="005F63B3">
        <w:rPr>
          <w:rFonts w:ascii="Arial" w:hAnsi="Arial" w:cs="Arial"/>
          <w:spacing w:val="39"/>
          <w:lang w:val="es-CO"/>
        </w:rPr>
        <w:t xml:space="preserve"> </w:t>
      </w:r>
      <w:r w:rsidR="00F738AB" w:rsidRPr="005F63B3">
        <w:rPr>
          <w:rFonts w:ascii="Arial" w:hAnsi="Arial" w:cs="Arial"/>
          <w:lang w:val="es-CO"/>
        </w:rPr>
        <w:t>la</w:t>
      </w:r>
      <w:r w:rsidR="00F738AB" w:rsidRPr="005F63B3">
        <w:rPr>
          <w:rFonts w:ascii="Arial" w:hAnsi="Arial" w:cs="Arial"/>
          <w:spacing w:val="40"/>
          <w:lang w:val="es-CO"/>
        </w:rPr>
        <w:t xml:space="preserve"> </w:t>
      </w:r>
      <w:r w:rsidR="00F738AB" w:rsidRPr="005F63B3">
        <w:rPr>
          <w:rFonts w:ascii="Arial" w:hAnsi="Arial" w:cs="Arial"/>
          <w:lang w:val="es-CO"/>
        </w:rPr>
        <w:t>condición obligatoria de someterse a la supervisión, la asistencia y la orientación de un programa de atención especializada. Esta medida no podrá durar más de dos años</w:t>
      </w:r>
      <w:r w:rsidR="00F738AB" w:rsidRPr="005F63B3">
        <w:rPr>
          <w:rFonts w:ascii="Arial" w:hAnsi="Arial" w:cs="Arial"/>
          <w:i/>
          <w:lang w:val="es-CO"/>
        </w:rPr>
        <w:t>”.</w:t>
      </w:r>
    </w:p>
    <w:p w14:paraId="19C5F52A" w14:textId="77777777" w:rsidR="00F738AB" w:rsidRPr="005F63B3" w:rsidRDefault="00F738AB" w:rsidP="00B0678E">
      <w:pPr>
        <w:pStyle w:val="Default"/>
        <w:tabs>
          <w:tab w:val="left" w:pos="0"/>
        </w:tabs>
        <w:spacing w:after="0" w:line="240" w:lineRule="auto"/>
        <w:ind w:left="774"/>
        <w:rPr>
          <w:rFonts w:ascii="Arial" w:hAnsi="Arial" w:cs="Arial"/>
          <w:i/>
          <w:lang w:val="es-CO"/>
        </w:rPr>
      </w:pPr>
    </w:p>
    <w:p w14:paraId="5A5B0AD2" w14:textId="77777777" w:rsidR="00F738AB" w:rsidRPr="005F63B3" w:rsidRDefault="00F738AB" w:rsidP="00B0678E">
      <w:pPr>
        <w:tabs>
          <w:tab w:val="left" w:pos="0"/>
        </w:tabs>
        <w:ind w:left="774"/>
        <w:jc w:val="both"/>
        <w:rPr>
          <w:rFonts w:ascii="Arial" w:hAnsi="Arial" w:cs="Arial"/>
        </w:rPr>
      </w:pPr>
      <w:bookmarkStart w:id="113" w:name="_Toc53675537"/>
      <w:bookmarkStart w:id="114" w:name="_Toc53677820"/>
      <w:r w:rsidRPr="005F63B3">
        <w:rPr>
          <w:rFonts w:ascii="Arial" w:hAnsi="Arial" w:cs="Arial"/>
          <w:b/>
        </w:rPr>
        <w:t>Objetivos</w:t>
      </w:r>
      <w:bookmarkEnd w:id="113"/>
      <w:bookmarkEnd w:id="114"/>
    </w:p>
    <w:p w14:paraId="71BB0DD3" w14:textId="77777777" w:rsidR="00F738AB" w:rsidRPr="005F63B3" w:rsidRDefault="00F738AB" w:rsidP="00B0678E">
      <w:pPr>
        <w:tabs>
          <w:tab w:val="left" w:pos="0"/>
        </w:tabs>
        <w:ind w:left="774"/>
        <w:jc w:val="both"/>
        <w:rPr>
          <w:rFonts w:ascii="Arial" w:hAnsi="Arial" w:cs="Arial"/>
        </w:rPr>
      </w:pPr>
    </w:p>
    <w:p w14:paraId="300E5B4D" w14:textId="77777777" w:rsidR="00F738AB" w:rsidRPr="005F63B3" w:rsidRDefault="00F738AB" w:rsidP="00B0678E">
      <w:pPr>
        <w:tabs>
          <w:tab w:val="left" w:pos="0"/>
          <w:tab w:val="left" w:pos="993"/>
        </w:tabs>
        <w:ind w:left="1056"/>
        <w:jc w:val="both"/>
        <w:outlineLvl w:val="2"/>
        <w:rPr>
          <w:rFonts w:ascii="Arial" w:hAnsi="Arial" w:cs="Arial"/>
          <w:b/>
          <w:bCs/>
          <w:lang w:eastAsia="es-ES_tradnl"/>
        </w:rPr>
      </w:pPr>
      <w:bookmarkStart w:id="115" w:name="_Toc53675538"/>
      <w:bookmarkStart w:id="116" w:name="_Toc53677821"/>
      <w:bookmarkStart w:id="117" w:name="_Toc84404953"/>
      <w:bookmarkStart w:id="118" w:name="_Toc84405206"/>
      <w:r w:rsidRPr="005F63B3">
        <w:rPr>
          <w:rFonts w:ascii="Arial" w:hAnsi="Arial" w:cs="Arial"/>
          <w:b/>
        </w:rPr>
        <w:t>Objetivo general</w:t>
      </w:r>
      <w:bookmarkEnd w:id="115"/>
      <w:bookmarkEnd w:id="116"/>
      <w:bookmarkEnd w:id="117"/>
      <w:bookmarkEnd w:id="118"/>
    </w:p>
    <w:p w14:paraId="3DD266A8" w14:textId="77777777" w:rsidR="00D973C8" w:rsidRDefault="00D973C8" w:rsidP="00B0678E">
      <w:pPr>
        <w:tabs>
          <w:tab w:val="left" w:pos="0"/>
          <w:tab w:val="left" w:pos="993"/>
        </w:tabs>
        <w:ind w:left="1056"/>
        <w:jc w:val="both"/>
        <w:outlineLvl w:val="2"/>
        <w:rPr>
          <w:rFonts w:ascii="Arial" w:hAnsi="Arial" w:cs="Arial"/>
          <w:lang w:eastAsia="es-ES_tradnl"/>
        </w:rPr>
      </w:pPr>
    </w:p>
    <w:p w14:paraId="11B3A41E" w14:textId="1181A03C" w:rsidR="00C317C6" w:rsidRPr="005F63B3" w:rsidRDefault="00C317C6" w:rsidP="00B0678E">
      <w:pPr>
        <w:tabs>
          <w:tab w:val="left" w:pos="0"/>
          <w:tab w:val="left" w:pos="993"/>
        </w:tabs>
        <w:ind w:left="1056"/>
        <w:jc w:val="both"/>
        <w:outlineLvl w:val="2"/>
        <w:rPr>
          <w:rFonts w:ascii="Arial" w:hAnsi="Arial" w:cs="Arial"/>
          <w:lang w:eastAsia="es-ES_tradnl"/>
        </w:rPr>
      </w:pPr>
      <w:bookmarkStart w:id="119" w:name="_Toc84404954"/>
      <w:bookmarkStart w:id="120" w:name="_Toc84405207"/>
      <w:r w:rsidRPr="005F63B3">
        <w:rPr>
          <w:rFonts w:ascii="Arial" w:hAnsi="Arial" w:cs="Arial"/>
          <w:lang w:eastAsia="es-ES_tradnl"/>
        </w:rPr>
        <w:t xml:space="preserve">Fortalecer a los adolescentes y jóvenes en su autonomía, capacidad de actuar en el reconocimiento de la responsabilidad de sus actos, el respeto por los derechos de los demás y la búsqueda de su desarrollo humano en el marco de la legalidad </w:t>
      </w:r>
      <w:r w:rsidR="006A2BC4">
        <w:rPr>
          <w:rFonts w:ascii="Arial" w:hAnsi="Arial" w:cs="Arial"/>
          <w:lang w:eastAsia="es-ES_tradnl"/>
        </w:rPr>
        <w:t xml:space="preserve">orientadas al fortalecimiento de la capacidad </w:t>
      </w:r>
      <w:r w:rsidRPr="005F63B3">
        <w:rPr>
          <w:rFonts w:ascii="Arial" w:hAnsi="Arial" w:cs="Arial"/>
          <w:lang w:eastAsia="es-ES_tradnl"/>
        </w:rPr>
        <w:t>restaurativ</w:t>
      </w:r>
      <w:r w:rsidR="006A2BC4">
        <w:rPr>
          <w:rFonts w:ascii="Arial" w:hAnsi="Arial" w:cs="Arial"/>
          <w:lang w:eastAsia="es-ES_tradnl"/>
        </w:rPr>
        <w:t>a</w:t>
      </w:r>
      <w:r w:rsidRPr="005F63B3">
        <w:rPr>
          <w:rFonts w:ascii="Arial" w:hAnsi="Arial" w:cs="Arial"/>
          <w:lang w:eastAsia="es-ES_tradnl"/>
        </w:rPr>
        <w:t xml:space="preserve">, vinculando a la familia, referentes afectivos o red vincular de apoyo </w:t>
      </w:r>
      <w:r w:rsidR="006A2BC4">
        <w:rPr>
          <w:rFonts w:ascii="Arial" w:hAnsi="Arial" w:cs="Arial"/>
          <w:lang w:eastAsia="es-ES_tradnl"/>
        </w:rPr>
        <w:t xml:space="preserve">y </w:t>
      </w:r>
      <w:r w:rsidRPr="005F63B3">
        <w:rPr>
          <w:rFonts w:ascii="Arial" w:hAnsi="Arial" w:cs="Arial"/>
          <w:lang w:eastAsia="es-ES_tradnl"/>
        </w:rPr>
        <w:t>promoviendo la resignificación de su proyecto de vida.</w:t>
      </w:r>
      <w:bookmarkEnd w:id="119"/>
      <w:bookmarkEnd w:id="120"/>
    </w:p>
    <w:p w14:paraId="2E95DE19" w14:textId="0A3D8DF4" w:rsidR="00F738AB" w:rsidRPr="005F63B3" w:rsidRDefault="00F738AB" w:rsidP="00B0678E">
      <w:pPr>
        <w:tabs>
          <w:tab w:val="left" w:pos="0"/>
          <w:tab w:val="left" w:pos="993"/>
        </w:tabs>
        <w:ind w:left="1056"/>
        <w:jc w:val="both"/>
        <w:outlineLvl w:val="2"/>
        <w:rPr>
          <w:rFonts w:ascii="Arial" w:hAnsi="Arial" w:cs="Arial"/>
        </w:rPr>
      </w:pPr>
    </w:p>
    <w:p w14:paraId="467628AB" w14:textId="77777777" w:rsidR="00F738AB" w:rsidRPr="005F63B3" w:rsidRDefault="00F738AB" w:rsidP="00B0678E">
      <w:pPr>
        <w:pStyle w:val="Default"/>
        <w:spacing w:after="0" w:line="240" w:lineRule="auto"/>
        <w:ind w:left="1199"/>
        <w:rPr>
          <w:rFonts w:ascii="Arial" w:hAnsi="Arial" w:cs="Arial"/>
          <w:b/>
          <w:lang w:val="es-CO"/>
        </w:rPr>
      </w:pPr>
      <w:r w:rsidRPr="005F63B3">
        <w:rPr>
          <w:rFonts w:ascii="Arial" w:hAnsi="Arial" w:cs="Arial"/>
          <w:b/>
          <w:lang w:val="es-CO"/>
        </w:rPr>
        <w:t>Objetivos específicos</w:t>
      </w:r>
    </w:p>
    <w:p w14:paraId="138356A6" w14:textId="77777777" w:rsidR="00F738AB" w:rsidRPr="005F63B3" w:rsidRDefault="00F738AB" w:rsidP="008C6C0E">
      <w:pPr>
        <w:pStyle w:val="Default"/>
        <w:numPr>
          <w:ilvl w:val="0"/>
          <w:numId w:val="63"/>
        </w:numPr>
        <w:spacing w:after="0" w:line="240" w:lineRule="auto"/>
        <w:rPr>
          <w:rFonts w:ascii="Arial" w:hAnsi="Arial" w:cs="Arial"/>
          <w:lang w:val="es-CO"/>
        </w:rPr>
      </w:pPr>
      <w:r w:rsidRPr="005F63B3">
        <w:rPr>
          <w:rFonts w:ascii="Arial" w:hAnsi="Arial" w:cs="Arial"/>
          <w:lang w:val="es-CO"/>
        </w:rPr>
        <w:t>Orientar a los adolescentes y jóvenes en su autonomía, reconocimiento de la responsabilidad de sus actos y las consecuencias que de éstos se derivan, basadas en el respeto por los derechos de los demás.</w:t>
      </w:r>
    </w:p>
    <w:p w14:paraId="309FC9FD" w14:textId="62B1B9AC" w:rsidR="00F738AB" w:rsidRPr="005F63B3" w:rsidRDefault="00F738AB" w:rsidP="008C6C0E">
      <w:pPr>
        <w:pStyle w:val="Default"/>
        <w:numPr>
          <w:ilvl w:val="0"/>
          <w:numId w:val="63"/>
        </w:numPr>
        <w:spacing w:after="0" w:line="240" w:lineRule="auto"/>
        <w:rPr>
          <w:rFonts w:ascii="Arial" w:hAnsi="Arial" w:cs="Arial"/>
          <w:lang w:val="es-CO"/>
        </w:rPr>
      </w:pPr>
      <w:r w:rsidRPr="005F63B3">
        <w:rPr>
          <w:rFonts w:ascii="Arial" w:hAnsi="Arial" w:cs="Arial"/>
          <w:lang w:val="es-CO"/>
        </w:rPr>
        <w:lastRenderedPageBreak/>
        <w:t xml:space="preserve">Promover </w:t>
      </w:r>
      <w:r w:rsidR="00330315">
        <w:rPr>
          <w:rFonts w:ascii="Arial" w:hAnsi="Arial" w:cs="Arial"/>
          <w:lang w:val="es-CO"/>
        </w:rPr>
        <w:t>el</w:t>
      </w:r>
      <w:r w:rsidRPr="005F63B3">
        <w:rPr>
          <w:rFonts w:ascii="Arial" w:hAnsi="Arial" w:cs="Arial"/>
          <w:lang w:val="es-CO"/>
        </w:rPr>
        <w:t xml:space="preserve"> desarrollo humano en el marco de la legalidad mediante la resignificación</w:t>
      </w:r>
      <w:r w:rsidRPr="005F63B3">
        <w:rPr>
          <w:rFonts w:ascii="Arial" w:hAnsi="Arial" w:cs="Arial"/>
          <w:spacing w:val="-9"/>
          <w:lang w:val="es-CO"/>
        </w:rPr>
        <w:t xml:space="preserve"> </w:t>
      </w:r>
      <w:r w:rsidRPr="005F63B3">
        <w:rPr>
          <w:rFonts w:ascii="Arial" w:hAnsi="Arial" w:cs="Arial"/>
          <w:lang w:val="es-CO"/>
        </w:rPr>
        <w:t>de</w:t>
      </w:r>
      <w:r w:rsidRPr="005F63B3">
        <w:rPr>
          <w:rFonts w:ascii="Arial" w:hAnsi="Arial" w:cs="Arial"/>
          <w:spacing w:val="-8"/>
          <w:lang w:val="es-CO"/>
        </w:rPr>
        <w:t xml:space="preserve"> </w:t>
      </w:r>
      <w:r w:rsidRPr="005F63B3">
        <w:rPr>
          <w:rFonts w:ascii="Arial" w:hAnsi="Arial" w:cs="Arial"/>
          <w:lang w:val="es-CO"/>
        </w:rPr>
        <w:t>su</w:t>
      </w:r>
      <w:r w:rsidRPr="005F63B3">
        <w:rPr>
          <w:rFonts w:ascii="Arial" w:hAnsi="Arial" w:cs="Arial"/>
          <w:spacing w:val="-11"/>
          <w:lang w:val="es-CO"/>
        </w:rPr>
        <w:t xml:space="preserve"> </w:t>
      </w:r>
      <w:r w:rsidRPr="005F63B3">
        <w:rPr>
          <w:rFonts w:ascii="Arial" w:hAnsi="Arial" w:cs="Arial"/>
          <w:lang w:val="es-CO"/>
        </w:rPr>
        <w:t>proyecto de vida.</w:t>
      </w:r>
    </w:p>
    <w:p w14:paraId="7D14C4C6" w14:textId="4FE473B3" w:rsidR="00F738AB" w:rsidRPr="005F63B3" w:rsidRDefault="00F738AB" w:rsidP="008C6C0E">
      <w:pPr>
        <w:pStyle w:val="Default"/>
        <w:numPr>
          <w:ilvl w:val="0"/>
          <w:numId w:val="63"/>
        </w:numPr>
        <w:spacing w:after="0" w:line="240" w:lineRule="auto"/>
        <w:rPr>
          <w:rFonts w:ascii="Arial" w:hAnsi="Arial" w:cs="Arial"/>
          <w:lang w:val="es-CO"/>
        </w:rPr>
      </w:pPr>
      <w:r w:rsidRPr="005F63B3">
        <w:rPr>
          <w:rFonts w:ascii="Arial" w:hAnsi="Arial" w:cs="Arial"/>
          <w:lang w:val="es-CO"/>
        </w:rPr>
        <w:t xml:space="preserve">Desarrollar </w:t>
      </w:r>
      <w:r w:rsidR="00330315">
        <w:rPr>
          <w:rFonts w:ascii="Arial" w:hAnsi="Arial" w:cs="Arial"/>
          <w:lang w:val="es-CO"/>
        </w:rPr>
        <w:t xml:space="preserve">acciones orientadas al fortalecimiento de la capacidad </w:t>
      </w:r>
      <w:r w:rsidRPr="005F63B3">
        <w:rPr>
          <w:rFonts w:ascii="Arial" w:hAnsi="Arial" w:cs="Arial"/>
          <w:lang w:val="es-CO"/>
        </w:rPr>
        <w:t>restaurativ</w:t>
      </w:r>
      <w:r w:rsidR="00330315">
        <w:rPr>
          <w:rFonts w:ascii="Arial" w:hAnsi="Arial" w:cs="Arial"/>
          <w:lang w:val="es-CO"/>
        </w:rPr>
        <w:t>a</w:t>
      </w:r>
      <w:r w:rsidR="00330315">
        <w:rPr>
          <w:rFonts w:ascii="Arial" w:hAnsi="Arial" w:cs="Arial"/>
          <w:spacing w:val="-11"/>
          <w:lang w:val="es-CO"/>
        </w:rPr>
        <w:t>.</w:t>
      </w:r>
    </w:p>
    <w:p w14:paraId="20CDE647" w14:textId="77777777" w:rsidR="00F738AB" w:rsidRPr="005F63B3" w:rsidRDefault="00F738AB" w:rsidP="00B0678E">
      <w:pPr>
        <w:pStyle w:val="Default"/>
        <w:tabs>
          <w:tab w:val="left" w:pos="0"/>
        </w:tabs>
        <w:spacing w:after="0" w:line="240" w:lineRule="auto"/>
        <w:ind w:left="774"/>
        <w:rPr>
          <w:rFonts w:ascii="Arial" w:hAnsi="Arial" w:cs="Arial"/>
          <w:b/>
          <w:lang w:val="es-CO"/>
        </w:rPr>
      </w:pPr>
    </w:p>
    <w:p w14:paraId="1607FF7F" w14:textId="77777777" w:rsidR="00F738AB" w:rsidRPr="005F63B3" w:rsidRDefault="00F738AB" w:rsidP="00B0678E">
      <w:pPr>
        <w:pStyle w:val="Prrafodelista"/>
        <w:tabs>
          <w:tab w:val="left" w:pos="0"/>
        </w:tabs>
        <w:ind w:left="915"/>
        <w:jc w:val="both"/>
        <w:rPr>
          <w:rFonts w:ascii="Arial" w:hAnsi="Arial" w:cs="Arial"/>
          <w:b/>
        </w:rPr>
      </w:pPr>
      <w:bookmarkStart w:id="121" w:name="_Toc53675539"/>
      <w:bookmarkStart w:id="122" w:name="_Toc53677822"/>
      <w:r w:rsidRPr="005F63B3">
        <w:rPr>
          <w:rFonts w:ascii="Arial" w:hAnsi="Arial" w:cs="Arial"/>
          <w:b/>
        </w:rPr>
        <w:t>Población Objetivo</w:t>
      </w:r>
      <w:bookmarkEnd w:id="121"/>
      <w:bookmarkEnd w:id="122"/>
    </w:p>
    <w:p w14:paraId="534EBF28" w14:textId="77777777" w:rsidR="00D973C8" w:rsidRDefault="00D973C8" w:rsidP="00B0678E">
      <w:pPr>
        <w:tabs>
          <w:tab w:val="left" w:pos="0"/>
        </w:tabs>
        <w:ind w:left="915"/>
        <w:jc w:val="both"/>
        <w:rPr>
          <w:rFonts w:ascii="Arial" w:eastAsia="Times" w:hAnsi="Arial" w:cs="Arial"/>
          <w:color w:val="000000"/>
        </w:rPr>
      </w:pPr>
    </w:p>
    <w:p w14:paraId="4BE16C79" w14:textId="4E19EABA" w:rsidR="00F738AB" w:rsidRPr="005F63B3" w:rsidRDefault="00F738AB" w:rsidP="00B0678E">
      <w:pPr>
        <w:tabs>
          <w:tab w:val="left" w:pos="0"/>
        </w:tabs>
        <w:ind w:left="915"/>
        <w:jc w:val="both"/>
        <w:rPr>
          <w:rFonts w:ascii="Arial" w:eastAsia="Times" w:hAnsi="Arial" w:cs="Arial"/>
          <w:color w:val="000000"/>
        </w:rPr>
      </w:pPr>
      <w:r w:rsidRPr="005F63B3">
        <w:rPr>
          <w:rFonts w:ascii="Arial" w:eastAsia="Times" w:hAnsi="Arial" w:cs="Arial"/>
          <w:color w:val="000000"/>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185 de la mencionada ley.</w:t>
      </w:r>
    </w:p>
    <w:p w14:paraId="12097F15" w14:textId="77777777" w:rsidR="00FF4912" w:rsidRDefault="00FF4912" w:rsidP="00B0678E">
      <w:pPr>
        <w:pStyle w:val="Ttulo1"/>
        <w:spacing w:before="0" w:after="0"/>
        <w:ind w:left="915"/>
        <w:rPr>
          <w:rFonts w:ascii="Arial" w:hAnsi="Arial" w:cs="Arial"/>
          <w:sz w:val="24"/>
          <w:szCs w:val="24"/>
        </w:rPr>
      </w:pPr>
    </w:p>
    <w:p w14:paraId="564E19A7" w14:textId="1EC1F610" w:rsidR="00A357F1" w:rsidRPr="005F63B3" w:rsidRDefault="00A357F1" w:rsidP="00B0678E">
      <w:pPr>
        <w:pStyle w:val="Ttulo1"/>
        <w:spacing w:before="0" w:after="0"/>
        <w:ind w:left="915"/>
        <w:rPr>
          <w:rFonts w:ascii="Arial" w:hAnsi="Arial" w:cs="Arial"/>
          <w:sz w:val="24"/>
          <w:szCs w:val="24"/>
        </w:rPr>
      </w:pPr>
      <w:bookmarkStart w:id="123" w:name="_Toc84404955"/>
      <w:bookmarkStart w:id="124" w:name="_Toc84405208"/>
      <w:r w:rsidRPr="005F63B3">
        <w:rPr>
          <w:rFonts w:ascii="Arial" w:hAnsi="Arial" w:cs="Arial"/>
          <w:sz w:val="24"/>
          <w:szCs w:val="24"/>
        </w:rPr>
        <w:t>Componentes de la modalidad.</w:t>
      </w:r>
      <w:bookmarkEnd w:id="123"/>
      <w:bookmarkEnd w:id="124"/>
    </w:p>
    <w:p w14:paraId="50BC7D0A" w14:textId="77777777" w:rsidR="00840E18" w:rsidRPr="005F63B3" w:rsidRDefault="00840E18" w:rsidP="00B0678E">
      <w:pPr>
        <w:ind w:left="348"/>
        <w:rPr>
          <w:rFonts w:ascii="Arial" w:hAnsi="Arial" w:cs="Arial"/>
        </w:rPr>
      </w:pPr>
    </w:p>
    <w:p w14:paraId="0D3B12BC" w14:textId="77777777" w:rsidR="00A357F1" w:rsidRPr="005F63B3" w:rsidRDefault="00A357F1" w:rsidP="00B0678E">
      <w:pPr>
        <w:pStyle w:val="Prrafodelista"/>
        <w:numPr>
          <w:ilvl w:val="0"/>
          <w:numId w:val="13"/>
        </w:numPr>
        <w:ind w:left="1494"/>
        <w:jc w:val="both"/>
        <w:rPr>
          <w:rFonts w:ascii="Arial" w:eastAsia="Times" w:hAnsi="Arial" w:cs="Arial"/>
          <w:b/>
        </w:rPr>
      </w:pPr>
      <w:r w:rsidRPr="005F63B3">
        <w:rPr>
          <w:rFonts w:ascii="Arial" w:eastAsia="Times" w:hAnsi="Arial" w:cs="Arial"/>
          <w:b/>
        </w:rPr>
        <w:t>Organización del Servicio</w:t>
      </w:r>
    </w:p>
    <w:p w14:paraId="03C27646" w14:textId="7B732B58" w:rsidR="00F738AB" w:rsidRPr="005F63B3" w:rsidRDefault="00F738AB" w:rsidP="00B0678E">
      <w:pPr>
        <w:ind w:left="348"/>
        <w:rPr>
          <w:rFonts w:ascii="Arial" w:hAnsi="Arial" w:cs="Arial"/>
        </w:rPr>
      </w:pPr>
    </w:p>
    <w:p w14:paraId="296FEC66" w14:textId="77777777" w:rsidR="007D6AA9" w:rsidRPr="005F63B3" w:rsidRDefault="007D6AA9" w:rsidP="00B0678E">
      <w:pPr>
        <w:pStyle w:val="Textoindependiente"/>
        <w:ind w:left="915" w:right="-11"/>
        <w:rPr>
          <w:rFonts w:ascii="Arial" w:hAnsi="Arial" w:cs="Arial"/>
          <w:szCs w:val="24"/>
          <w:lang w:val="es-CO"/>
        </w:rPr>
      </w:pPr>
      <w:r w:rsidRPr="005F63B3">
        <w:rPr>
          <w:rFonts w:ascii="Arial" w:hAnsi="Arial" w:cs="Arial"/>
          <w:b/>
          <w:szCs w:val="24"/>
          <w:lang w:val="es-CO"/>
        </w:rPr>
        <w:t>Permanencia</w:t>
      </w:r>
      <w:r w:rsidRPr="005F63B3">
        <w:rPr>
          <w:rFonts w:ascii="Arial" w:hAnsi="Arial" w:cs="Arial"/>
          <w:b/>
          <w:spacing w:val="-11"/>
          <w:szCs w:val="24"/>
          <w:lang w:val="es-CO"/>
        </w:rPr>
        <w:t xml:space="preserve"> </w:t>
      </w:r>
      <w:r w:rsidRPr="005F63B3">
        <w:rPr>
          <w:rFonts w:ascii="Arial" w:hAnsi="Arial" w:cs="Arial"/>
          <w:b/>
          <w:szCs w:val="24"/>
          <w:lang w:val="es-CO"/>
        </w:rPr>
        <w:t>y</w:t>
      </w:r>
      <w:r w:rsidRPr="005F63B3">
        <w:rPr>
          <w:rFonts w:ascii="Arial" w:hAnsi="Arial" w:cs="Arial"/>
          <w:b/>
          <w:spacing w:val="-10"/>
          <w:szCs w:val="24"/>
          <w:lang w:val="es-CO"/>
        </w:rPr>
        <w:t xml:space="preserve"> </w:t>
      </w:r>
      <w:r w:rsidRPr="005F63B3">
        <w:rPr>
          <w:rFonts w:ascii="Arial" w:hAnsi="Arial" w:cs="Arial"/>
          <w:b/>
          <w:szCs w:val="24"/>
          <w:lang w:val="es-CO"/>
        </w:rPr>
        <w:t>rotación:</w:t>
      </w:r>
      <w:r w:rsidRPr="005F63B3">
        <w:rPr>
          <w:rFonts w:ascii="Arial" w:hAnsi="Arial" w:cs="Arial"/>
          <w:b/>
          <w:spacing w:val="-6"/>
          <w:szCs w:val="24"/>
          <w:lang w:val="es-CO"/>
        </w:rPr>
        <w:t xml:space="preserve"> </w:t>
      </w:r>
      <w:r w:rsidRPr="005F63B3">
        <w:rPr>
          <w:rFonts w:ascii="Arial" w:hAnsi="Arial" w:cs="Arial"/>
          <w:szCs w:val="24"/>
          <w:lang w:val="es-CO"/>
        </w:rPr>
        <w:t>La</w:t>
      </w:r>
      <w:r w:rsidRPr="005F63B3">
        <w:rPr>
          <w:rFonts w:ascii="Arial" w:hAnsi="Arial" w:cs="Arial"/>
          <w:spacing w:val="-11"/>
          <w:szCs w:val="24"/>
          <w:lang w:val="es-CO"/>
        </w:rPr>
        <w:t xml:space="preserve"> </w:t>
      </w:r>
      <w:r w:rsidRPr="005F63B3">
        <w:rPr>
          <w:rFonts w:ascii="Arial" w:hAnsi="Arial" w:cs="Arial"/>
          <w:szCs w:val="24"/>
          <w:lang w:val="es-CO"/>
        </w:rPr>
        <w:t>sanción</w:t>
      </w:r>
      <w:r w:rsidRPr="005F63B3">
        <w:rPr>
          <w:rFonts w:ascii="Arial" w:hAnsi="Arial" w:cs="Arial"/>
          <w:spacing w:val="-11"/>
          <w:szCs w:val="24"/>
          <w:lang w:val="es-CO"/>
        </w:rPr>
        <w:t xml:space="preserve"> </w:t>
      </w:r>
      <w:r w:rsidRPr="005F63B3">
        <w:rPr>
          <w:rFonts w:ascii="Arial" w:hAnsi="Arial" w:cs="Arial"/>
          <w:szCs w:val="24"/>
          <w:lang w:val="es-CO"/>
        </w:rPr>
        <w:t>de</w:t>
      </w:r>
      <w:r w:rsidRPr="005F63B3">
        <w:rPr>
          <w:rFonts w:ascii="Arial" w:hAnsi="Arial" w:cs="Arial"/>
          <w:spacing w:val="-11"/>
          <w:szCs w:val="24"/>
          <w:lang w:val="es-CO"/>
        </w:rPr>
        <w:t xml:space="preserve"> </w:t>
      </w:r>
      <w:r w:rsidRPr="005F63B3">
        <w:rPr>
          <w:rFonts w:ascii="Arial" w:hAnsi="Arial" w:cs="Arial"/>
          <w:szCs w:val="24"/>
          <w:lang w:val="es-CO"/>
        </w:rPr>
        <w:t>Libertad</w:t>
      </w:r>
      <w:r w:rsidRPr="005F63B3">
        <w:rPr>
          <w:rFonts w:ascii="Arial" w:hAnsi="Arial" w:cs="Arial"/>
          <w:spacing w:val="-8"/>
          <w:szCs w:val="24"/>
          <w:lang w:val="es-CO"/>
        </w:rPr>
        <w:t xml:space="preserve"> </w:t>
      </w:r>
      <w:r w:rsidRPr="005F63B3">
        <w:rPr>
          <w:rFonts w:ascii="Arial" w:hAnsi="Arial" w:cs="Arial"/>
          <w:szCs w:val="24"/>
          <w:lang w:val="es-CO"/>
        </w:rPr>
        <w:t>Asistida/Vigilada</w:t>
      </w:r>
      <w:r w:rsidRPr="005F63B3">
        <w:rPr>
          <w:rFonts w:ascii="Arial" w:hAnsi="Arial" w:cs="Arial"/>
          <w:spacing w:val="-11"/>
          <w:szCs w:val="24"/>
          <w:lang w:val="es-CO"/>
        </w:rPr>
        <w:t xml:space="preserve"> </w:t>
      </w:r>
      <w:r w:rsidRPr="005F63B3">
        <w:rPr>
          <w:rFonts w:ascii="Arial" w:hAnsi="Arial" w:cs="Arial"/>
          <w:szCs w:val="24"/>
          <w:lang w:val="es-CO"/>
        </w:rPr>
        <w:t>no</w:t>
      </w:r>
      <w:r w:rsidRPr="005F63B3">
        <w:rPr>
          <w:rFonts w:ascii="Arial" w:hAnsi="Arial" w:cs="Arial"/>
          <w:spacing w:val="-8"/>
          <w:szCs w:val="24"/>
          <w:lang w:val="es-CO"/>
        </w:rPr>
        <w:t xml:space="preserve"> </w:t>
      </w:r>
      <w:r w:rsidRPr="005F63B3">
        <w:rPr>
          <w:rFonts w:ascii="Arial" w:hAnsi="Arial" w:cs="Arial"/>
          <w:szCs w:val="24"/>
          <w:lang w:val="es-CO"/>
        </w:rPr>
        <w:t>podrá</w:t>
      </w:r>
      <w:r w:rsidRPr="005F63B3">
        <w:rPr>
          <w:rFonts w:ascii="Arial" w:hAnsi="Arial" w:cs="Arial"/>
          <w:spacing w:val="-10"/>
          <w:szCs w:val="24"/>
          <w:lang w:val="es-CO"/>
        </w:rPr>
        <w:t xml:space="preserve"> </w:t>
      </w:r>
      <w:r w:rsidRPr="005F63B3">
        <w:rPr>
          <w:rFonts w:ascii="Arial" w:hAnsi="Arial" w:cs="Arial"/>
          <w:szCs w:val="24"/>
          <w:lang w:val="es-CO"/>
        </w:rPr>
        <w:t>tener</w:t>
      </w:r>
      <w:r w:rsidRPr="005F63B3">
        <w:rPr>
          <w:rFonts w:ascii="Arial" w:hAnsi="Arial" w:cs="Arial"/>
          <w:spacing w:val="-9"/>
          <w:szCs w:val="24"/>
          <w:lang w:val="es-CO"/>
        </w:rPr>
        <w:t xml:space="preserve"> </w:t>
      </w:r>
      <w:r w:rsidRPr="005F63B3">
        <w:rPr>
          <w:rFonts w:ascii="Arial" w:hAnsi="Arial" w:cs="Arial"/>
          <w:szCs w:val="24"/>
          <w:lang w:val="es-CO"/>
        </w:rPr>
        <w:t>una</w:t>
      </w:r>
      <w:r w:rsidRPr="005F63B3">
        <w:rPr>
          <w:rFonts w:ascii="Arial" w:hAnsi="Arial" w:cs="Arial"/>
          <w:spacing w:val="-10"/>
          <w:szCs w:val="24"/>
          <w:lang w:val="es-CO"/>
        </w:rPr>
        <w:t xml:space="preserve"> </w:t>
      </w:r>
      <w:r w:rsidRPr="005F63B3">
        <w:rPr>
          <w:rFonts w:ascii="Arial" w:hAnsi="Arial" w:cs="Arial"/>
          <w:szCs w:val="24"/>
          <w:lang w:val="es-CO"/>
        </w:rPr>
        <w:t>duración mayor a 2 años. Se estima una rotación de un (1) adolescente o joven por cupo al</w:t>
      </w:r>
      <w:r w:rsidRPr="005F63B3">
        <w:rPr>
          <w:rFonts w:ascii="Arial" w:hAnsi="Arial" w:cs="Arial"/>
          <w:spacing w:val="-16"/>
          <w:szCs w:val="24"/>
          <w:lang w:val="es-CO"/>
        </w:rPr>
        <w:t xml:space="preserve"> </w:t>
      </w:r>
      <w:r w:rsidRPr="005F63B3">
        <w:rPr>
          <w:rFonts w:ascii="Arial" w:hAnsi="Arial" w:cs="Arial"/>
          <w:szCs w:val="24"/>
          <w:lang w:val="es-CO"/>
        </w:rPr>
        <w:t>año.</w:t>
      </w:r>
    </w:p>
    <w:p w14:paraId="45CCBFF3" w14:textId="77777777" w:rsidR="007D6AA9" w:rsidRPr="005F63B3" w:rsidRDefault="007D6AA9" w:rsidP="00B0678E">
      <w:pPr>
        <w:pStyle w:val="Textoindependiente"/>
        <w:ind w:left="915"/>
        <w:rPr>
          <w:rFonts w:ascii="Arial" w:hAnsi="Arial" w:cs="Arial"/>
          <w:szCs w:val="24"/>
          <w:lang w:val="es-CO"/>
        </w:rPr>
      </w:pPr>
    </w:p>
    <w:p w14:paraId="5AEC9E46" w14:textId="77777777" w:rsidR="007D6AA9" w:rsidRPr="005F63B3" w:rsidRDefault="007D6AA9" w:rsidP="00B0678E">
      <w:pPr>
        <w:pStyle w:val="Default"/>
        <w:tabs>
          <w:tab w:val="left" w:pos="0"/>
        </w:tabs>
        <w:spacing w:after="0" w:line="240" w:lineRule="auto"/>
        <w:ind w:left="915"/>
        <w:rPr>
          <w:rFonts w:ascii="Arial" w:hAnsi="Arial" w:cs="Arial"/>
          <w:lang w:val="es-CO"/>
        </w:rPr>
      </w:pPr>
      <w:r w:rsidRPr="005F63B3">
        <w:rPr>
          <w:rFonts w:ascii="Arial" w:hAnsi="Arial" w:cs="Arial"/>
          <w:b/>
          <w:lang w:val="es-CO"/>
        </w:rPr>
        <w:t xml:space="preserve">Particularidades del servicio: </w:t>
      </w:r>
      <w:r w:rsidRPr="005F63B3">
        <w:rPr>
          <w:rFonts w:ascii="Arial" w:hAnsi="Arial" w:cs="Arial"/>
          <w:lang w:val="es-CO"/>
        </w:rPr>
        <w:t>Consiste en un servicio de orientación al adolescente o joven con la realización de 10 intervenciones al mes como mínimo, las cuales responderán a sus circunstancias personales o familiares.</w:t>
      </w:r>
    </w:p>
    <w:p w14:paraId="4280CAD5" w14:textId="77777777" w:rsidR="007D6AA9" w:rsidRPr="005F63B3" w:rsidRDefault="007D6AA9" w:rsidP="00B0678E">
      <w:pPr>
        <w:pStyle w:val="Default"/>
        <w:tabs>
          <w:tab w:val="left" w:pos="0"/>
        </w:tabs>
        <w:spacing w:after="0" w:line="240" w:lineRule="auto"/>
        <w:ind w:left="915"/>
        <w:rPr>
          <w:rFonts w:ascii="Arial" w:hAnsi="Arial" w:cs="Arial"/>
          <w:lang w:val="es-CO"/>
        </w:rPr>
      </w:pPr>
    </w:p>
    <w:p w14:paraId="61F21A54" w14:textId="533165CB" w:rsidR="007D6AA9" w:rsidRPr="005F63B3" w:rsidRDefault="007D6AA9" w:rsidP="00B0678E">
      <w:pPr>
        <w:pStyle w:val="Default"/>
        <w:tabs>
          <w:tab w:val="left" w:pos="0"/>
        </w:tabs>
        <w:spacing w:after="0" w:line="240" w:lineRule="auto"/>
        <w:ind w:left="915"/>
        <w:rPr>
          <w:rFonts w:ascii="Arial" w:hAnsi="Arial" w:cs="Arial"/>
          <w:lang w:val="es-CO"/>
        </w:rPr>
      </w:pPr>
      <w:r w:rsidRPr="005F63B3">
        <w:rPr>
          <w:rFonts w:ascii="Arial" w:hAnsi="Arial" w:cs="Arial"/>
          <w:lang w:val="es-CO"/>
        </w:rPr>
        <w:t xml:space="preserve">Para la realización de intervenciones se sugiere remitirse a la </w:t>
      </w:r>
      <w:r w:rsidR="008E6F39">
        <w:rPr>
          <w:rFonts w:ascii="Arial" w:hAnsi="Arial" w:cs="Arial"/>
          <w:lang w:val="es-CO"/>
        </w:rPr>
        <w:t>t</w:t>
      </w:r>
      <w:r w:rsidRPr="005F63B3">
        <w:rPr>
          <w:rFonts w:ascii="Arial" w:hAnsi="Arial" w:cs="Arial"/>
          <w:lang w:val="es-CO"/>
        </w:rPr>
        <w:t xml:space="preserve">abla </w:t>
      </w:r>
      <w:r w:rsidR="008E6F39">
        <w:rPr>
          <w:rFonts w:ascii="Arial" w:hAnsi="Arial" w:cs="Arial"/>
          <w:lang w:val="es-CO"/>
        </w:rPr>
        <w:t>nr</w:t>
      </w:r>
      <w:r w:rsidRPr="005F63B3">
        <w:rPr>
          <w:rFonts w:ascii="Arial" w:hAnsi="Arial" w:cs="Arial"/>
          <w:lang w:val="es-CO"/>
        </w:rPr>
        <w:t>o.</w:t>
      </w:r>
      <w:r w:rsidR="008E6F39">
        <w:rPr>
          <w:rFonts w:ascii="Arial" w:hAnsi="Arial" w:cs="Arial"/>
          <w:lang w:val="es-CO"/>
        </w:rPr>
        <w:t xml:space="preserve"> </w:t>
      </w:r>
      <w:r w:rsidRPr="005F63B3">
        <w:rPr>
          <w:rFonts w:ascii="Arial" w:hAnsi="Arial" w:cs="Arial"/>
          <w:lang w:val="es-CO"/>
        </w:rPr>
        <w:t xml:space="preserve">2 Tipos de Intervención. </w:t>
      </w:r>
    </w:p>
    <w:p w14:paraId="1FE8F743" w14:textId="77777777" w:rsidR="007D6AA9" w:rsidRPr="005F63B3" w:rsidRDefault="007D6AA9" w:rsidP="00B0678E">
      <w:pPr>
        <w:pStyle w:val="Default"/>
        <w:spacing w:after="0" w:line="240" w:lineRule="auto"/>
        <w:ind w:left="915"/>
        <w:rPr>
          <w:rFonts w:ascii="Arial" w:hAnsi="Arial" w:cs="Arial"/>
          <w:lang w:val="es-CO"/>
        </w:rPr>
      </w:pPr>
    </w:p>
    <w:p w14:paraId="53BD27F3" w14:textId="2F146110" w:rsidR="007D6AA9" w:rsidRPr="005F63B3" w:rsidRDefault="007D6AA9" w:rsidP="00B0678E">
      <w:pPr>
        <w:pStyle w:val="Default"/>
        <w:spacing w:after="0" w:line="240" w:lineRule="auto"/>
        <w:ind w:left="915"/>
        <w:rPr>
          <w:rFonts w:ascii="Arial" w:hAnsi="Arial" w:cs="Arial"/>
          <w:lang w:val="es-CO"/>
        </w:rPr>
      </w:pPr>
      <w:r w:rsidRPr="005F63B3">
        <w:rPr>
          <w:rFonts w:ascii="Arial" w:hAnsi="Arial" w:cs="Arial"/>
          <w:lang w:val="es-CO"/>
        </w:rPr>
        <w:t xml:space="preserve">Para casos particulares debidamente justificados, por condiciones geográficas, de transporte o de riesgo en el desplazamiento, el operador previa autorización del supervisor de contrato, podrá desarrollar intervenciones concentradas. </w:t>
      </w:r>
      <w:r w:rsidR="00405069">
        <w:rPr>
          <w:rFonts w:ascii="Arial" w:hAnsi="Arial" w:cs="Arial"/>
          <w:lang w:val="es-CO"/>
        </w:rPr>
        <w:t>La</w:t>
      </w:r>
      <w:r w:rsidRPr="005F63B3">
        <w:rPr>
          <w:rFonts w:ascii="Arial" w:hAnsi="Arial" w:cs="Arial"/>
          <w:lang w:val="es-CO"/>
        </w:rPr>
        <w:t xml:space="preserve"> atención podrá complementarse a través de guías, recursos y herramientas pedagógicas a desarrollar por los adolescentes o jóvenes en sus residencias. </w:t>
      </w:r>
    </w:p>
    <w:p w14:paraId="1AB26FF1" w14:textId="77777777" w:rsidR="007D6AA9" w:rsidRPr="005F63B3" w:rsidRDefault="007D6AA9" w:rsidP="00B0678E">
      <w:pPr>
        <w:pStyle w:val="Default"/>
        <w:tabs>
          <w:tab w:val="left" w:pos="0"/>
        </w:tabs>
        <w:spacing w:after="0" w:line="240" w:lineRule="auto"/>
        <w:ind w:left="348"/>
        <w:rPr>
          <w:rFonts w:ascii="Arial" w:hAnsi="Arial" w:cs="Arial"/>
          <w:lang w:val="es-CO"/>
        </w:rPr>
      </w:pPr>
    </w:p>
    <w:p w14:paraId="4A7D4226" w14:textId="1D3AD34A" w:rsidR="007D6AA9" w:rsidRPr="005F63B3" w:rsidRDefault="007D6AA9" w:rsidP="00B0678E">
      <w:pPr>
        <w:pStyle w:val="Default"/>
        <w:tabs>
          <w:tab w:val="left" w:pos="567"/>
        </w:tabs>
        <w:spacing w:after="0" w:line="240" w:lineRule="auto"/>
        <w:ind w:left="915"/>
        <w:rPr>
          <w:rFonts w:ascii="Arial" w:hAnsi="Arial" w:cs="Arial"/>
          <w:lang w:val="es-CO"/>
        </w:rPr>
      </w:pPr>
      <w:r w:rsidRPr="005F63B3">
        <w:rPr>
          <w:rFonts w:ascii="Arial" w:hAnsi="Arial" w:cs="Arial"/>
          <w:lang w:val="es-CO"/>
        </w:rPr>
        <w:t xml:space="preserve">Los operadores </w:t>
      </w:r>
      <w:r w:rsidR="00BC2DD9">
        <w:rPr>
          <w:rFonts w:ascii="Arial" w:hAnsi="Arial" w:cs="Arial"/>
          <w:lang w:val="es-CO"/>
        </w:rPr>
        <w:t xml:space="preserve">pedagógicos </w:t>
      </w:r>
      <w:r w:rsidRPr="005F63B3">
        <w:rPr>
          <w:rFonts w:ascii="Arial" w:hAnsi="Arial" w:cs="Arial"/>
          <w:lang w:val="es-CO"/>
        </w:rPr>
        <w:t>deben construir el proyecto de atención institucional, contemplando el desarrollo de todas las fases del lineamiento modelo de atención.</w:t>
      </w:r>
    </w:p>
    <w:p w14:paraId="425F7E3A" w14:textId="77777777" w:rsidR="007D6AA9" w:rsidRPr="005F63B3" w:rsidRDefault="007D6AA9" w:rsidP="00B0678E">
      <w:pPr>
        <w:pStyle w:val="Default"/>
        <w:tabs>
          <w:tab w:val="left" w:pos="567"/>
        </w:tabs>
        <w:spacing w:after="0" w:line="240" w:lineRule="auto"/>
        <w:ind w:left="915"/>
        <w:rPr>
          <w:rFonts w:ascii="Arial" w:hAnsi="Arial" w:cs="Arial"/>
          <w:lang w:val="es-CO"/>
        </w:rPr>
      </w:pPr>
    </w:p>
    <w:p w14:paraId="647A496A" w14:textId="77777777" w:rsidR="007D6AA9" w:rsidRPr="005F63B3" w:rsidRDefault="007D6AA9" w:rsidP="00B0678E">
      <w:pPr>
        <w:pStyle w:val="Default"/>
        <w:tabs>
          <w:tab w:val="left" w:pos="567"/>
        </w:tabs>
        <w:spacing w:after="0" w:line="240" w:lineRule="auto"/>
        <w:ind w:left="915"/>
        <w:rPr>
          <w:rFonts w:ascii="Arial" w:hAnsi="Arial" w:cs="Arial"/>
          <w:lang w:val="es-CO"/>
        </w:rPr>
      </w:pPr>
      <w:r w:rsidRPr="005F63B3">
        <w:rPr>
          <w:rFonts w:ascii="Arial" w:hAnsi="Arial" w:cs="Arial"/>
          <w:lang w:val="es-CO"/>
        </w:rPr>
        <w:t>De considerarse necesario, una vez terminada la sanción, podrá remitirse al adolescente o joven a la modalidad de apoyo post institucional con el fin de acompañar acciones para su inclusión social.</w:t>
      </w:r>
    </w:p>
    <w:p w14:paraId="0C52BB3E" w14:textId="4882503F" w:rsidR="00F738AB" w:rsidRPr="005F63B3" w:rsidRDefault="00F738AB" w:rsidP="00B0678E">
      <w:pPr>
        <w:ind w:left="348"/>
        <w:rPr>
          <w:rFonts w:ascii="Arial" w:hAnsi="Arial" w:cs="Arial"/>
        </w:rPr>
      </w:pPr>
    </w:p>
    <w:p w14:paraId="2FD3CAA3" w14:textId="291B105D" w:rsidR="00E65290" w:rsidRPr="005F63B3" w:rsidRDefault="00E65290" w:rsidP="00B0678E">
      <w:pPr>
        <w:pStyle w:val="Prrafodelista"/>
        <w:numPr>
          <w:ilvl w:val="0"/>
          <w:numId w:val="13"/>
        </w:numPr>
        <w:tabs>
          <w:tab w:val="left" w:pos="0"/>
        </w:tabs>
        <w:ind w:left="1494"/>
        <w:jc w:val="both"/>
        <w:outlineLvl w:val="2"/>
        <w:rPr>
          <w:rFonts w:ascii="Arial" w:hAnsi="Arial" w:cs="Arial"/>
          <w:b/>
        </w:rPr>
      </w:pPr>
      <w:bookmarkStart w:id="125" w:name="_Toc53568438"/>
      <w:bookmarkStart w:id="126" w:name="_Toc53568552"/>
      <w:bookmarkStart w:id="127" w:name="_Toc53675029"/>
      <w:bookmarkStart w:id="128" w:name="_Toc53675132"/>
      <w:bookmarkStart w:id="129" w:name="_Toc53675541"/>
      <w:bookmarkStart w:id="130" w:name="_Toc53677824"/>
      <w:bookmarkStart w:id="131" w:name="_Toc53675542"/>
      <w:bookmarkStart w:id="132" w:name="_Toc53677825"/>
      <w:bookmarkStart w:id="133" w:name="_Toc84404956"/>
      <w:bookmarkStart w:id="134" w:name="_Toc84405209"/>
      <w:bookmarkEnd w:id="125"/>
      <w:bookmarkEnd w:id="126"/>
      <w:bookmarkEnd w:id="127"/>
      <w:bookmarkEnd w:id="128"/>
      <w:bookmarkEnd w:id="129"/>
      <w:bookmarkEnd w:id="130"/>
      <w:r w:rsidRPr="005F63B3">
        <w:rPr>
          <w:rFonts w:ascii="Arial" w:hAnsi="Arial" w:cs="Arial"/>
          <w:b/>
        </w:rPr>
        <w:t xml:space="preserve">Atributos de </w:t>
      </w:r>
      <w:r w:rsidR="008E6F39">
        <w:rPr>
          <w:rFonts w:ascii="Arial" w:hAnsi="Arial" w:cs="Arial"/>
          <w:b/>
        </w:rPr>
        <w:t>c</w:t>
      </w:r>
      <w:r w:rsidRPr="005F63B3">
        <w:rPr>
          <w:rFonts w:ascii="Arial" w:hAnsi="Arial" w:cs="Arial"/>
          <w:b/>
        </w:rPr>
        <w:t>alidad</w:t>
      </w:r>
      <w:bookmarkEnd w:id="131"/>
      <w:bookmarkEnd w:id="132"/>
      <w:bookmarkEnd w:id="133"/>
      <w:bookmarkEnd w:id="134"/>
    </w:p>
    <w:p w14:paraId="6B11A5E8" w14:textId="77777777" w:rsidR="00E65290" w:rsidRPr="005F63B3" w:rsidRDefault="00E65290" w:rsidP="00B0678E">
      <w:pPr>
        <w:ind w:left="348"/>
        <w:rPr>
          <w:rFonts w:ascii="Arial" w:hAnsi="Arial" w:cs="Arial"/>
        </w:rPr>
      </w:pPr>
    </w:p>
    <w:p w14:paraId="1F169531" w14:textId="64FFEC3A" w:rsidR="00E65290" w:rsidRPr="005F63B3" w:rsidRDefault="00E65290" w:rsidP="00B0678E">
      <w:pPr>
        <w:pStyle w:val="Default"/>
        <w:numPr>
          <w:ilvl w:val="0"/>
          <w:numId w:val="33"/>
        </w:numPr>
        <w:tabs>
          <w:tab w:val="left" w:pos="0"/>
        </w:tabs>
        <w:spacing w:after="0" w:line="240" w:lineRule="auto"/>
        <w:ind w:left="1428" w:firstLine="54"/>
        <w:rPr>
          <w:rFonts w:ascii="Arial" w:hAnsi="Arial" w:cs="Arial"/>
          <w:b/>
          <w:bCs/>
          <w:lang w:val="es-CO"/>
        </w:rPr>
      </w:pPr>
      <w:r w:rsidRPr="005F63B3">
        <w:rPr>
          <w:rFonts w:ascii="Arial" w:hAnsi="Arial" w:cs="Arial"/>
          <w:b/>
          <w:bCs/>
          <w:lang w:val="es-CO"/>
        </w:rPr>
        <w:t xml:space="preserve">Atención: </w:t>
      </w:r>
    </w:p>
    <w:p w14:paraId="40663F75" w14:textId="77777777" w:rsidR="00E65290" w:rsidRPr="005F63B3" w:rsidRDefault="00E65290" w:rsidP="00B0678E">
      <w:pPr>
        <w:pStyle w:val="Default"/>
        <w:tabs>
          <w:tab w:val="left" w:pos="0"/>
        </w:tabs>
        <w:spacing w:after="0" w:line="240" w:lineRule="auto"/>
        <w:ind w:left="348"/>
        <w:rPr>
          <w:rFonts w:ascii="Arial" w:hAnsi="Arial" w:cs="Arial"/>
          <w:lang w:val="es-CO"/>
        </w:rPr>
      </w:pPr>
    </w:p>
    <w:p w14:paraId="2D9D505C" w14:textId="77777777" w:rsidR="00E65290" w:rsidRPr="005F63B3" w:rsidRDefault="00E65290" w:rsidP="00B0678E">
      <w:pPr>
        <w:pStyle w:val="Default"/>
        <w:tabs>
          <w:tab w:val="left" w:pos="142"/>
        </w:tabs>
        <w:spacing w:after="0" w:line="240" w:lineRule="auto"/>
        <w:ind w:left="1428"/>
        <w:rPr>
          <w:rFonts w:ascii="Arial" w:hAnsi="Arial" w:cs="Arial"/>
          <w:lang w:val="es-CO"/>
        </w:rPr>
      </w:pPr>
      <w:r w:rsidRPr="005F63B3">
        <w:rPr>
          <w:rFonts w:ascii="Arial" w:hAnsi="Arial" w:cs="Arial"/>
          <w:lang w:val="es-CO"/>
        </w:rPr>
        <w:t>Para la aplicación del modelo de atención el operador de la modalidad deberá realizar:</w:t>
      </w:r>
    </w:p>
    <w:p w14:paraId="07209FA2" w14:textId="77777777" w:rsidR="00E65290" w:rsidRPr="005F63B3" w:rsidRDefault="00E65290" w:rsidP="00B0678E">
      <w:pPr>
        <w:pStyle w:val="Default"/>
        <w:tabs>
          <w:tab w:val="left" w:pos="142"/>
          <w:tab w:val="left" w:pos="993"/>
        </w:tabs>
        <w:spacing w:after="0" w:line="240" w:lineRule="auto"/>
        <w:ind w:left="1482"/>
        <w:rPr>
          <w:rFonts w:ascii="Arial" w:hAnsi="Arial" w:cs="Arial"/>
          <w:lang w:val="es-CO"/>
        </w:rPr>
      </w:pPr>
    </w:p>
    <w:p w14:paraId="0998C4E6" w14:textId="77777777" w:rsidR="00E65290" w:rsidRPr="005F63B3" w:rsidRDefault="00E65290" w:rsidP="00B0678E">
      <w:pPr>
        <w:pStyle w:val="Prrafodelista"/>
        <w:widowControl w:val="0"/>
        <w:numPr>
          <w:ilvl w:val="0"/>
          <w:numId w:val="34"/>
        </w:numPr>
        <w:tabs>
          <w:tab w:val="left" w:pos="830"/>
        </w:tabs>
        <w:autoSpaceDE w:val="0"/>
        <w:autoSpaceDN w:val="0"/>
        <w:ind w:left="2148" w:right="-48"/>
        <w:contextualSpacing/>
        <w:jc w:val="both"/>
        <w:rPr>
          <w:rFonts w:ascii="Arial" w:hAnsi="Arial" w:cs="Arial"/>
        </w:rPr>
      </w:pPr>
      <w:r w:rsidRPr="005F63B3">
        <w:rPr>
          <w:rFonts w:ascii="Arial" w:hAnsi="Arial" w:cs="Arial"/>
        </w:rPr>
        <w:t>Recepción e información sobre la modalidad de atención, objetivo y duración de la ubicación en el</w:t>
      </w:r>
      <w:r w:rsidRPr="005F63B3">
        <w:rPr>
          <w:rFonts w:ascii="Arial" w:hAnsi="Arial" w:cs="Arial"/>
          <w:spacing w:val="-19"/>
        </w:rPr>
        <w:t xml:space="preserve"> </w:t>
      </w:r>
      <w:r w:rsidRPr="005F63B3">
        <w:rPr>
          <w:rFonts w:ascii="Arial" w:hAnsi="Arial" w:cs="Arial"/>
        </w:rPr>
        <w:t>servicio.</w:t>
      </w:r>
    </w:p>
    <w:p w14:paraId="44C66420" w14:textId="77777777"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rPr>
        <w:t>Gestión para</w:t>
      </w:r>
      <w:r w:rsidRPr="005F63B3">
        <w:rPr>
          <w:rFonts w:ascii="Arial" w:hAnsi="Arial" w:cs="Arial"/>
          <w:spacing w:val="-5"/>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vinculación</w:t>
      </w:r>
      <w:r w:rsidRPr="005F63B3">
        <w:rPr>
          <w:rFonts w:ascii="Arial" w:hAnsi="Arial" w:cs="Arial"/>
          <w:spacing w:val="-7"/>
        </w:rPr>
        <w:t xml:space="preserve"> </w:t>
      </w:r>
      <w:r w:rsidRPr="005F63B3">
        <w:rPr>
          <w:rFonts w:ascii="Arial" w:hAnsi="Arial" w:cs="Arial"/>
        </w:rPr>
        <w:t>de</w:t>
      </w:r>
      <w:r w:rsidRPr="005F63B3">
        <w:rPr>
          <w:rFonts w:ascii="Arial" w:hAnsi="Arial" w:cs="Arial"/>
          <w:spacing w:val="-8"/>
        </w:rPr>
        <w:t xml:space="preserve"> </w:t>
      </w:r>
      <w:r w:rsidRPr="005F63B3">
        <w:rPr>
          <w:rFonts w:ascii="Arial" w:hAnsi="Arial" w:cs="Arial"/>
        </w:rPr>
        <w:t>su</w:t>
      </w:r>
      <w:r w:rsidRPr="005F63B3">
        <w:rPr>
          <w:rFonts w:ascii="Arial" w:hAnsi="Arial" w:cs="Arial"/>
          <w:spacing w:val="-5"/>
        </w:rPr>
        <w:t xml:space="preserve"> </w:t>
      </w:r>
      <w:r w:rsidRPr="005F63B3">
        <w:rPr>
          <w:rFonts w:ascii="Arial" w:hAnsi="Arial" w:cs="Arial"/>
        </w:rPr>
        <w:t>familia al</w:t>
      </w:r>
      <w:r w:rsidRPr="005F63B3">
        <w:rPr>
          <w:rFonts w:ascii="Arial" w:hAnsi="Arial" w:cs="Arial"/>
          <w:color w:val="FF0000"/>
        </w:rPr>
        <w:t xml:space="preserve"> </w:t>
      </w:r>
      <w:r w:rsidRPr="005F63B3">
        <w:rPr>
          <w:rFonts w:ascii="Arial" w:hAnsi="Arial" w:cs="Arial"/>
        </w:rPr>
        <w:t>proceso de atención,</w:t>
      </w:r>
      <w:r w:rsidRPr="005F63B3">
        <w:rPr>
          <w:rFonts w:ascii="Arial" w:hAnsi="Arial" w:cs="Arial"/>
          <w:spacing w:val="-5"/>
        </w:rPr>
        <w:t xml:space="preserve"> </w:t>
      </w:r>
      <w:r w:rsidRPr="005F63B3">
        <w:rPr>
          <w:rFonts w:ascii="Arial" w:hAnsi="Arial" w:cs="Arial"/>
        </w:rPr>
        <w:t>referentes</w:t>
      </w:r>
      <w:r w:rsidRPr="005F63B3">
        <w:rPr>
          <w:rFonts w:ascii="Arial" w:hAnsi="Arial" w:cs="Arial"/>
          <w:spacing w:val="-5"/>
        </w:rPr>
        <w:t xml:space="preserve"> </w:t>
      </w:r>
      <w:r w:rsidRPr="005F63B3">
        <w:rPr>
          <w:rFonts w:ascii="Arial" w:hAnsi="Arial" w:cs="Arial"/>
        </w:rPr>
        <w:t>afectivos</w:t>
      </w:r>
      <w:r w:rsidRPr="005F63B3">
        <w:rPr>
          <w:rFonts w:ascii="Arial" w:hAnsi="Arial" w:cs="Arial"/>
          <w:spacing w:val="-5"/>
        </w:rPr>
        <w:t xml:space="preserve"> </w:t>
      </w:r>
      <w:r w:rsidRPr="005F63B3">
        <w:rPr>
          <w:rFonts w:ascii="Arial" w:hAnsi="Arial" w:cs="Arial"/>
        </w:rPr>
        <w:t>y/o red vincular de</w:t>
      </w:r>
      <w:r w:rsidRPr="005F63B3">
        <w:rPr>
          <w:rFonts w:ascii="Arial" w:hAnsi="Arial" w:cs="Arial"/>
          <w:spacing w:val="-2"/>
        </w:rPr>
        <w:t xml:space="preserve"> </w:t>
      </w:r>
      <w:r w:rsidRPr="005F63B3">
        <w:rPr>
          <w:rFonts w:ascii="Arial" w:hAnsi="Arial" w:cs="Arial"/>
        </w:rPr>
        <w:t>apoyo</w:t>
      </w:r>
      <w:r w:rsidRPr="005F63B3">
        <w:rPr>
          <w:rFonts w:ascii="Arial" w:hAnsi="Arial" w:cs="Arial"/>
          <w:lang w:val="es-CO"/>
        </w:rPr>
        <w:t>.</w:t>
      </w:r>
    </w:p>
    <w:p w14:paraId="09FBFECA" w14:textId="28B0CA08"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rPr>
        <w:t xml:space="preserve">Elaboración del concepto integral por las diferentes áreas dentro de los </w:t>
      </w:r>
      <w:r w:rsidR="00B706E7" w:rsidRPr="00637AE5">
        <w:rPr>
          <w:rFonts w:ascii="Arial" w:hAnsi="Arial" w:cs="Arial"/>
          <w:color w:val="auto"/>
        </w:rPr>
        <w:t>2</w:t>
      </w:r>
      <w:r w:rsidRPr="00637AE5">
        <w:rPr>
          <w:rFonts w:ascii="Arial" w:hAnsi="Arial" w:cs="Arial"/>
          <w:color w:val="auto"/>
        </w:rPr>
        <w:t xml:space="preserve">5 </w:t>
      </w:r>
      <w:r w:rsidRPr="005F63B3">
        <w:rPr>
          <w:rFonts w:ascii="Arial" w:hAnsi="Arial" w:cs="Arial"/>
        </w:rPr>
        <w:t>días calendario a partir del ingreso del adolescente o</w:t>
      </w:r>
      <w:r w:rsidRPr="005F63B3">
        <w:rPr>
          <w:rFonts w:ascii="Arial" w:hAnsi="Arial" w:cs="Arial"/>
          <w:spacing w:val="-2"/>
        </w:rPr>
        <w:t xml:space="preserve"> </w:t>
      </w:r>
      <w:r w:rsidRPr="005F63B3">
        <w:rPr>
          <w:rFonts w:ascii="Arial" w:hAnsi="Arial" w:cs="Arial"/>
        </w:rPr>
        <w:t>joven</w:t>
      </w:r>
      <w:r w:rsidRPr="005F63B3">
        <w:rPr>
          <w:rFonts w:ascii="Arial" w:hAnsi="Arial" w:cs="Arial"/>
          <w:lang w:val="es-CO"/>
        </w:rPr>
        <w:t>.</w:t>
      </w:r>
    </w:p>
    <w:p w14:paraId="236A32B9" w14:textId="578CBD19"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rPr>
        <w:t>Elaboración</w:t>
      </w:r>
      <w:r w:rsidRPr="005F63B3">
        <w:rPr>
          <w:rFonts w:ascii="Arial" w:hAnsi="Arial" w:cs="Arial"/>
          <w:spacing w:val="-11"/>
        </w:rPr>
        <w:t xml:space="preserve"> </w:t>
      </w:r>
      <w:r w:rsidRPr="005F63B3">
        <w:rPr>
          <w:rFonts w:ascii="Arial" w:hAnsi="Arial" w:cs="Arial"/>
        </w:rPr>
        <w:t>conjunta</w:t>
      </w:r>
      <w:r w:rsidRPr="005F63B3">
        <w:rPr>
          <w:rFonts w:ascii="Arial" w:hAnsi="Arial" w:cs="Arial"/>
          <w:spacing w:val="-12"/>
        </w:rPr>
        <w:t xml:space="preserve"> </w:t>
      </w:r>
      <w:r w:rsidRPr="005F63B3">
        <w:rPr>
          <w:rFonts w:ascii="Arial" w:hAnsi="Arial" w:cs="Arial"/>
        </w:rPr>
        <w:t>con</w:t>
      </w:r>
      <w:r w:rsidRPr="005F63B3">
        <w:rPr>
          <w:rFonts w:ascii="Arial" w:hAnsi="Arial" w:cs="Arial"/>
          <w:spacing w:val="-13"/>
        </w:rPr>
        <w:t xml:space="preserve"> </w:t>
      </w:r>
      <w:r w:rsidRPr="005F63B3">
        <w:rPr>
          <w:rFonts w:ascii="Arial" w:hAnsi="Arial" w:cs="Arial"/>
        </w:rPr>
        <w:t>el</w:t>
      </w:r>
      <w:r w:rsidRPr="005F63B3">
        <w:rPr>
          <w:rFonts w:ascii="Arial" w:hAnsi="Arial" w:cs="Arial"/>
          <w:spacing w:val="-14"/>
        </w:rPr>
        <w:t xml:space="preserve"> </w:t>
      </w:r>
      <w:r w:rsidRPr="005F63B3">
        <w:rPr>
          <w:rFonts w:ascii="Arial" w:hAnsi="Arial" w:cs="Arial"/>
        </w:rPr>
        <w:t>adolescente</w:t>
      </w:r>
      <w:r w:rsidRPr="005F63B3">
        <w:rPr>
          <w:rFonts w:ascii="Arial" w:hAnsi="Arial" w:cs="Arial"/>
          <w:spacing w:val="-12"/>
        </w:rPr>
        <w:t xml:space="preserve"> </w:t>
      </w:r>
      <w:r w:rsidRPr="005F63B3">
        <w:rPr>
          <w:rFonts w:ascii="Arial" w:hAnsi="Arial" w:cs="Arial"/>
        </w:rPr>
        <w:t>o</w:t>
      </w:r>
      <w:r w:rsidRPr="005F63B3">
        <w:rPr>
          <w:rFonts w:ascii="Arial" w:hAnsi="Arial" w:cs="Arial"/>
          <w:spacing w:val="-15"/>
        </w:rPr>
        <w:t xml:space="preserve"> </w:t>
      </w:r>
      <w:r w:rsidRPr="005F63B3">
        <w:rPr>
          <w:rFonts w:ascii="Arial" w:hAnsi="Arial" w:cs="Arial"/>
        </w:rPr>
        <w:t>joven,</w:t>
      </w:r>
      <w:r w:rsidRPr="005F63B3">
        <w:rPr>
          <w:rFonts w:ascii="Arial" w:hAnsi="Arial" w:cs="Arial"/>
          <w:spacing w:val="-11"/>
        </w:rPr>
        <w:t xml:space="preserve"> </w:t>
      </w:r>
      <w:r w:rsidRPr="005F63B3">
        <w:rPr>
          <w:rFonts w:ascii="Arial" w:hAnsi="Arial" w:cs="Arial"/>
        </w:rPr>
        <w:t>del</w:t>
      </w:r>
      <w:r w:rsidRPr="005F63B3">
        <w:rPr>
          <w:rFonts w:ascii="Arial" w:hAnsi="Arial" w:cs="Arial"/>
          <w:spacing w:val="-9"/>
        </w:rPr>
        <w:t xml:space="preserve"> </w:t>
      </w:r>
      <w:r w:rsidRPr="005F63B3">
        <w:rPr>
          <w:rFonts w:ascii="Arial" w:hAnsi="Arial" w:cs="Arial"/>
        </w:rPr>
        <w:t>Plan</w:t>
      </w:r>
      <w:r w:rsidRPr="005F63B3">
        <w:rPr>
          <w:rFonts w:ascii="Arial" w:hAnsi="Arial" w:cs="Arial"/>
          <w:spacing w:val="-12"/>
        </w:rPr>
        <w:t xml:space="preserve"> </w:t>
      </w:r>
      <w:r w:rsidRPr="005F63B3">
        <w:rPr>
          <w:rFonts w:ascii="Arial" w:hAnsi="Arial" w:cs="Arial"/>
        </w:rPr>
        <w:t>de</w:t>
      </w:r>
      <w:r w:rsidRPr="005F63B3">
        <w:rPr>
          <w:rFonts w:ascii="Arial" w:hAnsi="Arial" w:cs="Arial"/>
          <w:spacing w:val="-13"/>
        </w:rPr>
        <w:t xml:space="preserve"> </w:t>
      </w:r>
      <w:r w:rsidRPr="005F63B3">
        <w:rPr>
          <w:rFonts w:ascii="Arial" w:hAnsi="Arial" w:cs="Arial"/>
        </w:rPr>
        <w:t>Atención</w:t>
      </w:r>
      <w:r w:rsidRPr="005F63B3">
        <w:rPr>
          <w:rFonts w:ascii="Arial" w:hAnsi="Arial" w:cs="Arial"/>
          <w:spacing w:val="-13"/>
        </w:rPr>
        <w:t xml:space="preserve"> </w:t>
      </w:r>
      <w:r w:rsidRPr="005F63B3">
        <w:rPr>
          <w:rFonts w:ascii="Arial" w:hAnsi="Arial" w:cs="Arial"/>
        </w:rPr>
        <w:t>Individual</w:t>
      </w:r>
      <w:r w:rsidR="00D5026F">
        <w:rPr>
          <w:rFonts w:ascii="Arial" w:hAnsi="Arial" w:cs="Arial"/>
        </w:rPr>
        <w:t>,</w:t>
      </w:r>
      <w:r w:rsidRPr="005F63B3">
        <w:rPr>
          <w:rFonts w:ascii="Arial" w:hAnsi="Arial" w:cs="Arial"/>
          <w:spacing w:val="-14"/>
        </w:rPr>
        <w:t xml:space="preserve"> </w:t>
      </w:r>
      <w:r w:rsidRPr="005F63B3">
        <w:rPr>
          <w:rFonts w:ascii="Arial" w:hAnsi="Arial" w:cs="Arial"/>
        </w:rPr>
        <w:t>a</w:t>
      </w:r>
      <w:r w:rsidRPr="005F63B3">
        <w:rPr>
          <w:rFonts w:ascii="Arial" w:hAnsi="Arial" w:cs="Arial"/>
          <w:spacing w:val="-10"/>
        </w:rPr>
        <w:t xml:space="preserve"> </w:t>
      </w:r>
      <w:r w:rsidRPr="005F63B3">
        <w:rPr>
          <w:rFonts w:ascii="Arial" w:hAnsi="Arial" w:cs="Arial"/>
        </w:rPr>
        <w:t>los</w:t>
      </w:r>
      <w:r w:rsidRPr="005F63B3">
        <w:rPr>
          <w:rFonts w:ascii="Arial" w:hAnsi="Arial" w:cs="Arial"/>
          <w:spacing w:val="-12"/>
        </w:rPr>
        <w:t xml:space="preserve"> </w:t>
      </w:r>
      <w:r w:rsidRPr="005F63B3">
        <w:rPr>
          <w:rFonts w:ascii="Arial" w:hAnsi="Arial" w:cs="Arial"/>
        </w:rPr>
        <w:t>30</w:t>
      </w:r>
      <w:r w:rsidRPr="005F63B3">
        <w:rPr>
          <w:rFonts w:ascii="Arial" w:hAnsi="Arial" w:cs="Arial"/>
          <w:spacing w:val="-13"/>
        </w:rPr>
        <w:t xml:space="preserve"> </w:t>
      </w:r>
      <w:r w:rsidRPr="005F63B3">
        <w:rPr>
          <w:rFonts w:ascii="Arial" w:hAnsi="Arial" w:cs="Arial"/>
        </w:rPr>
        <w:t>días hábiles a partir del ingreso del adolescente o joven</w:t>
      </w:r>
      <w:r w:rsidRPr="005F63B3">
        <w:rPr>
          <w:rFonts w:ascii="Arial" w:hAnsi="Arial" w:cs="Arial"/>
          <w:lang w:val="es-CO"/>
        </w:rPr>
        <w:t>.</w:t>
      </w:r>
    </w:p>
    <w:p w14:paraId="7E3D5151" w14:textId="46D1114F" w:rsidR="00E65290" w:rsidRPr="005F63B3" w:rsidRDefault="00EC5CED"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rPr>
        <w:t xml:space="preserve">Gestión en coordinación con la Defensoría de Familia </w:t>
      </w:r>
      <w:r>
        <w:rPr>
          <w:rFonts w:ascii="Arial" w:hAnsi="Arial" w:cs="Arial"/>
        </w:rPr>
        <w:t xml:space="preserve">(salud, educación, cultura, otros) </w:t>
      </w:r>
      <w:r w:rsidRPr="005F63B3">
        <w:rPr>
          <w:rFonts w:ascii="Arial" w:hAnsi="Arial" w:cs="Arial"/>
        </w:rPr>
        <w:t>en el marco del proceso de restablecimiento de derechos o de acciones en garantía</w:t>
      </w:r>
      <w:r>
        <w:rPr>
          <w:rFonts w:ascii="Arial" w:hAnsi="Arial" w:cs="Arial"/>
        </w:rPr>
        <w:t>.</w:t>
      </w:r>
    </w:p>
    <w:p w14:paraId="1165950D" w14:textId="3E2589D6"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lang w:val="es-CO"/>
        </w:rPr>
        <w:t xml:space="preserve">Desarrollar acciones </w:t>
      </w:r>
      <w:r w:rsidR="00F47423">
        <w:rPr>
          <w:rFonts w:ascii="Arial" w:hAnsi="Arial" w:cs="Arial"/>
          <w:lang w:val="es-CO"/>
        </w:rPr>
        <w:t>orientadas a desarrollar la capacidad restaurativa</w:t>
      </w:r>
      <w:r w:rsidRPr="005F63B3">
        <w:rPr>
          <w:rFonts w:ascii="Arial" w:hAnsi="Arial" w:cs="Arial"/>
          <w:lang w:val="es-CO"/>
        </w:rPr>
        <w:t>.</w:t>
      </w:r>
    </w:p>
    <w:p w14:paraId="0113DAAF" w14:textId="74816E04" w:rsidR="00E65290" w:rsidRPr="005F63B3" w:rsidRDefault="007A4ECF" w:rsidP="00B0678E">
      <w:pPr>
        <w:pStyle w:val="Default"/>
        <w:numPr>
          <w:ilvl w:val="0"/>
          <w:numId w:val="34"/>
        </w:numPr>
        <w:tabs>
          <w:tab w:val="left" w:pos="142"/>
          <w:tab w:val="left" w:pos="1134"/>
        </w:tabs>
        <w:spacing w:after="0" w:line="240" w:lineRule="auto"/>
        <w:ind w:left="2148"/>
        <w:rPr>
          <w:rFonts w:ascii="Arial" w:hAnsi="Arial" w:cs="Arial"/>
          <w:lang w:val="es-CO"/>
        </w:rPr>
      </w:pPr>
      <w:r>
        <w:rPr>
          <w:rFonts w:ascii="Arial" w:hAnsi="Arial" w:cs="Arial"/>
        </w:rPr>
        <w:t>F</w:t>
      </w:r>
      <w:r w:rsidR="00E65290" w:rsidRPr="005F63B3">
        <w:rPr>
          <w:rFonts w:ascii="Arial" w:hAnsi="Arial" w:cs="Arial"/>
        </w:rPr>
        <w:t xml:space="preserve">ortalecimiento de habilidades en adolescentes y jóvenes, para su vinculación </w:t>
      </w:r>
      <w:r>
        <w:rPr>
          <w:rFonts w:ascii="Arial" w:hAnsi="Arial" w:cs="Arial"/>
        </w:rPr>
        <w:t xml:space="preserve">y </w:t>
      </w:r>
      <w:r w:rsidR="00E65290" w:rsidRPr="005F63B3">
        <w:rPr>
          <w:rFonts w:ascii="Arial" w:hAnsi="Arial" w:cs="Arial"/>
        </w:rPr>
        <w:t>participación comunitaria, en el marco del ejercicio de</w:t>
      </w:r>
      <w:r w:rsidR="00E65290" w:rsidRPr="005F63B3">
        <w:rPr>
          <w:rFonts w:ascii="Arial" w:hAnsi="Arial" w:cs="Arial"/>
          <w:spacing w:val="-3"/>
        </w:rPr>
        <w:t xml:space="preserve"> </w:t>
      </w:r>
      <w:r w:rsidR="00E65290" w:rsidRPr="005F63B3">
        <w:rPr>
          <w:rFonts w:ascii="Arial" w:hAnsi="Arial" w:cs="Arial"/>
        </w:rPr>
        <w:t>ciudadanía.</w:t>
      </w:r>
    </w:p>
    <w:p w14:paraId="71B91F92" w14:textId="6BED4342"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lang w:val="es-CO"/>
        </w:rPr>
        <w:t>Acciones dirigidas a la prevención del consumo de sustancias psicoactivas -SPA.</w:t>
      </w:r>
    </w:p>
    <w:p w14:paraId="65FD267D" w14:textId="77777777" w:rsidR="00E65290" w:rsidRPr="005F63B3" w:rsidRDefault="00E65290" w:rsidP="00B0678E">
      <w:pPr>
        <w:pStyle w:val="Default"/>
        <w:numPr>
          <w:ilvl w:val="0"/>
          <w:numId w:val="34"/>
        </w:numPr>
        <w:tabs>
          <w:tab w:val="left" w:pos="142"/>
          <w:tab w:val="left" w:pos="1134"/>
        </w:tabs>
        <w:spacing w:after="0" w:line="240" w:lineRule="auto"/>
        <w:ind w:left="2148"/>
        <w:rPr>
          <w:rFonts w:ascii="Arial" w:hAnsi="Arial" w:cs="Arial"/>
          <w:lang w:val="es-CO"/>
        </w:rPr>
      </w:pPr>
      <w:r w:rsidRPr="005F63B3">
        <w:rPr>
          <w:rFonts w:ascii="Arial" w:hAnsi="Arial" w:cs="Arial"/>
          <w:lang w:val="es-CO"/>
        </w:rPr>
        <w:t>Actividades que promuevan la inclusión social, mediante la gestión con los agentes del SNBF.</w:t>
      </w:r>
    </w:p>
    <w:p w14:paraId="3BBA77EE" w14:textId="4D681508" w:rsidR="00E65290" w:rsidRPr="005F63B3" w:rsidRDefault="00E65290" w:rsidP="00B0678E">
      <w:pPr>
        <w:pStyle w:val="Prrafodelista"/>
        <w:widowControl w:val="0"/>
        <w:numPr>
          <w:ilvl w:val="0"/>
          <w:numId w:val="34"/>
        </w:numPr>
        <w:tabs>
          <w:tab w:val="left" w:pos="142"/>
          <w:tab w:val="left" w:pos="851"/>
          <w:tab w:val="left" w:pos="1134"/>
        </w:tabs>
        <w:autoSpaceDE w:val="0"/>
        <w:autoSpaceDN w:val="0"/>
        <w:ind w:left="2148" w:right="-48"/>
        <w:contextualSpacing/>
        <w:jc w:val="both"/>
        <w:rPr>
          <w:rFonts w:ascii="Arial" w:hAnsi="Arial" w:cs="Arial"/>
        </w:rPr>
      </w:pPr>
      <w:r w:rsidRPr="005F63B3">
        <w:rPr>
          <w:rFonts w:ascii="Arial" w:hAnsi="Arial" w:cs="Arial"/>
        </w:rPr>
        <w:t xml:space="preserve">Intervención Psicosocial que promueva la resignificación del proyecto de vida </w:t>
      </w:r>
      <w:r w:rsidR="00741AEA">
        <w:rPr>
          <w:rFonts w:ascii="Arial" w:hAnsi="Arial" w:cs="Arial"/>
        </w:rPr>
        <w:t>en el marco de la legalidad</w:t>
      </w:r>
      <w:r w:rsidRPr="005F63B3">
        <w:rPr>
          <w:rFonts w:ascii="Arial" w:hAnsi="Arial" w:cs="Arial"/>
        </w:rPr>
        <w:t>.</w:t>
      </w:r>
      <w:r w:rsidRPr="005F63B3">
        <w:rPr>
          <w:rFonts w:ascii="Arial" w:hAnsi="Arial" w:cs="Arial"/>
          <w:highlight w:val="yellow"/>
        </w:rPr>
        <w:t xml:space="preserve"> </w:t>
      </w:r>
    </w:p>
    <w:p w14:paraId="722D2FE6" w14:textId="1DDF9AB2" w:rsidR="00B867EC" w:rsidRPr="00741AEA" w:rsidRDefault="00E65290" w:rsidP="00741AEA">
      <w:pPr>
        <w:pStyle w:val="Default"/>
        <w:numPr>
          <w:ilvl w:val="0"/>
          <w:numId w:val="34"/>
        </w:numPr>
        <w:tabs>
          <w:tab w:val="left" w:pos="142"/>
          <w:tab w:val="left" w:pos="1134"/>
        </w:tabs>
        <w:spacing w:after="0" w:line="240" w:lineRule="auto"/>
        <w:ind w:left="2148"/>
        <w:rPr>
          <w:rFonts w:ascii="Arial" w:hAnsi="Arial" w:cs="Arial"/>
          <w:lang w:val="es-CO"/>
        </w:rPr>
      </w:pPr>
      <w:r w:rsidRPr="00B867EC">
        <w:rPr>
          <w:rFonts w:ascii="Arial" w:hAnsi="Arial" w:cs="Arial"/>
          <w:lang w:val="es-CO"/>
        </w:rPr>
        <w:t>Cumplida la etapa de acogida se debe aplicar la prueba de identificación de talento y potencial de emprendimiento SITE, con retroalimentación a los adolescentes y jóvenes de los resultados</w:t>
      </w:r>
      <w:r w:rsidRPr="00993174">
        <w:rPr>
          <w:vertAlign w:val="superscript"/>
        </w:rPr>
        <w:footnoteReference w:id="13"/>
      </w:r>
      <w:r w:rsidRPr="00B867EC">
        <w:rPr>
          <w:rFonts w:ascii="Arial" w:hAnsi="Arial" w:cs="Arial"/>
          <w:lang w:val="es-CO"/>
        </w:rPr>
        <w:t xml:space="preserve"> </w:t>
      </w:r>
      <w:r w:rsidR="00993174">
        <w:rPr>
          <w:rFonts w:ascii="Arial" w:hAnsi="Arial" w:cs="Arial"/>
          <w:lang w:val="es-CO"/>
        </w:rPr>
        <w:t>.</w:t>
      </w:r>
    </w:p>
    <w:p w14:paraId="4E2BCA34" w14:textId="70514C72" w:rsidR="00B867EC" w:rsidRPr="00741AEA" w:rsidRDefault="001374E7" w:rsidP="00741AEA">
      <w:pPr>
        <w:pStyle w:val="Default"/>
        <w:numPr>
          <w:ilvl w:val="0"/>
          <w:numId w:val="34"/>
        </w:numPr>
        <w:tabs>
          <w:tab w:val="left" w:pos="142"/>
          <w:tab w:val="left" w:pos="1134"/>
        </w:tabs>
        <w:spacing w:after="0" w:line="240" w:lineRule="auto"/>
        <w:ind w:left="2148"/>
        <w:rPr>
          <w:rFonts w:ascii="Arial" w:hAnsi="Arial" w:cs="Arial"/>
          <w:lang w:val="es-CO"/>
        </w:rPr>
      </w:pPr>
      <w:r>
        <w:rPr>
          <w:rFonts w:ascii="Arial" w:hAnsi="Arial" w:cs="Arial"/>
        </w:rPr>
        <w:t xml:space="preserve">Una vez culminada la sanción y en caso de </w:t>
      </w:r>
      <w:r w:rsidR="00B867EC" w:rsidRPr="00741AEA">
        <w:rPr>
          <w:rFonts w:ascii="Arial" w:hAnsi="Arial" w:cs="Arial"/>
          <w:lang w:val="es-CO"/>
        </w:rPr>
        <w:t>requerirse como medida complementaria, podrá remitirse al adolescente o joven a la modalidad de apoyo post institucional en el marco de acciones para la inclusión social.</w:t>
      </w:r>
    </w:p>
    <w:p w14:paraId="483C000A" w14:textId="77777777" w:rsidR="00B867EC" w:rsidRPr="005F63B3" w:rsidRDefault="00B867EC" w:rsidP="00B867EC">
      <w:pPr>
        <w:pStyle w:val="Default"/>
        <w:tabs>
          <w:tab w:val="left" w:pos="142"/>
          <w:tab w:val="left" w:pos="1134"/>
        </w:tabs>
        <w:spacing w:after="0" w:line="240" w:lineRule="auto"/>
        <w:ind w:left="2148"/>
        <w:rPr>
          <w:rFonts w:ascii="Arial" w:hAnsi="Arial" w:cs="Arial"/>
          <w:lang w:val="es-CO"/>
        </w:rPr>
      </w:pPr>
    </w:p>
    <w:p w14:paraId="071CE3F3" w14:textId="08E86348" w:rsidR="00E65290" w:rsidRPr="005F63B3" w:rsidRDefault="00E65290" w:rsidP="00B0678E">
      <w:pPr>
        <w:pStyle w:val="Default"/>
        <w:tabs>
          <w:tab w:val="left" w:pos="142"/>
          <w:tab w:val="left" w:pos="1134"/>
        </w:tabs>
        <w:spacing w:after="0" w:line="240" w:lineRule="auto"/>
        <w:ind w:left="1482"/>
        <w:rPr>
          <w:rFonts w:ascii="Arial" w:hAnsi="Arial" w:cs="Arial"/>
          <w:lang w:val="es-CO"/>
        </w:rPr>
      </w:pPr>
      <w:r w:rsidRPr="005F63B3">
        <w:rPr>
          <w:rFonts w:ascii="Arial" w:hAnsi="Arial" w:cs="Arial"/>
          <w:lang w:val="es-CO"/>
        </w:rPr>
        <w:t xml:space="preserve">Si la sanción Libertad asistida/vigilada, corresponde a una sustitución de otra sanción, </w:t>
      </w:r>
      <w:r w:rsidR="00D06E80" w:rsidRPr="005F63B3">
        <w:rPr>
          <w:rFonts w:ascii="Arial" w:hAnsi="Arial" w:cs="Arial"/>
          <w:lang w:val="es-CO"/>
        </w:rPr>
        <w:t>debe</w:t>
      </w:r>
      <w:r w:rsidRPr="005F63B3">
        <w:rPr>
          <w:rFonts w:ascii="Arial" w:hAnsi="Arial" w:cs="Arial"/>
          <w:lang w:val="es-CO"/>
        </w:rPr>
        <w:t xml:space="preserve"> retomarse el plan de atención individual de cada adolescente o joven, actualizándolo a partir del informe de egreso de la modalidad anterior, para dar continuidad a la atención.</w:t>
      </w:r>
    </w:p>
    <w:p w14:paraId="7A61A3E3" w14:textId="77777777" w:rsidR="00E65290" w:rsidRPr="005F63B3" w:rsidRDefault="00E65290" w:rsidP="00B0678E">
      <w:pPr>
        <w:pStyle w:val="Default"/>
        <w:tabs>
          <w:tab w:val="left" w:pos="142"/>
          <w:tab w:val="left" w:pos="1134"/>
        </w:tabs>
        <w:spacing w:after="0" w:line="240" w:lineRule="auto"/>
        <w:ind w:left="1482"/>
        <w:rPr>
          <w:rFonts w:ascii="Arial" w:hAnsi="Arial" w:cs="Arial"/>
          <w:lang w:val="es-CO"/>
        </w:rPr>
      </w:pPr>
    </w:p>
    <w:p w14:paraId="37963454" w14:textId="77777777" w:rsidR="00E65290" w:rsidRPr="005F63B3" w:rsidRDefault="00E65290" w:rsidP="00B0678E">
      <w:pPr>
        <w:pStyle w:val="Default"/>
        <w:tabs>
          <w:tab w:val="left" w:pos="0"/>
        </w:tabs>
        <w:spacing w:after="0" w:line="240" w:lineRule="auto"/>
        <w:ind w:left="348"/>
        <w:rPr>
          <w:rFonts w:ascii="Arial" w:hAnsi="Arial" w:cs="Arial"/>
          <w:lang w:val="es-CO"/>
        </w:rPr>
      </w:pPr>
    </w:p>
    <w:p w14:paraId="186257CE" w14:textId="178E4D19" w:rsidR="00E65290" w:rsidRPr="005F63B3" w:rsidRDefault="00E65290" w:rsidP="00B0678E">
      <w:pPr>
        <w:pStyle w:val="Default"/>
        <w:numPr>
          <w:ilvl w:val="0"/>
          <w:numId w:val="33"/>
        </w:numPr>
        <w:tabs>
          <w:tab w:val="left" w:pos="0"/>
        </w:tabs>
        <w:spacing w:after="0" w:line="240" w:lineRule="auto"/>
        <w:ind w:left="2333"/>
        <w:rPr>
          <w:rFonts w:ascii="Arial" w:hAnsi="Arial" w:cs="Arial"/>
          <w:b/>
        </w:rPr>
      </w:pPr>
      <w:r w:rsidRPr="005F63B3">
        <w:rPr>
          <w:rFonts w:ascii="Arial" w:hAnsi="Arial" w:cs="Arial"/>
          <w:b/>
        </w:rPr>
        <w:t>Ambientes adecuados y Seguros</w:t>
      </w:r>
    </w:p>
    <w:p w14:paraId="0FCF32C9" w14:textId="77777777" w:rsidR="00E65290" w:rsidRPr="005F63B3" w:rsidRDefault="00E65290" w:rsidP="00B0678E">
      <w:pPr>
        <w:pStyle w:val="Textoindependiente"/>
        <w:ind w:left="348"/>
        <w:rPr>
          <w:rFonts w:ascii="Arial" w:hAnsi="Arial" w:cs="Arial"/>
          <w:szCs w:val="24"/>
        </w:rPr>
      </w:pPr>
    </w:p>
    <w:p w14:paraId="1ADBFE4C" w14:textId="77777777" w:rsidR="00E65290" w:rsidRPr="005F63B3" w:rsidRDefault="00E65290" w:rsidP="00B0678E">
      <w:pPr>
        <w:tabs>
          <w:tab w:val="left" w:pos="0"/>
        </w:tabs>
        <w:ind w:left="1613"/>
        <w:jc w:val="both"/>
        <w:rPr>
          <w:rFonts w:ascii="Arial" w:hAnsi="Arial" w:cs="Arial"/>
          <w:b/>
          <w:bCs/>
          <w:lang w:eastAsia="en-US"/>
        </w:rPr>
      </w:pPr>
      <w:r w:rsidRPr="005F63B3">
        <w:rPr>
          <w:rFonts w:ascii="Arial" w:hAnsi="Arial" w:cs="Arial"/>
          <w:b/>
          <w:bCs/>
        </w:rPr>
        <w:t xml:space="preserve">Dotación Básica: </w:t>
      </w:r>
      <w:r w:rsidRPr="005F63B3">
        <w:rPr>
          <w:rFonts w:ascii="Arial" w:hAnsi="Arial" w:cs="Arial"/>
        </w:rPr>
        <w:t>No aplica</w:t>
      </w:r>
    </w:p>
    <w:p w14:paraId="04B762B5" w14:textId="77777777" w:rsidR="00E65290" w:rsidRPr="005F63B3" w:rsidRDefault="00E65290" w:rsidP="00B0678E">
      <w:pPr>
        <w:pStyle w:val="Textoindependiente"/>
        <w:ind w:left="348"/>
        <w:rPr>
          <w:rFonts w:ascii="Arial" w:hAnsi="Arial" w:cs="Arial"/>
          <w:b/>
          <w:szCs w:val="24"/>
          <w:lang w:val="es-CO"/>
        </w:rPr>
      </w:pPr>
    </w:p>
    <w:p w14:paraId="0A527CF8" w14:textId="77777777" w:rsidR="00E65290" w:rsidRPr="005F63B3" w:rsidRDefault="00E65290" w:rsidP="00B0678E">
      <w:pPr>
        <w:tabs>
          <w:tab w:val="left" w:pos="0"/>
        </w:tabs>
        <w:ind w:left="1624"/>
        <w:jc w:val="both"/>
        <w:rPr>
          <w:rFonts w:ascii="Arial" w:hAnsi="Arial" w:cs="Arial"/>
          <w:b/>
        </w:rPr>
      </w:pPr>
      <w:r w:rsidRPr="005F63B3">
        <w:rPr>
          <w:rFonts w:ascii="Arial" w:hAnsi="Arial" w:cs="Arial"/>
          <w:b/>
        </w:rPr>
        <w:t>Dotación Personal:</w:t>
      </w:r>
    </w:p>
    <w:p w14:paraId="1990E6F3" w14:textId="77777777" w:rsidR="00E65290" w:rsidRPr="005F63B3" w:rsidRDefault="00E65290" w:rsidP="00B0678E">
      <w:pPr>
        <w:pStyle w:val="Textoindependiente"/>
        <w:ind w:left="348"/>
        <w:rPr>
          <w:rFonts w:ascii="Arial" w:hAnsi="Arial" w:cs="Arial"/>
          <w:b/>
          <w:szCs w:val="24"/>
          <w:lang w:val="es-CO"/>
        </w:rPr>
      </w:pPr>
    </w:p>
    <w:p w14:paraId="66F8BC3C" w14:textId="77777777" w:rsidR="00E65290" w:rsidRPr="005F63B3" w:rsidRDefault="00E65290" w:rsidP="00B0678E">
      <w:pPr>
        <w:pStyle w:val="Textoindependiente"/>
        <w:numPr>
          <w:ilvl w:val="0"/>
          <w:numId w:val="31"/>
        </w:numPr>
        <w:ind w:left="2191"/>
        <w:rPr>
          <w:rFonts w:ascii="Arial" w:hAnsi="Arial" w:cs="Arial"/>
          <w:b/>
          <w:szCs w:val="24"/>
          <w:lang w:val="es-CO"/>
        </w:rPr>
      </w:pPr>
      <w:r w:rsidRPr="005F63B3">
        <w:rPr>
          <w:rFonts w:ascii="Arial" w:hAnsi="Arial" w:cs="Arial"/>
          <w:b/>
          <w:szCs w:val="24"/>
          <w:lang w:val="es-CO"/>
        </w:rPr>
        <w:t xml:space="preserve">Vestuario: </w:t>
      </w:r>
      <w:r w:rsidRPr="005F63B3">
        <w:rPr>
          <w:rFonts w:ascii="Arial" w:hAnsi="Arial" w:cs="Arial"/>
          <w:bCs/>
          <w:szCs w:val="24"/>
          <w:lang w:val="es-CO"/>
        </w:rPr>
        <w:t>No aplica</w:t>
      </w:r>
    </w:p>
    <w:p w14:paraId="7462E45A" w14:textId="3B12B7EB" w:rsidR="00E65290" w:rsidRPr="005F63B3" w:rsidRDefault="00E65290" w:rsidP="00B0678E">
      <w:pPr>
        <w:pStyle w:val="Textoindependiente"/>
        <w:numPr>
          <w:ilvl w:val="0"/>
          <w:numId w:val="31"/>
        </w:numPr>
        <w:ind w:left="2191"/>
        <w:rPr>
          <w:rFonts w:ascii="Arial" w:hAnsi="Arial" w:cs="Arial"/>
          <w:b/>
          <w:szCs w:val="24"/>
          <w:lang w:val="es-CO"/>
        </w:rPr>
      </w:pPr>
      <w:r w:rsidRPr="005F63B3">
        <w:rPr>
          <w:rFonts w:ascii="Arial" w:hAnsi="Arial" w:cs="Arial"/>
          <w:b/>
          <w:szCs w:val="24"/>
          <w:lang w:val="es-CO"/>
        </w:rPr>
        <w:t xml:space="preserve">Elementos de aseo </w:t>
      </w:r>
    </w:p>
    <w:p w14:paraId="08F49BA4" w14:textId="2699867E" w:rsidR="00F738AB" w:rsidRPr="005F63B3" w:rsidRDefault="00F738AB" w:rsidP="00B0678E">
      <w:pPr>
        <w:ind w:left="348"/>
        <w:rPr>
          <w:rFonts w:ascii="Arial" w:hAnsi="Arial" w:cs="Arial"/>
        </w:rPr>
      </w:pPr>
    </w:p>
    <w:p w14:paraId="03BB56DD" w14:textId="0E4F7DAE" w:rsidR="007B009C" w:rsidRPr="005F63B3" w:rsidRDefault="007B009C" w:rsidP="00B0678E">
      <w:pPr>
        <w:ind w:left="868" w:right="657"/>
        <w:jc w:val="center"/>
        <w:rPr>
          <w:rFonts w:ascii="Arial" w:hAnsi="Arial" w:cs="Arial"/>
          <w:b/>
        </w:rPr>
      </w:pPr>
      <w:bookmarkStart w:id="135" w:name="_Hlk65481242"/>
      <w:r w:rsidRPr="005F63B3">
        <w:rPr>
          <w:rFonts w:ascii="Arial" w:hAnsi="Arial" w:cs="Arial"/>
          <w:b/>
        </w:rPr>
        <w:t xml:space="preserve">Tabla </w:t>
      </w:r>
      <w:r w:rsidR="008E6F39">
        <w:rPr>
          <w:rFonts w:ascii="Arial" w:hAnsi="Arial" w:cs="Arial"/>
          <w:b/>
        </w:rPr>
        <w:t>nr</w:t>
      </w:r>
      <w:r w:rsidRPr="005F63B3">
        <w:rPr>
          <w:rFonts w:ascii="Arial" w:hAnsi="Arial" w:cs="Arial"/>
          <w:b/>
        </w:rPr>
        <w:t xml:space="preserve">o. </w:t>
      </w:r>
      <w:r w:rsidR="003D5918" w:rsidRPr="005F63B3">
        <w:rPr>
          <w:rFonts w:ascii="Arial" w:hAnsi="Arial" w:cs="Arial"/>
          <w:b/>
        </w:rPr>
        <w:t>2</w:t>
      </w:r>
      <w:r w:rsidR="005519AE">
        <w:rPr>
          <w:rFonts w:ascii="Arial" w:hAnsi="Arial" w:cs="Arial"/>
          <w:b/>
        </w:rPr>
        <w:t>5</w:t>
      </w:r>
      <w:r w:rsidRPr="005F63B3">
        <w:rPr>
          <w:rFonts w:ascii="Arial" w:hAnsi="Arial" w:cs="Arial"/>
          <w:b/>
        </w:rPr>
        <w:t>. Dotación Personal: Elementos de Aseo. Libertad Asistida</w:t>
      </w:r>
      <w:bookmarkEnd w:id="135"/>
      <w:r w:rsidRPr="005F63B3">
        <w:rPr>
          <w:rFonts w:ascii="Arial" w:hAnsi="Arial" w:cs="Arial"/>
          <w:b/>
        </w:rPr>
        <w:t>/Vigilada</w:t>
      </w:r>
    </w:p>
    <w:tbl>
      <w:tblPr>
        <w:tblW w:w="9730"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977"/>
        <w:gridCol w:w="4189"/>
      </w:tblGrid>
      <w:tr w:rsidR="007B009C" w:rsidRPr="00450C9B" w14:paraId="7A70B4FC" w14:textId="77777777" w:rsidTr="00637AE5">
        <w:trPr>
          <w:trHeight w:val="513"/>
        </w:trPr>
        <w:tc>
          <w:tcPr>
            <w:tcW w:w="2564"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4FFFEFA" w14:textId="77777777" w:rsidR="007B009C" w:rsidRPr="00450C9B" w:rsidRDefault="007B009C" w:rsidP="00240CF2">
            <w:pPr>
              <w:pStyle w:val="TableParagraph"/>
              <w:spacing w:before="1"/>
              <w:ind w:left="0"/>
              <w:rPr>
                <w:b/>
                <w:sz w:val="18"/>
                <w:szCs w:val="18"/>
                <w:lang w:val="es-CO"/>
              </w:rPr>
            </w:pPr>
          </w:p>
          <w:p w14:paraId="2BE59A7B" w14:textId="77777777" w:rsidR="007B009C" w:rsidRPr="00450C9B" w:rsidRDefault="007B009C" w:rsidP="00C74308">
            <w:pPr>
              <w:pStyle w:val="TableParagraph"/>
              <w:ind w:left="0" w:right="101" w:firstLine="20"/>
              <w:jc w:val="center"/>
              <w:rPr>
                <w:b/>
                <w:sz w:val="18"/>
                <w:szCs w:val="18"/>
                <w:lang w:val="es-CO"/>
              </w:rPr>
            </w:pPr>
            <w:r w:rsidRPr="00450C9B">
              <w:rPr>
                <w:b/>
                <w:sz w:val="18"/>
                <w:szCs w:val="18"/>
                <w:lang w:val="es-CO"/>
              </w:rPr>
              <w:t>ELEMENTOS DE DOTACIÓN</w:t>
            </w:r>
          </w:p>
        </w:tc>
        <w:tc>
          <w:tcPr>
            <w:tcW w:w="7166"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22643C79" w14:textId="77777777" w:rsidR="007B009C" w:rsidRPr="00450C9B" w:rsidRDefault="007B009C" w:rsidP="00867DC3">
            <w:pPr>
              <w:pStyle w:val="TableParagraph"/>
              <w:spacing w:before="3" w:line="254" w:lineRule="exact"/>
              <w:ind w:left="0" w:right="120"/>
              <w:jc w:val="center"/>
              <w:rPr>
                <w:b/>
                <w:sz w:val="18"/>
                <w:szCs w:val="18"/>
                <w:lang w:val="es-CO"/>
              </w:rPr>
            </w:pPr>
            <w:r w:rsidRPr="00450C9B">
              <w:rPr>
                <w:b/>
                <w:sz w:val="18"/>
                <w:szCs w:val="18"/>
                <w:lang w:val="es-CO"/>
              </w:rPr>
              <w:t>GARANTIZAR DE FORMA PERMANENTE PARA TODOS LOS ADOLESCENTES O JÓVENES</w:t>
            </w:r>
          </w:p>
        </w:tc>
      </w:tr>
      <w:tr w:rsidR="007B009C" w:rsidRPr="00450C9B" w14:paraId="64DDC084" w14:textId="77777777" w:rsidTr="00637AE5">
        <w:trPr>
          <w:trHeight w:val="258"/>
        </w:trPr>
        <w:tc>
          <w:tcPr>
            <w:tcW w:w="2564"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0DC2F3E" w14:textId="77777777" w:rsidR="007B009C" w:rsidRPr="00450C9B" w:rsidRDefault="007B009C" w:rsidP="00240CF2">
            <w:pPr>
              <w:rPr>
                <w:rFonts w:ascii="Arial" w:hAnsi="Arial" w:cs="Arial"/>
                <w:b/>
                <w:sz w:val="18"/>
                <w:szCs w:val="18"/>
              </w:rPr>
            </w:pPr>
          </w:p>
        </w:tc>
        <w:tc>
          <w:tcPr>
            <w:tcW w:w="29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2A0D3591" w14:textId="77777777" w:rsidR="007B009C" w:rsidRPr="00450C9B" w:rsidRDefault="007B009C" w:rsidP="00867DC3">
            <w:pPr>
              <w:pStyle w:val="TableParagraph"/>
              <w:spacing w:before="2" w:line="237" w:lineRule="exact"/>
              <w:ind w:left="0"/>
              <w:jc w:val="center"/>
              <w:rPr>
                <w:b/>
                <w:sz w:val="18"/>
                <w:szCs w:val="18"/>
                <w:lang w:val="es-CO"/>
              </w:rPr>
            </w:pPr>
            <w:r w:rsidRPr="00450C9B">
              <w:rPr>
                <w:b/>
                <w:sz w:val="18"/>
                <w:szCs w:val="18"/>
                <w:lang w:val="es-CO"/>
              </w:rPr>
              <w:t>CANTIDAD</w:t>
            </w:r>
          </w:p>
        </w:tc>
        <w:tc>
          <w:tcPr>
            <w:tcW w:w="418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57CCBF8F" w14:textId="77777777" w:rsidR="007B009C" w:rsidRPr="00450C9B" w:rsidRDefault="007B009C" w:rsidP="00867DC3">
            <w:pPr>
              <w:pStyle w:val="TableParagraph"/>
              <w:spacing w:before="2" w:line="237" w:lineRule="exact"/>
              <w:ind w:left="0"/>
              <w:jc w:val="center"/>
              <w:rPr>
                <w:b/>
                <w:sz w:val="18"/>
                <w:szCs w:val="18"/>
                <w:lang w:val="es-CO"/>
              </w:rPr>
            </w:pPr>
            <w:r w:rsidRPr="00450C9B">
              <w:rPr>
                <w:b/>
                <w:sz w:val="18"/>
                <w:szCs w:val="18"/>
                <w:lang w:val="es-CO"/>
              </w:rPr>
              <w:t>PERIODICIDAD</w:t>
            </w:r>
          </w:p>
        </w:tc>
      </w:tr>
      <w:tr w:rsidR="007B009C" w:rsidRPr="00450C9B" w14:paraId="5977FCC5" w14:textId="77777777" w:rsidTr="00637AE5">
        <w:trPr>
          <w:trHeight w:val="254"/>
        </w:trPr>
        <w:tc>
          <w:tcPr>
            <w:tcW w:w="2564" w:type="dxa"/>
            <w:tcBorders>
              <w:top w:val="single" w:sz="4" w:space="0" w:color="000000"/>
              <w:left w:val="single" w:sz="4" w:space="0" w:color="000000"/>
              <w:bottom w:val="single" w:sz="4" w:space="0" w:color="000000"/>
              <w:right w:val="single" w:sz="4" w:space="0" w:color="000000"/>
            </w:tcBorders>
            <w:hideMark/>
          </w:tcPr>
          <w:p w14:paraId="2A2F738D" w14:textId="77777777" w:rsidR="007B009C" w:rsidRPr="00450C9B" w:rsidRDefault="007B009C" w:rsidP="00240CF2">
            <w:pPr>
              <w:pStyle w:val="TableParagraph"/>
              <w:spacing w:before="2" w:line="232" w:lineRule="exact"/>
              <w:ind w:left="69"/>
              <w:rPr>
                <w:sz w:val="18"/>
                <w:szCs w:val="18"/>
                <w:lang w:val="es-CO"/>
              </w:rPr>
            </w:pPr>
            <w:r w:rsidRPr="00450C9B">
              <w:rPr>
                <w:sz w:val="18"/>
                <w:szCs w:val="18"/>
                <w:lang w:val="es-CO"/>
              </w:rPr>
              <w:t>Jabón liquido</w:t>
            </w:r>
          </w:p>
        </w:tc>
        <w:tc>
          <w:tcPr>
            <w:tcW w:w="2977" w:type="dxa"/>
            <w:tcBorders>
              <w:top w:val="single" w:sz="4" w:space="0" w:color="000000"/>
              <w:left w:val="single" w:sz="4" w:space="0" w:color="000000"/>
              <w:bottom w:val="single" w:sz="4" w:space="0" w:color="000000"/>
              <w:right w:val="single" w:sz="4" w:space="0" w:color="000000"/>
            </w:tcBorders>
            <w:hideMark/>
          </w:tcPr>
          <w:p w14:paraId="7970BBC4" w14:textId="77777777" w:rsidR="007B009C" w:rsidRPr="00450C9B" w:rsidRDefault="007B009C" w:rsidP="00240CF2">
            <w:pPr>
              <w:pStyle w:val="TableParagraph"/>
              <w:spacing w:before="2" w:line="232" w:lineRule="exact"/>
              <w:ind w:left="6"/>
              <w:jc w:val="center"/>
              <w:rPr>
                <w:sz w:val="18"/>
                <w:szCs w:val="18"/>
                <w:lang w:val="es-CO"/>
              </w:rPr>
            </w:pPr>
            <w:r w:rsidRPr="00450C9B">
              <w:rPr>
                <w:sz w:val="18"/>
                <w:szCs w:val="18"/>
                <w:lang w:val="es-CO"/>
              </w:rPr>
              <w:t>Dispensador Institucional</w:t>
            </w:r>
          </w:p>
        </w:tc>
        <w:tc>
          <w:tcPr>
            <w:tcW w:w="4189" w:type="dxa"/>
            <w:tcBorders>
              <w:top w:val="single" w:sz="4" w:space="0" w:color="000000"/>
              <w:left w:val="single" w:sz="4" w:space="0" w:color="000000"/>
              <w:bottom w:val="single" w:sz="4" w:space="0" w:color="000000"/>
              <w:right w:val="single" w:sz="4" w:space="0" w:color="000000"/>
            </w:tcBorders>
            <w:hideMark/>
          </w:tcPr>
          <w:p w14:paraId="74E03C58" w14:textId="77777777" w:rsidR="007B009C" w:rsidRPr="00450C9B" w:rsidRDefault="007B009C" w:rsidP="00240CF2">
            <w:pPr>
              <w:pStyle w:val="TableParagraph"/>
              <w:spacing w:before="2" w:line="232" w:lineRule="exact"/>
              <w:ind w:left="78"/>
              <w:jc w:val="center"/>
              <w:rPr>
                <w:sz w:val="18"/>
                <w:szCs w:val="18"/>
                <w:lang w:val="es-CO"/>
              </w:rPr>
            </w:pPr>
            <w:r w:rsidRPr="00450C9B">
              <w:rPr>
                <w:sz w:val="18"/>
                <w:szCs w:val="18"/>
                <w:lang w:val="es-CO"/>
              </w:rPr>
              <w:t>A disponibilidad en días de atención</w:t>
            </w:r>
          </w:p>
        </w:tc>
      </w:tr>
      <w:tr w:rsidR="007B009C" w:rsidRPr="00450C9B" w14:paraId="6597AD84" w14:textId="77777777" w:rsidTr="00637AE5">
        <w:trPr>
          <w:trHeight w:val="77"/>
        </w:trPr>
        <w:tc>
          <w:tcPr>
            <w:tcW w:w="2564" w:type="dxa"/>
            <w:tcBorders>
              <w:top w:val="single" w:sz="4" w:space="0" w:color="000000"/>
              <w:left w:val="single" w:sz="4" w:space="0" w:color="000000"/>
              <w:bottom w:val="single" w:sz="4" w:space="0" w:color="000000"/>
              <w:right w:val="single" w:sz="4" w:space="0" w:color="000000"/>
            </w:tcBorders>
            <w:hideMark/>
          </w:tcPr>
          <w:p w14:paraId="6B28F4B2" w14:textId="77777777" w:rsidR="007B009C" w:rsidRPr="00450C9B" w:rsidRDefault="007B009C" w:rsidP="00240CF2">
            <w:pPr>
              <w:pStyle w:val="TableParagraph"/>
              <w:spacing w:line="234" w:lineRule="exact"/>
              <w:ind w:left="69"/>
              <w:rPr>
                <w:sz w:val="18"/>
                <w:szCs w:val="18"/>
                <w:lang w:val="es-CO"/>
              </w:rPr>
            </w:pPr>
            <w:r w:rsidRPr="00450C9B">
              <w:rPr>
                <w:sz w:val="18"/>
                <w:szCs w:val="18"/>
                <w:lang w:val="es-CO"/>
              </w:rPr>
              <w:t>Papel Higiénico</w:t>
            </w:r>
          </w:p>
        </w:tc>
        <w:tc>
          <w:tcPr>
            <w:tcW w:w="2977" w:type="dxa"/>
            <w:tcBorders>
              <w:top w:val="single" w:sz="4" w:space="0" w:color="000000"/>
              <w:left w:val="single" w:sz="4" w:space="0" w:color="000000"/>
              <w:bottom w:val="single" w:sz="4" w:space="0" w:color="000000"/>
              <w:right w:val="single" w:sz="4" w:space="0" w:color="000000"/>
            </w:tcBorders>
            <w:hideMark/>
          </w:tcPr>
          <w:p w14:paraId="1D40366B" w14:textId="77777777" w:rsidR="007B009C" w:rsidRPr="00450C9B" w:rsidRDefault="007B009C" w:rsidP="00240CF2">
            <w:pPr>
              <w:pStyle w:val="TableParagraph"/>
              <w:spacing w:line="234" w:lineRule="exact"/>
              <w:ind w:left="6"/>
              <w:jc w:val="center"/>
              <w:rPr>
                <w:sz w:val="18"/>
                <w:szCs w:val="18"/>
                <w:lang w:val="es-CO"/>
              </w:rPr>
            </w:pPr>
            <w:r w:rsidRPr="00450C9B">
              <w:rPr>
                <w:sz w:val="18"/>
                <w:szCs w:val="18"/>
                <w:lang w:val="es-CO"/>
              </w:rPr>
              <w:t>Dispensador Institucional</w:t>
            </w:r>
          </w:p>
        </w:tc>
        <w:tc>
          <w:tcPr>
            <w:tcW w:w="4189" w:type="dxa"/>
            <w:tcBorders>
              <w:top w:val="single" w:sz="4" w:space="0" w:color="000000"/>
              <w:left w:val="single" w:sz="4" w:space="0" w:color="000000"/>
              <w:bottom w:val="single" w:sz="4" w:space="0" w:color="000000"/>
              <w:right w:val="single" w:sz="4" w:space="0" w:color="000000"/>
            </w:tcBorders>
            <w:hideMark/>
          </w:tcPr>
          <w:p w14:paraId="4374741F" w14:textId="77777777" w:rsidR="007B009C" w:rsidRPr="00450C9B" w:rsidRDefault="007B009C" w:rsidP="00240CF2">
            <w:pPr>
              <w:pStyle w:val="TableParagraph"/>
              <w:spacing w:line="234" w:lineRule="exact"/>
              <w:ind w:left="0"/>
              <w:jc w:val="center"/>
              <w:rPr>
                <w:sz w:val="18"/>
                <w:szCs w:val="18"/>
                <w:lang w:val="es-CO"/>
              </w:rPr>
            </w:pPr>
            <w:r w:rsidRPr="00450C9B">
              <w:rPr>
                <w:sz w:val="18"/>
                <w:szCs w:val="18"/>
                <w:lang w:val="es-CO"/>
              </w:rPr>
              <w:t>A disponibilidad en días de atención</w:t>
            </w:r>
          </w:p>
        </w:tc>
      </w:tr>
    </w:tbl>
    <w:p w14:paraId="06E87C25" w14:textId="77777777" w:rsidR="007B009C" w:rsidRPr="00450C9B" w:rsidRDefault="007B009C" w:rsidP="000C357D">
      <w:pPr>
        <w:ind w:left="868" w:right="659"/>
        <w:jc w:val="center"/>
        <w:rPr>
          <w:rFonts w:ascii="Arial" w:hAnsi="Arial" w:cs="Arial"/>
          <w:sz w:val="18"/>
          <w:szCs w:val="18"/>
        </w:rPr>
      </w:pPr>
      <w:r w:rsidRPr="00450C9B">
        <w:rPr>
          <w:rFonts w:ascii="Arial" w:hAnsi="Arial" w:cs="Arial"/>
          <w:sz w:val="18"/>
          <w:szCs w:val="18"/>
        </w:rPr>
        <w:t>Fuente: Subdirección de Responsabilidad Penal</w:t>
      </w:r>
    </w:p>
    <w:p w14:paraId="1FEF4D18" w14:textId="77777777" w:rsidR="007B009C" w:rsidRPr="005F63B3" w:rsidRDefault="007B009C" w:rsidP="000C357D">
      <w:pPr>
        <w:ind w:left="868" w:right="659"/>
        <w:jc w:val="center"/>
        <w:rPr>
          <w:rFonts w:ascii="Arial" w:hAnsi="Arial" w:cs="Arial"/>
          <w:lang w:eastAsia="en-US"/>
        </w:rPr>
      </w:pPr>
    </w:p>
    <w:p w14:paraId="3A6D474B" w14:textId="77777777" w:rsidR="007B009C" w:rsidRPr="00450C9B" w:rsidRDefault="007B009C" w:rsidP="002E628C">
      <w:pPr>
        <w:ind w:left="708" w:right="659"/>
        <w:rPr>
          <w:rFonts w:ascii="Arial" w:hAnsi="Arial" w:cs="Arial"/>
          <w:sz w:val="18"/>
          <w:szCs w:val="18"/>
          <w:lang w:eastAsia="en-US"/>
        </w:rPr>
      </w:pPr>
      <w:r w:rsidRPr="00450C9B">
        <w:rPr>
          <w:rFonts w:ascii="Arial" w:hAnsi="Arial" w:cs="Arial"/>
          <w:b/>
          <w:bCs/>
          <w:sz w:val="18"/>
          <w:szCs w:val="18"/>
        </w:rPr>
        <w:t>Nota:</w:t>
      </w:r>
      <w:r w:rsidRPr="00450C9B">
        <w:rPr>
          <w:rFonts w:ascii="Arial" w:hAnsi="Arial" w:cs="Arial"/>
          <w:sz w:val="18"/>
          <w:szCs w:val="18"/>
        </w:rPr>
        <w:t xml:space="preserve"> los elementos de dotación deben estar en la sede de la unidad operativa/administrativa.</w:t>
      </w:r>
    </w:p>
    <w:p w14:paraId="0D54DD38" w14:textId="77777777" w:rsidR="007B009C" w:rsidRPr="005F63B3" w:rsidRDefault="007B009C" w:rsidP="000C357D">
      <w:pPr>
        <w:pStyle w:val="Textoindependiente"/>
        <w:ind w:left="348"/>
        <w:rPr>
          <w:rFonts w:ascii="Arial" w:hAnsi="Arial" w:cs="Arial"/>
          <w:b/>
          <w:szCs w:val="24"/>
          <w:lang w:val="es-CO"/>
        </w:rPr>
      </w:pPr>
    </w:p>
    <w:p w14:paraId="0BB76013" w14:textId="77777777" w:rsidR="007B009C" w:rsidRPr="005F63B3" w:rsidRDefault="007B009C" w:rsidP="000C357D">
      <w:pPr>
        <w:pStyle w:val="Prrafodelista"/>
        <w:tabs>
          <w:tab w:val="left" w:pos="0"/>
        </w:tabs>
        <w:ind w:left="1764"/>
        <w:jc w:val="both"/>
        <w:rPr>
          <w:rFonts w:ascii="Arial" w:hAnsi="Arial" w:cs="Arial"/>
        </w:rPr>
      </w:pPr>
      <w:r w:rsidRPr="005F63B3">
        <w:rPr>
          <w:rFonts w:ascii="Arial" w:hAnsi="Arial" w:cs="Arial"/>
          <w:b/>
        </w:rPr>
        <w:t xml:space="preserve">Dotación Escolar: </w:t>
      </w:r>
      <w:r w:rsidRPr="005F63B3">
        <w:rPr>
          <w:rFonts w:ascii="Arial" w:hAnsi="Arial" w:cs="Arial"/>
        </w:rPr>
        <w:t>No</w:t>
      </w:r>
      <w:r w:rsidRPr="005F63B3">
        <w:rPr>
          <w:rFonts w:ascii="Arial" w:hAnsi="Arial" w:cs="Arial"/>
          <w:spacing w:val="-1"/>
        </w:rPr>
        <w:t xml:space="preserve"> </w:t>
      </w:r>
      <w:r w:rsidRPr="005F63B3">
        <w:rPr>
          <w:rFonts w:ascii="Arial" w:hAnsi="Arial" w:cs="Arial"/>
        </w:rPr>
        <w:t>aplica.</w:t>
      </w:r>
    </w:p>
    <w:p w14:paraId="14ED6B42" w14:textId="77777777" w:rsidR="007B009C" w:rsidRPr="005F63B3" w:rsidRDefault="007B009C" w:rsidP="000C357D">
      <w:pPr>
        <w:pStyle w:val="Prrafodelista"/>
        <w:ind w:left="1338"/>
        <w:rPr>
          <w:rFonts w:ascii="Arial" w:hAnsi="Arial" w:cs="Arial"/>
          <w:b/>
        </w:rPr>
      </w:pPr>
    </w:p>
    <w:p w14:paraId="733878D9" w14:textId="79C134B0" w:rsidR="007B009C" w:rsidRPr="005F63B3" w:rsidRDefault="007B009C" w:rsidP="000C357D">
      <w:pPr>
        <w:pStyle w:val="Prrafodelista"/>
        <w:tabs>
          <w:tab w:val="left" w:pos="0"/>
        </w:tabs>
        <w:ind w:left="1764"/>
        <w:jc w:val="both"/>
        <w:rPr>
          <w:rFonts w:ascii="Arial" w:hAnsi="Arial" w:cs="Arial"/>
          <w:b/>
        </w:rPr>
      </w:pPr>
      <w:r w:rsidRPr="005F63B3">
        <w:rPr>
          <w:rFonts w:ascii="Arial" w:hAnsi="Arial" w:cs="Arial"/>
          <w:b/>
        </w:rPr>
        <w:t>Dotación de Elementos Lúdicos y de Centros de Interés.</w:t>
      </w:r>
    </w:p>
    <w:p w14:paraId="58810DAC" w14:textId="77777777" w:rsidR="007B009C" w:rsidRPr="005F63B3" w:rsidRDefault="007B009C" w:rsidP="000C357D">
      <w:pPr>
        <w:pStyle w:val="Textoindependiente"/>
        <w:ind w:left="348" w:right="-11"/>
        <w:rPr>
          <w:rFonts w:ascii="Arial" w:hAnsi="Arial" w:cs="Arial"/>
          <w:b/>
          <w:szCs w:val="24"/>
          <w:lang w:val="es-CO"/>
        </w:rPr>
      </w:pPr>
    </w:p>
    <w:p w14:paraId="69F66E9A" w14:textId="1A95310A" w:rsidR="007B009C" w:rsidRPr="005F63B3" w:rsidRDefault="007B009C" w:rsidP="000C357D">
      <w:pPr>
        <w:ind w:left="868" w:right="667"/>
        <w:jc w:val="center"/>
        <w:rPr>
          <w:rFonts w:ascii="Arial" w:hAnsi="Arial" w:cs="Arial"/>
          <w:b/>
        </w:rPr>
      </w:pPr>
      <w:bookmarkStart w:id="136" w:name="_Hlk65481275"/>
      <w:r w:rsidRPr="005F63B3">
        <w:rPr>
          <w:rFonts w:ascii="Arial" w:hAnsi="Arial" w:cs="Arial"/>
          <w:b/>
        </w:rPr>
        <w:t xml:space="preserve">Tabla </w:t>
      </w:r>
      <w:r w:rsidR="008E6F39">
        <w:rPr>
          <w:rFonts w:ascii="Arial" w:hAnsi="Arial" w:cs="Arial"/>
          <w:b/>
        </w:rPr>
        <w:t>nr</w:t>
      </w:r>
      <w:r w:rsidRPr="005F63B3">
        <w:rPr>
          <w:rFonts w:ascii="Arial" w:hAnsi="Arial" w:cs="Arial"/>
          <w:b/>
        </w:rPr>
        <w:t xml:space="preserve">o. </w:t>
      </w:r>
      <w:r w:rsidR="001A2D55">
        <w:rPr>
          <w:rFonts w:ascii="Arial" w:hAnsi="Arial" w:cs="Arial"/>
          <w:b/>
        </w:rPr>
        <w:t>2</w:t>
      </w:r>
      <w:r w:rsidR="005519AE">
        <w:rPr>
          <w:rFonts w:ascii="Arial" w:hAnsi="Arial" w:cs="Arial"/>
          <w:b/>
        </w:rPr>
        <w:t>6</w:t>
      </w:r>
      <w:r w:rsidRPr="005F63B3">
        <w:rPr>
          <w:rFonts w:ascii="Arial" w:hAnsi="Arial" w:cs="Arial"/>
          <w:b/>
        </w:rPr>
        <w:t>. Dotación de Elementos lúdico y de centros de interés. Libertad Asistida/Vigilada</w:t>
      </w:r>
    </w:p>
    <w:tbl>
      <w:tblPr>
        <w:tblW w:w="10078"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817"/>
        <w:gridCol w:w="1559"/>
      </w:tblGrid>
      <w:tr w:rsidR="007B009C" w:rsidRPr="00450C9B" w14:paraId="68EA9EA7" w14:textId="77777777" w:rsidTr="00C04FDF">
        <w:trPr>
          <w:trHeight w:val="213"/>
        </w:trPr>
        <w:tc>
          <w:tcPr>
            <w:tcW w:w="1702" w:type="dxa"/>
            <w:vMerge w:val="restart"/>
            <w:tcBorders>
              <w:top w:val="single" w:sz="4" w:space="0" w:color="000000"/>
              <w:left w:val="single" w:sz="4" w:space="0" w:color="000000"/>
              <w:right w:val="single" w:sz="4" w:space="0" w:color="000000"/>
            </w:tcBorders>
            <w:shd w:val="clear" w:color="auto" w:fill="C2D69B" w:themeFill="accent3" w:themeFillTint="99"/>
            <w:vAlign w:val="center"/>
          </w:tcPr>
          <w:bookmarkEnd w:id="136"/>
          <w:p w14:paraId="2DFDF219" w14:textId="77777777" w:rsidR="007B009C" w:rsidRPr="00450C9B" w:rsidRDefault="007B009C" w:rsidP="00240CF2">
            <w:pPr>
              <w:pStyle w:val="TableParagraph"/>
              <w:spacing w:before="138" w:line="186" w:lineRule="exact"/>
              <w:ind w:left="0"/>
              <w:jc w:val="center"/>
              <w:rPr>
                <w:b/>
                <w:sz w:val="18"/>
                <w:szCs w:val="18"/>
                <w:lang w:val="es-CO"/>
              </w:rPr>
            </w:pPr>
            <w:r w:rsidRPr="00450C9B">
              <w:rPr>
                <w:b/>
                <w:sz w:val="18"/>
                <w:szCs w:val="18"/>
                <w:lang w:val="es-CO"/>
              </w:rPr>
              <w:t>ELEMENTOS</w:t>
            </w:r>
          </w:p>
          <w:p w14:paraId="023D6EFF" w14:textId="5894E5E8" w:rsidR="007B009C" w:rsidRPr="00450C9B" w:rsidRDefault="007B009C" w:rsidP="00240CF2">
            <w:pPr>
              <w:pStyle w:val="TableParagraph"/>
              <w:spacing w:line="178" w:lineRule="exact"/>
              <w:ind w:left="15"/>
              <w:jc w:val="center"/>
              <w:rPr>
                <w:b/>
                <w:sz w:val="18"/>
                <w:szCs w:val="18"/>
                <w:lang w:val="es-CO"/>
              </w:rPr>
            </w:pPr>
            <w:r w:rsidRPr="00450C9B">
              <w:rPr>
                <w:b/>
                <w:sz w:val="18"/>
                <w:szCs w:val="18"/>
                <w:lang w:val="es-CO"/>
              </w:rPr>
              <w:t>LÚDICO</w:t>
            </w:r>
          </w:p>
          <w:p w14:paraId="7AE1EB44" w14:textId="1AFCBCDD" w:rsidR="007B009C" w:rsidRPr="00450C9B" w:rsidRDefault="000C0A86" w:rsidP="00240CF2">
            <w:pPr>
              <w:pStyle w:val="TableParagraph"/>
              <w:spacing w:line="178" w:lineRule="exact"/>
              <w:ind w:left="15"/>
              <w:jc w:val="center"/>
              <w:rPr>
                <w:b/>
                <w:sz w:val="18"/>
                <w:szCs w:val="18"/>
                <w:lang w:val="es-CO"/>
              </w:rPr>
            </w:pPr>
            <w:r w:rsidRPr="00450C9B">
              <w:rPr>
                <w:b/>
                <w:sz w:val="18"/>
                <w:szCs w:val="18"/>
                <w:lang w:val="es-CO"/>
              </w:rPr>
              <w:t>Y DE</w:t>
            </w:r>
            <w:r w:rsidR="007B009C" w:rsidRPr="00450C9B">
              <w:rPr>
                <w:b/>
                <w:sz w:val="18"/>
                <w:szCs w:val="18"/>
                <w:lang w:val="es-CO"/>
              </w:rPr>
              <w:t xml:space="preserve"> CENTROS</w:t>
            </w:r>
          </w:p>
          <w:p w14:paraId="480B7980" w14:textId="77777777" w:rsidR="007B009C" w:rsidRPr="00450C9B" w:rsidRDefault="007B009C" w:rsidP="00240CF2">
            <w:pPr>
              <w:pStyle w:val="TableParagraph"/>
              <w:spacing w:line="200" w:lineRule="exact"/>
              <w:ind w:left="15"/>
              <w:jc w:val="center"/>
              <w:rPr>
                <w:b/>
                <w:sz w:val="18"/>
                <w:szCs w:val="18"/>
                <w:lang w:val="es-CO"/>
              </w:rPr>
            </w:pPr>
            <w:r w:rsidRPr="00450C9B">
              <w:rPr>
                <w:b/>
                <w:sz w:val="18"/>
                <w:szCs w:val="18"/>
                <w:lang w:val="es-CO"/>
              </w:rPr>
              <w:t>DE INTÉRES</w:t>
            </w:r>
          </w:p>
        </w:tc>
        <w:tc>
          <w:tcPr>
            <w:tcW w:w="681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B410F9E" w14:textId="77777777" w:rsidR="007B009C" w:rsidRPr="00450C9B" w:rsidRDefault="007B009C" w:rsidP="00240CF2">
            <w:pPr>
              <w:pStyle w:val="TableParagraph"/>
              <w:spacing w:line="193" w:lineRule="exact"/>
              <w:ind w:left="0"/>
              <w:jc w:val="center"/>
              <w:rPr>
                <w:b/>
                <w:sz w:val="18"/>
                <w:szCs w:val="18"/>
                <w:lang w:val="es-CO"/>
              </w:rPr>
            </w:pPr>
            <w:r w:rsidRPr="00450C9B">
              <w:rPr>
                <w:b/>
                <w:sz w:val="18"/>
                <w:szCs w:val="18"/>
                <w:lang w:val="es-CO"/>
              </w:rPr>
              <w:t>ELEMENTOS</w:t>
            </w:r>
          </w:p>
        </w:tc>
        <w:tc>
          <w:tcPr>
            <w:tcW w:w="155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A0124BA" w14:textId="77777777" w:rsidR="007B009C" w:rsidRPr="00450C9B" w:rsidRDefault="007B009C" w:rsidP="00240CF2">
            <w:pPr>
              <w:pStyle w:val="TableParagraph"/>
              <w:spacing w:line="193" w:lineRule="exact"/>
              <w:ind w:left="0"/>
              <w:jc w:val="center"/>
              <w:rPr>
                <w:b/>
                <w:sz w:val="18"/>
                <w:szCs w:val="18"/>
                <w:lang w:val="es-CO"/>
              </w:rPr>
            </w:pPr>
            <w:r w:rsidRPr="00450C9B">
              <w:rPr>
                <w:b/>
                <w:sz w:val="18"/>
                <w:szCs w:val="18"/>
                <w:lang w:val="es-CO"/>
              </w:rPr>
              <w:t>PROPORCIÓN</w:t>
            </w:r>
          </w:p>
        </w:tc>
      </w:tr>
      <w:tr w:rsidR="007B009C" w:rsidRPr="00450C9B" w14:paraId="523E4A2B" w14:textId="77777777" w:rsidTr="00C04FDF">
        <w:trPr>
          <w:trHeight w:val="77"/>
        </w:trPr>
        <w:tc>
          <w:tcPr>
            <w:tcW w:w="1702" w:type="dxa"/>
            <w:vMerge/>
            <w:tcBorders>
              <w:left w:val="single" w:sz="4" w:space="0" w:color="000000"/>
              <w:right w:val="single" w:sz="4" w:space="0" w:color="000000"/>
            </w:tcBorders>
            <w:shd w:val="clear" w:color="auto" w:fill="DAEEF3" w:themeFill="accent5" w:themeFillTint="33"/>
          </w:tcPr>
          <w:p w14:paraId="0BD55785" w14:textId="77777777" w:rsidR="007B009C" w:rsidRPr="00450C9B" w:rsidRDefault="007B009C" w:rsidP="00240CF2">
            <w:pPr>
              <w:pStyle w:val="TableParagraph"/>
              <w:spacing w:line="200" w:lineRule="exact"/>
              <w:ind w:left="309"/>
              <w:rPr>
                <w:sz w:val="18"/>
                <w:szCs w:val="18"/>
                <w:lang w:val="es-CO"/>
              </w:rPr>
            </w:pPr>
          </w:p>
        </w:tc>
        <w:tc>
          <w:tcPr>
            <w:tcW w:w="6817" w:type="dxa"/>
            <w:tcBorders>
              <w:top w:val="single" w:sz="4" w:space="0" w:color="000000"/>
              <w:left w:val="single" w:sz="4" w:space="0" w:color="000000"/>
              <w:bottom w:val="nil"/>
              <w:right w:val="single" w:sz="4" w:space="0" w:color="000000"/>
            </w:tcBorders>
            <w:hideMark/>
          </w:tcPr>
          <w:p w14:paraId="128B3D8B" w14:textId="77777777" w:rsidR="007B009C" w:rsidRPr="00450C9B" w:rsidRDefault="007B009C" w:rsidP="00240CF2">
            <w:pPr>
              <w:pStyle w:val="TableParagraph"/>
              <w:spacing w:line="190" w:lineRule="exact"/>
              <w:ind w:left="68"/>
              <w:jc w:val="both"/>
              <w:rPr>
                <w:sz w:val="18"/>
                <w:szCs w:val="18"/>
                <w:lang w:val="es-CO"/>
              </w:rPr>
            </w:pPr>
            <w:r w:rsidRPr="00450C9B">
              <w:rPr>
                <w:sz w:val="18"/>
                <w:szCs w:val="18"/>
                <w:lang w:val="es-CO"/>
              </w:rPr>
              <w:t>Elementos o materiales para actividades lúdicas, deportivas, recreativas, culturales, a considerarse según énfasis del PAI, características</w:t>
            </w:r>
            <w:r w:rsidRPr="00450C9B">
              <w:rPr>
                <w:spacing w:val="-11"/>
                <w:sz w:val="18"/>
                <w:szCs w:val="18"/>
                <w:lang w:val="es-CO"/>
              </w:rPr>
              <w:t xml:space="preserve"> </w:t>
            </w:r>
            <w:r w:rsidRPr="00450C9B">
              <w:rPr>
                <w:sz w:val="18"/>
                <w:szCs w:val="18"/>
                <w:lang w:val="es-CO"/>
              </w:rPr>
              <w:t>de</w:t>
            </w:r>
            <w:r w:rsidRPr="00450C9B">
              <w:rPr>
                <w:spacing w:val="-11"/>
                <w:sz w:val="18"/>
                <w:szCs w:val="18"/>
                <w:lang w:val="es-CO"/>
              </w:rPr>
              <w:t xml:space="preserve"> </w:t>
            </w:r>
            <w:r w:rsidRPr="00450C9B">
              <w:rPr>
                <w:sz w:val="18"/>
                <w:szCs w:val="18"/>
                <w:lang w:val="es-CO"/>
              </w:rPr>
              <w:t>la</w:t>
            </w:r>
            <w:r w:rsidRPr="00450C9B">
              <w:rPr>
                <w:spacing w:val="-11"/>
                <w:sz w:val="18"/>
                <w:szCs w:val="18"/>
                <w:lang w:val="es-CO"/>
              </w:rPr>
              <w:t xml:space="preserve"> </w:t>
            </w:r>
            <w:r w:rsidRPr="00450C9B">
              <w:rPr>
                <w:sz w:val="18"/>
                <w:szCs w:val="18"/>
                <w:lang w:val="es-CO"/>
              </w:rPr>
              <w:t>región</w:t>
            </w:r>
            <w:r w:rsidRPr="00450C9B">
              <w:rPr>
                <w:spacing w:val="-14"/>
                <w:sz w:val="18"/>
                <w:szCs w:val="18"/>
                <w:lang w:val="es-CO"/>
              </w:rPr>
              <w:t xml:space="preserve"> </w:t>
            </w:r>
            <w:r w:rsidRPr="00450C9B">
              <w:rPr>
                <w:sz w:val="18"/>
                <w:szCs w:val="18"/>
                <w:lang w:val="es-CO"/>
              </w:rPr>
              <w:t>y</w:t>
            </w:r>
            <w:r w:rsidRPr="00450C9B">
              <w:rPr>
                <w:spacing w:val="-11"/>
                <w:sz w:val="18"/>
                <w:szCs w:val="18"/>
                <w:lang w:val="es-CO"/>
              </w:rPr>
              <w:t xml:space="preserve"> </w:t>
            </w:r>
            <w:r w:rsidRPr="00450C9B">
              <w:rPr>
                <w:sz w:val="18"/>
                <w:szCs w:val="18"/>
                <w:lang w:val="es-CO"/>
              </w:rPr>
              <w:t>condiciones</w:t>
            </w:r>
            <w:r w:rsidRPr="00450C9B">
              <w:rPr>
                <w:spacing w:val="-11"/>
                <w:sz w:val="18"/>
                <w:szCs w:val="18"/>
                <w:lang w:val="es-CO"/>
              </w:rPr>
              <w:t xml:space="preserve"> </w:t>
            </w:r>
            <w:r w:rsidRPr="00450C9B">
              <w:rPr>
                <w:sz w:val="18"/>
                <w:szCs w:val="18"/>
                <w:lang w:val="es-CO"/>
              </w:rPr>
              <w:t>locativas.</w:t>
            </w:r>
            <w:r w:rsidRPr="00450C9B">
              <w:rPr>
                <w:spacing w:val="-11"/>
                <w:sz w:val="18"/>
                <w:szCs w:val="18"/>
                <w:lang w:val="es-CO"/>
              </w:rPr>
              <w:t xml:space="preserve"> </w:t>
            </w:r>
            <w:r w:rsidRPr="00450C9B">
              <w:rPr>
                <w:sz w:val="18"/>
                <w:szCs w:val="18"/>
                <w:lang w:val="es-CO"/>
              </w:rPr>
              <w:t>(Mesa</w:t>
            </w:r>
            <w:r w:rsidRPr="00450C9B">
              <w:rPr>
                <w:spacing w:val="-11"/>
                <w:sz w:val="18"/>
                <w:szCs w:val="18"/>
                <w:lang w:val="es-CO"/>
              </w:rPr>
              <w:t xml:space="preserve"> </w:t>
            </w:r>
            <w:r w:rsidRPr="00450C9B">
              <w:rPr>
                <w:sz w:val="18"/>
                <w:szCs w:val="18"/>
                <w:lang w:val="es-CO"/>
              </w:rPr>
              <w:t>de ping pon, billar, aros, lazos, pelotas, conos, entre otros).</w:t>
            </w:r>
          </w:p>
        </w:tc>
        <w:tc>
          <w:tcPr>
            <w:tcW w:w="1559" w:type="dxa"/>
            <w:tcBorders>
              <w:top w:val="single" w:sz="4" w:space="0" w:color="000000"/>
              <w:left w:val="single" w:sz="4" w:space="0" w:color="000000"/>
              <w:right w:val="single" w:sz="4" w:space="0" w:color="000000"/>
            </w:tcBorders>
            <w:vAlign w:val="center"/>
            <w:hideMark/>
          </w:tcPr>
          <w:p w14:paraId="02C4C821"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1x10</w:t>
            </w:r>
          </w:p>
        </w:tc>
      </w:tr>
      <w:tr w:rsidR="007B009C" w:rsidRPr="00450C9B" w14:paraId="0388660D" w14:textId="77777777" w:rsidTr="00C04FDF">
        <w:trPr>
          <w:trHeight w:val="208"/>
        </w:trPr>
        <w:tc>
          <w:tcPr>
            <w:tcW w:w="1702" w:type="dxa"/>
            <w:vMerge/>
            <w:tcBorders>
              <w:left w:val="single" w:sz="4" w:space="0" w:color="000000"/>
              <w:right w:val="single" w:sz="4" w:space="0" w:color="000000"/>
            </w:tcBorders>
            <w:shd w:val="clear" w:color="auto" w:fill="DAEEF3" w:themeFill="accent5" w:themeFillTint="33"/>
          </w:tcPr>
          <w:p w14:paraId="3AB02598" w14:textId="77777777" w:rsidR="007B009C" w:rsidRPr="00450C9B" w:rsidRDefault="007B009C" w:rsidP="00240CF2">
            <w:pPr>
              <w:pStyle w:val="TableParagraph"/>
              <w:spacing w:line="200" w:lineRule="exact"/>
              <w:ind w:left="309"/>
              <w:rPr>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129F1E20" w14:textId="77777777" w:rsidR="007B009C" w:rsidRPr="00450C9B" w:rsidRDefault="007B009C" w:rsidP="00240CF2">
            <w:pPr>
              <w:pStyle w:val="TableParagraph"/>
              <w:spacing w:line="188" w:lineRule="exact"/>
              <w:rPr>
                <w:sz w:val="18"/>
                <w:szCs w:val="18"/>
                <w:lang w:val="es-CO"/>
              </w:rPr>
            </w:pPr>
            <w:r w:rsidRPr="00450C9B">
              <w:rPr>
                <w:sz w:val="18"/>
                <w:szCs w:val="18"/>
                <w:lang w:val="es-CO"/>
              </w:rPr>
              <w:t>Papelógrafo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D53664C"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 x 50</w:t>
            </w:r>
          </w:p>
        </w:tc>
      </w:tr>
      <w:tr w:rsidR="007B009C" w:rsidRPr="00450C9B" w14:paraId="007874FD" w14:textId="77777777" w:rsidTr="00C04FDF">
        <w:trPr>
          <w:trHeight w:val="206"/>
        </w:trPr>
        <w:tc>
          <w:tcPr>
            <w:tcW w:w="1702" w:type="dxa"/>
            <w:vMerge/>
            <w:tcBorders>
              <w:left w:val="single" w:sz="4" w:space="0" w:color="000000"/>
              <w:right w:val="single" w:sz="4" w:space="0" w:color="000000"/>
            </w:tcBorders>
            <w:shd w:val="clear" w:color="auto" w:fill="DAEEF3" w:themeFill="accent5" w:themeFillTint="33"/>
          </w:tcPr>
          <w:p w14:paraId="22BFBEB1" w14:textId="77777777" w:rsidR="007B009C" w:rsidRPr="00450C9B" w:rsidRDefault="007B009C" w:rsidP="00240CF2">
            <w:pPr>
              <w:pStyle w:val="TableParagraph"/>
              <w:spacing w:line="200" w:lineRule="exact"/>
              <w:ind w:left="309"/>
              <w:rPr>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31034818" w14:textId="77777777" w:rsidR="007B009C" w:rsidRPr="00450C9B" w:rsidRDefault="007B009C" w:rsidP="00240CF2">
            <w:pPr>
              <w:pStyle w:val="TableParagraph"/>
              <w:spacing w:line="186" w:lineRule="exact"/>
              <w:rPr>
                <w:sz w:val="18"/>
                <w:szCs w:val="18"/>
                <w:lang w:val="es-CO"/>
              </w:rPr>
            </w:pPr>
            <w:r w:rsidRPr="00450C9B">
              <w:rPr>
                <w:sz w:val="18"/>
                <w:szCs w:val="18"/>
                <w:lang w:val="es-CO"/>
              </w:rPr>
              <w:t>Pinceles, tamaño 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5F1989C"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2F118003" w14:textId="77777777" w:rsidTr="00C04FDF">
        <w:trPr>
          <w:trHeight w:val="208"/>
        </w:trPr>
        <w:tc>
          <w:tcPr>
            <w:tcW w:w="1702" w:type="dxa"/>
            <w:vMerge/>
            <w:tcBorders>
              <w:left w:val="single" w:sz="4" w:space="0" w:color="000000"/>
              <w:right w:val="single" w:sz="4" w:space="0" w:color="000000"/>
            </w:tcBorders>
            <w:shd w:val="clear" w:color="auto" w:fill="DAEEF3" w:themeFill="accent5" w:themeFillTint="33"/>
          </w:tcPr>
          <w:p w14:paraId="282CB8FF" w14:textId="77777777" w:rsidR="007B009C" w:rsidRPr="00450C9B" w:rsidRDefault="007B009C" w:rsidP="00240CF2">
            <w:pPr>
              <w:pStyle w:val="TableParagraph"/>
              <w:spacing w:line="200" w:lineRule="exact"/>
              <w:ind w:left="309"/>
              <w:rPr>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56C1D31F" w14:textId="77777777" w:rsidR="007B009C" w:rsidRPr="00450C9B" w:rsidRDefault="007B009C" w:rsidP="00240CF2">
            <w:pPr>
              <w:pStyle w:val="TableParagraph"/>
              <w:spacing w:line="189" w:lineRule="exact"/>
              <w:rPr>
                <w:sz w:val="18"/>
                <w:szCs w:val="18"/>
                <w:lang w:val="es-CO"/>
              </w:rPr>
            </w:pPr>
            <w:r w:rsidRPr="00450C9B">
              <w:rPr>
                <w:sz w:val="18"/>
                <w:szCs w:val="18"/>
                <w:lang w:val="es-CO"/>
              </w:rPr>
              <w:t>Pinceles, tamaño 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4CD3259"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178F79F7" w14:textId="77777777" w:rsidTr="00C04FDF">
        <w:trPr>
          <w:trHeight w:val="205"/>
        </w:trPr>
        <w:tc>
          <w:tcPr>
            <w:tcW w:w="1702" w:type="dxa"/>
            <w:vMerge/>
            <w:tcBorders>
              <w:left w:val="single" w:sz="4" w:space="0" w:color="000000"/>
              <w:right w:val="single" w:sz="4" w:space="0" w:color="000000"/>
            </w:tcBorders>
            <w:shd w:val="clear" w:color="auto" w:fill="DAEEF3" w:themeFill="accent5" w:themeFillTint="33"/>
          </w:tcPr>
          <w:p w14:paraId="4D68BA59" w14:textId="77777777" w:rsidR="007B009C" w:rsidRPr="00450C9B" w:rsidRDefault="007B009C" w:rsidP="00240CF2">
            <w:pPr>
              <w:pStyle w:val="TableParagraph"/>
              <w:spacing w:line="200" w:lineRule="exact"/>
              <w:ind w:left="309"/>
              <w:rPr>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45C1B835" w14:textId="77777777" w:rsidR="007B009C" w:rsidRPr="00450C9B" w:rsidRDefault="007B009C" w:rsidP="00240CF2">
            <w:pPr>
              <w:pStyle w:val="TableParagraph"/>
              <w:spacing w:line="186" w:lineRule="exact"/>
              <w:rPr>
                <w:sz w:val="18"/>
                <w:szCs w:val="18"/>
                <w:lang w:val="es-CO"/>
              </w:rPr>
            </w:pPr>
            <w:r w:rsidRPr="00450C9B">
              <w:rPr>
                <w:sz w:val="18"/>
                <w:szCs w:val="18"/>
                <w:lang w:val="es-CO"/>
              </w:rPr>
              <w:t>Pinceles, tamaño 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3C494DC"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689CA9BD" w14:textId="77777777" w:rsidTr="00C04FDF">
        <w:trPr>
          <w:trHeight w:val="205"/>
        </w:trPr>
        <w:tc>
          <w:tcPr>
            <w:tcW w:w="1702" w:type="dxa"/>
            <w:vMerge/>
            <w:tcBorders>
              <w:left w:val="single" w:sz="4" w:space="0" w:color="000000"/>
              <w:right w:val="single" w:sz="4" w:space="0" w:color="000000"/>
            </w:tcBorders>
            <w:shd w:val="clear" w:color="auto" w:fill="DAEEF3" w:themeFill="accent5" w:themeFillTint="33"/>
            <w:hideMark/>
          </w:tcPr>
          <w:p w14:paraId="7646BB7D"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1293A48C" w14:textId="77777777" w:rsidR="007B009C" w:rsidRPr="00450C9B" w:rsidRDefault="007B009C" w:rsidP="00240CF2">
            <w:pPr>
              <w:pStyle w:val="TableParagraph"/>
              <w:spacing w:line="186" w:lineRule="exact"/>
              <w:rPr>
                <w:sz w:val="18"/>
                <w:szCs w:val="18"/>
                <w:lang w:val="es-CO"/>
              </w:rPr>
            </w:pPr>
            <w:r w:rsidRPr="00450C9B">
              <w:rPr>
                <w:sz w:val="18"/>
                <w:szCs w:val="18"/>
                <w:lang w:val="es-CO"/>
              </w:rPr>
              <w:t>Lápices No 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51C4555"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40 x 20</w:t>
            </w:r>
          </w:p>
        </w:tc>
      </w:tr>
      <w:tr w:rsidR="007B009C" w:rsidRPr="00450C9B" w14:paraId="55AAFAF4" w14:textId="77777777" w:rsidTr="00C04FDF">
        <w:trPr>
          <w:trHeight w:val="147"/>
        </w:trPr>
        <w:tc>
          <w:tcPr>
            <w:tcW w:w="1702" w:type="dxa"/>
            <w:vMerge/>
            <w:tcBorders>
              <w:left w:val="single" w:sz="4" w:space="0" w:color="000000"/>
              <w:right w:val="single" w:sz="4" w:space="0" w:color="000000"/>
            </w:tcBorders>
            <w:shd w:val="clear" w:color="auto" w:fill="DAEEF3" w:themeFill="accent5" w:themeFillTint="33"/>
            <w:vAlign w:val="center"/>
            <w:hideMark/>
          </w:tcPr>
          <w:p w14:paraId="5D28AC06"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7C5C3F63" w14:textId="77777777" w:rsidR="007B009C" w:rsidRPr="00450C9B" w:rsidRDefault="007B009C" w:rsidP="00240CF2">
            <w:pPr>
              <w:pStyle w:val="TableParagraph"/>
              <w:spacing w:line="188" w:lineRule="exact"/>
              <w:rPr>
                <w:sz w:val="18"/>
                <w:szCs w:val="18"/>
                <w:lang w:val="es-CO"/>
              </w:rPr>
            </w:pPr>
            <w:r w:rsidRPr="00450C9B">
              <w:rPr>
                <w:sz w:val="18"/>
                <w:szCs w:val="18"/>
                <w:lang w:val="es-CO"/>
              </w:rPr>
              <w:t>Vasos plásticos porta pinceles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9F8B7AA"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20 x 20</w:t>
            </w:r>
          </w:p>
        </w:tc>
      </w:tr>
      <w:tr w:rsidR="007B009C" w:rsidRPr="00450C9B" w14:paraId="18C4E342" w14:textId="77777777" w:rsidTr="00C04FDF">
        <w:trPr>
          <w:trHeight w:val="221"/>
        </w:trPr>
        <w:tc>
          <w:tcPr>
            <w:tcW w:w="1702" w:type="dxa"/>
            <w:vMerge/>
            <w:tcBorders>
              <w:left w:val="single" w:sz="4" w:space="0" w:color="000000"/>
              <w:right w:val="single" w:sz="4" w:space="0" w:color="000000"/>
            </w:tcBorders>
            <w:shd w:val="clear" w:color="auto" w:fill="DAEEF3" w:themeFill="accent5" w:themeFillTint="33"/>
            <w:vAlign w:val="center"/>
            <w:hideMark/>
          </w:tcPr>
          <w:p w14:paraId="1B6A48C5"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57767725" w14:textId="77777777" w:rsidR="007B009C" w:rsidRPr="00450C9B" w:rsidRDefault="007B009C" w:rsidP="00240CF2">
            <w:pPr>
              <w:pStyle w:val="TableParagraph"/>
              <w:spacing w:line="186" w:lineRule="exact"/>
              <w:rPr>
                <w:sz w:val="18"/>
                <w:szCs w:val="18"/>
                <w:lang w:val="es-CO"/>
              </w:rPr>
            </w:pPr>
            <w:r w:rsidRPr="00450C9B">
              <w:rPr>
                <w:sz w:val="18"/>
                <w:szCs w:val="18"/>
                <w:lang w:val="es-CO"/>
              </w:rPr>
              <w:t>Taja lápiz</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6C5AE84"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68DBDFF5" w14:textId="77777777" w:rsidTr="00C04FDF">
        <w:trPr>
          <w:trHeight w:val="126"/>
        </w:trPr>
        <w:tc>
          <w:tcPr>
            <w:tcW w:w="1702" w:type="dxa"/>
            <w:vMerge/>
            <w:tcBorders>
              <w:left w:val="single" w:sz="4" w:space="0" w:color="000000"/>
              <w:right w:val="single" w:sz="4" w:space="0" w:color="000000"/>
            </w:tcBorders>
            <w:shd w:val="clear" w:color="auto" w:fill="DAEEF3" w:themeFill="accent5" w:themeFillTint="33"/>
            <w:vAlign w:val="center"/>
            <w:hideMark/>
          </w:tcPr>
          <w:p w14:paraId="544F24A1"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7B3D2387" w14:textId="77777777" w:rsidR="007B009C" w:rsidRPr="00450C9B" w:rsidRDefault="007B009C" w:rsidP="00240CF2">
            <w:pPr>
              <w:pStyle w:val="TableParagraph"/>
              <w:spacing w:line="188" w:lineRule="exact"/>
              <w:rPr>
                <w:sz w:val="18"/>
                <w:szCs w:val="18"/>
                <w:lang w:val="es-CO"/>
              </w:rPr>
            </w:pPr>
            <w:r w:rsidRPr="00450C9B">
              <w:rPr>
                <w:sz w:val="18"/>
                <w:szCs w:val="18"/>
                <w:lang w:val="es-CO"/>
              </w:rPr>
              <w:t>Cajas de colores básicos por 12 unidades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388F996"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4BEF41BB" w14:textId="77777777" w:rsidTr="00C04FDF">
        <w:trPr>
          <w:trHeight w:val="213"/>
        </w:trPr>
        <w:tc>
          <w:tcPr>
            <w:tcW w:w="1702" w:type="dxa"/>
            <w:vMerge/>
            <w:tcBorders>
              <w:left w:val="single" w:sz="4" w:space="0" w:color="000000"/>
              <w:right w:val="single" w:sz="4" w:space="0" w:color="000000"/>
            </w:tcBorders>
            <w:shd w:val="clear" w:color="auto" w:fill="DAEEF3" w:themeFill="accent5" w:themeFillTint="33"/>
            <w:vAlign w:val="center"/>
            <w:hideMark/>
          </w:tcPr>
          <w:p w14:paraId="562BAC91"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64882C76" w14:textId="77777777" w:rsidR="007B009C" w:rsidRPr="00450C9B" w:rsidRDefault="007B009C" w:rsidP="00240CF2">
            <w:pPr>
              <w:pStyle w:val="TableParagraph"/>
              <w:spacing w:line="186" w:lineRule="exact"/>
              <w:rPr>
                <w:sz w:val="18"/>
                <w:szCs w:val="18"/>
                <w:lang w:val="es-CO"/>
              </w:rPr>
            </w:pPr>
            <w:r w:rsidRPr="00450C9B">
              <w:rPr>
                <w:sz w:val="18"/>
                <w:szCs w:val="18"/>
                <w:lang w:val="es-CO"/>
              </w:rPr>
              <w:t>Cajas de crayones gruesos de diferentes colores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71E9963"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2457DEC0" w14:textId="77777777" w:rsidTr="00C04FDF">
        <w:trPr>
          <w:trHeight w:val="131"/>
        </w:trPr>
        <w:tc>
          <w:tcPr>
            <w:tcW w:w="1702" w:type="dxa"/>
            <w:vMerge/>
            <w:tcBorders>
              <w:left w:val="single" w:sz="4" w:space="0" w:color="000000"/>
              <w:right w:val="single" w:sz="4" w:space="0" w:color="000000"/>
            </w:tcBorders>
            <w:shd w:val="clear" w:color="auto" w:fill="DAEEF3" w:themeFill="accent5" w:themeFillTint="33"/>
            <w:vAlign w:val="center"/>
            <w:hideMark/>
          </w:tcPr>
          <w:p w14:paraId="34B989D0" w14:textId="77777777" w:rsidR="007B009C" w:rsidRPr="00450C9B" w:rsidRDefault="007B009C" w:rsidP="00240CF2">
            <w:pPr>
              <w:pStyle w:val="TableParagraph"/>
              <w:spacing w:line="200" w:lineRule="exact"/>
              <w:ind w:left="309"/>
              <w:rPr>
                <w:b/>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4CE8B319" w14:textId="77777777" w:rsidR="007B009C" w:rsidRPr="00450C9B" w:rsidRDefault="007B009C" w:rsidP="00240CF2">
            <w:pPr>
              <w:pStyle w:val="TableParagraph"/>
              <w:spacing w:line="186" w:lineRule="exact"/>
              <w:rPr>
                <w:sz w:val="18"/>
                <w:szCs w:val="18"/>
                <w:lang w:val="es-CO"/>
              </w:rPr>
            </w:pPr>
            <w:r w:rsidRPr="00450C9B">
              <w:rPr>
                <w:sz w:val="18"/>
                <w:szCs w:val="18"/>
                <w:lang w:val="es-CO"/>
              </w:rPr>
              <w:t>Cajas de marcadores medianos de diferentes colores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62BAB50"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x20</w:t>
            </w:r>
          </w:p>
        </w:tc>
      </w:tr>
      <w:tr w:rsidR="007B009C" w:rsidRPr="00450C9B" w14:paraId="08500C46" w14:textId="77777777" w:rsidTr="00C04FDF">
        <w:trPr>
          <w:trHeight w:val="208"/>
        </w:trPr>
        <w:tc>
          <w:tcPr>
            <w:tcW w:w="1702" w:type="dxa"/>
            <w:vMerge/>
            <w:tcBorders>
              <w:left w:val="single" w:sz="4" w:space="0" w:color="000000"/>
              <w:right w:val="single" w:sz="4" w:space="0" w:color="000000"/>
            </w:tcBorders>
            <w:shd w:val="clear" w:color="auto" w:fill="DAEEF3" w:themeFill="accent5" w:themeFillTint="33"/>
            <w:vAlign w:val="center"/>
            <w:hideMark/>
          </w:tcPr>
          <w:p w14:paraId="5A09388D" w14:textId="77777777" w:rsidR="007B009C" w:rsidRPr="00450C9B" w:rsidRDefault="007B009C" w:rsidP="00240CF2">
            <w:pPr>
              <w:rPr>
                <w:rFonts w:ascii="Arial" w:hAnsi="Arial" w:cs="Arial"/>
                <w:b/>
                <w:sz w:val="18"/>
                <w:szCs w:val="18"/>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2ECB5A08" w14:textId="77777777" w:rsidR="007B009C" w:rsidRPr="00450C9B" w:rsidRDefault="007B009C" w:rsidP="00240CF2">
            <w:pPr>
              <w:pStyle w:val="TableParagraph"/>
              <w:spacing w:before="1" w:line="187" w:lineRule="exact"/>
              <w:rPr>
                <w:sz w:val="18"/>
                <w:szCs w:val="18"/>
                <w:lang w:val="es-CO"/>
              </w:rPr>
            </w:pPr>
            <w:r w:rsidRPr="00450C9B">
              <w:rPr>
                <w:sz w:val="18"/>
                <w:szCs w:val="18"/>
                <w:lang w:val="es-CO"/>
              </w:rPr>
              <w:t>Tijeras plásticas punta redonda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A49B275"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10 x 20</w:t>
            </w:r>
          </w:p>
        </w:tc>
      </w:tr>
      <w:tr w:rsidR="007B009C" w:rsidRPr="00450C9B" w14:paraId="0F050A2E" w14:textId="77777777" w:rsidTr="00C04FDF">
        <w:trPr>
          <w:trHeight w:val="205"/>
        </w:trPr>
        <w:tc>
          <w:tcPr>
            <w:tcW w:w="1702" w:type="dxa"/>
            <w:vMerge/>
            <w:tcBorders>
              <w:left w:val="single" w:sz="4" w:space="0" w:color="000000"/>
              <w:right w:val="single" w:sz="4" w:space="0" w:color="000000"/>
            </w:tcBorders>
            <w:shd w:val="clear" w:color="auto" w:fill="BFBFBF" w:themeFill="background1" w:themeFillShade="BF"/>
          </w:tcPr>
          <w:p w14:paraId="01F37DC6" w14:textId="77777777" w:rsidR="007B009C" w:rsidRPr="00450C9B" w:rsidRDefault="007B009C" w:rsidP="00240CF2">
            <w:pPr>
              <w:pStyle w:val="TableParagraph"/>
              <w:ind w:left="0"/>
              <w:rPr>
                <w:sz w:val="18"/>
                <w:szCs w:val="18"/>
                <w:lang w:val="es-CO"/>
              </w:rPr>
            </w:pPr>
          </w:p>
        </w:tc>
        <w:tc>
          <w:tcPr>
            <w:tcW w:w="6817" w:type="dxa"/>
            <w:tcBorders>
              <w:top w:val="single" w:sz="4" w:space="0" w:color="000000"/>
              <w:left w:val="single" w:sz="4" w:space="0" w:color="000000"/>
              <w:bottom w:val="single" w:sz="4" w:space="0" w:color="000000"/>
              <w:right w:val="single" w:sz="4" w:space="0" w:color="000000"/>
            </w:tcBorders>
            <w:vAlign w:val="center"/>
            <w:hideMark/>
          </w:tcPr>
          <w:p w14:paraId="752CCC13" w14:textId="77777777" w:rsidR="007B009C" w:rsidRPr="00450C9B" w:rsidRDefault="007B009C" w:rsidP="00240CF2">
            <w:pPr>
              <w:pStyle w:val="TableParagraph"/>
              <w:spacing w:line="186" w:lineRule="exact"/>
              <w:rPr>
                <w:sz w:val="18"/>
                <w:szCs w:val="18"/>
                <w:lang w:val="es-CO"/>
              </w:rPr>
            </w:pPr>
            <w:r w:rsidRPr="00450C9B">
              <w:rPr>
                <w:sz w:val="18"/>
                <w:szCs w:val="18"/>
                <w:lang w:val="es-CO"/>
              </w:rPr>
              <w:t>Cartulina Bristol de diferentes colores, por octavos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29DE91E"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30 x 20</w:t>
            </w:r>
          </w:p>
        </w:tc>
      </w:tr>
      <w:tr w:rsidR="007B009C" w:rsidRPr="00450C9B" w14:paraId="7FEA2840" w14:textId="77777777" w:rsidTr="00C04FDF">
        <w:trPr>
          <w:trHeight w:val="209"/>
        </w:trPr>
        <w:tc>
          <w:tcPr>
            <w:tcW w:w="1702" w:type="dxa"/>
            <w:vMerge/>
            <w:tcBorders>
              <w:left w:val="single" w:sz="4" w:space="0" w:color="000000"/>
              <w:right w:val="single" w:sz="4" w:space="0" w:color="000000"/>
            </w:tcBorders>
            <w:shd w:val="clear" w:color="auto" w:fill="BFBFBF" w:themeFill="background1" w:themeFillShade="BF"/>
          </w:tcPr>
          <w:p w14:paraId="4F6437DD" w14:textId="77777777" w:rsidR="007B009C" w:rsidRPr="00450C9B" w:rsidRDefault="007B009C" w:rsidP="00240CF2">
            <w:pPr>
              <w:pStyle w:val="TableParagraph"/>
              <w:ind w:left="0"/>
              <w:rPr>
                <w:sz w:val="18"/>
                <w:szCs w:val="18"/>
                <w:lang w:val="es-CO"/>
              </w:rPr>
            </w:pPr>
          </w:p>
        </w:tc>
        <w:tc>
          <w:tcPr>
            <w:tcW w:w="6817" w:type="dxa"/>
            <w:tcBorders>
              <w:top w:val="single" w:sz="4" w:space="0" w:color="000000"/>
              <w:left w:val="single" w:sz="4" w:space="0" w:color="000000"/>
              <w:bottom w:val="nil"/>
              <w:right w:val="single" w:sz="4" w:space="0" w:color="000000"/>
            </w:tcBorders>
            <w:vAlign w:val="center"/>
            <w:hideMark/>
          </w:tcPr>
          <w:p w14:paraId="52BFF91E" w14:textId="77777777" w:rsidR="007B009C" w:rsidRPr="00450C9B" w:rsidRDefault="007B009C" w:rsidP="00240CF2">
            <w:pPr>
              <w:pStyle w:val="TableParagraph"/>
              <w:spacing w:line="190" w:lineRule="exact"/>
              <w:rPr>
                <w:sz w:val="18"/>
                <w:szCs w:val="18"/>
                <w:lang w:val="es-CO"/>
              </w:rPr>
            </w:pPr>
            <w:r w:rsidRPr="00450C9B">
              <w:rPr>
                <w:sz w:val="18"/>
                <w:szCs w:val="18"/>
                <w:lang w:val="es-CO"/>
              </w:rPr>
              <w:t>Vinilos colores básicos (amarillo, azul. Rojo, blanco y</w:t>
            </w:r>
          </w:p>
        </w:tc>
        <w:tc>
          <w:tcPr>
            <w:tcW w:w="1559" w:type="dxa"/>
            <w:tcBorders>
              <w:top w:val="single" w:sz="4" w:space="0" w:color="000000"/>
              <w:left w:val="single" w:sz="4" w:space="0" w:color="000000"/>
              <w:bottom w:val="nil"/>
              <w:right w:val="single" w:sz="4" w:space="0" w:color="000000"/>
            </w:tcBorders>
            <w:vAlign w:val="center"/>
            <w:hideMark/>
          </w:tcPr>
          <w:p w14:paraId="29C4D9F4"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30 x 20</w:t>
            </w:r>
          </w:p>
        </w:tc>
      </w:tr>
      <w:tr w:rsidR="007B009C" w:rsidRPr="00450C9B" w14:paraId="7C37D2E0" w14:textId="77777777" w:rsidTr="00C04FDF">
        <w:trPr>
          <w:trHeight w:val="205"/>
        </w:trPr>
        <w:tc>
          <w:tcPr>
            <w:tcW w:w="1702" w:type="dxa"/>
            <w:vMerge/>
            <w:tcBorders>
              <w:left w:val="single" w:sz="4" w:space="0" w:color="000000"/>
              <w:right w:val="single" w:sz="4" w:space="0" w:color="000000"/>
            </w:tcBorders>
            <w:shd w:val="clear" w:color="auto" w:fill="BFBFBF" w:themeFill="background1" w:themeFillShade="BF"/>
          </w:tcPr>
          <w:p w14:paraId="55170B72" w14:textId="77777777" w:rsidR="007B009C" w:rsidRPr="00450C9B" w:rsidRDefault="007B009C" w:rsidP="00240CF2">
            <w:pPr>
              <w:pStyle w:val="TableParagraph"/>
              <w:ind w:left="0"/>
              <w:rPr>
                <w:sz w:val="18"/>
                <w:szCs w:val="18"/>
                <w:lang w:val="es-CO"/>
              </w:rPr>
            </w:pPr>
          </w:p>
        </w:tc>
        <w:tc>
          <w:tcPr>
            <w:tcW w:w="6817" w:type="dxa"/>
            <w:tcBorders>
              <w:top w:val="nil"/>
              <w:left w:val="single" w:sz="4" w:space="0" w:color="000000"/>
              <w:bottom w:val="single" w:sz="4" w:space="0" w:color="000000"/>
              <w:right w:val="single" w:sz="4" w:space="0" w:color="000000"/>
            </w:tcBorders>
            <w:vAlign w:val="center"/>
            <w:hideMark/>
          </w:tcPr>
          <w:p w14:paraId="701EF957" w14:textId="77777777" w:rsidR="007B009C" w:rsidRPr="00450C9B" w:rsidRDefault="007B009C" w:rsidP="00240CF2">
            <w:pPr>
              <w:pStyle w:val="TableParagraph"/>
              <w:spacing w:line="185" w:lineRule="exact"/>
              <w:rPr>
                <w:sz w:val="18"/>
                <w:szCs w:val="18"/>
                <w:lang w:val="es-CO"/>
              </w:rPr>
            </w:pPr>
            <w:r w:rsidRPr="00450C9B">
              <w:rPr>
                <w:sz w:val="18"/>
                <w:szCs w:val="18"/>
                <w:lang w:val="es-CO"/>
              </w:rPr>
              <w:t>negro)</w:t>
            </w:r>
          </w:p>
        </w:tc>
        <w:tc>
          <w:tcPr>
            <w:tcW w:w="1559" w:type="dxa"/>
            <w:tcBorders>
              <w:top w:val="nil"/>
              <w:left w:val="single" w:sz="4" w:space="0" w:color="000000"/>
              <w:bottom w:val="single" w:sz="4" w:space="0" w:color="000000"/>
              <w:right w:val="single" w:sz="4" w:space="0" w:color="000000"/>
            </w:tcBorders>
            <w:vAlign w:val="center"/>
          </w:tcPr>
          <w:p w14:paraId="6F507224" w14:textId="77777777" w:rsidR="007B009C" w:rsidRPr="00450C9B" w:rsidRDefault="007B009C" w:rsidP="00240CF2">
            <w:pPr>
              <w:pStyle w:val="TableParagraph"/>
              <w:spacing w:line="190" w:lineRule="exact"/>
              <w:ind w:left="-2"/>
              <w:jc w:val="center"/>
              <w:rPr>
                <w:sz w:val="18"/>
                <w:szCs w:val="18"/>
                <w:lang w:val="es-CO"/>
              </w:rPr>
            </w:pPr>
          </w:p>
        </w:tc>
      </w:tr>
      <w:tr w:rsidR="007B009C" w:rsidRPr="00450C9B" w14:paraId="7B059C48" w14:textId="77777777" w:rsidTr="00C04FDF">
        <w:trPr>
          <w:trHeight w:val="208"/>
        </w:trPr>
        <w:tc>
          <w:tcPr>
            <w:tcW w:w="1702" w:type="dxa"/>
            <w:vMerge/>
            <w:tcBorders>
              <w:left w:val="single" w:sz="4" w:space="0" w:color="000000"/>
              <w:right w:val="single" w:sz="4" w:space="0" w:color="000000"/>
            </w:tcBorders>
            <w:shd w:val="clear" w:color="auto" w:fill="BFBFBF" w:themeFill="background1" w:themeFillShade="BF"/>
          </w:tcPr>
          <w:p w14:paraId="04A1C8B3" w14:textId="77777777" w:rsidR="007B009C" w:rsidRPr="00450C9B" w:rsidRDefault="007B009C" w:rsidP="00240CF2">
            <w:pPr>
              <w:pStyle w:val="TableParagraph"/>
              <w:ind w:left="0"/>
              <w:rPr>
                <w:sz w:val="18"/>
                <w:szCs w:val="18"/>
                <w:lang w:val="es-CO"/>
              </w:rPr>
            </w:pPr>
          </w:p>
        </w:tc>
        <w:tc>
          <w:tcPr>
            <w:tcW w:w="6817" w:type="dxa"/>
            <w:tcBorders>
              <w:top w:val="single" w:sz="4" w:space="0" w:color="000000"/>
              <w:left w:val="single" w:sz="4" w:space="0" w:color="000000"/>
              <w:bottom w:val="nil"/>
              <w:right w:val="single" w:sz="4" w:space="0" w:color="000000"/>
            </w:tcBorders>
            <w:vAlign w:val="center"/>
            <w:hideMark/>
          </w:tcPr>
          <w:p w14:paraId="4D9D2F1A" w14:textId="77777777" w:rsidR="007B009C" w:rsidRPr="00450C9B" w:rsidRDefault="007B009C" w:rsidP="00240CF2">
            <w:pPr>
              <w:pStyle w:val="TableParagraph"/>
              <w:spacing w:line="189" w:lineRule="exact"/>
              <w:rPr>
                <w:sz w:val="18"/>
                <w:szCs w:val="18"/>
                <w:lang w:val="es-CO"/>
              </w:rPr>
            </w:pPr>
            <w:r w:rsidRPr="00450C9B">
              <w:rPr>
                <w:sz w:val="18"/>
                <w:szCs w:val="18"/>
                <w:lang w:val="es-CO"/>
              </w:rPr>
              <w:t>Papel silueta por octavos colores básicos (amarillo, azul,</w:t>
            </w:r>
          </w:p>
        </w:tc>
        <w:tc>
          <w:tcPr>
            <w:tcW w:w="1559" w:type="dxa"/>
            <w:tcBorders>
              <w:top w:val="single" w:sz="4" w:space="0" w:color="000000"/>
              <w:left w:val="single" w:sz="4" w:space="0" w:color="000000"/>
              <w:bottom w:val="nil"/>
              <w:right w:val="single" w:sz="4" w:space="0" w:color="000000"/>
            </w:tcBorders>
            <w:vAlign w:val="center"/>
            <w:hideMark/>
          </w:tcPr>
          <w:p w14:paraId="2224DB81" w14:textId="77777777" w:rsidR="007B009C" w:rsidRPr="00450C9B" w:rsidRDefault="007B009C" w:rsidP="00240CF2">
            <w:pPr>
              <w:pStyle w:val="TableParagraph"/>
              <w:spacing w:line="190" w:lineRule="exact"/>
              <w:ind w:left="-2"/>
              <w:jc w:val="center"/>
              <w:rPr>
                <w:sz w:val="18"/>
                <w:szCs w:val="18"/>
                <w:lang w:val="es-CO"/>
              </w:rPr>
            </w:pPr>
            <w:r w:rsidRPr="00450C9B">
              <w:rPr>
                <w:sz w:val="18"/>
                <w:szCs w:val="18"/>
                <w:lang w:val="es-CO"/>
              </w:rPr>
              <w:t>30 x 20</w:t>
            </w:r>
          </w:p>
        </w:tc>
      </w:tr>
      <w:tr w:rsidR="007B009C" w:rsidRPr="00450C9B" w14:paraId="43A06414" w14:textId="77777777" w:rsidTr="00C04FDF">
        <w:trPr>
          <w:trHeight w:val="205"/>
        </w:trPr>
        <w:tc>
          <w:tcPr>
            <w:tcW w:w="1702" w:type="dxa"/>
            <w:vMerge/>
            <w:tcBorders>
              <w:left w:val="single" w:sz="4" w:space="0" w:color="000000"/>
              <w:bottom w:val="single" w:sz="4" w:space="0" w:color="000000"/>
              <w:right w:val="single" w:sz="4" w:space="0" w:color="000000"/>
            </w:tcBorders>
            <w:shd w:val="clear" w:color="auto" w:fill="BFBFBF" w:themeFill="background1" w:themeFillShade="BF"/>
          </w:tcPr>
          <w:p w14:paraId="21496DBE" w14:textId="77777777" w:rsidR="007B009C" w:rsidRPr="00450C9B" w:rsidRDefault="007B009C" w:rsidP="00240CF2">
            <w:pPr>
              <w:pStyle w:val="TableParagraph"/>
              <w:ind w:left="0"/>
              <w:rPr>
                <w:sz w:val="18"/>
                <w:szCs w:val="18"/>
                <w:lang w:val="es-CO"/>
              </w:rPr>
            </w:pPr>
          </w:p>
        </w:tc>
        <w:tc>
          <w:tcPr>
            <w:tcW w:w="6817" w:type="dxa"/>
            <w:tcBorders>
              <w:top w:val="nil"/>
              <w:left w:val="single" w:sz="4" w:space="0" w:color="000000"/>
              <w:bottom w:val="single" w:sz="4" w:space="0" w:color="000000"/>
              <w:right w:val="single" w:sz="4" w:space="0" w:color="000000"/>
            </w:tcBorders>
            <w:vAlign w:val="center"/>
            <w:hideMark/>
          </w:tcPr>
          <w:p w14:paraId="1903E7F8" w14:textId="77777777" w:rsidR="007B009C" w:rsidRPr="00450C9B" w:rsidRDefault="007B009C" w:rsidP="00240CF2">
            <w:pPr>
              <w:pStyle w:val="TableParagraph"/>
              <w:spacing w:line="204" w:lineRule="exact"/>
              <w:rPr>
                <w:sz w:val="18"/>
                <w:szCs w:val="18"/>
                <w:lang w:val="es-CO"/>
              </w:rPr>
            </w:pPr>
            <w:r w:rsidRPr="00450C9B">
              <w:rPr>
                <w:sz w:val="18"/>
                <w:szCs w:val="18"/>
                <w:lang w:val="es-CO"/>
              </w:rPr>
              <w:t>rojo, naranja, verde, violeta, blanco y negro)</w:t>
            </w:r>
          </w:p>
        </w:tc>
        <w:tc>
          <w:tcPr>
            <w:tcW w:w="1559" w:type="dxa"/>
            <w:tcBorders>
              <w:top w:val="nil"/>
              <w:left w:val="single" w:sz="4" w:space="0" w:color="000000"/>
              <w:bottom w:val="single" w:sz="4" w:space="0" w:color="000000"/>
              <w:right w:val="single" w:sz="4" w:space="0" w:color="000000"/>
            </w:tcBorders>
          </w:tcPr>
          <w:p w14:paraId="45E6D5AF" w14:textId="77777777" w:rsidR="007B009C" w:rsidRPr="00450C9B" w:rsidRDefault="007B009C" w:rsidP="00240CF2">
            <w:pPr>
              <w:pStyle w:val="TableParagraph"/>
              <w:spacing w:line="190" w:lineRule="exact"/>
              <w:ind w:left="-2"/>
              <w:jc w:val="center"/>
              <w:rPr>
                <w:sz w:val="18"/>
                <w:szCs w:val="18"/>
                <w:lang w:val="es-CO"/>
              </w:rPr>
            </w:pPr>
          </w:p>
        </w:tc>
      </w:tr>
    </w:tbl>
    <w:p w14:paraId="7B2C345F" w14:textId="77777777" w:rsidR="007B009C" w:rsidRPr="00450C9B" w:rsidRDefault="007B009C" w:rsidP="000C357D">
      <w:pPr>
        <w:ind w:left="868"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69E209EF" w14:textId="77777777" w:rsidR="007B009C" w:rsidRPr="00450C9B" w:rsidRDefault="007B009C" w:rsidP="000C357D">
      <w:pPr>
        <w:pStyle w:val="Textoindependiente"/>
        <w:ind w:left="348"/>
        <w:rPr>
          <w:rFonts w:ascii="Arial" w:hAnsi="Arial" w:cs="Arial"/>
          <w:sz w:val="18"/>
          <w:szCs w:val="18"/>
          <w:lang w:val="es-CO"/>
        </w:rPr>
      </w:pPr>
    </w:p>
    <w:p w14:paraId="1FA4058B" w14:textId="77777777" w:rsidR="007B009C" w:rsidRPr="00450C9B" w:rsidRDefault="007B009C" w:rsidP="002E628C">
      <w:pPr>
        <w:ind w:left="708" w:right="-11"/>
        <w:jc w:val="both"/>
        <w:rPr>
          <w:rFonts w:ascii="Arial" w:hAnsi="Arial" w:cs="Arial"/>
          <w:sz w:val="18"/>
          <w:szCs w:val="18"/>
        </w:rPr>
      </w:pPr>
      <w:r w:rsidRPr="00450C9B">
        <w:rPr>
          <w:rFonts w:ascii="Arial" w:hAnsi="Arial" w:cs="Arial"/>
          <w:b/>
          <w:sz w:val="18"/>
          <w:szCs w:val="18"/>
        </w:rPr>
        <w:t xml:space="preserve">Nota: </w:t>
      </w:r>
      <w:r w:rsidRPr="00450C9B">
        <w:rPr>
          <w:rFonts w:ascii="Arial" w:hAnsi="Arial" w:cs="Arial"/>
          <w:sz w:val="18"/>
          <w:szCs w:val="18"/>
        </w:rPr>
        <w:t xml:space="preserve">Estos elementos se determinan según Proyecto de Atención Institucional y son </w:t>
      </w:r>
      <w:r w:rsidRPr="00450C9B">
        <w:rPr>
          <w:rFonts w:ascii="Arial" w:hAnsi="Arial" w:cs="Arial"/>
          <w:spacing w:val="-5"/>
          <w:sz w:val="18"/>
          <w:szCs w:val="18"/>
        </w:rPr>
        <w:t xml:space="preserve">un </w:t>
      </w:r>
      <w:r w:rsidRPr="00450C9B">
        <w:rPr>
          <w:rFonts w:ascii="Arial" w:hAnsi="Arial" w:cs="Arial"/>
          <w:sz w:val="18"/>
          <w:szCs w:val="18"/>
        </w:rPr>
        <w:t>ejemplo. Pueden</w:t>
      </w:r>
      <w:r w:rsidRPr="00450C9B">
        <w:rPr>
          <w:rFonts w:ascii="Arial" w:hAnsi="Arial" w:cs="Arial"/>
          <w:spacing w:val="-4"/>
          <w:sz w:val="18"/>
          <w:szCs w:val="18"/>
        </w:rPr>
        <w:t xml:space="preserve"> </w:t>
      </w:r>
      <w:r w:rsidRPr="00450C9B">
        <w:rPr>
          <w:rFonts w:ascii="Arial" w:hAnsi="Arial" w:cs="Arial"/>
          <w:sz w:val="18"/>
          <w:szCs w:val="18"/>
        </w:rPr>
        <w:t>variar</w:t>
      </w:r>
      <w:r w:rsidRPr="00450C9B">
        <w:rPr>
          <w:rFonts w:ascii="Arial" w:hAnsi="Arial" w:cs="Arial"/>
          <w:spacing w:val="-4"/>
          <w:sz w:val="18"/>
          <w:szCs w:val="18"/>
        </w:rPr>
        <w:t xml:space="preserve"> </w:t>
      </w:r>
      <w:r w:rsidRPr="00450C9B">
        <w:rPr>
          <w:rFonts w:ascii="Arial" w:hAnsi="Arial" w:cs="Arial"/>
          <w:sz w:val="18"/>
          <w:szCs w:val="18"/>
        </w:rPr>
        <w:t>de</w:t>
      </w:r>
      <w:r w:rsidRPr="00450C9B">
        <w:rPr>
          <w:rFonts w:ascii="Arial" w:hAnsi="Arial" w:cs="Arial"/>
          <w:spacing w:val="-4"/>
          <w:sz w:val="18"/>
          <w:szCs w:val="18"/>
        </w:rPr>
        <w:t xml:space="preserve"> </w:t>
      </w:r>
      <w:r w:rsidRPr="00450C9B">
        <w:rPr>
          <w:rFonts w:ascii="Arial" w:hAnsi="Arial" w:cs="Arial"/>
          <w:sz w:val="18"/>
          <w:szCs w:val="18"/>
        </w:rPr>
        <w:t>acuerdo</w:t>
      </w:r>
      <w:r w:rsidRPr="00450C9B">
        <w:rPr>
          <w:rFonts w:ascii="Arial" w:hAnsi="Arial" w:cs="Arial"/>
          <w:spacing w:val="-4"/>
          <w:sz w:val="18"/>
          <w:szCs w:val="18"/>
        </w:rPr>
        <w:t xml:space="preserve"> </w:t>
      </w:r>
      <w:r w:rsidRPr="00450C9B">
        <w:rPr>
          <w:rFonts w:ascii="Arial" w:hAnsi="Arial" w:cs="Arial"/>
          <w:sz w:val="18"/>
          <w:szCs w:val="18"/>
        </w:rPr>
        <w:t>con</w:t>
      </w:r>
      <w:r w:rsidRPr="00450C9B">
        <w:rPr>
          <w:rFonts w:ascii="Arial" w:hAnsi="Arial" w:cs="Arial"/>
          <w:spacing w:val="-4"/>
          <w:sz w:val="18"/>
          <w:szCs w:val="18"/>
        </w:rPr>
        <w:t xml:space="preserve"> </w:t>
      </w:r>
      <w:r w:rsidRPr="00450C9B">
        <w:rPr>
          <w:rFonts w:ascii="Arial" w:hAnsi="Arial" w:cs="Arial"/>
          <w:sz w:val="18"/>
          <w:szCs w:val="18"/>
        </w:rPr>
        <w:t>las</w:t>
      </w:r>
      <w:r w:rsidRPr="00450C9B">
        <w:rPr>
          <w:rFonts w:ascii="Arial" w:hAnsi="Arial" w:cs="Arial"/>
          <w:spacing w:val="-2"/>
          <w:sz w:val="18"/>
          <w:szCs w:val="18"/>
        </w:rPr>
        <w:t xml:space="preserve"> </w:t>
      </w:r>
      <w:r w:rsidRPr="00450C9B">
        <w:rPr>
          <w:rFonts w:ascii="Arial" w:hAnsi="Arial" w:cs="Arial"/>
          <w:sz w:val="18"/>
          <w:szCs w:val="18"/>
        </w:rPr>
        <w:t>prácticas</w:t>
      </w:r>
      <w:r w:rsidRPr="00450C9B">
        <w:rPr>
          <w:rFonts w:ascii="Arial" w:hAnsi="Arial" w:cs="Arial"/>
          <w:spacing w:val="-5"/>
          <w:sz w:val="18"/>
          <w:szCs w:val="18"/>
        </w:rPr>
        <w:t xml:space="preserve"> </w:t>
      </w:r>
      <w:r w:rsidRPr="00450C9B">
        <w:rPr>
          <w:rFonts w:ascii="Arial" w:hAnsi="Arial" w:cs="Arial"/>
          <w:sz w:val="18"/>
          <w:szCs w:val="18"/>
        </w:rPr>
        <w:t>culturales, proyectos,</w:t>
      </w:r>
      <w:r w:rsidRPr="00450C9B">
        <w:rPr>
          <w:rFonts w:ascii="Arial" w:hAnsi="Arial" w:cs="Arial"/>
          <w:spacing w:val="-4"/>
          <w:sz w:val="18"/>
          <w:szCs w:val="18"/>
        </w:rPr>
        <w:t xml:space="preserve"> </w:t>
      </w:r>
      <w:r w:rsidRPr="00450C9B">
        <w:rPr>
          <w:rFonts w:ascii="Arial" w:hAnsi="Arial" w:cs="Arial"/>
          <w:sz w:val="18"/>
          <w:szCs w:val="18"/>
        </w:rPr>
        <w:t>estrategias</w:t>
      </w:r>
      <w:r w:rsidRPr="00450C9B">
        <w:rPr>
          <w:rFonts w:ascii="Arial" w:hAnsi="Arial" w:cs="Arial"/>
          <w:spacing w:val="-3"/>
          <w:sz w:val="18"/>
          <w:szCs w:val="18"/>
        </w:rPr>
        <w:t xml:space="preserve"> </w:t>
      </w:r>
      <w:r w:rsidRPr="00450C9B">
        <w:rPr>
          <w:rFonts w:ascii="Arial" w:hAnsi="Arial" w:cs="Arial"/>
          <w:sz w:val="18"/>
          <w:szCs w:val="18"/>
        </w:rPr>
        <w:t>y los espacios con que cuente para el desarrollo de la modalidad de</w:t>
      </w:r>
      <w:r w:rsidRPr="00450C9B">
        <w:rPr>
          <w:rFonts w:ascii="Arial" w:hAnsi="Arial" w:cs="Arial"/>
          <w:spacing w:val="-1"/>
          <w:sz w:val="18"/>
          <w:szCs w:val="18"/>
        </w:rPr>
        <w:t xml:space="preserve"> </w:t>
      </w:r>
      <w:r w:rsidRPr="00450C9B">
        <w:rPr>
          <w:rFonts w:ascii="Arial" w:hAnsi="Arial" w:cs="Arial"/>
          <w:sz w:val="18"/>
          <w:szCs w:val="18"/>
        </w:rPr>
        <w:t>atención.</w:t>
      </w:r>
    </w:p>
    <w:p w14:paraId="727578AA" w14:textId="77777777" w:rsidR="007B009C" w:rsidRPr="005F63B3" w:rsidRDefault="007B009C" w:rsidP="000C357D">
      <w:pPr>
        <w:widowControl w:val="0"/>
        <w:tabs>
          <w:tab w:val="left" w:pos="1122"/>
        </w:tabs>
        <w:autoSpaceDE w:val="0"/>
        <w:autoSpaceDN w:val="0"/>
        <w:ind w:left="348"/>
        <w:rPr>
          <w:rFonts w:ascii="Arial" w:hAnsi="Arial" w:cs="Arial"/>
          <w:b/>
        </w:rPr>
      </w:pPr>
    </w:p>
    <w:p w14:paraId="1FA3036D" w14:textId="77777777" w:rsidR="007B009C" w:rsidRPr="005F63B3" w:rsidRDefault="007B009C" w:rsidP="000C357D">
      <w:pPr>
        <w:pStyle w:val="Prrafodelista"/>
        <w:tabs>
          <w:tab w:val="left" w:pos="0"/>
        </w:tabs>
        <w:ind w:left="1482"/>
        <w:jc w:val="both"/>
        <w:rPr>
          <w:rFonts w:ascii="Arial" w:hAnsi="Arial" w:cs="Arial"/>
        </w:rPr>
      </w:pPr>
      <w:r w:rsidRPr="005F63B3">
        <w:rPr>
          <w:rFonts w:ascii="Arial" w:hAnsi="Arial" w:cs="Arial"/>
          <w:b/>
        </w:rPr>
        <w:t xml:space="preserve">Dotación de Seguridad Industrial: </w:t>
      </w:r>
      <w:r w:rsidRPr="005F63B3">
        <w:rPr>
          <w:rFonts w:ascii="Arial" w:hAnsi="Arial" w:cs="Arial"/>
        </w:rPr>
        <w:t>No</w:t>
      </w:r>
      <w:r w:rsidRPr="005F63B3">
        <w:rPr>
          <w:rFonts w:ascii="Arial" w:hAnsi="Arial" w:cs="Arial"/>
          <w:spacing w:val="-3"/>
        </w:rPr>
        <w:t xml:space="preserve"> </w:t>
      </w:r>
      <w:r w:rsidRPr="005F63B3">
        <w:rPr>
          <w:rFonts w:ascii="Arial" w:hAnsi="Arial" w:cs="Arial"/>
        </w:rPr>
        <w:t>aplica.</w:t>
      </w:r>
    </w:p>
    <w:p w14:paraId="4BC73534" w14:textId="77777777" w:rsidR="007B009C" w:rsidRPr="005F63B3" w:rsidRDefault="007B009C" w:rsidP="000C357D">
      <w:pPr>
        <w:suppressAutoHyphens/>
        <w:ind w:left="348"/>
        <w:contextualSpacing/>
        <w:jc w:val="both"/>
        <w:rPr>
          <w:rFonts w:ascii="Arial" w:hAnsi="Arial" w:cs="Arial"/>
        </w:rPr>
      </w:pPr>
    </w:p>
    <w:p w14:paraId="3450E61B" w14:textId="2A565CE3" w:rsidR="007B009C" w:rsidRPr="005F63B3" w:rsidRDefault="007B009C" w:rsidP="000C357D">
      <w:pPr>
        <w:pStyle w:val="Prrafodelista"/>
        <w:ind w:left="1482"/>
        <w:jc w:val="both"/>
        <w:rPr>
          <w:rFonts w:ascii="Arial" w:hAnsi="Arial" w:cs="Arial"/>
          <w:b/>
        </w:rPr>
      </w:pPr>
      <w:r w:rsidRPr="005F63B3">
        <w:rPr>
          <w:rFonts w:ascii="Arial" w:hAnsi="Arial" w:cs="Arial"/>
          <w:b/>
        </w:rPr>
        <w:t xml:space="preserve">Dotación de Elementos de </w:t>
      </w:r>
      <w:r w:rsidR="00F26C25" w:rsidRPr="005F63B3">
        <w:rPr>
          <w:rFonts w:ascii="Arial" w:hAnsi="Arial" w:cs="Arial"/>
          <w:b/>
        </w:rPr>
        <w:t>B</w:t>
      </w:r>
      <w:r w:rsidRPr="005F63B3">
        <w:rPr>
          <w:rFonts w:ascii="Arial" w:hAnsi="Arial" w:cs="Arial"/>
          <w:b/>
        </w:rPr>
        <w:t>ioseguridad</w:t>
      </w:r>
    </w:p>
    <w:p w14:paraId="1E9867F6" w14:textId="77777777" w:rsidR="007B009C" w:rsidRPr="005F63B3" w:rsidRDefault="007B009C" w:rsidP="000C357D">
      <w:pPr>
        <w:ind w:left="348"/>
        <w:jc w:val="both"/>
        <w:rPr>
          <w:rFonts w:ascii="Arial" w:hAnsi="Arial" w:cs="Arial"/>
          <w:b/>
        </w:rPr>
      </w:pPr>
    </w:p>
    <w:p w14:paraId="57D90D26" w14:textId="68870248" w:rsidR="007B009C" w:rsidRPr="005F63B3" w:rsidRDefault="007B009C" w:rsidP="000C357D">
      <w:pPr>
        <w:tabs>
          <w:tab w:val="left" w:pos="0"/>
        </w:tabs>
        <w:ind w:left="348"/>
        <w:jc w:val="center"/>
        <w:rPr>
          <w:rFonts w:ascii="Arial" w:hAnsi="Arial" w:cs="Arial"/>
          <w:b/>
        </w:rPr>
      </w:pPr>
      <w:bookmarkStart w:id="137" w:name="_Hlk65481315"/>
      <w:r w:rsidRPr="005F63B3">
        <w:rPr>
          <w:rFonts w:ascii="Arial" w:hAnsi="Arial" w:cs="Arial"/>
          <w:b/>
        </w:rPr>
        <w:t xml:space="preserve">Tabla </w:t>
      </w:r>
      <w:r w:rsidR="008E6F39">
        <w:rPr>
          <w:rFonts w:ascii="Arial" w:hAnsi="Arial" w:cs="Arial"/>
          <w:b/>
        </w:rPr>
        <w:t>nr</w:t>
      </w:r>
      <w:r w:rsidRPr="005F63B3">
        <w:rPr>
          <w:rFonts w:ascii="Arial" w:hAnsi="Arial" w:cs="Arial"/>
          <w:b/>
        </w:rPr>
        <w:t xml:space="preserve">o. </w:t>
      </w:r>
      <w:r w:rsidR="005519AE">
        <w:rPr>
          <w:rFonts w:ascii="Arial" w:hAnsi="Arial" w:cs="Arial"/>
          <w:b/>
        </w:rPr>
        <w:t>27</w:t>
      </w:r>
      <w:r w:rsidRPr="005F63B3">
        <w:rPr>
          <w:rFonts w:ascii="Arial" w:hAnsi="Arial" w:cs="Arial"/>
          <w:b/>
        </w:rPr>
        <w:t>. Dotación de elementos de bioseguridad. Libertad Asistida/Vigilada</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5"/>
        <w:gridCol w:w="3822"/>
        <w:gridCol w:w="1541"/>
        <w:gridCol w:w="3123"/>
        <w:gridCol w:w="1606"/>
      </w:tblGrid>
      <w:tr w:rsidR="007B009C" w:rsidRPr="00450C9B" w14:paraId="13948406" w14:textId="77777777" w:rsidTr="000C357D">
        <w:trPr>
          <w:trHeight w:val="480"/>
          <w:tblHeader/>
          <w:jc w:val="center"/>
        </w:trPr>
        <w:tc>
          <w:tcPr>
            <w:tcW w:w="253" w:type="pct"/>
            <w:shd w:val="clear" w:color="000000" w:fill="9BBB59"/>
            <w:vAlign w:val="center"/>
            <w:hideMark/>
          </w:tcPr>
          <w:p w14:paraId="3CDA6144"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No.</w:t>
            </w:r>
          </w:p>
        </w:tc>
        <w:tc>
          <w:tcPr>
            <w:tcW w:w="1818" w:type="pct"/>
            <w:shd w:val="clear" w:color="000000" w:fill="9BBB59"/>
            <w:vAlign w:val="center"/>
            <w:hideMark/>
          </w:tcPr>
          <w:p w14:paraId="20D24E37"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 xml:space="preserve">Elementos de aseo e higiene personal </w:t>
            </w:r>
          </w:p>
        </w:tc>
        <w:tc>
          <w:tcPr>
            <w:tcW w:w="669" w:type="pct"/>
            <w:shd w:val="clear" w:color="000000" w:fill="9BBB59"/>
            <w:vAlign w:val="center"/>
            <w:hideMark/>
          </w:tcPr>
          <w:p w14:paraId="3F0F45A9"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Especificación</w:t>
            </w:r>
          </w:p>
        </w:tc>
        <w:tc>
          <w:tcPr>
            <w:tcW w:w="1488" w:type="pct"/>
            <w:shd w:val="clear" w:color="000000" w:fill="9BBB59"/>
            <w:vAlign w:val="center"/>
          </w:tcPr>
          <w:p w14:paraId="47F02848"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Cantidad</w:t>
            </w:r>
          </w:p>
        </w:tc>
        <w:tc>
          <w:tcPr>
            <w:tcW w:w="772" w:type="pct"/>
            <w:shd w:val="clear" w:color="000000" w:fill="9BBB59"/>
            <w:vAlign w:val="center"/>
            <w:hideMark/>
          </w:tcPr>
          <w:p w14:paraId="63461B5C"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Periodicidad de entrega</w:t>
            </w:r>
          </w:p>
        </w:tc>
      </w:tr>
      <w:tr w:rsidR="007B009C" w:rsidRPr="00450C9B" w14:paraId="5373EF49" w14:textId="77777777" w:rsidTr="000C357D">
        <w:trPr>
          <w:trHeight w:val="315"/>
          <w:jc w:val="center"/>
        </w:trPr>
        <w:tc>
          <w:tcPr>
            <w:tcW w:w="253" w:type="pct"/>
            <w:shd w:val="clear" w:color="000000" w:fill="9BBB59"/>
            <w:vAlign w:val="center"/>
            <w:hideMark/>
          </w:tcPr>
          <w:p w14:paraId="4399875D"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1</w:t>
            </w:r>
          </w:p>
        </w:tc>
        <w:tc>
          <w:tcPr>
            <w:tcW w:w="1818" w:type="pct"/>
            <w:shd w:val="clear" w:color="000000" w:fill="CDDDAC"/>
            <w:vAlign w:val="center"/>
          </w:tcPr>
          <w:p w14:paraId="73EAC290" w14:textId="6464493B" w:rsidR="007B009C" w:rsidRPr="00450C9B" w:rsidRDefault="007B009C" w:rsidP="00240CF2">
            <w:pPr>
              <w:jc w:val="both"/>
              <w:rPr>
                <w:rFonts w:ascii="Arial" w:hAnsi="Arial" w:cs="Arial"/>
                <w:color w:val="000000"/>
                <w:sz w:val="20"/>
                <w:szCs w:val="20"/>
                <w:lang w:eastAsia="es-CO"/>
              </w:rPr>
            </w:pPr>
            <w:r w:rsidRPr="00450C9B">
              <w:rPr>
                <w:rFonts w:ascii="Arial" w:hAnsi="Arial" w:cs="Arial"/>
                <w:color w:val="000000"/>
                <w:sz w:val="20"/>
                <w:szCs w:val="20"/>
                <w:lang w:eastAsia="es-CO"/>
              </w:rPr>
              <w:t>Tapabocas desechable de uso personal</w:t>
            </w:r>
            <w:r w:rsidR="00D2040A">
              <w:rPr>
                <w:rFonts w:ascii="Arial" w:hAnsi="Arial" w:cs="Arial"/>
                <w:color w:val="000000"/>
                <w:sz w:val="20"/>
                <w:szCs w:val="20"/>
                <w:lang w:eastAsia="es-CO"/>
              </w:rPr>
              <w:t xml:space="preserve"> </w:t>
            </w:r>
            <w:r w:rsidR="00D2040A">
              <w:rPr>
                <w:rFonts w:ascii="Arial" w:hAnsi="Arial" w:cs="Arial"/>
                <w:color w:val="000000"/>
                <w:sz w:val="18"/>
                <w:szCs w:val="18"/>
                <w:lang w:eastAsia="es-CO"/>
              </w:rPr>
              <w:t>para los adolescentes y jóvenes.</w:t>
            </w:r>
          </w:p>
        </w:tc>
        <w:tc>
          <w:tcPr>
            <w:tcW w:w="669" w:type="pct"/>
            <w:shd w:val="clear" w:color="000000" w:fill="CDDDAC"/>
            <w:vAlign w:val="center"/>
          </w:tcPr>
          <w:p w14:paraId="10370EF8" w14:textId="77777777" w:rsidR="007B009C" w:rsidRPr="00450C9B" w:rsidRDefault="007B009C" w:rsidP="00240CF2">
            <w:pPr>
              <w:jc w:val="center"/>
              <w:rPr>
                <w:rFonts w:ascii="Arial" w:hAnsi="Arial" w:cs="Arial"/>
                <w:color w:val="000000"/>
                <w:sz w:val="20"/>
                <w:szCs w:val="20"/>
                <w:lang w:eastAsia="es-CO"/>
              </w:rPr>
            </w:pPr>
            <w:r w:rsidRPr="00450C9B">
              <w:rPr>
                <w:rFonts w:ascii="Arial" w:hAnsi="Arial" w:cs="Arial"/>
                <w:color w:val="000000"/>
                <w:sz w:val="20"/>
                <w:szCs w:val="20"/>
                <w:lang w:eastAsia="es-CO"/>
              </w:rPr>
              <w:t>Desechable</w:t>
            </w:r>
          </w:p>
        </w:tc>
        <w:tc>
          <w:tcPr>
            <w:tcW w:w="1488" w:type="pct"/>
            <w:shd w:val="clear" w:color="000000" w:fill="CDDDAC"/>
            <w:vAlign w:val="center"/>
          </w:tcPr>
          <w:p w14:paraId="2B45EEED" w14:textId="77777777" w:rsidR="007B009C" w:rsidRPr="00450C9B" w:rsidRDefault="007B009C" w:rsidP="00240CF2">
            <w:pPr>
              <w:jc w:val="center"/>
              <w:rPr>
                <w:rFonts w:ascii="Arial" w:hAnsi="Arial" w:cs="Arial"/>
                <w:color w:val="000000"/>
                <w:sz w:val="20"/>
                <w:szCs w:val="20"/>
                <w:lang w:eastAsia="es-CO"/>
              </w:rPr>
            </w:pPr>
            <w:r w:rsidRPr="00450C9B">
              <w:rPr>
                <w:rFonts w:ascii="Arial" w:hAnsi="Arial" w:cs="Arial"/>
                <w:color w:val="000000"/>
                <w:sz w:val="20"/>
                <w:szCs w:val="20"/>
                <w:lang w:eastAsia="es-CO"/>
              </w:rPr>
              <w:t>1 de uso máximo por 8 horas dependiendo del ambiente. Consultar indicaciones del sector salud.</w:t>
            </w:r>
          </w:p>
        </w:tc>
        <w:tc>
          <w:tcPr>
            <w:tcW w:w="772" w:type="pct"/>
            <w:shd w:val="clear" w:color="000000" w:fill="CDDDAC"/>
            <w:vAlign w:val="center"/>
          </w:tcPr>
          <w:p w14:paraId="34EBC1BB" w14:textId="77777777" w:rsidR="007B009C" w:rsidRPr="00450C9B" w:rsidRDefault="007B009C" w:rsidP="00240CF2">
            <w:pPr>
              <w:jc w:val="center"/>
              <w:rPr>
                <w:rFonts w:ascii="Arial" w:hAnsi="Arial" w:cs="Arial"/>
                <w:color w:val="000000"/>
                <w:sz w:val="20"/>
                <w:szCs w:val="20"/>
                <w:lang w:eastAsia="es-CO"/>
              </w:rPr>
            </w:pPr>
            <w:r w:rsidRPr="00450C9B">
              <w:rPr>
                <w:rFonts w:ascii="Arial" w:hAnsi="Arial" w:cs="Arial"/>
                <w:color w:val="000000"/>
                <w:sz w:val="20"/>
                <w:szCs w:val="20"/>
                <w:lang w:eastAsia="es-CO"/>
              </w:rPr>
              <w:t xml:space="preserve">Inmediato de uso permanente en el servicio </w:t>
            </w:r>
          </w:p>
        </w:tc>
      </w:tr>
      <w:tr w:rsidR="007B009C" w:rsidRPr="00450C9B" w14:paraId="1FCE7BC8" w14:textId="77777777" w:rsidTr="000C357D">
        <w:trPr>
          <w:trHeight w:val="315"/>
          <w:jc w:val="center"/>
        </w:trPr>
        <w:tc>
          <w:tcPr>
            <w:tcW w:w="253" w:type="pct"/>
            <w:shd w:val="clear" w:color="000000" w:fill="9BBB59"/>
            <w:vAlign w:val="center"/>
          </w:tcPr>
          <w:p w14:paraId="21AFA0E2" w14:textId="77777777" w:rsidR="007B009C" w:rsidRPr="00450C9B" w:rsidRDefault="007B009C" w:rsidP="00240CF2">
            <w:pPr>
              <w:jc w:val="center"/>
              <w:rPr>
                <w:rFonts w:ascii="Arial" w:hAnsi="Arial" w:cs="Arial"/>
                <w:b/>
                <w:bCs/>
                <w:sz w:val="20"/>
                <w:szCs w:val="20"/>
                <w:lang w:eastAsia="es-CO"/>
              </w:rPr>
            </w:pPr>
            <w:r w:rsidRPr="00450C9B">
              <w:rPr>
                <w:rFonts w:ascii="Arial" w:hAnsi="Arial" w:cs="Arial"/>
                <w:b/>
                <w:bCs/>
                <w:sz w:val="20"/>
                <w:szCs w:val="20"/>
                <w:lang w:eastAsia="es-CO"/>
              </w:rPr>
              <w:t>2</w:t>
            </w:r>
          </w:p>
        </w:tc>
        <w:tc>
          <w:tcPr>
            <w:tcW w:w="1818" w:type="pct"/>
            <w:shd w:val="clear" w:color="auto" w:fill="EAF1DD" w:themeFill="accent3" w:themeFillTint="33"/>
            <w:vAlign w:val="center"/>
          </w:tcPr>
          <w:p w14:paraId="69BBBE03" w14:textId="0B931E7C" w:rsidR="007B009C" w:rsidRPr="00450C9B" w:rsidRDefault="007B009C" w:rsidP="00240CF2">
            <w:pPr>
              <w:jc w:val="both"/>
              <w:rPr>
                <w:rFonts w:ascii="Arial" w:hAnsi="Arial" w:cs="Arial"/>
                <w:color w:val="000000"/>
                <w:sz w:val="20"/>
                <w:szCs w:val="20"/>
                <w:lang w:eastAsia="es-CO"/>
              </w:rPr>
            </w:pPr>
            <w:r w:rsidRPr="00450C9B">
              <w:rPr>
                <w:rFonts w:ascii="Arial" w:hAnsi="Arial" w:cs="Arial"/>
                <w:color w:val="000000"/>
                <w:sz w:val="20"/>
                <w:szCs w:val="20"/>
                <w:lang w:eastAsia="es-CO"/>
              </w:rPr>
              <w:t xml:space="preserve">Tapabocas reutilizable de uso personal </w:t>
            </w:r>
            <w:r w:rsidR="00D2040A">
              <w:rPr>
                <w:rFonts w:ascii="Arial" w:hAnsi="Arial" w:cs="Arial"/>
                <w:color w:val="000000"/>
                <w:sz w:val="20"/>
                <w:szCs w:val="20"/>
                <w:lang w:eastAsia="es-CO"/>
              </w:rPr>
              <w:t xml:space="preserve">para </w:t>
            </w:r>
            <w:r w:rsidRPr="00450C9B">
              <w:rPr>
                <w:rFonts w:ascii="Arial" w:hAnsi="Arial" w:cs="Arial"/>
                <w:color w:val="000000"/>
                <w:sz w:val="20"/>
                <w:szCs w:val="20"/>
                <w:lang w:eastAsia="es-CO"/>
              </w:rPr>
              <w:t>el talento humano que se encargue de la atención en la unidad de servicios.</w:t>
            </w:r>
          </w:p>
        </w:tc>
        <w:tc>
          <w:tcPr>
            <w:tcW w:w="669" w:type="pct"/>
            <w:shd w:val="clear" w:color="auto" w:fill="EAF1DD" w:themeFill="accent3" w:themeFillTint="33"/>
            <w:vAlign w:val="center"/>
          </w:tcPr>
          <w:p w14:paraId="627576F8" w14:textId="77777777" w:rsidR="007B009C" w:rsidRPr="00450C9B" w:rsidRDefault="007B009C" w:rsidP="00240CF2">
            <w:pPr>
              <w:jc w:val="center"/>
              <w:rPr>
                <w:rFonts w:ascii="Arial" w:hAnsi="Arial" w:cs="Arial"/>
                <w:color w:val="000000"/>
                <w:sz w:val="20"/>
                <w:szCs w:val="20"/>
                <w:highlight w:val="yellow"/>
                <w:lang w:eastAsia="es-CO"/>
              </w:rPr>
            </w:pPr>
            <w:r w:rsidRPr="00450C9B">
              <w:rPr>
                <w:rFonts w:ascii="Arial" w:hAnsi="Arial" w:cs="Arial"/>
                <w:color w:val="000000"/>
                <w:sz w:val="20"/>
                <w:szCs w:val="20"/>
                <w:lang w:eastAsia="es-CO"/>
              </w:rPr>
              <w:t>Elaborados en tela antifluido</w:t>
            </w:r>
          </w:p>
        </w:tc>
        <w:tc>
          <w:tcPr>
            <w:tcW w:w="1488" w:type="pct"/>
            <w:shd w:val="clear" w:color="auto" w:fill="EAF1DD" w:themeFill="accent3" w:themeFillTint="33"/>
            <w:vAlign w:val="center"/>
          </w:tcPr>
          <w:p w14:paraId="4F61E7ED" w14:textId="77777777" w:rsidR="007B009C" w:rsidRPr="00450C9B" w:rsidRDefault="007B009C" w:rsidP="00240CF2">
            <w:pPr>
              <w:jc w:val="center"/>
              <w:rPr>
                <w:rFonts w:ascii="Arial" w:hAnsi="Arial" w:cs="Arial"/>
                <w:color w:val="000000"/>
                <w:sz w:val="20"/>
                <w:szCs w:val="20"/>
                <w:lang w:eastAsia="es-CO"/>
              </w:rPr>
            </w:pPr>
            <w:r w:rsidRPr="00450C9B">
              <w:rPr>
                <w:rFonts w:ascii="Arial" w:hAnsi="Arial" w:cs="Arial"/>
                <w:color w:val="000000"/>
                <w:sz w:val="20"/>
                <w:szCs w:val="20"/>
                <w:lang w:eastAsia="es-CO"/>
              </w:rPr>
              <w:t xml:space="preserve">3 por persona </w:t>
            </w:r>
          </w:p>
        </w:tc>
        <w:tc>
          <w:tcPr>
            <w:tcW w:w="772" w:type="pct"/>
            <w:shd w:val="clear" w:color="auto" w:fill="EAF1DD" w:themeFill="accent3" w:themeFillTint="33"/>
            <w:vAlign w:val="center"/>
          </w:tcPr>
          <w:p w14:paraId="7A0B5526" w14:textId="77777777" w:rsidR="007B009C" w:rsidRPr="00450C9B" w:rsidRDefault="007B009C" w:rsidP="00240CF2">
            <w:pPr>
              <w:jc w:val="center"/>
              <w:rPr>
                <w:rFonts w:ascii="Arial" w:hAnsi="Arial" w:cs="Arial"/>
                <w:color w:val="000000"/>
                <w:sz w:val="20"/>
                <w:szCs w:val="20"/>
                <w:lang w:eastAsia="es-CO"/>
              </w:rPr>
            </w:pPr>
            <w:r w:rsidRPr="00450C9B">
              <w:rPr>
                <w:rFonts w:ascii="Arial" w:hAnsi="Arial" w:cs="Arial"/>
                <w:color w:val="000000"/>
                <w:sz w:val="20"/>
                <w:szCs w:val="20"/>
                <w:lang w:eastAsia="es-CO"/>
              </w:rPr>
              <w:t xml:space="preserve">Trimestral </w:t>
            </w:r>
          </w:p>
        </w:tc>
      </w:tr>
    </w:tbl>
    <w:bookmarkEnd w:id="137"/>
    <w:p w14:paraId="4F6F6D90" w14:textId="77777777" w:rsidR="007B009C" w:rsidRPr="00450C9B" w:rsidRDefault="007B009C" w:rsidP="000C357D">
      <w:pPr>
        <w:ind w:left="868"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00CB1937" w14:textId="77777777" w:rsidR="007B009C" w:rsidRPr="005F63B3" w:rsidRDefault="007B009C" w:rsidP="000C357D">
      <w:pPr>
        <w:suppressAutoHyphens/>
        <w:ind w:left="348"/>
        <w:contextualSpacing/>
        <w:jc w:val="both"/>
        <w:rPr>
          <w:rFonts w:ascii="Arial" w:hAnsi="Arial" w:cs="Arial"/>
          <w:b/>
          <w:bCs/>
        </w:rPr>
      </w:pPr>
    </w:p>
    <w:p w14:paraId="3816F758" w14:textId="77777777" w:rsidR="007C02CB" w:rsidRPr="007C02CB" w:rsidRDefault="007B009C" w:rsidP="002E628C">
      <w:pPr>
        <w:ind w:left="708"/>
        <w:jc w:val="both"/>
        <w:rPr>
          <w:rFonts w:ascii="Arial" w:hAnsi="Arial" w:cs="Arial"/>
          <w:sz w:val="18"/>
          <w:szCs w:val="18"/>
        </w:rPr>
      </w:pPr>
      <w:r w:rsidRPr="00450C9B">
        <w:rPr>
          <w:rFonts w:ascii="Arial" w:hAnsi="Arial" w:cs="Arial"/>
          <w:b/>
          <w:bCs/>
          <w:sz w:val="18"/>
          <w:szCs w:val="18"/>
        </w:rPr>
        <w:t>Nota:</w:t>
      </w:r>
      <w:r w:rsidRPr="00450C9B">
        <w:rPr>
          <w:rFonts w:ascii="Arial" w:hAnsi="Arial" w:cs="Arial"/>
          <w:sz w:val="18"/>
          <w:szCs w:val="18"/>
        </w:rPr>
        <w:t xml:space="preserve"> Esta dotación se suministrará según recomendaciones del Ministerio de Salud y Protección Social. </w:t>
      </w:r>
    </w:p>
    <w:p w14:paraId="641BC242" w14:textId="591BAA51" w:rsidR="007C02CB" w:rsidRPr="007C02CB" w:rsidRDefault="007C02CB" w:rsidP="002E628C">
      <w:pPr>
        <w:ind w:left="708"/>
        <w:jc w:val="both"/>
        <w:rPr>
          <w:rFonts w:ascii="Arial" w:hAnsi="Arial" w:cs="Arial"/>
          <w:sz w:val="18"/>
          <w:szCs w:val="18"/>
        </w:rPr>
      </w:pPr>
      <w:r w:rsidRPr="007C02CB">
        <w:rPr>
          <w:rFonts w:ascii="Arial" w:hAnsi="Arial" w:cs="Arial"/>
          <w:sz w:val="18"/>
          <w:szCs w:val="18"/>
        </w:rPr>
        <w:t>Para la compra de esta dotación, se utilizará el rubro de emergencias.</w:t>
      </w:r>
    </w:p>
    <w:p w14:paraId="0A92F5AD" w14:textId="17F84F45" w:rsidR="007B009C" w:rsidRPr="00450C9B" w:rsidRDefault="007B009C" w:rsidP="000C357D">
      <w:pPr>
        <w:suppressAutoHyphens/>
        <w:ind w:left="348"/>
        <w:contextualSpacing/>
        <w:jc w:val="both"/>
        <w:rPr>
          <w:rFonts w:ascii="Arial" w:hAnsi="Arial" w:cs="Arial"/>
          <w:sz w:val="18"/>
          <w:szCs w:val="18"/>
        </w:rPr>
      </w:pPr>
    </w:p>
    <w:p w14:paraId="38EAC635" w14:textId="72239DDD" w:rsidR="005C32A3" w:rsidRPr="005F63B3" w:rsidRDefault="005C32A3" w:rsidP="000C357D">
      <w:pPr>
        <w:tabs>
          <w:tab w:val="left" w:pos="0"/>
        </w:tabs>
        <w:ind w:left="348"/>
        <w:jc w:val="both"/>
        <w:rPr>
          <w:rFonts w:ascii="Arial" w:hAnsi="Arial" w:cs="Arial"/>
        </w:rPr>
      </w:pPr>
    </w:p>
    <w:p w14:paraId="1F03C031" w14:textId="16C9D867" w:rsidR="005C32A3" w:rsidRPr="005F63B3" w:rsidRDefault="005C32A3" w:rsidP="000C357D">
      <w:pPr>
        <w:tabs>
          <w:tab w:val="left" w:pos="0"/>
        </w:tabs>
        <w:spacing w:line="276" w:lineRule="auto"/>
        <w:ind w:left="1482"/>
        <w:jc w:val="both"/>
        <w:rPr>
          <w:rFonts w:ascii="Arial" w:hAnsi="Arial" w:cs="Arial"/>
          <w:b/>
          <w:color w:val="000000"/>
        </w:rPr>
      </w:pPr>
      <w:r w:rsidRPr="005F63B3">
        <w:rPr>
          <w:rStyle w:val="PrrafodelistaCar"/>
          <w:rFonts w:ascii="Arial" w:hAnsi="Arial" w:cs="Arial"/>
          <w:b/>
        </w:rPr>
        <w:t>Transporte, actividades recrea</w:t>
      </w:r>
      <w:r w:rsidR="00E7170E" w:rsidRPr="005F63B3">
        <w:rPr>
          <w:rStyle w:val="PrrafodelistaCar"/>
          <w:rFonts w:ascii="Arial" w:hAnsi="Arial" w:cs="Arial"/>
          <w:b/>
        </w:rPr>
        <w:t>tivas/culturales</w:t>
      </w:r>
      <w:r w:rsidR="00EF46B9" w:rsidRPr="005F63B3">
        <w:rPr>
          <w:rStyle w:val="PrrafodelistaCar"/>
          <w:rFonts w:ascii="Arial" w:hAnsi="Arial" w:cs="Arial"/>
          <w:b/>
        </w:rPr>
        <w:t>,</w:t>
      </w:r>
      <w:r w:rsidRPr="005F63B3">
        <w:rPr>
          <w:rStyle w:val="PrrafodelistaCar"/>
          <w:rFonts w:ascii="Arial" w:hAnsi="Arial" w:cs="Arial"/>
          <w:b/>
        </w:rPr>
        <w:t xml:space="preserve"> Infraestructura</w:t>
      </w:r>
      <w:r w:rsidR="00EF46B9" w:rsidRPr="005F63B3">
        <w:rPr>
          <w:rStyle w:val="PrrafodelistaCar"/>
          <w:rFonts w:ascii="Arial" w:hAnsi="Arial" w:cs="Arial"/>
          <w:b/>
        </w:rPr>
        <w:t xml:space="preserve"> y licencia</w:t>
      </w:r>
      <w:r w:rsidRPr="005F63B3">
        <w:rPr>
          <w:rStyle w:val="PrrafodelistaCar"/>
          <w:rFonts w:ascii="Arial" w:hAnsi="Arial" w:cs="Arial"/>
          <w:b/>
        </w:rPr>
        <w:t>:</w:t>
      </w:r>
    </w:p>
    <w:p w14:paraId="6DF0D218" w14:textId="1E6F6018" w:rsidR="005C32A3" w:rsidRPr="005F63B3" w:rsidRDefault="005C32A3" w:rsidP="000C357D">
      <w:pPr>
        <w:spacing w:before="94"/>
        <w:ind w:left="868" w:right="664"/>
        <w:jc w:val="center"/>
        <w:rPr>
          <w:rFonts w:ascii="Arial" w:hAnsi="Arial" w:cs="Arial"/>
          <w:b/>
        </w:rPr>
      </w:pPr>
      <w:bookmarkStart w:id="138" w:name="_Hlk65481155"/>
      <w:r w:rsidRPr="005F63B3">
        <w:rPr>
          <w:rFonts w:ascii="Arial" w:hAnsi="Arial" w:cs="Arial"/>
          <w:b/>
        </w:rPr>
        <w:t xml:space="preserve">Tabla </w:t>
      </w:r>
      <w:r w:rsidR="008E6F39">
        <w:rPr>
          <w:rFonts w:ascii="Arial" w:hAnsi="Arial" w:cs="Arial"/>
          <w:b/>
        </w:rPr>
        <w:t>nr</w:t>
      </w:r>
      <w:r w:rsidRPr="005F63B3">
        <w:rPr>
          <w:rFonts w:ascii="Arial" w:hAnsi="Arial" w:cs="Arial"/>
          <w:b/>
        </w:rPr>
        <w:t xml:space="preserve">o. </w:t>
      </w:r>
      <w:r w:rsidR="005519AE">
        <w:rPr>
          <w:rFonts w:ascii="Arial" w:hAnsi="Arial" w:cs="Arial"/>
          <w:b/>
        </w:rPr>
        <w:t>28</w:t>
      </w:r>
      <w:r w:rsidRPr="005F63B3">
        <w:rPr>
          <w:rFonts w:ascii="Arial" w:hAnsi="Arial" w:cs="Arial"/>
          <w:b/>
        </w:rPr>
        <w:t>. Transporte, actividades recrea</w:t>
      </w:r>
      <w:r w:rsidR="00E7170E" w:rsidRPr="005F63B3">
        <w:rPr>
          <w:rFonts w:ascii="Arial" w:hAnsi="Arial" w:cs="Arial"/>
          <w:b/>
        </w:rPr>
        <w:t>tivas/culturales</w:t>
      </w:r>
      <w:r w:rsidR="00EF46B9" w:rsidRPr="005F63B3">
        <w:rPr>
          <w:rFonts w:ascii="Arial" w:hAnsi="Arial" w:cs="Arial"/>
          <w:b/>
        </w:rPr>
        <w:t>,</w:t>
      </w:r>
      <w:r w:rsidRPr="005F63B3">
        <w:rPr>
          <w:rFonts w:ascii="Arial" w:hAnsi="Arial" w:cs="Arial"/>
          <w:b/>
        </w:rPr>
        <w:t xml:space="preserve"> </w:t>
      </w:r>
      <w:r w:rsidR="00EF46B9" w:rsidRPr="005F63B3">
        <w:rPr>
          <w:rFonts w:ascii="Arial" w:hAnsi="Arial" w:cs="Arial"/>
          <w:b/>
        </w:rPr>
        <w:t>i</w:t>
      </w:r>
      <w:r w:rsidRPr="005F63B3">
        <w:rPr>
          <w:rFonts w:ascii="Arial" w:hAnsi="Arial" w:cs="Arial"/>
          <w:b/>
        </w:rPr>
        <w:t>nfraestructura</w:t>
      </w:r>
      <w:r w:rsidR="00EF46B9" w:rsidRPr="005F63B3">
        <w:rPr>
          <w:rFonts w:ascii="Arial" w:hAnsi="Arial" w:cs="Arial"/>
          <w:b/>
        </w:rPr>
        <w:t xml:space="preserve"> y licencia</w:t>
      </w:r>
      <w:r w:rsidRPr="005F63B3">
        <w:rPr>
          <w:rFonts w:ascii="Arial" w:hAnsi="Arial" w:cs="Arial"/>
          <w:b/>
        </w:rPr>
        <w:t>. Libertad Vigilada/Asistida</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976"/>
        <w:gridCol w:w="2127"/>
        <w:gridCol w:w="3827"/>
      </w:tblGrid>
      <w:tr w:rsidR="005C32A3" w:rsidRPr="005F63B3" w14:paraId="0464B79C" w14:textId="77777777" w:rsidTr="0099117C">
        <w:trPr>
          <w:trHeight w:val="551"/>
        </w:trPr>
        <w:tc>
          <w:tcPr>
            <w:tcW w:w="1560"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bookmarkEnd w:id="138"/>
          <w:p w14:paraId="4AB8C8B2" w14:textId="77777777" w:rsidR="005C32A3" w:rsidRPr="0099117C" w:rsidRDefault="005C32A3" w:rsidP="00240CF2">
            <w:pPr>
              <w:pStyle w:val="TableParagraph"/>
              <w:spacing w:before="1"/>
              <w:ind w:left="196"/>
              <w:jc w:val="center"/>
              <w:rPr>
                <w:b/>
                <w:sz w:val="18"/>
                <w:szCs w:val="18"/>
                <w:lang w:val="es-CO"/>
              </w:rPr>
            </w:pPr>
            <w:r w:rsidRPr="0099117C">
              <w:rPr>
                <w:b/>
                <w:sz w:val="18"/>
                <w:szCs w:val="18"/>
                <w:lang w:val="es-CO"/>
              </w:rPr>
              <w:t>MODALIDAD</w:t>
            </w:r>
          </w:p>
        </w:tc>
        <w:tc>
          <w:tcPr>
            <w:tcW w:w="2976"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2DF836BF" w14:textId="77777777" w:rsidR="005C32A3" w:rsidRPr="0099117C" w:rsidRDefault="005C32A3" w:rsidP="00240CF2">
            <w:pPr>
              <w:pStyle w:val="TableParagraph"/>
              <w:spacing w:before="1"/>
              <w:ind w:left="0" w:right="18"/>
              <w:jc w:val="center"/>
              <w:rPr>
                <w:b/>
                <w:sz w:val="18"/>
                <w:szCs w:val="18"/>
                <w:lang w:val="es-CO"/>
              </w:rPr>
            </w:pPr>
            <w:r w:rsidRPr="0099117C">
              <w:rPr>
                <w:b/>
                <w:sz w:val="18"/>
                <w:szCs w:val="18"/>
                <w:lang w:val="es-CO"/>
              </w:rPr>
              <w:t>TRANSPORTE</w:t>
            </w:r>
          </w:p>
        </w:tc>
        <w:tc>
          <w:tcPr>
            <w:tcW w:w="2127"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26590E50" w14:textId="3A4A4076" w:rsidR="005C32A3" w:rsidRPr="0099117C" w:rsidRDefault="005C32A3" w:rsidP="00240CF2">
            <w:pPr>
              <w:pStyle w:val="TableParagraph"/>
              <w:spacing w:before="1"/>
              <w:ind w:left="0"/>
              <w:jc w:val="center"/>
              <w:rPr>
                <w:b/>
                <w:sz w:val="18"/>
                <w:szCs w:val="18"/>
                <w:lang w:val="es-CO"/>
              </w:rPr>
            </w:pPr>
            <w:r w:rsidRPr="0099117C">
              <w:rPr>
                <w:b/>
                <w:sz w:val="18"/>
                <w:szCs w:val="18"/>
                <w:lang w:val="es-CO"/>
              </w:rPr>
              <w:t xml:space="preserve">ACTIVIDADES </w:t>
            </w:r>
          </w:p>
          <w:p w14:paraId="4186CD22" w14:textId="5DDF88CC" w:rsidR="005C32A3" w:rsidRPr="0099117C" w:rsidRDefault="005C32A3" w:rsidP="00240CF2">
            <w:pPr>
              <w:pStyle w:val="TableParagraph"/>
              <w:spacing w:before="5" w:line="182" w:lineRule="exact"/>
              <w:ind w:left="0" w:right="7" w:hanging="3"/>
              <w:jc w:val="center"/>
              <w:rPr>
                <w:b/>
                <w:sz w:val="18"/>
                <w:szCs w:val="18"/>
                <w:lang w:val="es-CO"/>
              </w:rPr>
            </w:pPr>
            <w:r w:rsidRPr="0099117C">
              <w:rPr>
                <w:b/>
                <w:sz w:val="18"/>
                <w:szCs w:val="18"/>
                <w:lang w:val="es-CO"/>
              </w:rPr>
              <w:t>RECREA</w:t>
            </w:r>
            <w:r w:rsidR="00E7170E" w:rsidRPr="0099117C">
              <w:rPr>
                <w:b/>
                <w:sz w:val="18"/>
                <w:szCs w:val="18"/>
                <w:lang w:val="es-CO"/>
              </w:rPr>
              <w:t>TIVAS/ CULTURALES</w:t>
            </w:r>
          </w:p>
        </w:tc>
        <w:tc>
          <w:tcPr>
            <w:tcW w:w="3827" w:type="dxa"/>
            <w:tcBorders>
              <w:top w:val="single" w:sz="4" w:space="0" w:color="000000"/>
              <w:left w:val="single" w:sz="4" w:space="0" w:color="000000"/>
              <w:bottom w:val="single" w:sz="4" w:space="0" w:color="auto"/>
              <w:right w:val="single" w:sz="4" w:space="0" w:color="000000"/>
            </w:tcBorders>
            <w:shd w:val="clear" w:color="auto" w:fill="C2D69B" w:themeFill="accent3" w:themeFillTint="99"/>
            <w:vAlign w:val="center"/>
            <w:hideMark/>
          </w:tcPr>
          <w:p w14:paraId="6B78626C" w14:textId="77777777" w:rsidR="005C32A3" w:rsidRPr="0099117C" w:rsidRDefault="005C32A3" w:rsidP="00240CF2">
            <w:pPr>
              <w:pStyle w:val="TableParagraph"/>
              <w:spacing w:before="1"/>
              <w:ind w:left="123"/>
              <w:jc w:val="center"/>
              <w:rPr>
                <w:b/>
                <w:sz w:val="18"/>
                <w:szCs w:val="18"/>
                <w:lang w:val="es-CO"/>
              </w:rPr>
            </w:pPr>
            <w:r w:rsidRPr="0099117C">
              <w:rPr>
                <w:b/>
                <w:sz w:val="18"/>
                <w:szCs w:val="18"/>
                <w:lang w:val="es-CO"/>
              </w:rPr>
              <w:t>INFRAESTRUCTURA Y LICENCIA</w:t>
            </w:r>
          </w:p>
        </w:tc>
      </w:tr>
      <w:tr w:rsidR="005C32A3" w:rsidRPr="00450C9B" w14:paraId="089CAA10" w14:textId="77777777" w:rsidTr="0099117C">
        <w:trPr>
          <w:trHeight w:val="447"/>
        </w:trPr>
        <w:tc>
          <w:tcPr>
            <w:tcW w:w="1560" w:type="dxa"/>
            <w:tcBorders>
              <w:top w:val="single" w:sz="4" w:space="0" w:color="auto"/>
              <w:left w:val="single" w:sz="4" w:space="0" w:color="auto"/>
              <w:bottom w:val="single" w:sz="4" w:space="0" w:color="auto"/>
              <w:right w:val="single" w:sz="4" w:space="0" w:color="auto"/>
            </w:tcBorders>
            <w:hideMark/>
          </w:tcPr>
          <w:p w14:paraId="46A8A56F" w14:textId="77777777" w:rsidR="00665D68" w:rsidRDefault="005C32A3" w:rsidP="00240CF2">
            <w:pPr>
              <w:pStyle w:val="TableParagraph"/>
              <w:tabs>
                <w:tab w:val="left" w:pos="1033"/>
              </w:tabs>
              <w:spacing w:before="1"/>
              <w:ind w:right="95"/>
              <w:rPr>
                <w:b/>
                <w:sz w:val="18"/>
                <w:szCs w:val="18"/>
                <w:lang w:val="es-CO"/>
              </w:rPr>
            </w:pPr>
            <w:r w:rsidRPr="00450C9B">
              <w:rPr>
                <w:b/>
                <w:sz w:val="18"/>
                <w:szCs w:val="18"/>
                <w:lang w:val="es-CO"/>
              </w:rPr>
              <w:t>Libertad Asistida/</w:t>
            </w:r>
          </w:p>
          <w:p w14:paraId="26E47E37" w14:textId="3711F31E" w:rsidR="005C32A3" w:rsidRPr="00450C9B" w:rsidRDefault="005C32A3" w:rsidP="00240CF2">
            <w:pPr>
              <w:pStyle w:val="TableParagraph"/>
              <w:tabs>
                <w:tab w:val="left" w:pos="1033"/>
              </w:tabs>
              <w:spacing w:before="1"/>
              <w:ind w:right="95"/>
              <w:rPr>
                <w:b/>
                <w:sz w:val="18"/>
                <w:szCs w:val="18"/>
                <w:lang w:val="es-CO"/>
              </w:rPr>
            </w:pPr>
            <w:r w:rsidRPr="00450C9B">
              <w:rPr>
                <w:b/>
                <w:sz w:val="18"/>
                <w:szCs w:val="18"/>
                <w:lang w:val="es-CO"/>
              </w:rPr>
              <w:t>Vigilada</w:t>
            </w:r>
          </w:p>
        </w:tc>
        <w:tc>
          <w:tcPr>
            <w:tcW w:w="2976" w:type="dxa"/>
            <w:tcBorders>
              <w:top w:val="single" w:sz="4" w:space="0" w:color="auto"/>
              <w:left w:val="single" w:sz="4" w:space="0" w:color="auto"/>
              <w:bottom w:val="single" w:sz="4" w:space="0" w:color="auto"/>
              <w:right w:val="single" w:sz="4" w:space="0" w:color="auto"/>
            </w:tcBorders>
            <w:hideMark/>
          </w:tcPr>
          <w:p w14:paraId="26CAD3B5" w14:textId="77777777" w:rsidR="005C32A3" w:rsidRPr="00450C9B" w:rsidRDefault="005C32A3" w:rsidP="00240CF2">
            <w:pPr>
              <w:pStyle w:val="TableParagraph"/>
              <w:ind w:left="0" w:right="96"/>
              <w:jc w:val="both"/>
              <w:rPr>
                <w:sz w:val="18"/>
                <w:szCs w:val="18"/>
                <w:lang w:val="es-CO"/>
              </w:rPr>
            </w:pPr>
            <w:r w:rsidRPr="00450C9B">
              <w:rPr>
                <w:sz w:val="18"/>
                <w:szCs w:val="18"/>
                <w:lang w:val="es-CO"/>
              </w:rPr>
              <w:t xml:space="preserve">Para el adolescente o joven: El 90% del valor correspondiente al auxilio de transporte definido por el gobierno nacional para cada vigencia, el cual se entregará con cada asistencia a la unidad de servicio, a razón del valor para dos trayectos. </w:t>
            </w:r>
          </w:p>
          <w:p w14:paraId="4E28846B" w14:textId="77777777" w:rsidR="005C32A3" w:rsidRPr="00450C9B" w:rsidRDefault="005C32A3" w:rsidP="00240CF2">
            <w:pPr>
              <w:pStyle w:val="TableParagraph"/>
              <w:ind w:right="96"/>
              <w:jc w:val="both"/>
              <w:rPr>
                <w:sz w:val="18"/>
                <w:szCs w:val="18"/>
                <w:lang w:val="es-CO"/>
              </w:rPr>
            </w:pPr>
          </w:p>
          <w:p w14:paraId="036CE985" w14:textId="77777777" w:rsidR="005C32A3" w:rsidRPr="00450C9B" w:rsidRDefault="005C32A3" w:rsidP="00240CF2">
            <w:pPr>
              <w:pStyle w:val="TableParagraph"/>
              <w:ind w:left="0" w:right="96"/>
              <w:jc w:val="both"/>
              <w:rPr>
                <w:sz w:val="18"/>
                <w:szCs w:val="18"/>
                <w:lang w:val="es-CO"/>
              </w:rPr>
            </w:pPr>
            <w:r w:rsidRPr="00450C9B">
              <w:rPr>
                <w:sz w:val="18"/>
                <w:szCs w:val="18"/>
                <w:lang w:val="es-CO"/>
              </w:rPr>
              <w:t>No se entregará valor de transporte cuando la intervención se realiza en el contexto del adolescente o joven, su familia, red de apoyo o entorno comunitario, o cuando el operador provea el transporte.</w:t>
            </w:r>
          </w:p>
          <w:p w14:paraId="04475555" w14:textId="77777777" w:rsidR="005C32A3" w:rsidRPr="00450C9B" w:rsidRDefault="005C32A3" w:rsidP="00240CF2">
            <w:pPr>
              <w:pStyle w:val="TableParagraph"/>
              <w:ind w:right="96"/>
              <w:jc w:val="both"/>
              <w:rPr>
                <w:sz w:val="18"/>
                <w:szCs w:val="18"/>
                <w:lang w:val="es-CO"/>
              </w:rPr>
            </w:pPr>
          </w:p>
          <w:p w14:paraId="3FA15254" w14:textId="77777777" w:rsidR="005C32A3" w:rsidRPr="00450C9B" w:rsidRDefault="005C32A3" w:rsidP="00240CF2">
            <w:pPr>
              <w:pStyle w:val="TableParagraph"/>
              <w:ind w:left="0" w:right="98"/>
              <w:jc w:val="both"/>
              <w:rPr>
                <w:sz w:val="18"/>
                <w:szCs w:val="18"/>
                <w:lang w:val="es-CO"/>
              </w:rPr>
            </w:pPr>
            <w:r w:rsidRPr="00450C9B">
              <w:rPr>
                <w:sz w:val="18"/>
                <w:szCs w:val="18"/>
                <w:lang w:val="es-CO"/>
              </w:rPr>
              <w:t>El equipo interdisciplinario del operador deberá</w:t>
            </w:r>
            <w:r w:rsidRPr="00450C9B">
              <w:rPr>
                <w:spacing w:val="-14"/>
                <w:sz w:val="18"/>
                <w:szCs w:val="18"/>
                <w:lang w:val="es-CO"/>
              </w:rPr>
              <w:t xml:space="preserve"> </w:t>
            </w:r>
            <w:r w:rsidRPr="00450C9B">
              <w:rPr>
                <w:sz w:val="18"/>
                <w:szCs w:val="18"/>
                <w:lang w:val="es-CO"/>
              </w:rPr>
              <w:t>realizar</w:t>
            </w:r>
            <w:r w:rsidRPr="00450C9B">
              <w:rPr>
                <w:spacing w:val="-13"/>
                <w:sz w:val="18"/>
                <w:szCs w:val="18"/>
                <w:lang w:val="es-CO"/>
              </w:rPr>
              <w:t xml:space="preserve"> </w:t>
            </w:r>
            <w:r w:rsidRPr="00450C9B">
              <w:rPr>
                <w:sz w:val="18"/>
                <w:szCs w:val="18"/>
                <w:lang w:val="es-CO"/>
              </w:rPr>
              <w:t>un</w:t>
            </w:r>
            <w:r w:rsidRPr="00450C9B">
              <w:rPr>
                <w:spacing w:val="-13"/>
                <w:sz w:val="18"/>
                <w:szCs w:val="18"/>
                <w:lang w:val="es-CO"/>
              </w:rPr>
              <w:t xml:space="preserve"> </w:t>
            </w:r>
            <w:r w:rsidRPr="00450C9B">
              <w:rPr>
                <w:sz w:val="18"/>
                <w:szCs w:val="18"/>
                <w:lang w:val="es-CO"/>
              </w:rPr>
              <w:t>estudio,</w:t>
            </w:r>
            <w:r w:rsidRPr="00450C9B">
              <w:rPr>
                <w:spacing w:val="-11"/>
                <w:sz w:val="18"/>
                <w:szCs w:val="18"/>
                <w:lang w:val="es-CO"/>
              </w:rPr>
              <w:t xml:space="preserve"> </w:t>
            </w:r>
            <w:r w:rsidRPr="00450C9B">
              <w:rPr>
                <w:sz w:val="18"/>
                <w:szCs w:val="18"/>
                <w:lang w:val="es-CO"/>
              </w:rPr>
              <w:t>para</w:t>
            </w:r>
            <w:r w:rsidRPr="00450C9B">
              <w:rPr>
                <w:spacing w:val="-13"/>
                <w:sz w:val="18"/>
                <w:szCs w:val="18"/>
                <w:lang w:val="es-CO"/>
              </w:rPr>
              <w:t xml:space="preserve"> </w:t>
            </w:r>
            <w:r w:rsidRPr="00450C9B">
              <w:rPr>
                <w:sz w:val="18"/>
                <w:szCs w:val="18"/>
                <w:lang w:val="es-CO"/>
              </w:rPr>
              <w:t>determinar cuáles adolescentes o jóvenes de</w:t>
            </w:r>
            <w:r w:rsidRPr="00450C9B">
              <w:rPr>
                <w:spacing w:val="-22"/>
                <w:sz w:val="18"/>
                <w:szCs w:val="18"/>
                <w:lang w:val="es-CO"/>
              </w:rPr>
              <w:t xml:space="preserve"> </w:t>
            </w:r>
            <w:r w:rsidRPr="00450C9B">
              <w:rPr>
                <w:sz w:val="18"/>
                <w:szCs w:val="18"/>
                <w:lang w:val="es-CO"/>
              </w:rPr>
              <w:t>acuerdo con circunstancias particulares, como distancia del lugar de vivienda y otras de acuerdo con el contexto o situación familiar, requieren apoyo para transporte, lo cual contará con el visto bueno del</w:t>
            </w:r>
            <w:r w:rsidRPr="00450C9B">
              <w:rPr>
                <w:spacing w:val="-14"/>
                <w:sz w:val="18"/>
                <w:szCs w:val="18"/>
                <w:lang w:val="es-CO"/>
              </w:rPr>
              <w:t xml:space="preserve"> </w:t>
            </w:r>
            <w:r w:rsidRPr="00450C9B">
              <w:rPr>
                <w:sz w:val="18"/>
                <w:szCs w:val="18"/>
                <w:lang w:val="es-CO"/>
              </w:rPr>
              <w:t>supervisor.</w:t>
            </w:r>
          </w:p>
          <w:p w14:paraId="2AE0400D" w14:textId="77777777" w:rsidR="005C32A3" w:rsidRPr="00450C9B" w:rsidRDefault="005C32A3" w:rsidP="00240CF2">
            <w:pPr>
              <w:pStyle w:val="TableParagraph"/>
              <w:ind w:right="98"/>
              <w:jc w:val="both"/>
              <w:rPr>
                <w:sz w:val="18"/>
                <w:szCs w:val="18"/>
                <w:lang w:val="es-CO"/>
              </w:rPr>
            </w:pPr>
          </w:p>
          <w:p w14:paraId="7805FCE6" w14:textId="77777777" w:rsidR="005C32A3" w:rsidRPr="00450C9B" w:rsidRDefault="005C32A3" w:rsidP="00240CF2">
            <w:pPr>
              <w:pStyle w:val="TableParagraph"/>
              <w:ind w:left="0" w:right="95"/>
              <w:jc w:val="both"/>
              <w:rPr>
                <w:sz w:val="18"/>
                <w:szCs w:val="18"/>
                <w:lang w:val="es-CO"/>
              </w:rPr>
            </w:pPr>
            <w:r w:rsidRPr="00450C9B">
              <w:rPr>
                <w:sz w:val="18"/>
                <w:szCs w:val="18"/>
                <w:lang w:val="es-CO"/>
              </w:rPr>
              <w:t xml:space="preserve">Se reconocerá al operador el </w:t>
            </w:r>
            <w:r w:rsidRPr="00450C9B">
              <w:rPr>
                <w:sz w:val="18"/>
                <w:szCs w:val="18"/>
                <w:lang w:val="es-CO"/>
              </w:rPr>
              <w:lastRenderedPageBreak/>
              <w:t xml:space="preserve">valor del transporte cuando los profesionales se desplacen a realizar las intervenciones al adolescente o joven y su familia en municipios distintos de donde tiene la sede administrativa. </w:t>
            </w:r>
          </w:p>
          <w:p w14:paraId="18C3FD04" w14:textId="77777777" w:rsidR="005C32A3" w:rsidRPr="00450C9B" w:rsidRDefault="005C32A3" w:rsidP="00240CF2">
            <w:pPr>
              <w:pStyle w:val="TableParagraph"/>
              <w:ind w:right="95"/>
              <w:jc w:val="both"/>
              <w:rPr>
                <w:sz w:val="18"/>
                <w:szCs w:val="18"/>
                <w:lang w:val="es-CO"/>
              </w:rPr>
            </w:pPr>
          </w:p>
          <w:p w14:paraId="31CE46DD" w14:textId="77777777" w:rsidR="005C32A3" w:rsidRPr="00450C9B" w:rsidRDefault="005C32A3" w:rsidP="00240CF2">
            <w:pPr>
              <w:pStyle w:val="TableParagraph"/>
              <w:ind w:left="0" w:right="96"/>
              <w:jc w:val="both"/>
              <w:rPr>
                <w:sz w:val="18"/>
                <w:szCs w:val="18"/>
                <w:lang w:val="es-CO"/>
              </w:rPr>
            </w:pPr>
            <w:r w:rsidRPr="00450C9B">
              <w:rPr>
                <w:sz w:val="18"/>
                <w:szCs w:val="18"/>
                <w:lang w:val="es-CO"/>
              </w:rPr>
              <w:t>El recurso que no se entregue, deberá ser reinvertido en transporte para los profesionales que se desplacen a realizar intervenciones en el entorno de vida de los adolescentes o jóvenes y/o para usuarios quienes requieren mayor valor por utilizar más de un transporte o por la distancia. Así mismo se podrá invertir en actividades lúdicas, culturales o deportivas de integración. Lo anterior requiere aprobación por parte del supervisor del contrato.</w:t>
            </w:r>
          </w:p>
        </w:tc>
        <w:tc>
          <w:tcPr>
            <w:tcW w:w="2127" w:type="dxa"/>
            <w:tcBorders>
              <w:top w:val="single" w:sz="4" w:space="0" w:color="auto"/>
              <w:left w:val="single" w:sz="4" w:space="0" w:color="auto"/>
              <w:bottom w:val="single" w:sz="4" w:space="0" w:color="auto"/>
              <w:right w:val="single" w:sz="4" w:space="0" w:color="auto"/>
            </w:tcBorders>
            <w:hideMark/>
          </w:tcPr>
          <w:p w14:paraId="43136127" w14:textId="345B049B" w:rsidR="00C60462" w:rsidRDefault="00C60462" w:rsidP="00C60462">
            <w:pPr>
              <w:pStyle w:val="TableParagraph"/>
              <w:tabs>
                <w:tab w:val="left" w:pos="1123"/>
              </w:tabs>
              <w:ind w:left="0" w:right="97"/>
              <w:jc w:val="both"/>
              <w:rPr>
                <w:sz w:val="18"/>
                <w:szCs w:val="18"/>
                <w:lang w:val="es-CO"/>
              </w:rPr>
            </w:pPr>
            <w:r>
              <w:rPr>
                <w:sz w:val="18"/>
                <w:szCs w:val="18"/>
                <w:lang w:val="es-CO"/>
              </w:rPr>
              <w:lastRenderedPageBreak/>
              <w:t>2</w:t>
            </w:r>
            <w:r w:rsidRPr="00FE6569">
              <w:rPr>
                <w:sz w:val="18"/>
                <w:szCs w:val="18"/>
                <w:lang w:val="es-CO"/>
              </w:rPr>
              <w:t xml:space="preserve"> actividad</w:t>
            </w:r>
            <w:r>
              <w:rPr>
                <w:sz w:val="18"/>
                <w:szCs w:val="18"/>
                <w:lang w:val="es-CO"/>
              </w:rPr>
              <w:t xml:space="preserve">es </w:t>
            </w:r>
            <w:r w:rsidRPr="00FE6569">
              <w:rPr>
                <w:sz w:val="18"/>
                <w:szCs w:val="18"/>
                <w:lang w:val="es-CO"/>
              </w:rPr>
              <w:t>recreativa</w:t>
            </w:r>
            <w:r>
              <w:rPr>
                <w:sz w:val="18"/>
                <w:szCs w:val="18"/>
                <w:lang w:val="es-CO"/>
              </w:rPr>
              <w:t>s</w:t>
            </w:r>
            <w:r w:rsidRPr="00FE6569">
              <w:rPr>
                <w:sz w:val="18"/>
                <w:szCs w:val="18"/>
                <w:lang w:val="es-CO"/>
              </w:rPr>
              <w:t>/cultura</w:t>
            </w:r>
            <w:r>
              <w:rPr>
                <w:sz w:val="18"/>
                <w:szCs w:val="18"/>
                <w:lang w:val="es-CO"/>
              </w:rPr>
              <w:t>les</w:t>
            </w:r>
            <w:r w:rsidRPr="00FE6569">
              <w:rPr>
                <w:sz w:val="18"/>
                <w:szCs w:val="18"/>
                <w:lang w:val="es-CO"/>
              </w:rPr>
              <w:t xml:space="preserve"> </w:t>
            </w:r>
            <w:r>
              <w:rPr>
                <w:sz w:val="18"/>
                <w:szCs w:val="18"/>
                <w:lang w:val="es-CO"/>
              </w:rPr>
              <w:t>al año, en tiempos concertados con el supervisor.</w:t>
            </w:r>
          </w:p>
          <w:p w14:paraId="51815FE8" w14:textId="30F20D73" w:rsidR="005C32A3" w:rsidRPr="00450C9B" w:rsidRDefault="005C32A3" w:rsidP="00240CF2">
            <w:pPr>
              <w:pStyle w:val="TableParagraph"/>
              <w:tabs>
                <w:tab w:val="left" w:pos="1123"/>
              </w:tabs>
              <w:ind w:left="0" w:right="97"/>
              <w:jc w:val="both"/>
              <w:rPr>
                <w:sz w:val="18"/>
                <w:szCs w:val="18"/>
                <w:lang w:val="es-CO"/>
              </w:rPr>
            </w:pPr>
          </w:p>
        </w:tc>
        <w:tc>
          <w:tcPr>
            <w:tcW w:w="3827" w:type="dxa"/>
            <w:tcBorders>
              <w:top w:val="single" w:sz="4" w:space="0" w:color="auto"/>
              <w:left w:val="single" w:sz="4" w:space="0" w:color="auto"/>
              <w:bottom w:val="single" w:sz="4" w:space="0" w:color="auto"/>
              <w:right w:val="single" w:sz="4" w:space="0" w:color="auto"/>
            </w:tcBorders>
            <w:hideMark/>
          </w:tcPr>
          <w:p w14:paraId="6B491607" w14:textId="77777777" w:rsidR="005C32A3" w:rsidRPr="00450C9B" w:rsidRDefault="005C32A3" w:rsidP="00240CF2">
            <w:pPr>
              <w:pStyle w:val="TableParagraph"/>
              <w:ind w:left="0" w:right="94"/>
              <w:jc w:val="both"/>
              <w:rPr>
                <w:sz w:val="18"/>
                <w:szCs w:val="18"/>
                <w:lang w:val="es-CO"/>
              </w:rPr>
            </w:pPr>
            <w:r w:rsidRPr="00450C9B">
              <w:rPr>
                <w:sz w:val="18"/>
                <w:szCs w:val="18"/>
                <w:lang w:val="es-CO"/>
              </w:rPr>
              <w:t xml:space="preserve">Se debe contar con la infraestructura física de espacios requeridos para la prestación del servicio y condiciones locativas de acuerdo con los estándares establecidos por el Manual de Estándares de Calidad en los Servicios del Proyecto de fortalecimiento de acciones de Restablecimiento en Administración de Justicia. </w:t>
            </w:r>
          </w:p>
          <w:p w14:paraId="6DDF0712" w14:textId="77777777" w:rsidR="005C32A3" w:rsidRPr="00C04FDF" w:rsidRDefault="005C32A3" w:rsidP="00240CF2">
            <w:pPr>
              <w:pStyle w:val="TableParagraph"/>
              <w:ind w:left="106" w:right="94"/>
              <w:jc w:val="both"/>
              <w:rPr>
                <w:sz w:val="18"/>
                <w:szCs w:val="18"/>
                <w:lang w:val="es-CO"/>
              </w:rPr>
            </w:pPr>
          </w:p>
          <w:p w14:paraId="201F398C" w14:textId="5C18F388" w:rsidR="005C32A3" w:rsidRPr="00C04FDF" w:rsidRDefault="0034392E" w:rsidP="00240CF2">
            <w:pPr>
              <w:pStyle w:val="TableParagraph"/>
              <w:ind w:left="0" w:right="94"/>
              <w:jc w:val="both"/>
              <w:rPr>
                <w:sz w:val="18"/>
                <w:szCs w:val="18"/>
                <w:lang w:val="es-CO"/>
              </w:rPr>
            </w:pPr>
            <w:r w:rsidRPr="00C04FDF">
              <w:rPr>
                <w:sz w:val="18"/>
                <w:szCs w:val="18"/>
                <w:lang w:val="es-CO"/>
              </w:rPr>
              <w:t>La licencia de funcionamiento de esta modalidad t</w:t>
            </w:r>
            <w:r w:rsidR="00294A74" w:rsidRPr="00C04FDF">
              <w:rPr>
                <w:sz w:val="18"/>
                <w:szCs w:val="18"/>
                <w:lang w:val="es-CO"/>
              </w:rPr>
              <w:t>i</w:t>
            </w:r>
            <w:r w:rsidRPr="00C04FDF">
              <w:rPr>
                <w:sz w:val="18"/>
                <w:szCs w:val="18"/>
                <w:lang w:val="es-CO"/>
              </w:rPr>
              <w:t>en</w:t>
            </w:r>
            <w:r w:rsidR="00294A74" w:rsidRPr="00C04FDF">
              <w:rPr>
                <w:sz w:val="18"/>
                <w:szCs w:val="18"/>
                <w:lang w:val="es-CO"/>
              </w:rPr>
              <w:t>e</w:t>
            </w:r>
            <w:r w:rsidRPr="00C04FDF">
              <w:rPr>
                <w:sz w:val="18"/>
                <w:szCs w:val="18"/>
                <w:lang w:val="es-CO"/>
              </w:rPr>
              <w:t xml:space="preserve"> cobertura departamental. Las intervenciones que se realicen fuera del municipio donde se encuentre la sede operativa, se realizaran a través de las TICs.</w:t>
            </w:r>
          </w:p>
          <w:p w14:paraId="68EF7B03" w14:textId="77777777" w:rsidR="005C32A3" w:rsidRPr="00C04FDF" w:rsidRDefault="005C32A3" w:rsidP="00240CF2">
            <w:pPr>
              <w:pStyle w:val="TableParagraph"/>
              <w:ind w:left="0" w:right="94"/>
              <w:jc w:val="both"/>
              <w:rPr>
                <w:sz w:val="18"/>
                <w:szCs w:val="18"/>
                <w:lang w:val="es-CO"/>
              </w:rPr>
            </w:pPr>
          </w:p>
          <w:p w14:paraId="464F030C" w14:textId="77777777" w:rsidR="005C32A3" w:rsidRPr="00450C9B" w:rsidRDefault="005C32A3" w:rsidP="00240CF2">
            <w:pPr>
              <w:pStyle w:val="TableParagraph"/>
              <w:ind w:left="0" w:right="95"/>
              <w:jc w:val="both"/>
              <w:rPr>
                <w:sz w:val="18"/>
                <w:szCs w:val="18"/>
                <w:lang w:val="es-CO"/>
              </w:rPr>
            </w:pPr>
            <w:r w:rsidRPr="00450C9B">
              <w:rPr>
                <w:sz w:val="18"/>
                <w:szCs w:val="18"/>
                <w:lang w:val="es-CO"/>
              </w:rPr>
              <w:t>Esta modalidad de atención no requiere capacidad instalada; La intervención individual o grupal, puede darse en los entornos donde se desarrolle la vida cotidiana de los adolescentes y jóvenes.</w:t>
            </w:r>
          </w:p>
          <w:p w14:paraId="6034BED8" w14:textId="77777777" w:rsidR="005C32A3" w:rsidRPr="00450C9B" w:rsidRDefault="005C32A3" w:rsidP="00240CF2">
            <w:pPr>
              <w:pStyle w:val="TableParagraph"/>
              <w:ind w:left="0" w:right="95"/>
              <w:jc w:val="both"/>
              <w:rPr>
                <w:sz w:val="18"/>
                <w:szCs w:val="18"/>
                <w:lang w:val="es-CO"/>
              </w:rPr>
            </w:pPr>
          </w:p>
          <w:p w14:paraId="628A5C5A" w14:textId="77777777" w:rsidR="005C32A3" w:rsidRPr="00450C9B" w:rsidRDefault="005C32A3" w:rsidP="00240CF2">
            <w:pPr>
              <w:pStyle w:val="Textoindependiente"/>
              <w:rPr>
                <w:rFonts w:ascii="Arial" w:eastAsia="Arial" w:hAnsi="Arial" w:cs="Arial"/>
                <w:sz w:val="18"/>
                <w:szCs w:val="18"/>
                <w:lang w:val="es-CO" w:bidi="es-ES"/>
              </w:rPr>
            </w:pPr>
            <w:r w:rsidRPr="00450C9B">
              <w:rPr>
                <w:rFonts w:ascii="Arial" w:eastAsia="Arial" w:hAnsi="Arial" w:cs="Arial"/>
                <w:sz w:val="18"/>
                <w:szCs w:val="18"/>
                <w:lang w:val="es-CO" w:bidi="es-ES"/>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7105DA82" w14:textId="77777777" w:rsidR="005C32A3" w:rsidRPr="00450C9B" w:rsidRDefault="005C32A3" w:rsidP="00240CF2">
            <w:pPr>
              <w:pStyle w:val="TableParagraph"/>
              <w:ind w:left="0" w:right="95"/>
              <w:jc w:val="both"/>
              <w:rPr>
                <w:sz w:val="18"/>
                <w:szCs w:val="18"/>
                <w:lang w:val="es-CO"/>
              </w:rPr>
            </w:pPr>
          </w:p>
        </w:tc>
      </w:tr>
    </w:tbl>
    <w:p w14:paraId="7D34CC99" w14:textId="77777777" w:rsidR="005C32A3" w:rsidRPr="00450C9B" w:rsidRDefault="005C32A3" w:rsidP="000C357D">
      <w:pPr>
        <w:ind w:left="868"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5B6C253D" w14:textId="77777777" w:rsidR="005C32A3" w:rsidRPr="005F63B3" w:rsidRDefault="005C32A3" w:rsidP="000C357D">
      <w:pPr>
        <w:tabs>
          <w:tab w:val="left" w:pos="0"/>
        </w:tabs>
        <w:ind w:left="348"/>
        <w:jc w:val="both"/>
        <w:rPr>
          <w:rFonts w:ascii="Arial" w:hAnsi="Arial" w:cs="Arial"/>
        </w:rPr>
      </w:pPr>
    </w:p>
    <w:p w14:paraId="4BB763BB" w14:textId="77777777" w:rsidR="007B009C" w:rsidRPr="005F63B3" w:rsidRDefault="007B009C" w:rsidP="000C357D">
      <w:pPr>
        <w:ind w:left="348"/>
        <w:rPr>
          <w:rFonts w:ascii="Arial" w:hAnsi="Arial" w:cs="Arial"/>
          <w:lang w:eastAsia="es-CO"/>
        </w:rPr>
      </w:pPr>
    </w:p>
    <w:p w14:paraId="5579D2A7" w14:textId="59A5F89C" w:rsidR="007B009C" w:rsidRPr="005F63B3" w:rsidRDefault="007B009C" w:rsidP="000C357D">
      <w:pPr>
        <w:pStyle w:val="Prrafodelista"/>
        <w:numPr>
          <w:ilvl w:val="0"/>
          <w:numId w:val="33"/>
        </w:numPr>
        <w:ind w:left="2191" w:hanging="709"/>
        <w:rPr>
          <w:rFonts w:ascii="Arial" w:hAnsi="Arial" w:cs="Arial"/>
          <w:b/>
        </w:rPr>
      </w:pPr>
      <w:r w:rsidRPr="005F63B3">
        <w:rPr>
          <w:rFonts w:ascii="Arial" w:hAnsi="Arial" w:cs="Arial"/>
          <w:b/>
        </w:rPr>
        <w:t>Talento Humano</w:t>
      </w:r>
    </w:p>
    <w:p w14:paraId="3D9322B7" w14:textId="77777777" w:rsidR="007B009C" w:rsidRPr="005F63B3" w:rsidRDefault="007B009C" w:rsidP="000C357D">
      <w:pPr>
        <w:ind w:left="348"/>
        <w:rPr>
          <w:rFonts w:ascii="Arial" w:eastAsia="Times" w:hAnsi="Arial" w:cs="Arial"/>
          <w:color w:val="000000"/>
        </w:rPr>
      </w:pPr>
    </w:p>
    <w:p w14:paraId="50A79C59" w14:textId="31C64DB0" w:rsidR="007B009C" w:rsidRPr="005F63B3" w:rsidRDefault="007B009C" w:rsidP="000C357D">
      <w:pPr>
        <w:ind w:left="868" w:right="659"/>
        <w:jc w:val="center"/>
        <w:rPr>
          <w:rFonts w:ascii="Arial" w:hAnsi="Arial" w:cs="Arial"/>
          <w:b/>
        </w:rPr>
      </w:pPr>
      <w:bookmarkStart w:id="139" w:name="_Hlk65481351"/>
      <w:r w:rsidRPr="005F63B3">
        <w:rPr>
          <w:rFonts w:ascii="Arial" w:hAnsi="Arial" w:cs="Arial"/>
          <w:b/>
        </w:rPr>
        <w:t xml:space="preserve">Tabla </w:t>
      </w:r>
      <w:r w:rsidR="008E6F39">
        <w:rPr>
          <w:rFonts w:ascii="Arial" w:hAnsi="Arial" w:cs="Arial"/>
          <w:b/>
        </w:rPr>
        <w:t>nr</w:t>
      </w:r>
      <w:r w:rsidRPr="005F63B3">
        <w:rPr>
          <w:rFonts w:ascii="Arial" w:hAnsi="Arial" w:cs="Arial"/>
          <w:b/>
        </w:rPr>
        <w:t xml:space="preserve">o. </w:t>
      </w:r>
      <w:r w:rsidR="005519AE">
        <w:rPr>
          <w:rFonts w:ascii="Arial" w:hAnsi="Arial" w:cs="Arial"/>
          <w:b/>
        </w:rPr>
        <w:t>29</w:t>
      </w:r>
      <w:r w:rsidRPr="005F63B3">
        <w:rPr>
          <w:rFonts w:ascii="Arial" w:hAnsi="Arial" w:cs="Arial"/>
          <w:b/>
        </w:rPr>
        <w:t>. Talento Humano. Libertad Asistida</w:t>
      </w:r>
      <w:bookmarkEnd w:id="139"/>
      <w:r w:rsidRPr="005F63B3">
        <w:rPr>
          <w:rFonts w:ascii="Arial" w:hAnsi="Arial" w:cs="Arial"/>
          <w:b/>
        </w:rPr>
        <w:t>/Vigilada.</w:t>
      </w:r>
    </w:p>
    <w:tbl>
      <w:tblPr>
        <w:tblW w:w="10073"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5356"/>
        <w:gridCol w:w="2552"/>
      </w:tblGrid>
      <w:tr w:rsidR="007B009C" w:rsidRPr="00450C9B" w14:paraId="6EA29915" w14:textId="77777777" w:rsidTr="00C04FDF">
        <w:trPr>
          <w:trHeight w:val="414"/>
        </w:trPr>
        <w:tc>
          <w:tcPr>
            <w:tcW w:w="216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925E251" w14:textId="77777777" w:rsidR="007B009C" w:rsidRPr="00450C9B" w:rsidRDefault="007B009C" w:rsidP="007D1431">
            <w:pPr>
              <w:pStyle w:val="TableParagraph"/>
              <w:spacing w:line="206" w:lineRule="exact"/>
              <w:ind w:left="0" w:right="63"/>
              <w:jc w:val="center"/>
              <w:rPr>
                <w:b/>
                <w:sz w:val="18"/>
                <w:szCs w:val="18"/>
                <w:lang w:val="es-CO"/>
              </w:rPr>
            </w:pPr>
            <w:r w:rsidRPr="00450C9B">
              <w:rPr>
                <w:b/>
                <w:sz w:val="18"/>
                <w:szCs w:val="18"/>
                <w:lang w:val="es-CO"/>
              </w:rPr>
              <w:t>ÁREAS</w:t>
            </w:r>
          </w:p>
        </w:tc>
        <w:tc>
          <w:tcPr>
            <w:tcW w:w="535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D680B0D" w14:textId="77777777" w:rsidR="007B009C" w:rsidRPr="00450C9B" w:rsidRDefault="007B009C" w:rsidP="007D1431">
            <w:pPr>
              <w:pStyle w:val="TableParagraph"/>
              <w:spacing w:line="206" w:lineRule="exact"/>
              <w:ind w:left="3" w:right="16"/>
              <w:jc w:val="center"/>
              <w:rPr>
                <w:b/>
                <w:sz w:val="18"/>
                <w:szCs w:val="18"/>
                <w:lang w:val="es-CO"/>
              </w:rPr>
            </w:pPr>
            <w:r w:rsidRPr="00450C9B">
              <w:rPr>
                <w:b/>
                <w:sz w:val="18"/>
                <w:szCs w:val="18"/>
                <w:lang w:val="es-CO"/>
              </w:rPr>
              <w:t>PERSONAL</w:t>
            </w:r>
          </w:p>
        </w:tc>
        <w:tc>
          <w:tcPr>
            <w:tcW w:w="255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B7CD275" w14:textId="77777777" w:rsidR="007B009C" w:rsidRPr="00450C9B" w:rsidRDefault="007B009C" w:rsidP="00C04FDF">
            <w:pPr>
              <w:pStyle w:val="TableParagraph"/>
              <w:spacing w:before="1" w:line="208" w:lineRule="exact"/>
              <w:ind w:left="41" w:right="511"/>
              <w:jc w:val="center"/>
              <w:rPr>
                <w:b/>
                <w:sz w:val="18"/>
                <w:szCs w:val="18"/>
                <w:lang w:val="es-CO"/>
              </w:rPr>
            </w:pPr>
            <w:r w:rsidRPr="00450C9B">
              <w:rPr>
                <w:b/>
                <w:sz w:val="18"/>
                <w:szCs w:val="18"/>
                <w:lang w:val="es-CO"/>
              </w:rPr>
              <w:t>PROPORCIÓN POR USUARIOS</w:t>
            </w:r>
          </w:p>
        </w:tc>
      </w:tr>
      <w:tr w:rsidR="001D1BA7" w:rsidRPr="00450C9B" w14:paraId="244B7E79" w14:textId="77777777" w:rsidTr="00C04FDF">
        <w:trPr>
          <w:trHeight w:val="290"/>
        </w:trPr>
        <w:tc>
          <w:tcPr>
            <w:tcW w:w="2165" w:type="dxa"/>
            <w:vMerge w:val="restart"/>
            <w:tcBorders>
              <w:top w:val="single" w:sz="4" w:space="0" w:color="000000"/>
              <w:left w:val="single" w:sz="4" w:space="0" w:color="000000"/>
              <w:right w:val="single" w:sz="4" w:space="0" w:color="000000"/>
            </w:tcBorders>
            <w:shd w:val="clear" w:color="auto" w:fill="C2D69B" w:themeFill="accent3" w:themeFillTint="99"/>
            <w:vAlign w:val="center"/>
          </w:tcPr>
          <w:p w14:paraId="6ED7BEE0" w14:textId="77777777" w:rsidR="001D1BA7" w:rsidRPr="00450C9B" w:rsidRDefault="001D1BA7" w:rsidP="007D1431">
            <w:pPr>
              <w:pStyle w:val="TableParagraph"/>
              <w:ind w:left="0"/>
              <w:jc w:val="center"/>
              <w:rPr>
                <w:b/>
                <w:sz w:val="18"/>
                <w:szCs w:val="18"/>
                <w:lang w:val="es-CO"/>
              </w:rPr>
            </w:pPr>
            <w:r w:rsidRPr="00450C9B">
              <w:rPr>
                <w:b/>
                <w:sz w:val="18"/>
                <w:szCs w:val="18"/>
                <w:lang w:val="es-CO"/>
              </w:rPr>
              <w:t>ADMINISTRATIVA</w:t>
            </w: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65C28824" w14:textId="77777777" w:rsidR="001D1BA7" w:rsidRPr="00450C9B" w:rsidRDefault="001D1BA7" w:rsidP="00240CF2">
            <w:pPr>
              <w:pStyle w:val="TableParagraph"/>
              <w:spacing w:line="204" w:lineRule="exact"/>
              <w:ind w:left="105"/>
              <w:rPr>
                <w:sz w:val="18"/>
                <w:szCs w:val="18"/>
                <w:lang w:val="es-CO"/>
              </w:rPr>
            </w:pPr>
            <w:r w:rsidRPr="00450C9B">
              <w:rPr>
                <w:sz w:val="18"/>
                <w:szCs w:val="18"/>
                <w:lang w:val="es-CO"/>
              </w:rPr>
              <w:t>Coordinador</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2EDB527" w14:textId="61216BDF" w:rsidR="001D1BA7" w:rsidRPr="00450C9B" w:rsidRDefault="001D1BA7" w:rsidP="00886BF9">
            <w:pPr>
              <w:pStyle w:val="TableParagraph"/>
              <w:spacing w:line="204" w:lineRule="exact"/>
              <w:ind w:left="-85"/>
              <w:jc w:val="center"/>
              <w:rPr>
                <w:sz w:val="18"/>
                <w:szCs w:val="18"/>
                <w:lang w:val="es-CO"/>
              </w:rPr>
            </w:pPr>
            <w:r w:rsidRPr="00450C9B">
              <w:rPr>
                <w:sz w:val="18"/>
                <w:szCs w:val="18"/>
                <w:lang w:val="es-CO"/>
              </w:rPr>
              <w:t>½ T X 100</w:t>
            </w:r>
            <w:r w:rsidR="00886BF9">
              <w:rPr>
                <w:sz w:val="18"/>
                <w:szCs w:val="18"/>
                <w:lang w:val="es-CO"/>
              </w:rPr>
              <w:t xml:space="preserve"> cupos</w:t>
            </w:r>
          </w:p>
        </w:tc>
      </w:tr>
      <w:tr w:rsidR="001D1BA7" w:rsidRPr="00450C9B" w14:paraId="24997888" w14:textId="77777777" w:rsidTr="00C04FDF">
        <w:trPr>
          <w:trHeight w:val="237"/>
        </w:trPr>
        <w:tc>
          <w:tcPr>
            <w:tcW w:w="2165" w:type="dxa"/>
            <w:vMerge/>
            <w:tcBorders>
              <w:left w:val="single" w:sz="4" w:space="0" w:color="000000"/>
              <w:right w:val="single" w:sz="4" w:space="0" w:color="000000"/>
            </w:tcBorders>
            <w:shd w:val="clear" w:color="auto" w:fill="C2D69B" w:themeFill="accent3" w:themeFillTint="99"/>
            <w:vAlign w:val="center"/>
            <w:hideMark/>
          </w:tcPr>
          <w:p w14:paraId="7F3FB19C" w14:textId="77777777" w:rsidR="001D1BA7" w:rsidRPr="00450C9B" w:rsidRDefault="001D1BA7" w:rsidP="001D1BA7">
            <w:pPr>
              <w:jc w:val="center"/>
              <w:rPr>
                <w:rFonts w:ascii="Arial" w:hAnsi="Arial" w:cs="Arial"/>
                <w:b/>
                <w:sz w:val="18"/>
                <w:szCs w:val="18"/>
              </w:rPr>
            </w:pP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498D9CB7" w14:textId="625042B0" w:rsidR="001D1BA7" w:rsidRPr="00450C9B" w:rsidRDefault="001D1BA7" w:rsidP="001D1BA7">
            <w:pPr>
              <w:pStyle w:val="TableParagraph"/>
              <w:spacing w:line="206" w:lineRule="exact"/>
              <w:ind w:left="105"/>
              <w:rPr>
                <w:sz w:val="18"/>
                <w:szCs w:val="18"/>
                <w:lang w:val="es-CO"/>
              </w:rPr>
            </w:pPr>
            <w:r w:rsidRPr="00FE6569">
              <w:rPr>
                <w:sz w:val="18"/>
                <w:szCs w:val="18"/>
                <w:lang w:val="es-CO"/>
              </w:rPr>
              <w:t xml:space="preserve">Auxiliar Administrativo </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8C1F9D0" w14:textId="6F0B2B0E" w:rsidR="001D1BA7" w:rsidRPr="00450C9B" w:rsidRDefault="001903D3" w:rsidP="00886BF9">
            <w:pPr>
              <w:pStyle w:val="TableParagraph"/>
              <w:spacing w:line="206" w:lineRule="exact"/>
              <w:ind w:left="-85"/>
              <w:jc w:val="center"/>
              <w:rPr>
                <w:sz w:val="18"/>
                <w:szCs w:val="18"/>
                <w:lang w:val="es-CO"/>
              </w:rPr>
            </w:pPr>
            <w:r w:rsidRPr="00FE6569">
              <w:rPr>
                <w:sz w:val="18"/>
                <w:szCs w:val="18"/>
                <w:lang w:val="es-CO"/>
              </w:rPr>
              <w:t>½</w:t>
            </w:r>
            <w:r>
              <w:rPr>
                <w:sz w:val="18"/>
                <w:szCs w:val="18"/>
                <w:lang w:val="es-CO"/>
              </w:rPr>
              <w:t xml:space="preserve"> </w:t>
            </w:r>
            <w:r w:rsidR="001D1BA7" w:rsidRPr="00FE6569">
              <w:rPr>
                <w:sz w:val="18"/>
                <w:szCs w:val="18"/>
                <w:lang w:val="es-CO"/>
              </w:rPr>
              <w:t xml:space="preserve">T X </w:t>
            </w:r>
            <w:r w:rsidR="001D1BA7">
              <w:rPr>
                <w:sz w:val="18"/>
                <w:szCs w:val="18"/>
                <w:lang w:val="es-CO"/>
              </w:rPr>
              <w:t>1</w:t>
            </w:r>
            <w:r w:rsidR="001D1BA7" w:rsidRPr="00FE6569">
              <w:rPr>
                <w:sz w:val="18"/>
                <w:szCs w:val="18"/>
                <w:lang w:val="es-CO"/>
              </w:rPr>
              <w:t>00</w:t>
            </w:r>
            <w:r w:rsidR="00886BF9">
              <w:rPr>
                <w:sz w:val="18"/>
                <w:szCs w:val="18"/>
                <w:lang w:val="es-CO"/>
              </w:rPr>
              <w:t xml:space="preserve"> cupos</w:t>
            </w:r>
          </w:p>
        </w:tc>
      </w:tr>
      <w:tr w:rsidR="001D1BA7" w:rsidRPr="00450C9B" w14:paraId="5E9F3ED5" w14:textId="77777777" w:rsidTr="00C04FDF">
        <w:trPr>
          <w:trHeight w:val="237"/>
        </w:trPr>
        <w:tc>
          <w:tcPr>
            <w:tcW w:w="2165" w:type="dxa"/>
            <w:vMerge/>
            <w:tcBorders>
              <w:left w:val="single" w:sz="4" w:space="0" w:color="000000"/>
              <w:bottom w:val="single" w:sz="4" w:space="0" w:color="000000"/>
              <w:right w:val="single" w:sz="4" w:space="0" w:color="000000"/>
            </w:tcBorders>
            <w:shd w:val="clear" w:color="auto" w:fill="C2D69B" w:themeFill="accent3" w:themeFillTint="99"/>
            <w:vAlign w:val="center"/>
          </w:tcPr>
          <w:p w14:paraId="566A5737" w14:textId="77777777" w:rsidR="001D1BA7" w:rsidRPr="00450C9B" w:rsidRDefault="001D1BA7" w:rsidP="001D1BA7">
            <w:pPr>
              <w:jc w:val="center"/>
              <w:rPr>
                <w:rFonts w:ascii="Arial" w:hAnsi="Arial" w:cs="Arial"/>
                <w:b/>
                <w:sz w:val="18"/>
                <w:szCs w:val="18"/>
              </w:rPr>
            </w:pPr>
          </w:p>
        </w:tc>
        <w:tc>
          <w:tcPr>
            <w:tcW w:w="5356" w:type="dxa"/>
            <w:tcBorders>
              <w:top w:val="single" w:sz="4" w:space="0" w:color="000000"/>
              <w:left w:val="single" w:sz="4" w:space="0" w:color="000000"/>
              <w:bottom w:val="single" w:sz="4" w:space="0" w:color="000000"/>
              <w:right w:val="single" w:sz="4" w:space="0" w:color="000000"/>
            </w:tcBorders>
            <w:vAlign w:val="center"/>
          </w:tcPr>
          <w:p w14:paraId="48A0CD7E" w14:textId="3C1B557F" w:rsidR="001D1BA7" w:rsidRPr="00450C9B" w:rsidRDefault="001D1BA7" w:rsidP="001D1BA7">
            <w:pPr>
              <w:pStyle w:val="TableParagraph"/>
              <w:spacing w:line="206" w:lineRule="exact"/>
              <w:ind w:left="105"/>
              <w:rPr>
                <w:sz w:val="18"/>
                <w:szCs w:val="18"/>
                <w:lang w:val="es-CO"/>
              </w:rPr>
            </w:pPr>
            <w:r>
              <w:rPr>
                <w:sz w:val="18"/>
                <w:szCs w:val="18"/>
                <w:lang w:val="es-CO"/>
              </w:rPr>
              <w:t>A</w:t>
            </w:r>
            <w:r w:rsidRPr="00FE6569">
              <w:rPr>
                <w:sz w:val="18"/>
                <w:szCs w:val="18"/>
                <w:lang w:val="es-CO"/>
              </w:rPr>
              <w:t>poyo SIG</w:t>
            </w:r>
          </w:p>
        </w:tc>
        <w:tc>
          <w:tcPr>
            <w:tcW w:w="2552" w:type="dxa"/>
            <w:tcBorders>
              <w:top w:val="single" w:sz="4" w:space="0" w:color="000000"/>
              <w:left w:val="single" w:sz="4" w:space="0" w:color="000000"/>
              <w:bottom w:val="single" w:sz="4" w:space="0" w:color="000000"/>
              <w:right w:val="single" w:sz="4" w:space="0" w:color="000000"/>
            </w:tcBorders>
            <w:vAlign w:val="center"/>
          </w:tcPr>
          <w:p w14:paraId="5BF845EB" w14:textId="5830AE70" w:rsidR="001D1BA7" w:rsidRPr="00450C9B" w:rsidRDefault="001903D3" w:rsidP="00886BF9">
            <w:pPr>
              <w:pStyle w:val="TableParagraph"/>
              <w:spacing w:line="206" w:lineRule="exact"/>
              <w:ind w:left="-85"/>
              <w:jc w:val="center"/>
              <w:rPr>
                <w:sz w:val="18"/>
                <w:szCs w:val="18"/>
                <w:lang w:val="es-CO"/>
              </w:rPr>
            </w:pPr>
            <w:r w:rsidRPr="00FE6569">
              <w:rPr>
                <w:sz w:val="18"/>
                <w:szCs w:val="18"/>
                <w:lang w:val="es-CO"/>
              </w:rPr>
              <w:t>½</w:t>
            </w:r>
            <w:r>
              <w:rPr>
                <w:sz w:val="18"/>
                <w:szCs w:val="18"/>
                <w:lang w:val="es-CO"/>
              </w:rPr>
              <w:t xml:space="preserve"> </w:t>
            </w:r>
            <w:r w:rsidR="001D1BA7" w:rsidRPr="00FE6569">
              <w:rPr>
                <w:sz w:val="18"/>
                <w:szCs w:val="18"/>
                <w:lang w:val="es-CO"/>
              </w:rPr>
              <w:t>T X 100</w:t>
            </w:r>
            <w:r w:rsidR="00886BF9">
              <w:rPr>
                <w:sz w:val="18"/>
                <w:szCs w:val="18"/>
                <w:lang w:val="es-CO"/>
              </w:rPr>
              <w:t xml:space="preserve"> cupos</w:t>
            </w:r>
          </w:p>
        </w:tc>
      </w:tr>
      <w:tr w:rsidR="007B009C" w:rsidRPr="00450C9B" w14:paraId="448BA5A3" w14:textId="77777777" w:rsidTr="00C04FDF">
        <w:trPr>
          <w:trHeight w:val="335"/>
        </w:trPr>
        <w:tc>
          <w:tcPr>
            <w:tcW w:w="2165"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2EB1B653" w14:textId="77777777" w:rsidR="007B009C" w:rsidRPr="00450C9B" w:rsidRDefault="007B009C" w:rsidP="007D1431">
            <w:pPr>
              <w:pStyle w:val="TableParagraph"/>
              <w:ind w:left="0"/>
              <w:jc w:val="center"/>
              <w:rPr>
                <w:b/>
                <w:sz w:val="18"/>
                <w:szCs w:val="18"/>
                <w:lang w:val="es-CO"/>
              </w:rPr>
            </w:pPr>
            <w:r w:rsidRPr="00450C9B">
              <w:rPr>
                <w:b/>
                <w:sz w:val="18"/>
                <w:szCs w:val="18"/>
                <w:lang w:val="es-CO"/>
              </w:rPr>
              <w:t>PROFESIONAL Y DE FORMACIÓN</w:t>
            </w: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72AC5B7A" w14:textId="77777777" w:rsidR="007B009C" w:rsidRPr="00450C9B" w:rsidRDefault="007B009C" w:rsidP="00240CF2">
            <w:pPr>
              <w:pStyle w:val="TableParagraph"/>
              <w:spacing w:line="206" w:lineRule="exact"/>
              <w:ind w:left="105"/>
              <w:rPr>
                <w:sz w:val="18"/>
                <w:szCs w:val="18"/>
                <w:lang w:val="es-CO"/>
              </w:rPr>
            </w:pPr>
            <w:r w:rsidRPr="00450C9B">
              <w:rPr>
                <w:sz w:val="18"/>
                <w:szCs w:val="18"/>
                <w:lang w:val="es-CO"/>
              </w:rPr>
              <w:t>Psicólogo (a)</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93E428B" w14:textId="46CC1CE8" w:rsidR="007B009C" w:rsidRPr="00450C9B" w:rsidRDefault="007B009C" w:rsidP="00886BF9">
            <w:pPr>
              <w:pStyle w:val="TableParagraph"/>
              <w:spacing w:line="206" w:lineRule="exact"/>
              <w:ind w:left="-85"/>
              <w:jc w:val="center"/>
              <w:rPr>
                <w:sz w:val="18"/>
                <w:szCs w:val="18"/>
                <w:lang w:val="es-CO"/>
              </w:rPr>
            </w:pPr>
            <w:r w:rsidRPr="00450C9B">
              <w:rPr>
                <w:sz w:val="18"/>
                <w:szCs w:val="18"/>
                <w:lang w:val="es-CO"/>
              </w:rPr>
              <w:t>1 TC X 50</w:t>
            </w:r>
            <w:r w:rsidR="00886BF9">
              <w:rPr>
                <w:sz w:val="18"/>
                <w:szCs w:val="18"/>
                <w:lang w:val="es-CO"/>
              </w:rPr>
              <w:t xml:space="preserve"> cupos</w:t>
            </w:r>
          </w:p>
        </w:tc>
      </w:tr>
      <w:tr w:rsidR="007B009C" w:rsidRPr="00450C9B" w14:paraId="1E350DA1" w14:textId="77777777" w:rsidTr="00C04FDF">
        <w:trPr>
          <w:trHeight w:val="427"/>
        </w:trPr>
        <w:tc>
          <w:tcPr>
            <w:tcW w:w="2165"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C5E4192" w14:textId="77777777" w:rsidR="007B009C" w:rsidRPr="00450C9B" w:rsidRDefault="007B009C" w:rsidP="007D1431">
            <w:pPr>
              <w:jc w:val="center"/>
              <w:rPr>
                <w:rFonts w:ascii="Arial" w:hAnsi="Arial" w:cs="Arial"/>
                <w:b/>
                <w:sz w:val="18"/>
                <w:szCs w:val="18"/>
              </w:rPr>
            </w:pP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07065256" w14:textId="77777777" w:rsidR="007B009C" w:rsidRPr="00450C9B" w:rsidRDefault="007B009C" w:rsidP="00240CF2">
            <w:pPr>
              <w:pStyle w:val="TableParagraph"/>
              <w:ind w:left="105"/>
              <w:rPr>
                <w:sz w:val="18"/>
                <w:szCs w:val="18"/>
                <w:lang w:val="es-CO"/>
              </w:rPr>
            </w:pPr>
            <w:r w:rsidRPr="00450C9B">
              <w:rPr>
                <w:sz w:val="18"/>
                <w:szCs w:val="18"/>
                <w:lang w:val="es-CO"/>
              </w:rPr>
              <w:t>Trabajador (a) Social / Profesional en Desarrollo Familiar</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8916DFC" w14:textId="0FBC7C1F" w:rsidR="007B009C" w:rsidRPr="00450C9B" w:rsidRDefault="007B009C" w:rsidP="00886BF9">
            <w:pPr>
              <w:pStyle w:val="TableParagraph"/>
              <w:spacing w:line="206" w:lineRule="exact"/>
              <w:ind w:left="-85"/>
              <w:jc w:val="center"/>
              <w:rPr>
                <w:sz w:val="18"/>
                <w:szCs w:val="18"/>
                <w:lang w:val="es-CO"/>
              </w:rPr>
            </w:pPr>
            <w:r w:rsidRPr="00450C9B">
              <w:rPr>
                <w:sz w:val="18"/>
                <w:szCs w:val="18"/>
                <w:lang w:val="es-CO"/>
              </w:rPr>
              <w:t>1 TC X 50</w:t>
            </w:r>
            <w:r w:rsidR="00886BF9">
              <w:rPr>
                <w:sz w:val="18"/>
                <w:szCs w:val="18"/>
                <w:lang w:val="es-CO"/>
              </w:rPr>
              <w:t xml:space="preserve"> cupos</w:t>
            </w:r>
          </w:p>
        </w:tc>
      </w:tr>
      <w:tr w:rsidR="007B009C" w:rsidRPr="00450C9B" w14:paraId="62C0C1A8" w14:textId="77777777" w:rsidTr="00C04FDF">
        <w:trPr>
          <w:trHeight w:val="306"/>
        </w:trPr>
        <w:tc>
          <w:tcPr>
            <w:tcW w:w="2165"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4588BFD" w14:textId="77777777" w:rsidR="007B009C" w:rsidRPr="00450C9B" w:rsidRDefault="007B009C" w:rsidP="007D1431">
            <w:pPr>
              <w:jc w:val="center"/>
              <w:rPr>
                <w:rFonts w:ascii="Arial" w:hAnsi="Arial" w:cs="Arial"/>
                <w:b/>
                <w:sz w:val="18"/>
                <w:szCs w:val="18"/>
              </w:rPr>
            </w:pP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03FF5316" w14:textId="77777777" w:rsidR="007B009C" w:rsidRPr="00450C9B" w:rsidRDefault="007B009C" w:rsidP="00240CF2">
            <w:pPr>
              <w:pStyle w:val="TableParagraph"/>
              <w:spacing w:line="206" w:lineRule="exact"/>
              <w:ind w:left="105"/>
              <w:rPr>
                <w:sz w:val="18"/>
                <w:szCs w:val="18"/>
                <w:lang w:val="es-CO"/>
              </w:rPr>
            </w:pPr>
            <w:r w:rsidRPr="00450C9B">
              <w:rPr>
                <w:sz w:val="18"/>
                <w:szCs w:val="18"/>
                <w:lang w:val="es-CO"/>
              </w:rPr>
              <w:t>Especialista de área</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523354D" w14:textId="442241CC" w:rsidR="007B009C" w:rsidRPr="00450C9B" w:rsidRDefault="007B009C" w:rsidP="00886BF9">
            <w:pPr>
              <w:pStyle w:val="TableParagraph"/>
              <w:spacing w:line="206" w:lineRule="exact"/>
              <w:ind w:left="-85"/>
              <w:jc w:val="center"/>
              <w:rPr>
                <w:color w:val="FF0000"/>
                <w:sz w:val="18"/>
                <w:szCs w:val="18"/>
                <w:lang w:val="es-CO"/>
              </w:rPr>
            </w:pPr>
            <w:r w:rsidRPr="00450C9B">
              <w:rPr>
                <w:sz w:val="18"/>
                <w:szCs w:val="18"/>
                <w:lang w:val="es-CO"/>
              </w:rPr>
              <w:t>1 TC X 50</w:t>
            </w:r>
            <w:r w:rsidR="00886BF9">
              <w:rPr>
                <w:sz w:val="18"/>
                <w:szCs w:val="18"/>
                <w:lang w:val="es-CO"/>
              </w:rPr>
              <w:t xml:space="preserve"> cupos</w:t>
            </w:r>
          </w:p>
        </w:tc>
      </w:tr>
      <w:tr w:rsidR="007B009C" w:rsidRPr="00450C9B" w14:paraId="3BCE71A6" w14:textId="77777777" w:rsidTr="00C04FDF">
        <w:trPr>
          <w:trHeight w:val="297"/>
        </w:trPr>
        <w:tc>
          <w:tcPr>
            <w:tcW w:w="2165"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17D23F72" w14:textId="77777777" w:rsidR="007B009C" w:rsidRPr="00450C9B" w:rsidRDefault="007B009C" w:rsidP="007D1431">
            <w:pPr>
              <w:jc w:val="center"/>
              <w:rPr>
                <w:rFonts w:ascii="Arial" w:hAnsi="Arial" w:cs="Arial"/>
                <w:b/>
                <w:sz w:val="18"/>
                <w:szCs w:val="18"/>
              </w:rPr>
            </w:pP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77D8C417" w14:textId="77777777" w:rsidR="007B009C" w:rsidRPr="00450C9B" w:rsidRDefault="007B009C" w:rsidP="00240CF2">
            <w:pPr>
              <w:pStyle w:val="TableParagraph"/>
              <w:spacing w:line="206" w:lineRule="exact"/>
              <w:ind w:left="105"/>
              <w:rPr>
                <w:sz w:val="18"/>
                <w:szCs w:val="18"/>
                <w:lang w:val="es-CO"/>
              </w:rPr>
            </w:pPr>
            <w:r w:rsidRPr="00450C9B">
              <w:rPr>
                <w:sz w:val="18"/>
                <w:szCs w:val="18"/>
                <w:lang w:val="es-CO"/>
              </w:rPr>
              <w:t>Gestor institucional</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1E791BA" w14:textId="002F821A" w:rsidR="007B009C" w:rsidRPr="00450C9B" w:rsidRDefault="007B009C" w:rsidP="00886BF9">
            <w:pPr>
              <w:pStyle w:val="TableParagraph"/>
              <w:spacing w:line="206" w:lineRule="exact"/>
              <w:ind w:left="-85"/>
              <w:jc w:val="center"/>
              <w:rPr>
                <w:color w:val="FF0000"/>
                <w:sz w:val="18"/>
                <w:szCs w:val="18"/>
                <w:lang w:val="es-CO"/>
              </w:rPr>
            </w:pPr>
            <w:r w:rsidRPr="00450C9B">
              <w:rPr>
                <w:sz w:val="18"/>
                <w:szCs w:val="18"/>
                <w:lang w:val="es-CO"/>
              </w:rPr>
              <w:t>1 TC X 50</w:t>
            </w:r>
            <w:r w:rsidR="00886BF9">
              <w:rPr>
                <w:sz w:val="18"/>
                <w:szCs w:val="18"/>
                <w:lang w:val="es-CO"/>
              </w:rPr>
              <w:t xml:space="preserve"> cupos</w:t>
            </w:r>
          </w:p>
        </w:tc>
      </w:tr>
      <w:tr w:rsidR="007B009C" w:rsidRPr="00450C9B" w14:paraId="3AEB3AA4" w14:textId="77777777" w:rsidTr="00C04FDF">
        <w:trPr>
          <w:trHeight w:val="249"/>
        </w:trPr>
        <w:tc>
          <w:tcPr>
            <w:tcW w:w="216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9EAC86A" w14:textId="77777777" w:rsidR="007B009C" w:rsidRPr="00450C9B" w:rsidRDefault="007B009C" w:rsidP="007D1431">
            <w:pPr>
              <w:pStyle w:val="TableParagraph"/>
              <w:spacing w:line="207" w:lineRule="exact"/>
              <w:ind w:left="0"/>
              <w:jc w:val="center"/>
              <w:rPr>
                <w:b/>
                <w:sz w:val="18"/>
                <w:szCs w:val="18"/>
                <w:lang w:val="es-CO"/>
              </w:rPr>
            </w:pPr>
            <w:r w:rsidRPr="00450C9B">
              <w:rPr>
                <w:b/>
                <w:sz w:val="18"/>
                <w:szCs w:val="18"/>
                <w:lang w:val="es-CO"/>
              </w:rPr>
              <w:t>SERVICIOS</w:t>
            </w:r>
          </w:p>
        </w:tc>
        <w:tc>
          <w:tcPr>
            <w:tcW w:w="5356" w:type="dxa"/>
            <w:tcBorders>
              <w:top w:val="single" w:sz="4" w:space="0" w:color="000000"/>
              <w:left w:val="single" w:sz="4" w:space="0" w:color="000000"/>
              <w:bottom w:val="single" w:sz="4" w:space="0" w:color="000000"/>
              <w:right w:val="single" w:sz="4" w:space="0" w:color="000000"/>
            </w:tcBorders>
            <w:vAlign w:val="center"/>
            <w:hideMark/>
          </w:tcPr>
          <w:p w14:paraId="3F1785EA" w14:textId="77777777" w:rsidR="007B009C" w:rsidRPr="00450C9B" w:rsidRDefault="007B009C" w:rsidP="00240CF2">
            <w:pPr>
              <w:pStyle w:val="TableParagraph"/>
              <w:spacing w:line="207" w:lineRule="exact"/>
              <w:ind w:left="105"/>
              <w:rPr>
                <w:sz w:val="18"/>
                <w:szCs w:val="18"/>
                <w:lang w:val="es-CO"/>
              </w:rPr>
            </w:pPr>
            <w:r w:rsidRPr="00450C9B">
              <w:rPr>
                <w:sz w:val="18"/>
                <w:szCs w:val="18"/>
                <w:lang w:val="es-CO"/>
              </w:rPr>
              <w:t>Servicios Generales</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4794225" w14:textId="309FD3BF" w:rsidR="007B009C" w:rsidRPr="00450C9B" w:rsidRDefault="007B009C" w:rsidP="00886BF9">
            <w:pPr>
              <w:pStyle w:val="TableParagraph"/>
              <w:spacing w:line="207" w:lineRule="exact"/>
              <w:ind w:left="-85"/>
              <w:jc w:val="center"/>
              <w:rPr>
                <w:sz w:val="18"/>
                <w:szCs w:val="18"/>
                <w:lang w:val="es-CO"/>
              </w:rPr>
            </w:pPr>
            <w:r w:rsidRPr="00450C9B">
              <w:rPr>
                <w:sz w:val="18"/>
                <w:szCs w:val="18"/>
                <w:lang w:val="es-CO"/>
              </w:rPr>
              <w:t>½ T X 100</w:t>
            </w:r>
            <w:r w:rsidR="00886BF9">
              <w:rPr>
                <w:sz w:val="18"/>
                <w:szCs w:val="18"/>
                <w:lang w:val="es-CO"/>
              </w:rPr>
              <w:t xml:space="preserve"> cupos</w:t>
            </w:r>
          </w:p>
        </w:tc>
      </w:tr>
    </w:tbl>
    <w:p w14:paraId="6D357E11" w14:textId="77777777" w:rsidR="007B009C" w:rsidRPr="00450C9B" w:rsidRDefault="007B009C" w:rsidP="000C357D">
      <w:pPr>
        <w:spacing w:line="183" w:lineRule="exact"/>
        <w:ind w:left="868"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38323FDF" w14:textId="77777777" w:rsidR="007B009C" w:rsidRPr="00450C9B" w:rsidRDefault="007B009C" w:rsidP="000C357D">
      <w:pPr>
        <w:pStyle w:val="Textoindependiente"/>
        <w:spacing w:before="1"/>
        <w:ind w:left="348"/>
        <w:rPr>
          <w:rFonts w:ascii="Arial" w:hAnsi="Arial" w:cs="Arial"/>
          <w:sz w:val="18"/>
          <w:szCs w:val="18"/>
          <w:lang w:val="es-CO"/>
        </w:rPr>
      </w:pPr>
    </w:p>
    <w:p w14:paraId="3231470A" w14:textId="77777777" w:rsidR="000F74F8" w:rsidRDefault="007B009C" w:rsidP="002E628C">
      <w:pPr>
        <w:ind w:left="708" w:right="-11"/>
        <w:jc w:val="both"/>
        <w:rPr>
          <w:rFonts w:ascii="Arial" w:hAnsi="Arial" w:cs="Arial"/>
          <w:color w:val="000000"/>
          <w:sz w:val="18"/>
          <w:szCs w:val="18"/>
        </w:rPr>
      </w:pPr>
      <w:r w:rsidRPr="00450C9B">
        <w:rPr>
          <w:rFonts w:ascii="Arial" w:hAnsi="Arial" w:cs="Arial"/>
          <w:b/>
          <w:bCs/>
          <w:sz w:val="18"/>
          <w:szCs w:val="18"/>
        </w:rPr>
        <w:t>Nota:</w:t>
      </w:r>
      <w:r w:rsidRPr="00450C9B">
        <w:rPr>
          <w:rFonts w:ascii="Arial" w:hAnsi="Arial" w:cs="Arial"/>
          <w:sz w:val="18"/>
          <w:szCs w:val="18"/>
        </w:rPr>
        <w:t xml:space="preserve"> </w:t>
      </w:r>
      <w:r w:rsidR="000F74F8">
        <w:rPr>
          <w:rFonts w:ascii="Arial" w:hAnsi="Arial" w:cs="Arial"/>
          <w:color w:val="000000"/>
          <w:sz w:val="18"/>
          <w:szCs w:val="18"/>
        </w:rPr>
        <w:t xml:space="preserve">Se entiende </w:t>
      </w:r>
      <w:r w:rsidR="000F74F8" w:rsidRPr="000B480D">
        <w:rPr>
          <w:rFonts w:ascii="Arial" w:hAnsi="Arial" w:cs="Arial"/>
          <w:color w:val="000000"/>
          <w:sz w:val="18"/>
          <w:szCs w:val="18"/>
        </w:rPr>
        <w:t xml:space="preserve">que TC es equivalente a 8 horas y </w:t>
      </w:r>
      <w:r w:rsidR="000F74F8">
        <w:rPr>
          <w:rFonts w:ascii="Arial" w:hAnsi="Arial" w:cs="Arial"/>
          <w:color w:val="000000"/>
          <w:sz w:val="18"/>
          <w:szCs w:val="18"/>
        </w:rPr>
        <w:t>1/2</w:t>
      </w:r>
      <w:r w:rsidR="000F74F8" w:rsidRPr="000B480D">
        <w:rPr>
          <w:rFonts w:ascii="Arial" w:hAnsi="Arial" w:cs="Arial"/>
          <w:color w:val="000000"/>
          <w:sz w:val="18"/>
          <w:szCs w:val="18"/>
        </w:rPr>
        <w:t>T a 4 horas.</w:t>
      </w:r>
    </w:p>
    <w:p w14:paraId="7AC924DA" w14:textId="01EB127F" w:rsidR="007B009C" w:rsidRPr="00450C9B" w:rsidRDefault="007B009C" w:rsidP="002E628C">
      <w:pPr>
        <w:ind w:left="708"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p>
    <w:p w14:paraId="1197AD0B" w14:textId="77777777" w:rsidR="007B009C" w:rsidRPr="00450C9B" w:rsidRDefault="007B009C" w:rsidP="002E628C">
      <w:pPr>
        <w:ind w:left="708"/>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52E92035" w14:textId="77777777" w:rsidR="009D53E8" w:rsidRPr="00450C9B" w:rsidRDefault="009D53E8" w:rsidP="002E628C">
      <w:pPr>
        <w:ind w:left="708"/>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02D63D91" w14:textId="77777777" w:rsidR="007B009C" w:rsidRPr="00450C9B" w:rsidRDefault="007B009C" w:rsidP="002E628C">
      <w:pPr>
        <w:tabs>
          <w:tab w:val="left" w:pos="0"/>
        </w:tabs>
        <w:ind w:left="708"/>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60A6FDCD" w14:textId="01AC9ED6" w:rsidR="009D53E8" w:rsidRPr="00C04FDF" w:rsidRDefault="009D53E8" w:rsidP="002E628C">
      <w:pPr>
        <w:tabs>
          <w:tab w:val="left" w:pos="0"/>
        </w:tabs>
        <w:ind w:left="708"/>
        <w:jc w:val="both"/>
        <w:rPr>
          <w:rFonts w:ascii="Arial" w:hAnsi="Arial" w:cs="Arial"/>
          <w:sz w:val="18"/>
          <w:szCs w:val="18"/>
        </w:rPr>
      </w:pPr>
      <w:r w:rsidRPr="00450C9B">
        <w:rPr>
          <w:rFonts w:ascii="Arial" w:hAnsi="Arial" w:cs="Arial"/>
          <w:sz w:val="18"/>
          <w:szCs w:val="18"/>
        </w:rPr>
        <w:t xml:space="preserve">El talento humano </w:t>
      </w:r>
      <w:r w:rsidR="002202C1">
        <w:rPr>
          <w:rFonts w:ascii="Arial" w:hAnsi="Arial" w:cs="Arial"/>
          <w:sz w:val="18"/>
          <w:szCs w:val="18"/>
        </w:rPr>
        <w:t xml:space="preserve">(profesional y de formación y servicios) </w:t>
      </w:r>
      <w:r w:rsidRPr="00450C9B">
        <w:rPr>
          <w:rFonts w:ascii="Arial" w:hAnsi="Arial" w:cs="Arial"/>
          <w:sz w:val="18"/>
          <w:szCs w:val="18"/>
        </w:rPr>
        <w:t xml:space="preserve">no podrá prestar sus servicios en 2 o </w:t>
      </w:r>
      <w:r w:rsidRPr="00C04FDF">
        <w:rPr>
          <w:rFonts w:ascii="Arial" w:hAnsi="Arial" w:cs="Arial"/>
          <w:sz w:val="18"/>
          <w:szCs w:val="18"/>
        </w:rPr>
        <w:t>más modalidades, si la suma de los tiempos de las modalidades a las cuales está vinculado supera el tiempo máximo establecido</w:t>
      </w:r>
      <w:r w:rsidR="002202C1" w:rsidRPr="00C04FDF">
        <w:rPr>
          <w:rFonts w:ascii="Arial" w:hAnsi="Arial" w:cs="Arial"/>
          <w:sz w:val="18"/>
          <w:szCs w:val="18"/>
        </w:rPr>
        <w:t xml:space="preserve">; adicionalmente </w:t>
      </w:r>
      <w:r w:rsidR="002202C1" w:rsidRPr="00C04FDF">
        <w:rPr>
          <w:rFonts w:ascii="Arial" w:hAnsi="Arial" w:cs="Arial"/>
          <w:sz w:val="18"/>
          <w:szCs w:val="18"/>
        </w:rPr>
        <w:lastRenderedPageBreak/>
        <w:t>debe hacerse de manera presencial según el tiempo de dedicación establecido para la modalidad</w:t>
      </w:r>
      <w:r w:rsidR="000F74F8" w:rsidRPr="00C04FDF">
        <w:rPr>
          <w:rFonts w:ascii="Arial" w:hAnsi="Arial" w:cs="Arial"/>
          <w:sz w:val="18"/>
          <w:szCs w:val="18"/>
        </w:rPr>
        <w:t>, proporcionalidad y funciones</w:t>
      </w:r>
      <w:r w:rsidR="002202C1" w:rsidRPr="00C04FDF">
        <w:rPr>
          <w:rFonts w:ascii="Arial" w:hAnsi="Arial" w:cs="Arial"/>
          <w:sz w:val="18"/>
          <w:szCs w:val="18"/>
        </w:rPr>
        <w:t>.</w:t>
      </w:r>
    </w:p>
    <w:p w14:paraId="7941BAB2" w14:textId="2EEB92C1" w:rsidR="007B009C" w:rsidRDefault="007B009C" w:rsidP="002E628C">
      <w:pPr>
        <w:ind w:left="708" w:right="49"/>
        <w:contextualSpacing/>
        <w:jc w:val="both"/>
        <w:rPr>
          <w:rFonts w:ascii="Arial" w:hAnsi="Arial" w:cs="Arial"/>
          <w:sz w:val="18"/>
          <w:szCs w:val="18"/>
        </w:rPr>
      </w:pPr>
      <w:r w:rsidRPr="00C04FDF">
        <w:rPr>
          <w:rFonts w:ascii="Arial" w:hAnsi="Arial" w:cs="Arial"/>
          <w:sz w:val="18"/>
          <w:szCs w:val="18"/>
        </w:rPr>
        <w:t>Según el número de cupos se aplica la fórmula de cálculo para talento humano.</w:t>
      </w:r>
    </w:p>
    <w:p w14:paraId="1E69CF48" w14:textId="2B787C18" w:rsidR="00FA7769" w:rsidRDefault="00FA7769" w:rsidP="002E628C">
      <w:pPr>
        <w:ind w:left="708" w:right="49"/>
        <w:contextualSpacing/>
        <w:jc w:val="both"/>
        <w:rPr>
          <w:rFonts w:ascii="Arial" w:hAnsi="Arial" w:cs="Arial"/>
          <w:sz w:val="18"/>
          <w:szCs w:val="18"/>
        </w:rPr>
      </w:pPr>
    </w:p>
    <w:p w14:paraId="483D7604" w14:textId="77777777" w:rsidR="00FA7769" w:rsidRPr="00C04FDF" w:rsidRDefault="00FA7769" w:rsidP="002E628C">
      <w:pPr>
        <w:ind w:left="708" w:right="49"/>
        <w:contextualSpacing/>
        <w:jc w:val="both"/>
        <w:rPr>
          <w:rFonts w:ascii="Arial" w:hAnsi="Arial" w:cs="Arial"/>
          <w:sz w:val="18"/>
          <w:szCs w:val="18"/>
        </w:rPr>
      </w:pPr>
    </w:p>
    <w:p w14:paraId="67D2E13E" w14:textId="53DFEF26" w:rsidR="007B009C" w:rsidRPr="005F63B3" w:rsidRDefault="007B009C" w:rsidP="00B0678E">
      <w:pPr>
        <w:pStyle w:val="Textoindependiente"/>
        <w:numPr>
          <w:ilvl w:val="0"/>
          <w:numId w:val="33"/>
        </w:numPr>
        <w:ind w:left="2191" w:hanging="709"/>
        <w:rPr>
          <w:rFonts w:ascii="Arial" w:hAnsi="Arial" w:cs="Arial"/>
          <w:b/>
          <w:bCs/>
          <w:szCs w:val="24"/>
          <w:lang w:val="es-CO"/>
        </w:rPr>
      </w:pPr>
      <w:r w:rsidRPr="005F63B3">
        <w:rPr>
          <w:rFonts w:ascii="Arial" w:hAnsi="Arial" w:cs="Arial"/>
          <w:b/>
          <w:bCs/>
          <w:szCs w:val="24"/>
          <w:lang w:val="es-CO"/>
        </w:rPr>
        <w:t>Alimentación y Nutrición</w:t>
      </w:r>
    </w:p>
    <w:p w14:paraId="2017E3D6" w14:textId="77777777" w:rsidR="007B009C" w:rsidRPr="005F63B3" w:rsidRDefault="007B009C" w:rsidP="00B0678E">
      <w:pPr>
        <w:pStyle w:val="Textoindependiente"/>
        <w:ind w:left="1788"/>
        <w:rPr>
          <w:rFonts w:ascii="Arial" w:hAnsi="Arial" w:cs="Arial"/>
          <w:b/>
          <w:bCs/>
          <w:szCs w:val="24"/>
          <w:lang w:val="es-CO"/>
        </w:rPr>
      </w:pPr>
    </w:p>
    <w:p w14:paraId="5B4B8CE6" w14:textId="284BF989" w:rsidR="00FD1C7D" w:rsidRPr="005F63B3" w:rsidRDefault="00FD1C7D" w:rsidP="00B0678E">
      <w:pPr>
        <w:pStyle w:val="Textoindependiente"/>
        <w:ind w:left="1134"/>
        <w:rPr>
          <w:rFonts w:ascii="Arial" w:eastAsia="Times" w:hAnsi="Arial" w:cs="Arial"/>
          <w:color w:val="000000"/>
          <w:szCs w:val="24"/>
          <w:lang w:val="es-CO"/>
        </w:rPr>
      </w:pPr>
      <w:r w:rsidRPr="005F63B3">
        <w:rPr>
          <w:rFonts w:ascii="Arial" w:eastAsia="Times" w:hAnsi="Arial" w:cs="Arial"/>
          <w:color w:val="000000"/>
          <w:szCs w:val="24"/>
          <w:lang w:val="es-CO"/>
        </w:rPr>
        <w:t xml:space="preserve">Se entrega un refrigerio industrializado en las intervenciones que se desarrollen en la sede operativa. </w:t>
      </w:r>
      <w:r w:rsidR="00FB17D5" w:rsidRPr="00E30D3F">
        <w:rPr>
          <w:rFonts w:ascii="Arial" w:eastAsia="Times" w:hAnsi="Arial" w:cs="Arial"/>
          <w:color w:val="000000"/>
          <w:szCs w:val="24"/>
          <w:lang w:val="es-CO"/>
        </w:rPr>
        <w:t>El operador debe acogerse a lo descrito en la Guía Técnica del Componente de Alimentación y Nutrición para los Programas y Proyectos Misionales del ICBF vigente</w:t>
      </w:r>
      <w:r w:rsidR="00FB17D5" w:rsidRPr="005F63B3">
        <w:rPr>
          <w:rFonts w:ascii="Arial" w:eastAsia="Times" w:hAnsi="Arial" w:cs="Arial"/>
          <w:color w:val="000000"/>
          <w:szCs w:val="24"/>
          <w:lang w:val="es-CO"/>
        </w:rPr>
        <w:t xml:space="preserve">. </w:t>
      </w:r>
      <w:r w:rsidRPr="005F63B3">
        <w:rPr>
          <w:rFonts w:ascii="Arial" w:eastAsia="Times" w:hAnsi="Arial" w:cs="Arial"/>
          <w:color w:val="000000"/>
          <w:szCs w:val="24"/>
          <w:lang w:val="es-CO"/>
        </w:rPr>
        <w:t xml:space="preserve"> </w:t>
      </w:r>
    </w:p>
    <w:p w14:paraId="7C693E66" w14:textId="77777777" w:rsidR="00FD1C7D" w:rsidRPr="005F63B3" w:rsidRDefault="00FD1C7D" w:rsidP="00B0678E">
      <w:pPr>
        <w:pStyle w:val="Textoindependiente"/>
        <w:ind w:left="1134"/>
        <w:rPr>
          <w:rFonts w:ascii="Arial" w:eastAsia="Times" w:hAnsi="Arial" w:cs="Arial"/>
          <w:color w:val="000000"/>
          <w:szCs w:val="24"/>
          <w:lang w:val="es-CO"/>
        </w:rPr>
      </w:pPr>
    </w:p>
    <w:p w14:paraId="6C8BDB78" w14:textId="1F9F3208" w:rsidR="00FD1C7D" w:rsidRPr="005F63B3" w:rsidRDefault="00FD1C7D" w:rsidP="00B0678E">
      <w:pPr>
        <w:pStyle w:val="Textoindependiente"/>
        <w:ind w:left="1134"/>
        <w:rPr>
          <w:rFonts w:ascii="Arial" w:eastAsia="Times" w:hAnsi="Arial" w:cs="Arial"/>
          <w:color w:val="000000"/>
          <w:szCs w:val="24"/>
          <w:lang w:val="es-CO"/>
        </w:rPr>
      </w:pPr>
      <w:r w:rsidRPr="005F63B3">
        <w:rPr>
          <w:rFonts w:ascii="Arial" w:eastAsia="Times" w:hAnsi="Arial" w:cs="Arial"/>
          <w:color w:val="000000"/>
          <w:szCs w:val="24"/>
          <w:lang w:val="es-CO"/>
        </w:rPr>
        <w:t xml:space="preserve">Para la atención directa o flexibilización de la atención, </w:t>
      </w:r>
      <w:r w:rsidR="00D72A73">
        <w:rPr>
          <w:rFonts w:ascii="Arial" w:eastAsia="Times" w:hAnsi="Arial" w:cs="Arial"/>
          <w:color w:val="000000"/>
          <w:szCs w:val="24"/>
          <w:lang w:val="es-CO"/>
        </w:rPr>
        <w:t>no</w:t>
      </w:r>
      <w:r w:rsidRPr="005F63B3">
        <w:rPr>
          <w:rFonts w:ascii="Arial" w:eastAsia="Times" w:hAnsi="Arial" w:cs="Arial"/>
          <w:color w:val="000000"/>
          <w:szCs w:val="24"/>
          <w:lang w:val="es-CO"/>
        </w:rPr>
        <w:t xml:space="preserve"> aplica componente de alimentación y nutrición.</w:t>
      </w:r>
    </w:p>
    <w:p w14:paraId="566CCE49" w14:textId="77777777" w:rsidR="007B009C" w:rsidRPr="0081608D" w:rsidRDefault="007B009C" w:rsidP="00B0678E">
      <w:pPr>
        <w:pStyle w:val="Textoindependiente"/>
        <w:ind w:left="348"/>
        <w:rPr>
          <w:rFonts w:ascii="Arial" w:eastAsia="Times" w:hAnsi="Arial" w:cs="Arial"/>
          <w:b/>
          <w:color w:val="000000"/>
          <w:szCs w:val="24"/>
          <w:lang w:val="es-CO"/>
        </w:rPr>
      </w:pPr>
    </w:p>
    <w:p w14:paraId="2732A11C" w14:textId="77777777" w:rsidR="007B009C" w:rsidRPr="0081608D" w:rsidRDefault="007B009C" w:rsidP="00B0678E">
      <w:pPr>
        <w:pStyle w:val="Textoindependiente"/>
        <w:ind w:left="348"/>
        <w:rPr>
          <w:rFonts w:ascii="Arial" w:eastAsia="Times" w:hAnsi="Arial" w:cs="Arial"/>
          <w:b/>
          <w:color w:val="000000"/>
          <w:szCs w:val="24"/>
          <w:lang w:val="es-CO"/>
        </w:rPr>
      </w:pPr>
    </w:p>
    <w:p w14:paraId="6AC95408" w14:textId="65D06E45" w:rsidR="00F738AB" w:rsidRPr="0081608D" w:rsidRDefault="0091373B" w:rsidP="0081608D">
      <w:pPr>
        <w:pStyle w:val="Prrafodelista"/>
        <w:numPr>
          <w:ilvl w:val="2"/>
          <w:numId w:val="61"/>
        </w:numPr>
        <w:rPr>
          <w:rFonts w:ascii="Arial" w:hAnsi="Arial" w:cs="Arial"/>
          <w:b/>
        </w:rPr>
      </w:pPr>
      <w:r w:rsidRPr="0081608D">
        <w:rPr>
          <w:rFonts w:ascii="Arial" w:hAnsi="Arial" w:cs="Arial"/>
          <w:b/>
        </w:rPr>
        <w:t>Modalidad Internación en Medio Semicerrado</w:t>
      </w:r>
      <w:bookmarkStart w:id="140" w:name="_Toc53677827"/>
      <w:bookmarkEnd w:id="140"/>
      <w:r w:rsidRPr="0081608D">
        <w:rPr>
          <w:rFonts w:ascii="Arial" w:hAnsi="Arial" w:cs="Arial"/>
          <w:b/>
        </w:rPr>
        <w:t xml:space="preserve"> </w:t>
      </w:r>
    </w:p>
    <w:p w14:paraId="16B30E36" w14:textId="4177DCE4" w:rsidR="00F738AB" w:rsidRPr="0081608D" w:rsidRDefault="00F738AB" w:rsidP="00B0678E">
      <w:pPr>
        <w:ind w:left="348"/>
        <w:rPr>
          <w:rFonts w:ascii="Arial" w:hAnsi="Arial" w:cs="Arial"/>
          <w:b/>
        </w:rPr>
      </w:pPr>
    </w:p>
    <w:p w14:paraId="0F50D3F4" w14:textId="77777777" w:rsidR="0048778A" w:rsidRPr="0081608D" w:rsidRDefault="0048778A" w:rsidP="00B0678E">
      <w:pPr>
        <w:tabs>
          <w:tab w:val="left" w:pos="0"/>
          <w:tab w:val="left" w:pos="993"/>
        </w:tabs>
        <w:ind w:left="774"/>
        <w:jc w:val="both"/>
        <w:outlineLvl w:val="2"/>
        <w:rPr>
          <w:rFonts w:ascii="Arial" w:hAnsi="Arial" w:cs="Arial"/>
          <w:b/>
          <w:lang w:eastAsia="es-ES_tradnl"/>
        </w:rPr>
      </w:pPr>
      <w:bookmarkStart w:id="141" w:name="_Toc84404957"/>
      <w:bookmarkStart w:id="142" w:name="_Toc84405210"/>
      <w:r w:rsidRPr="0081608D">
        <w:rPr>
          <w:rFonts w:ascii="Arial" w:hAnsi="Arial" w:cs="Arial"/>
          <w:b/>
          <w:lang w:eastAsia="es-ES_tradnl"/>
        </w:rPr>
        <w:t>Descripción</w:t>
      </w:r>
      <w:bookmarkEnd w:id="141"/>
      <w:bookmarkEnd w:id="142"/>
    </w:p>
    <w:p w14:paraId="37095AA0" w14:textId="77777777" w:rsidR="00885CFA" w:rsidRDefault="00885CFA" w:rsidP="00B0678E">
      <w:pPr>
        <w:pStyle w:val="Default"/>
        <w:spacing w:after="0" w:line="240" w:lineRule="auto"/>
        <w:ind w:left="774"/>
        <w:rPr>
          <w:rFonts w:ascii="Arial" w:hAnsi="Arial" w:cs="Arial"/>
          <w:lang w:val="es-CO"/>
        </w:rPr>
      </w:pPr>
    </w:p>
    <w:p w14:paraId="51A5388C" w14:textId="455B2866" w:rsidR="0048778A" w:rsidRPr="005F63B3" w:rsidRDefault="0048778A" w:rsidP="00B0678E">
      <w:pPr>
        <w:pStyle w:val="Default"/>
        <w:spacing w:after="0" w:line="240" w:lineRule="auto"/>
        <w:ind w:left="774"/>
        <w:rPr>
          <w:rFonts w:ascii="Arial" w:hAnsi="Arial" w:cs="Arial"/>
          <w:lang w:val="es-CO"/>
        </w:rPr>
      </w:pPr>
      <w:r w:rsidRPr="005F63B3">
        <w:rPr>
          <w:rFonts w:ascii="Arial" w:hAnsi="Arial" w:cs="Arial"/>
          <w:lang w:val="es-CO"/>
        </w:rPr>
        <w:t>Responde a la sanción impuesta por la autoridad judicial o tradicional competente, denominada Internación en Medio Semicerrado de acuerdo con el Artículo 177 y 186 de la Ley 1098 de 2006 que la define como “</w:t>
      </w:r>
      <w:r w:rsidR="00040594">
        <w:rPr>
          <w:rFonts w:ascii="Arial" w:hAnsi="Arial" w:cs="Arial"/>
          <w:lang w:val="es-CO"/>
        </w:rPr>
        <w:t>(</w:t>
      </w:r>
      <w:r w:rsidRPr="005F63B3">
        <w:rPr>
          <w:rFonts w:ascii="Arial" w:hAnsi="Arial" w:cs="Arial"/>
          <w:lang w:val="es-CO"/>
        </w:rPr>
        <w:t>…</w:t>
      </w:r>
      <w:r w:rsidR="00040594">
        <w:rPr>
          <w:rFonts w:ascii="Arial" w:hAnsi="Arial" w:cs="Arial"/>
          <w:lang w:val="es-CO"/>
        </w:rPr>
        <w:t xml:space="preserve">) </w:t>
      </w:r>
      <w:r w:rsidRPr="005F63B3">
        <w:rPr>
          <w:rFonts w:ascii="Arial" w:hAnsi="Arial" w:cs="Arial"/>
          <w:lang w:val="es-CO"/>
        </w:rPr>
        <w:t>la vinculación del adolescente a un programa de atención especializado al cual deberá asistir obligatoriamente durante horario no escolar o en los fines de semana. Esta sanción no podrá ser superior a tres años”.</w:t>
      </w:r>
    </w:p>
    <w:p w14:paraId="4A773145" w14:textId="77777777" w:rsidR="0048778A" w:rsidRPr="005F63B3" w:rsidRDefault="0048778A" w:rsidP="00B0678E">
      <w:pPr>
        <w:pStyle w:val="Default"/>
        <w:spacing w:after="0" w:line="240" w:lineRule="auto"/>
        <w:ind w:left="632"/>
        <w:rPr>
          <w:rFonts w:ascii="Arial" w:hAnsi="Arial" w:cs="Arial"/>
          <w:lang w:val="es-CO"/>
        </w:rPr>
      </w:pPr>
    </w:p>
    <w:p w14:paraId="59A9F8CF" w14:textId="77777777" w:rsidR="0048778A" w:rsidRPr="005F63B3" w:rsidRDefault="0048778A" w:rsidP="00B0678E">
      <w:pPr>
        <w:pStyle w:val="Textoindependiente"/>
        <w:ind w:left="774" w:right="536"/>
        <w:rPr>
          <w:rFonts w:ascii="Arial" w:hAnsi="Arial" w:cs="Arial"/>
          <w:b/>
          <w:szCs w:val="24"/>
          <w:lang w:val="es-CO"/>
        </w:rPr>
      </w:pPr>
      <w:r w:rsidRPr="005F63B3">
        <w:rPr>
          <w:rFonts w:ascii="Arial" w:hAnsi="Arial" w:cs="Arial"/>
          <w:b/>
          <w:szCs w:val="24"/>
          <w:lang w:val="es-CO"/>
        </w:rPr>
        <w:t>Objetivos</w:t>
      </w:r>
    </w:p>
    <w:p w14:paraId="68BB07BF" w14:textId="77777777" w:rsidR="0048778A" w:rsidRPr="005F63B3" w:rsidRDefault="0048778A" w:rsidP="00B0678E">
      <w:pPr>
        <w:pStyle w:val="Textoindependiente"/>
        <w:ind w:left="708" w:right="536"/>
        <w:rPr>
          <w:rFonts w:ascii="Arial" w:hAnsi="Arial" w:cs="Arial"/>
          <w:b/>
          <w:szCs w:val="24"/>
          <w:lang w:val="es-CO"/>
        </w:rPr>
      </w:pPr>
    </w:p>
    <w:p w14:paraId="6A250F76" w14:textId="77777777" w:rsidR="0048778A" w:rsidRPr="005F63B3" w:rsidRDefault="0048778A" w:rsidP="00B0678E">
      <w:pPr>
        <w:pStyle w:val="Textoindependiente"/>
        <w:ind w:left="1199" w:right="536"/>
        <w:rPr>
          <w:rFonts w:ascii="Arial" w:hAnsi="Arial" w:cs="Arial"/>
          <w:b/>
          <w:szCs w:val="24"/>
          <w:lang w:val="es-CO"/>
        </w:rPr>
      </w:pPr>
      <w:r w:rsidRPr="005F63B3">
        <w:rPr>
          <w:rFonts w:ascii="Arial" w:hAnsi="Arial" w:cs="Arial"/>
          <w:b/>
          <w:szCs w:val="24"/>
          <w:lang w:val="es-CO"/>
        </w:rPr>
        <w:t>Objetivo general</w:t>
      </w:r>
    </w:p>
    <w:p w14:paraId="4A1E99D9" w14:textId="77777777" w:rsidR="00885CFA" w:rsidRDefault="00885CFA" w:rsidP="00B0678E">
      <w:pPr>
        <w:pStyle w:val="Default"/>
        <w:spacing w:after="0" w:line="240" w:lineRule="auto"/>
        <w:ind w:left="1199"/>
        <w:rPr>
          <w:rFonts w:ascii="Arial" w:hAnsi="Arial" w:cs="Arial"/>
          <w:lang w:val="es-CO"/>
        </w:rPr>
      </w:pPr>
    </w:p>
    <w:p w14:paraId="678BBC03" w14:textId="52F9898C" w:rsidR="0048778A" w:rsidRPr="005F63B3" w:rsidRDefault="00BE01CD" w:rsidP="00B0678E">
      <w:pPr>
        <w:pStyle w:val="Default"/>
        <w:spacing w:after="0" w:line="240" w:lineRule="auto"/>
        <w:ind w:left="1199"/>
        <w:rPr>
          <w:rFonts w:ascii="Arial" w:hAnsi="Arial" w:cs="Arial"/>
          <w:lang w:val="es-CO"/>
        </w:rPr>
      </w:pPr>
      <w:r w:rsidRPr="005F63B3">
        <w:rPr>
          <w:rFonts w:ascii="Arial" w:hAnsi="Arial" w:cs="Arial"/>
          <w:lang w:val="es-CO"/>
        </w:rPr>
        <w:t>Fortalecer a los adolescentes y jóvenes en su autonomía, capacidad de actuar en el reconocimiento de la responsabilidad de sus actos, el respeto por los derechos de los demás, la búsqueda de su desarrollo humano en el marco de la legalidad y resignificación de proyecto de vida a través de procesos de contención y formación con carácter pedagógico restaurativo, vinculando a la familia, referentes afectivos o red vincular de apoyo.</w:t>
      </w:r>
    </w:p>
    <w:p w14:paraId="76B89F25" w14:textId="77777777" w:rsidR="0048778A" w:rsidRPr="005F63B3" w:rsidRDefault="0048778A" w:rsidP="00B0678E">
      <w:pPr>
        <w:pStyle w:val="Default"/>
        <w:tabs>
          <w:tab w:val="left" w:pos="426"/>
        </w:tabs>
        <w:spacing w:after="0" w:line="240" w:lineRule="auto"/>
        <w:ind w:left="774"/>
        <w:rPr>
          <w:rFonts w:ascii="Arial" w:hAnsi="Arial" w:cs="Arial"/>
          <w:lang w:val="es-CO"/>
        </w:rPr>
      </w:pPr>
    </w:p>
    <w:p w14:paraId="23BE4967" w14:textId="403A237B" w:rsidR="0048778A" w:rsidRDefault="0048778A" w:rsidP="00B0678E">
      <w:pPr>
        <w:pStyle w:val="Default"/>
        <w:tabs>
          <w:tab w:val="left" w:pos="426"/>
        </w:tabs>
        <w:spacing w:after="0" w:line="240" w:lineRule="auto"/>
        <w:ind w:left="1199"/>
        <w:rPr>
          <w:rFonts w:ascii="Arial" w:hAnsi="Arial" w:cs="Arial"/>
          <w:b/>
          <w:lang w:val="es-CO"/>
        </w:rPr>
      </w:pPr>
      <w:r w:rsidRPr="005F63B3">
        <w:rPr>
          <w:rFonts w:ascii="Arial" w:hAnsi="Arial" w:cs="Arial"/>
          <w:b/>
          <w:lang w:val="es-CO"/>
        </w:rPr>
        <w:t>Objetivos específicos</w:t>
      </w:r>
    </w:p>
    <w:p w14:paraId="11700AFD" w14:textId="77777777" w:rsidR="00B0678E" w:rsidRPr="005F63B3" w:rsidRDefault="00B0678E" w:rsidP="00B0678E">
      <w:pPr>
        <w:pStyle w:val="Default"/>
        <w:tabs>
          <w:tab w:val="left" w:pos="426"/>
        </w:tabs>
        <w:spacing w:after="0" w:line="240" w:lineRule="auto"/>
        <w:ind w:left="1199"/>
        <w:rPr>
          <w:rFonts w:ascii="Arial" w:hAnsi="Arial" w:cs="Arial"/>
          <w:b/>
          <w:color w:val="auto"/>
          <w:lang w:val="es-CO"/>
        </w:rPr>
      </w:pPr>
    </w:p>
    <w:p w14:paraId="4430A299" w14:textId="30C43C4E" w:rsidR="000C357D" w:rsidRDefault="000C357D" w:rsidP="008C6C0E">
      <w:pPr>
        <w:numPr>
          <w:ilvl w:val="0"/>
          <w:numId w:val="64"/>
        </w:numPr>
        <w:jc w:val="both"/>
        <w:rPr>
          <w:rFonts w:ascii="Arial" w:hAnsi="Arial" w:cs="Arial"/>
        </w:rPr>
      </w:pPr>
      <w:r w:rsidRPr="005F63B3">
        <w:rPr>
          <w:rFonts w:ascii="Arial" w:hAnsi="Arial" w:cs="Arial"/>
        </w:rPr>
        <w:t xml:space="preserve">Generar un espacio de contención que le permita orientar su vida cotidiana </w:t>
      </w:r>
      <w:r w:rsidR="00F57FEE">
        <w:rPr>
          <w:rFonts w:ascii="Arial" w:hAnsi="Arial" w:cs="Arial"/>
        </w:rPr>
        <w:t>en el marco de la legalidad</w:t>
      </w:r>
      <w:r w:rsidRPr="005F63B3">
        <w:rPr>
          <w:rFonts w:ascii="Arial" w:hAnsi="Arial" w:cs="Arial"/>
        </w:rPr>
        <w:t>.</w:t>
      </w:r>
    </w:p>
    <w:p w14:paraId="734A49A9" w14:textId="77777777" w:rsidR="00EF4B04" w:rsidRPr="005F63B3" w:rsidRDefault="00EF4B04" w:rsidP="008C6C0E">
      <w:pPr>
        <w:ind w:left="1919"/>
        <w:jc w:val="both"/>
        <w:rPr>
          <w:rFonts w:ascii="Arial" w:hAnsi="Arial" w:cs="Arial"/>
        </w:rPr>
      </w:pPr>
    </w:p>
    <w:p w14:paraId="3D35214C" w14:textId="33A7B752" w:rsidR="000C357D" w:rsidRPr="005F63B3" w:rsidRDefault="000C357D" w:rsidP="008C6C0E">
      <w:pPr>
        <w:numPr>
          <w:ilvl w:val="0"/>
          <w:numId w:val="64"/>
        </w:numPr>
        <w:jc w:val="both"/>
        <w:rPr>
          <w:rFonts w:ascii="Arial" w:hAnsi="Arial" w:cs="Arial"/>
        </w:rPr>
      </w:pPr>
      <w:r w:rsidRPr="005F63B3">
        <w:rPr>
          <w:rFonts w:ascii="Arial" w:hAnsi="Arial" w:cs="Arial"/>
        </w:rPr>
        <w:t>Orientar a los adolescentes y jóvenes en su autonomía, reconocimiento de la responsabilidad de sus actos y las consecuencias que de éstos se derivan, basadas en el respeto por los derechos de los demás.</w:t>
      </w:r>
    </w:p>
    <w:p w14:paraId="3A4B2997" w14:textId="3F097EA5" w:rsidR="000C357D" w:rsidRPr="005F63B3" w:rsidRDefault="000C357D" w:rsidP="008C6C0E">
      <w:pPr>
        <w:numPr>
          <w:ilvl w:val="0"/>
          <w:numId w:val="64"/>
        </w:numPr>
        <w:jc w:val="both"/>
        <w:rPr>
          <w:rFonts w:ascii="Arial" w:hAnsi="Arial" w:cs="Arial"/>
        </w:rPr>
      </w:pPr>
      <w:r w:rsidRPr="005F63B3">
        <w:rPr>
          <w:rFonts w:ascii="Arial" w:hAnsi="Arial" w:cs="Arial"/>
        </w:rPr>
        <w:lastRenderedPageBreak/>
        <w:t xml:space="preserve">Promover </w:t>
      </w:r>
      <w:r w:rsidR="00E1542C">
        <w:rPr>
          <w:rFonts w:ascii="Arial" w:hAnsi="Arial" w:cs="Arial"/>
        </w:rPr>
        <w:t xml:space="preserve">la </w:t>
      </w:r>
      <w:r w:rsidRPr="005F63B3">
        <w:rPr>
          <w:rFonts w:ascii="Arial" w:hAnsi="Arial" w:cs="Arial"/>
        </w:rPr>
        <w:t>búsqueda de su desarrollo humano mediante la resignificación de su proyecto de vida.</w:t>
      </w:r>
    </w:p>
    <w:p w14:paraId="70875C8B" w14:textId="42F52221" w:rsidR="000C357D" w:rsidRPr="005F63B3" w:rsidRDefault="005824A2" w:rsidP="008C6C0E">
      <w:pPr>
        <w:numPr>
          <w:ilvl w:val="0"/>
          <w:numId w:val="64"/>
        </w:numPr>
        <w:jc w:val="both"/>
        <w:rPr>
          <w:rFonts w:ascii="Arial" w:hAnsi="Arial" w:cs="Arial"/>
        </w:rPr>
      </w:pPr>
      <w:r w:rsidRPr="005F63B3">
        <w:rPr>
          <w:rFonts w:ascii="Arial" w:hAnsi="Arial" w:cs="Arial"/>
        </w:rPr>
        <w:t>Desarrollar procesos pedagógicos y restaurativos de acuerdo con la finalidad del SRPA.</w:t>
      </w:r>
      <w:r w:rsidR="000C357D" w:rsidRPr="005F63B3">
        <w:rPr>
          <w:rFonts w:ascii="Arial" w:hAnsi="Arial" w:cs="Arial"/>
          <w:color w:val="FFFFFF"/>
          <w:spacing w:val="-11"/>
        </w:rPr>
        <w:t>PA.</w:t>
      </w:r>
    </w:p>
    <w:p w14:paraId="4A1C7BAD" w14:textId="77777777" w:rsidR="0048778A" w:rsidRPr="005F63B3" w:rsidRDefault="0048778A" w:rsidP="00B0678E">
      <w:pPr>
        <w:pStyle w:val="Default"/>
        <w:tabs>
          <w:tab w:val="left" w:pos="426"/>
        </w:tabs>
        <w:spacing w:after="0" w:line="240" w:lineRule="auto"/>
        <w:ind w:left="720"/>
        <w:rPr>
          <w:rFonts w:ascii="Arial" w:hAnsi="Arial" w:cs="Arial"/>
          <w:lang w:val="es-CO"/>
        </w:rPr>
      </w:pPr>
    </w:p>
    <w:p w14:paraId="41C17E74" w14:textId="5ABD7788" w:rsidR="0048778A" w:rsidRDefault="0048778A" w:rsidP="00B0678E">
      <w:pPr>
        <w:pStyle w:val="Textoindependiente"/>
        <w:ind w:left="567" w:right="536"/>
        <w:rPr>
          <w:rFonts w:ascii="Arial" w:hAnsi="Arial" w:cs="Arial"/>
          <w:b/>
          <w:szCs w:val="24"/>
          <w:lang w:val="es-CO"/>
        </w:rPr>
      </w:pPr>
      <w:r w:rsidRPr="005F63B3">
        <w:rPr>
          <w:rFonts w:ascii="Arial" w:hAnsi="Arial" w:cs="Arial"/>
          <w:b/>
          <w:szCs w:val="24"/>
          <w:lang w:val="es-CO"/>
        </w:rPr>
        <w:t>Población objetivo</w:t>
      </w:r>
    </w:p>
    <w:p w14:paraId="319F79C5" w14:textId="77777777" w:rsidR="00B0678E" w:rsidRPr="005F63B3" w:rsidRDefault="00B0678E" w:rsidP="00B0678E">
      <w:pPr>
        <w:pStyle w:val="Textoindependiente"/>
        <w:ind w:left="567" w:right="536"/>
        <w:rPr>
          <w:rFonts w:ascii="Arial" w:hAnsi="Arial" w:cs="Arial"/>
          <w:b/>
          <w:szCs w:val="24"/>
          <w:lang w:val="es-CO"/>
        </w:rPr>
      </w:pPr>
    </w:p>
    <w:p w14:paraId="6F1B4944" w14:textId="77777777" w:rsidR="0048778A" w:rsidRPr="005F63B3" w:rsidRDefault="0048778A" w:rsidP="00B0678E">
      <w:pPr>
        <w:pStyle w:val="Default"/>
        <w:tabs>
          <w:tab w:val="left" w:pos="426"/>
        </w:tabs>
        <w:spacing w:after="0" w:line="240" w:lineRule="auto"/>
        <w:ind w:left="567"/>
        <w:rPr>
          <w:rFonts w:ascii="Arial" w:hAnsi="Arial" w:cs="Arial"/>
          <w:lang w:val="es-CO"/>
        </w:rPr>
      </w:pPr>
      <w:r w:rsidRPr="005F63B3">
        <w:rPr>
          <w:rFonts w:ascii="Arial" w:hAnsi="Arial" w:cs="Arial"/>
          <w:lang w:val="es-CO"/>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186 de la misma ley.</w:t>
      </w:r>
    </w:p>
    <w:p w14:paraId="04D6AFC4" w14:textId="77777777" w:rsidR="0048778A" w:rsidRPr="005F63B3" w:rsidRDefault="0048778A" w:rsidP="00B0678E">
      <w:pPr>
        <w:pStyle w:val="Default"/>
        <w:tabs>
          <w:tab w:val="left" w:pos="426"/>
        </w:tabs>
        <w:spacing w:after="0" w:line="240" w:lineRule="auto"/>
        <w:ind w:left="426"/>
        <w:rPr>
          <w:rFonts w:ascii="Arial" w:hAnsi="Arial" w:cs="Arial"/>
          <w:lang w:val="es-CO"/>
        </w:rPr>
      </w:pPr>
    </w:p>
    <w:p w14:paraId="3B21A1A2" w14:textId="77777777" w:rsidR="0048778A" w:rsidRPr="005F63B3" w:rsidRDefault="0048778A" w:rsidP="00B0678E">
      <w:pPr>
        <w:pStyle w:val="Textoindependiente"/>
        <w:ind w:left="567" w:right="536"/>
        <w:rPr>
          <w:rFonts w:ascii="Arial" w:hAnsi="Arial" w:cs="Arial"/>
          <w:b/>
          <w:szCs w:val="24"/>
          <w:lang w:val="es-CO"/>
        </w:rPr>
      </w:pPr>
      <w:r w:rsidRPr="005F63B3">
        <w:rPr>
          <w:rFonts w:ascii="Arial" w:hAnsi="Arial" w:cs="Arial"/>
          <w:b/>
          <w:szCs w:val="24"/>
          <w:lang w:val="es-CO"/>
        </w:rPr>
        <w:t>Componentes de la modalidad</w:t>
      </w:r>
    </w:p>
    <w:p w14:paraId="14429CDF" w14:textId="77777777" w:rsidR="0048778A" w:rsidRPr="005F63B3" w:rsidRDefault="0048778A" w:rsidP="00B0678E">
      <w:pPr>
        <w:pStyle w:val="Textoindependiente"/>
        <w:rPr>
          <w:rFonts w:ascii="Arial" w:hAnsi="Arial" w:cs="Arial"/>
          <w:szCs w:val="24"/>
          <w:lang w:val="es-CO"/>
        </w:rPr>
      </w:pPr>
    </w:p>
    <w:p w14:paraId="5A88C265" w14:textId="77777777" w:rsidR="0048778A" w:rsidRPr="005F63B3" w:rsidRDefault="0048778A" w:rsidP="00B0678E">
      <w:pPr>
        <w:pStyle w:val="Prrafodelista"/>
        <w:numPr>
          <w:ilvl w:val="0"/>
          <w:numId w:val="37"/>
        </w:numPr>
        <w:rPr>
          <w:rFonts w:ascii="Arial" w:hAnsi="Arial" w:cs="Arial"/>
          <w:b/>
          <w:bCs/>
        </w:rPr>
      </w:pPr>
      <w:r w:rsidRPr="005F63B3">
        <w:rPr>
          <w:rFonts w:ascii="Arial" w:hAnsi="Arial" w:cs="Arial"/>
          <w:b/>
          <w:bCs/>
        </w:rPr>
        <w:t>Organización del servicio</w:t>
      </w:r>
    </w:p>
    <w:p w14:paraId="4B967D0C" w14:textId="77777777" w:rsidR="0048778A" w:rsidRPr="005F63B3" w:rsidRDefault="0048778A" w:rsidP="00B0678E">
      <w:pPr>
        <w:pStyle w:val="Textoindependiente"/>
        <w:rPr>
          <w:rFonts w:ascii="Arial" w:hAnsi="Arial" w:cs="Arial"/>
          <w:b/>
          <w:szCs w:val="24"/>
          <w:lang w:val="es-CO"/>
        </w:rPr>
      </w:pPr>
    </w:p>
    <w:p w14:paraId="674825D3" w14:textId="03CBDE3B" w:rsidR="0048778A" w:rsidRPr="005F63B3" w:rsidRDefault="0048778A" w:rsidP="00B0678E">
      <w:pPr>
        <w:pStyle w:val="Default"/>
        <w:tabs>
          <w:tab w:val="left" w:pos="567"/>
        </w:tabs>
        <w:spacing w:after="0" w:line="240" w:lineRule="auto"/>
        <w:ind w:left="567"/>
        <w:rPr>
          <w:rFonts w:ascii="Arial" w:hAnsi="Arial" w:cs="Arial"/>
          <w:lang w:val="es-CO"/>
        </w:rPr>
      </w:pPr>
      <w:r w:rsidRPr="005F63B3">
        <w:rPr>
          <w:rFonts w:ascii="Arial" w:hAnsi="Arial" w:cs="Arial"/>
          <w:b/>
          <w:bCs/>
          <w:lang w:val="es-CO"/>
        </w:rPr>
        <w:t>Permanencia y rotación:</w:t>
      </w:r>
      <w:r w:rsidRPr="005F63B3">
        <w:rPr>
          <w:rFonts w:ascii="Arial" w:hAnsi="Arial" w:cs="Arial"/>
          <w:lang w:val="es-CO"/>
        </w:rPr>
        <w:t xml:space="preserve"> La sanción no podrá ser superior a tres (3) años. Se estima una rotación de un (1) adolescente </w:t>
      </w:r>
      <w:r w:rsidR="00E1542C">
        <w:rPr>
          <w:rFonts w:ascii="Arial" w:hAnsi="Arial" w:cs="Arial"/>
          <w:lang w:val="es-CO"/>
        </w:rPr>
        <w:t xml:space="preserve">o joven </w:t>
      </w:r>
      <w:r w:rsidRPr="005F63B3">
        <w:rPr>
          <w:rFonts w:ascii="Arial" w:hAnsi="Arial" w:cs="Arial"/>
          <w:lang w:val="es-CO"/>
        </w:rPr>
        <w:t xml:space="preserve">por cupo al año. El adolescente </w:t>
      </w:r>
      <w:r w:rsidR="00E1542C">
        <w:rPr>
          <w:rFonts w:ascii="Arial" w:hAnsi="Arial" w:cs="Arial"/>
          <w:lang w:val="es-CO"/>
        </w:rPr>
        <w:t xml:space="preserve">o joven </w:t>
      </w:r>
      <w:r w:rsidRPr="005F63B3">
        <w:rPr>
          <w:rFonts w:ascii="Arial" w:hAnsi="Arial" w:cs="Arial"/>
          <w:lang w:val="es-CO"/>
        </w:rPr>
        <w:t>egresa del servicio por orden de la autoridad judicial o tradicional competente o por haber cumplido el tiempo decretado para la sanción.</w:t>
      </w:r>
    </w:p>
    <w:p w14:paraId="55E00224" w14:textId="77777777" w:rsidR="0048778A" w:rsidRPr="005F63B3" w:rsidRDefault="0048778A" w:rsidP="00B0678E">
      <w:pPr>
        <w:pStyle w:val="Default"/>
        <w:tabs>
          <w:tab w:val="left" w:pos="567"/>
        </w:tabs>
        <w:spacing w:after="0" w:line="240" w:lineRule="auto"/>
        <w:ind w:left="567"/>
        <w:rPr>
          <w:rFonts w:ascii="Arial" w:hAnsi="Arial" w:cs="Arial"/>
          <w:lang w:val="es-CO"/>
        </w:rPr>
      </w:pPr>
    </w:p>
    <w:p w14:paraId="0DBF0DE7" w14:textId="394F0F42" w:rsidR="0048778A" w:rsidRPr="005F63B3" w:rsidRDefault="0048778A" w:rsidP="00B0678E">
      <w:pPr>
        <w:pStyle w:val="Default"/>
        <w:tabs>
          <w:tab w:val="left" w:pos="567"/>
        </w:tabs>
        <w:spacing w:after="0" w:line="240" w:lineRule="auto"/>
        <w:ind w:left="567"/>
        <w:rPr>
          <w:rFonts w:ascii="Arial" w:hAnsi="Arial" w:cs="Arial"/>
          <w:lang w:val="es-CO"/>
        </w:rPr>
      </w:pPr>
      <w:bookmarkStart w:id="143" w:name="_Hlk55469019"/>
      <w:r w:rsidRPr="005F63B3">
        <w:rPr>
          <w:rFonts w:ascii="Arial" w:hAnsi="Arial" w:cs="Arial"/>
          <w:b/>
          <w:bCs/>
          <w:lang w:val="es-CO"/>
        </w:rPr>
        <w:t xml:space="preserve">Particularidades del </w:t>
      </w:r>
      <w:r w:rsidR="008E6F39">
        <w:rPr>
          <w:rFonts w:ascii="Arial" w:hAnsi="Arial" w:cs="Arial"/>
          <w:b/>
          <w:bCs/>
          <w:lang w:val="es-CO"/>
        </w:rPr>
        <w:t>s</w:t>
      </w:r>
      <w:r w:rsidRPr="005F63B3">
        <w:rPr>
          <w:rFonts w:ascii="Arial" w:hAnsi="Arial" w:cs="Arial"/>
          <w:b/>
          <w:bCs/>
          <w:lang w:val="es-CO"/>
        </w:rPr>
        <w:t xml:space="preserve">ervicio: </w:t>
      </w:r>
      <w:r w:rsidRPr="005F63B3">
        <w:rPr>
          <w:rFonts w:ascii="Arial" w:hAnsi="Arial" w:cs="Arial"/>
          <w:lang w:val="es-CO"/>
        </w:rPr>
        <w:t xml:space="preserve">Los adolescentes y jóvenes cumplen la sanción ubicados en esta modalidad, a la cual asisten </w:t>
      </w:r>
      <w:r w:rsidR="005421D9">
        <w:rPr>
          <w:rFonts w:ascii="Arial" w:hAnsi="Arial" w:cs="Arial"/>
          <w:lang w:val="es-CO"/>
        </w:rPr>
        <w:t xml:space="preserve">mínimo </w:t>
      </w:r>
      <w:r w:rsidRPr="005F63B3">
        <w:rPr>
          <w:rFonts w:ascii="Arial" w:hAnsi="Arial" w:cs="Arial"/>
          <w:lang w:val="es-CO"/>
        </w:rPr>
        <w:t>20 horas semanales</w:t>
      </w:r>
      <w:r w:rsidR="00A46C83">
        <w:rPr>
          <w:rFonts w:ascii="Arial" w:hAnsi="Arial" w:cs="Arial"/>
          <w:lang w:val="es-CO"/>
        </w:rPr>
        <w:t>,</w:t>
      </w:r>
      <w:r w:rsidRPr="005F63B3">
        <w:rPr>
          <w:rFonts w:ascii="Arial" w:hAnsi="Arial" w:cs="Arial"/>
          <w:lang w:val="es-CO"/>
        </w:rPr>
        <w:t xml:space="preserve"> en horario flexible</w:t>
      </w:r>
      <w:r w:rsidR="005421D9">
        <w:rPr>
          <w:rFonts w:ascii="Arial" w:hAnsi="Arial" w:cs="Arial"/>
          <w:lang w:val="es-CO"/>
        </w:rPr>
        <w:t xml:space="preserve"> que puede incluir fines de semana</w:t>
      </w:r>
      <w:r w:rsidRPr="005F63B3">
        <w:rPr>
          <w:rFonts w:ascii="Arial" w:hAnsi="Arial" w:cs="Arial"/>
          <w:lang w:val="es-CO"/>
        </w:rPr>
        <w:t>.</w:t>
      </w:r>
    </w:p>
    <w:p w14:paraId="7584FCD4" w14:textId="77777777" w:rsidR="0048778A" w:rsidRPr="005F63B3" w:rsidRDefault="0048778A" w:rsidP="00B0678E">
      <w:pPr>
        <w:pStyle w:val="Default"/>
        <w:tabs>
          <w:tab w:val="left" w:pos="567"/>
        </w:tabs>
        <w:spacing w:after="0" w:line="240" w:lineRule="auto"/>
        <w:ind w:left="567"/>
        <w:rPr>
          <w:rFonts w:ascii="Arial" w:hAnsi="Arial" w:cs="Arial"/>
          <w:lang w:val="es-CO"/>
        </w:rPr>
      </w:pPr>
    </w:p>
    <w:p w14:paraId="0A3282BF" w14:textId="77777777" w:rsidR="0048778A" w:rsidRPr="005F63B3" w:rsidRDefault="0048778A" w:rsidP="00B0678E">
      <w:pPr>
        <w:pStyle w:val="Default"/>
        <w:tabs>
          <w:tab w:val="left" w:pos="567"/>
        </w:tabs>
        <w:spacing w:after="0" w:line="240" w:lineRule="auto"/>
        <w:ind w:left="567"/>
        <w:rPr>
          <w:rFonts w:ascii="Arial" w:hAnsi="Arial" w:cs="Arial"/>
          <w:lang w:val="es-CO"/>
        </w:rPr>
      </w:pPr>
      <w:r w:rsidRPr="005F63B3">
        <w:rPr>
          <w:rFonts w:ascii="Arial" w:hAnsi="Arial" w:cs="Arial"/>
          <w:lang w:val="es-CO"/>
        </w:rPr>
        <w:t>Los operadores deberán construir el proyecto de atención institucional, contemplando el desarrollo de todas las fases del lineamiento modelo de atención.</w:t>
      </w:r>
    </w:p>
    <w:p w14:paraId="4ECE9242" w14:textId="77777777" w:rsidR="0048778A" w:rsidRPr="005F63B3" w:rsidRDefault="0048778A" w:rsidP="00B0678E">
      <w:pPr>
        <w:pStyle w:val="Default"/>
        <w:spacing w:after="0" w:line="240" w:lineRule="auto"/>
        <w:ind w:left="567"/>
        <w:rPr>
          <w:rFonts w:ascii="Arial" w:hAnsi="Arial" w:cs="Arial"/>
          <w:lang w:val="es-CO"/>
        </w:rPr>
      </w:pPr>
    </w:p>
    <w:p w14:paraId="65CDC2A5" w14:textId="77777777" w:rsidR="0048778A" w:rsidRPr="005F63B3" w:rsidRDefault="0048778A" w:rsidP="00B0678E">
      <w:pPr>
        <w:pStyle w:val="Default"/>
        <w:tabs>
          <w:tab w:val="left" w:pos="567"/>
        </w:tabs>
        <w:spacing w:after="0" w:line="240" w:lineRule="auto"/>
        <w:ind w:left="567"/>
        <w:rPr>
          <w:rFonts w:ascii="Arial" w:hAnsi="Arial" w:cs="Arial"/>
          <w:lang w:val="es-CO"/>
        </w:rPr>
      </w:pPr>
      <w:r w:rsidRPr="005F63B3">
        <w:rPr>
          <w:rFonts w:ascii="Arial" w:hAnsi="Arial" w:cs="Arial"/>
          <w:lang w:val="es-CO"/>
        </w:rPr>
        <w:t>De considerarse necesario, una vez terminada la sanción, podrá remitirse al adolescente o joven a la modalidad de apoyo post institucional con el fin de acompañar acciones para su inclusión social.</w:t>
      </w:r>
    </w:p>
    <w:p w14:paraId="21B11786" w14:textId="77777777" w:rsidR="0048778A" w:rsidRPr="005F63B3" w:rsidRDefault="0048778A" w:rsidP="00B0678E">
      <w:pPr>
        <w:pStyle w:val="Default"/>
        <w:tabs>
          <w:tab w:val="left" w:pos="567"/>
        </w:tabs>
        <w:spacing w:after="0" w:line="240" w:lineRule="auto"/>
        <w:ind w:left="567"/>
        <w:rPr>
          <w:rFonts w:ascii="Arial" w:hAnsi="Arial" w:cs="Arial"/>
          <w:lang w:val="es-CO"/>
        </w:rPr>
      </w:pPr>
    </w:p>
    <w:bookmarkEnd w:id="143"/>
    <w:p w14:paraId="21E03285" w14:textId="77777777" w:rsidR="0048778A" w:rsidRPr="005F63B3" w:rsidRDefault="0048778A" w:rsidP="00B0678E">
      <w:pPr>
        <w:pStyle w:val="Prrafodelista"/>
        <w:numPr>
          <w:ilvl w:val="0"/>
          <w:numId w:val="37"/>
        </w:numPr>
        <w:rPr>
          <w:rFonts w:ascii="Arial" w:hAnsi="Arial" w:cs="Arial"/>
          <w:b/>
          <w:bCs/>
        </w:rPr>
      </w:pPr>
      <w:r w:rsidRPr="005F63B3">
        <w:rPr>
          <w:rFonts w:ascii="Arial" w:hAnsi="Arial" w:cs="Arial"/>
          <w:b/>
          <w:bCs/>
        </w:rPr>
        <w:t>Atributos de Calidad</w:t>
      </w:r>
    </w:p>
    <w:p w14:paraId="30FECCB1" w14:textId="77777777" w:rsidR="0048778A" w:rsidRPr="005F63B3" w:rsidRDefault="0048778A" w:rsidP="00B0678E">
      <w:pPr>
        <w:pStyle w:val="Textoindependiente"/>
        <w:rPr>
          <w:rFonts w:ascii="Arial" w:hAnsi="Arial" w:cs="Arial"/>
          <w:b/>
          <w:bCs/>
          <w:szCs w:val="24"/>
          <w:lang w:val="es-CO"/>
        </w:rPr>
      </w:pPr>
    </w:p>
    <w:p w14:paraId="7E4290FF" w14:textId="684A9231" w:rsidR="0048778A" w:rsidRPr="005F63B3" w:rsidRDefault="0048778A" w:rsidP="00B0678E">
      <w:pPr>
        <w:pStyle w:val="Textoindependiente"/>
        <w:numPr>
          <w:ilvl w:val="0"/>
          <w:numId w:val="38"/>
        </w:numPr>
        <w:ind w:left="1418" w:hanging="284"/>
        <w:rPr>
          <w:rFonts w:ascii="Arial" w:hAnsi="Arial" w:cs="Arial"/>
          <w:szCs w:val="24"/>
          <w:lang w:val="es-CO"/>
        </w:rPr>
      </w:pPr>
      <w:r w:rsidRPr="005F63B3">
        <w:rPr>
          <w:rFonts w:ascii="Arial" w:hAnsi="Arial" w:cs="Arial"/>
          <w:b/>
          <w:bCs/>
          <w:szCs w:val="24"/>
          <w:lang w:val="es-CO"/>
        </w:rPr>
        <w:t>Atención</w:t>
      </w:r>
      <w:r w:rsidRPr="005F63B3">
        <w:rPr>
          <w:rFonts w:ascii="Arial" w:hAnsi="Arial" w:cs="Arial"/>
          <w:szCs w:val="24"/>
          <w:lang w:val="es-CO"/>
        </w:rPr>
        <w:t>:</w:t>
      </w:r>
    </w:p>
    <w:p w14:paraId="2B6C0389" w14:textId="77777777" w:rsidR="008C7F75" w:rsidRPr="005F63B3" w:rsidRDefault="008C7F75" w:rsidP="00B0678E">
      <w:pPr>
        <w:pStyle w:val="Default"/>
        <w:tabs>
          <w:tab w:val="left" w:pos="142"/>
        </w:tabs>
        <w:spacing w:after="0" w:line="240" w:lineRule="auto"/>
        <w:ind w:left="1134"/>
        <w:rPr>
          <w:rFonts w:ascii="Arial" w:hAnsi="Arial" w:cs="Arial"/>
          <w:lang w:val="es-CO"/>
        </w:rPr>
      </w:pPr>
    </w:p>
    <w:p w14:paraId="10E1BF32" w14:textId="37469FC4" w:rsidR="008C7F75" w:rsidRPr="005F63B3" w:rsidRDefault="008C7F75" w:rsidP="00B0678E">
      <w:pPr>
        <w:pStyle w:val="Default"/>
        <w:tabs>
          <w:tab w:val="left" w:pos="142"/>
        </w:tabs>
        <w:spacing w:after="0" w:line="240" w:lineRule="auto"/>
        <w:ind w:left="1134"/>
        <w:rPr>
          <w:rFonts w:ascii="Arial" w:hAnsi="Arial" w:cs="Arial"/>
          <w:lang w:val="es-CO"/>
        </w:rPr>
      </w:pPr>
      <w:r w:rsidRPr="005F63B3">
        <w:rPr>
          <w:rFonts w:ascii="Arial" w:hAnsi="Arial" w:cs="Arial"/>
          <w:lang w:val="es-CO"/>
        </w:rPr>
        <w:t>Para la aplicación del modelo de atención el operador de la modalidad deberá realizar:</w:t>
      </w:r>
    </w:p>
    <w:p w14:paraId="5AC174DB" w14:textId="77777777" w:rsidR="0048778A" w:rsidRPr="005F63B3" w:rsidRDefault="0048778A" w:rsidP="00B0678E">
      <w:pPr>
        <w:pStyle w:val="Textoindependiente"/>
        <w:rPr>
          <w:rFonts w:ascii="Arial" w:hAnsi="Arial" w:cs="Arial"/>
          <w:b/>
          <w:szCs w:val="24"/>
          <w:lang w:val="es-CO"/>
        </w:rPr>
      </w:pPr>
    </w:p>
    <w:p w14:paraId="4AACD6E4" w14:textId="77777777" w:rsidR="0048778A" w:rsidRPr="005F63B3" w:rsidRDefault="0048778A" w:rsidP="00B0678E">
      <w:pPr>
        <w:pStyle w:val="Prrafodelista"/>
        <w:widowControl w:val="0"/>
        <w:numPr>
          <w:ilvl w:val="0"/>
          <w:numId w:val="39"/>
        </w:numPr>
        <w:tabs>
          <w:tab w:val="left" w:pos="830"/>
        </w:tabs>
        <w:autoSpaceDE w:val="0"/>
        <w:autoSpaceDN w:val="0"/>
        <w:ind w:right="-48"/>
        <w:contextualSpacing/>
        <w:jc w:val="both"/>
        <w:rPr>
          <w:rFonts w:ascii="Arial" w:hAnsi="Arial" w:cs="Arial"/>
        </w:rPr>
      </w:pPr>
      <w:r w:rsidRPr="005F63B3">
        <w:rPr>
          <w:rFonts w:ascii="Arial" w:hAnsi="Arial" w:cs="Arial"/>
        </w:rPr>
        <w:t>Recepción e información sobre la modalidad de atención, objetivo y duración de la ubicación en el</w:t>
      </w:r>
      <w:r w:rsidRPr="005F63B3">
        <w:rPr>
          <w:rFonts w:ascii="Arial" w:hAnsi="Arial" w:cs="Arial"/>
          <w:spacing w:val="-19"/>
        </w:rPr>
        <w:t xml:space="preserve"> </w:t>
      </w:r>
      <w:r w:rsidRPr="005F63B3">
        <w:rPr>
          <w:rFonts w:ascii="Arial" w:hAnsi="Arial" w:cs="Arial"/>
        </w:rPr>
        <w:t>servicio.</w:t>
      </w:r>
    </w:p>
    <w:p w14:paraId="63BCC0CB" w14:textId="77777777" w:rsidR="0048778A" w:rsidRPr="005F63B3" w:rsidRDefault="0048778A" w:rsidP="00B0678E">
      <w:pPr>
        <w:pStyle w:val="Default"/>
        <w:numPr>
          <w:ilvl w:val="0"/>
          <w:numId w:val="39"/>
        </w:numPr>
        <w:tabs>
          <w:tab w:val="left" w:pos="0"/>
        </w:tabs>
        <w:spacing w:after="0" w:line="240" w:lineRule="auto"/>
        <w:rPr>
          <w:rFonts w:ascii="Arial" w:hAnsi="Arial" w:cs="Arial"/>
          <w:lang w:val="es-CO"/>
        </w:rPr>
      </w:pPr>
      <w:r w:rsidRPr="005F63B3">
        <w:rPr>
          <w:rFonts w:ascii="Arial" w:hAnsi="Arial" w:cs="Arial"/>
        </w:rPr>
        <w:t>Gestión para</w:t>
      </w:r>
      <w:r w:rsidRPr="005F63B3">
        <w:rPr>
          <w:rFonts w:ascii="Arial" w:hAnsi="Arial" w:cs="Arial"/>
          <w:spacing w:val="-5"/>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vinculación</w:t>
      </w:r>
      <w:r w:rsidRPr="005F63B3">
        <w:rPr>
          <w:rFonts w:ascii="Arial" w:hAnsi="Arial" w:cs="Arial"/>
          <w:spacing w:val="-7"/>
        </w:rPr>
        <w:t xml:space="preserve"> </w:t>
      </w:r>
      <w:r w:rsidRPr="005F63B3">
        <w:rPr>
          <w:rFonts w:ascii="Arial" w:hAnsi="Arial" w:cs="Arial"/>
        </w:rPr>
        <w:t>de</w:t>
      </w:r>
      <w:r w:rsidRPr="005F63B3">
        <w:rPr>
          <w:rFonts w:ascii="Arial" w:hAnsi="Arial" w:cs="Arial"/>
          <w:spacing w:val="-8"/>
        </w:rPr>
        <w:t xml:space="preserve"> </w:t>
      </w:r>
      <w:r w:rsidRPr="005F63B3">
        <w:rPr>
          <w:rFonts w:ascii="Arial" w:hAnsi="Arial" w:cs="Arial"/>
        </w:rPr>
        <w:t>su</w:t>
      </w:r>
      <w:r w:rsidRPr="005F63B3">
        <w:rPr>
          <w:rFonts w:ascii="Arial" w:hAnsi="Arial" w:cs="Arial"/>
          <w:spacing w:val="-5"/>
        </w:rPr>
        <w:t xml:space="preserve"> </w:t>
      </w:r>
      <w:r w:rsidRPr="005F63B3">
        <w:rPr>
          <w:rFonts w:ascii="Arial" w:hAnsi="Arial" w:cs="Arial"/>
        </w:rPr>
        <w:t>familia al</w:t>
      </w:r>
      <w:r w:rsidRPr="005F63B3">
        <w:rPr>
          <w:rFonts w:ascii="Arial" w:hAnsi="Arial" w:cs="Arial"/>
          <w:color w:val="FF0000"/>
        </w:rPr>
        <w:t xml:space="preserve"> </w:t>
      </w:r>
      <w:r w:rsidRPr="005F63B3">
        <w:rPr>
          <w:rFonts w:ascii="Arial" w:hAnsi="Arial" w:cs="Arial"/>
        </w:rPr>
        <w:t>proceso de atención,</w:t>
      </w:r>
      <w:r w:rsidRPr="005F63B3">
        <w:rPr>
          <w:rFonts w:ascii="Arial" w:hAnsi="Arial" w:cs="Arial"/>
          <w:spacing w:val="-5"/>
        </w:rPr>
        <w:t xml:space="preserve"> </w:t>
      </w:r>
      <w:r w:rsidRPr="005F63B3">
        <w:rPr>
          <w:rFonts w:ascii="Arial" w:hAnsi="Arial" w:cs="Arial"/>
        </w:rPr>
        <w:t>referentes</w:t>
      </w:r>
      <w:r w:rsidRPr="005F63B3">
        <w:rPr>
          <w:rFonts w:ascii="Arial" w:hAnsi="Arial" w:cs="Arial"/>
          <w:spacing w:val="-5"/>
        </w:rPr>
        <w:t xml:space="preserve"> </w:t>
      </w:r>
      <w:r w:rsidRPr="005F63B3">
        <w:rPr>
          <w:rFonts w:ascii="Arial" w:hAnsi="Arial" w:cs="Arial"/>
        </w:rPr>
        <w:t>afectivos</w:t>
      </w:r>
      <w:r w:rsidRPr="005F63B3">
        <w:rPr>
          <w:rFonts w:ascii="Arial" w:hAnsi="Arial" w:cs="Arial"/>
          <w:spacing w:val="-5"/>
        </w:rPr>
        <w:t xml:space="preserve"> </w:t>
      </w:r>
      <w:r w:rsidRPr="005F63B3">
        <w:rPr>
          <w:rFonts w:ascii="Arial" w:hAnsi="Arial" w:cs="Arial"/>
        </w:rPr>
        <w:t>y/o red vincular de</w:t>
      </w:r>
      <w:r w:rsidRPr="005F63B3">
        <w:rPr>
          <w:rFonts w:ascii="Arial" w:hAnsi="Arial" w:cs="Arial"/>
          <w:spacing w:val="-2"/>
        </w:rPr>
        <w:t xml:space="preserve"> </w:t>
      </w:r>
      <w:r w:rsidRPr="005F63B3">
        <w:rPr>
          <w:rFonts w:ascii="Arial" w:hAnsi="Arial" w:cs="Arial"/>
        </w:rPr>
        <w:t>apoyo</w:t>
      </w:r>
      <w:r w:rsidRPr="005F63B3">
        <w:rPr>
          <w:rFonts w:ascii="Arial" w:hAnsi="Arial" w:cs="Arial"/>
          <w:lang w:val="es-CO"/>
        </w:rPr>
        <w:t>.</w:t>
      </w:r>
    </w:p>
    <w:p w14:paraId="5B3D0F06" w14:textId="5B5F94F1" w:rsidR="0048778A" w:rsidRPr="005F63B3" w:rsidRDefault="0048778A" w:rsidP="00B0678E">
      <w:pPr>
        <w:pStyle w:val="Default"/>
        <w:numPr>
          <w:ilvl w:val="0"/>
          <w:numId w:val="39"/>
        </w:numPr>
        <w:tabs>
          <w:tab w:val="left" w:pos="142"/>
          <w:tab w:val="left" w:pos="1134"/>
        </w:tabs>
        <w:spacing w:after="0" w:line="240" w:lineRule="auto"/>
        <w:rPr>
          <w:rFonts w:ascii="Arial" w:hAnsi="Arial" w:cs="Arial"/>
          <w:lang w:val="es-CO"/>
        </w:rPr>
      </w:pPr>
      <w:r w:rsidRPr="005F63B3">
        <w:rPr>
          <w:rFonts w:ascii="Arial" w:hAnsi="Arial" w:cs="Arial"/>
        </w:rPr>
        <w:t>Elaboración del concepto integral por las diferentes áreas dentro de los 15 días calendario a partir del ingreso del adolescente o</w:t>
      </w:r>
      <w:r w:rsidRPr="005F63B3">
        <w:rPr>
          <w:rFonts w:ascii="Arial" w:hAnsi="Arial" w:cs="Arial"/>
          <w:spacing w:val="-2"/>
        </w:rPr>
        <w:t xml:space="preserve"> </w:t>
      </w:r>
      <w:r w:rsidRPr="005F63B3">
        <w:rPr>
          <w:rFonts w:ascii="Arial" w:hAnsi="Arial" w:cs="Arial"/>
        </w:rPr>
        <w:t>joven</w:t>
      </w:r>
      <w:r w:rsidRPr="005F63B3">
        <w:rPr>
          <w:rFonts w:ascii="Arial" w:hAnsi="Arial" w:cs="Arial"/>
          <w:lang w:val="es-CO"/>
        </w:rPr>
        <w:t>.</w:t>
      </w:r>
    </w:p>
    <w:p w14:paraId="50764CDE" w14:textId="75CF517C" w:rsidR="0048778A" w:rsidRPr="005F63B3" w:rsidRDefault="0048778A" w:rsidP="00B0678E">
      <w:pPr>
        <w:pStyle w:val="Default"/>
        <w:numPr>
          <w:ilvl w:val="0"/>
          <w:numId w:val="39"/>
        </w:numPr>
        <w:tabs>
          <w:tab w:val="left" w:pos="142"/>
          <w:tab w:val="left" w:pos="1134"/>
        </w:tabs>
        <w:spacing w:after="0" w:line="240" w:lineRule="auto"/>
        <w:rPr>
          <w:rFonts w:ascii="Arial" w:hAnsi="Arial" w:cs="Arial"/>
          <w:lang w:val="es-CO"/>
        </w:rPr>
      </w:pPr>
      <w:r w:rsidRPr="005F63B3">
        <w:rPr>
          <w:rFonts w:ascii="Arial" w:hAnsi="Arial" w:cs="Arial"/>
        </w:rPr>
        <w:lastRenderedPageBreak/>
        <w:t>Elaboración</w:t>
      </w:r>
      <w:r w:rsidRPr="005F63B3">
        <w:rPr>
          <w:rFonts w:ascii="Arial" w:hAnsi="Arial" w:cs="Arial"/>
          <w:spacing w:val="-11"/>
        </w:rPr>
        <w:t xml:space="preserve"> </w:t>
      </w:r>
      <w:r w:rsidRPr="005F63B3">
        <w:rPr>
          <w:rFonts w:ascii="Arial" w:hAnsi="Arial" w:cs="Arial"/>
        </w:rPr>
        <w:t>conjunta</w:t>
      </w:r>
      <w:r w:rsidRPr="005F63B3">
        <w:rPr>
          <w:rFonts w:ascii="Arial" w:hAnsi="Arial" w:cs="Arial"/>
          <w:spacing w:val="-12"/>
        </w:rPr>
        <w:t xml:space="preserve"> </w:t>
      </w:r>
      <w:r w:rsidRPr="005F63B3">
        <w:rPr>
          <w:rFonts w:ascii="Arial" w:hAnsi="Arial" w:cs="Arial"/>
        </w:rPr>
        <w:t>con</w:t>
      </w:r>
      <w:r w:rsidRPr="005F63B3">
        <w:rPr>
          <w:rFonts w:ascii="Arial" w:hAnsi="Arial" w:cs="Arial"/>
          <w:spacing w:val="-13"/>
        </w:rPr>
        <w:t xml:space="preserve"> </w:t>
      </w:r>
      <w:r w:rsidRPr="005F63B3">
        <w:rPr>
          <w:rFonts w:ascii="Arial" w:hAnsi="Arial" w:cs="Arial"/>
        </w:rPr>
        <w:t>el</w:t>
      </w:r>
      <w:r w:rsidRPr="005F63B3">
        <w:rPr>
          <w:rFonts w:ascii="Arial" w:hAnsi="Arial" w:cs="Arial"/>
          <w:spacing w:val="-14"/>
        </w:rPr>
        <w:t xml:space="preserve"> </w:t>
      </w:r>
      <w:r w:rsidRPr="005F63B3">
        <w:rPr>
          <w:rFonts w:ascii="Arial" w:hAnsi="Arial" w:cs="Arial"/>
        </w:rPr>
        <w:t>adolescente</w:t>
      </w:r>
      <w:r w:rsidRPr="005F63B3">
        <w:rPr>
          <w:rFonts w:ascii="Arial" w:hAnsi="Arial" w:cs="Arial"/>
          <w:spacing w:val="-12"/>
        </w:rPr>
        <w:t xml:space="preserve"> </w:t>
      </w:r>
      <w:r w:rsidRPr="005F63B3">
        <w:rPr>
          <w:rFonts w:ascii="Arial" w:hAnsi="Arial" w:cs="Arial"/>
        </w:rPr>
        <w:t>o</w:t>
      </w:r>
      <w:r w:rsidRPr="005F63B3">
        <w:rPr>
          <w:rFonts w:ascii="Arial" w:hAnsi="Arial" w:cs="Arial"/>
          <w:spacing w:val="-15"/>
        </w:rPr>
        <w:t xml:space="preserve"> </w:t>
      </w:r>
      <w:r w:rsidRPr="005F63B3">
        <w:rPr>
          <w:rFonts w:ascii="Arial" w:hAnsi="Arial" w:cs="Arial"/>
        </w:rPr>
        <w:t>joven,</w:t>
      </w:r>
      <w:r w:rsidRPr="005F63B3">
        <w:rPr>
          <w:rFonts w:ascii="Arial" w:hAnsi="Arial" w:cs="Arial"/>
          <w:spacing w:val="-11"/>
        </w:rPr>
        <w:t xml:space="preserve"> </w:t>
      </w:r>
      <w:r w:rsidRPr="005F63B3">
        <w:rPr>
          <w:rFonts w:ascii="Arial" w:hAnsi="Arial" w:cs="Arial"/>
        </w:rPr>
        <w:t>del</w:t>
      </w:r>
      <w:r w:rsidRPr="005F63B3">
        <w:rPr>
          <w:rFonts w:ascii="Arial" w:hAnsi="Arial" w:cs="Arial"/>
          <w:spacing w:val="-9"/>
        </w:rPr>
        <w:t xml:space="preserve"> </w:t>
      </w:r>
      <w:r w:rsidRPr="005F63B3">
        <w:rPr>
          <w:rFonts w:ascii="Arial" w:hAnsi="Arial" w:cs="Arial"/>
        </w:rPr>
        <w:t>Plan</w:t>
      </w:r>
      <w:r w:rsidRPr="005F63B3">
        <w:rPr>
          <w:rFonts w:ascii="Arial" w:hAnsi="Arial" w:cs="Arial"/>
          <w:spacing w:val="-12"/>
        </w:rPr>
        <w:t xml:space="preserve"> </w:t>
      </w:r>
      <w:r w:rsidRPr="005F63B3">
        <w:rPr>
          <w:rFonts w:ascii="Arial" w:hAnsi="Arial" w:cs="Arial"/>
        </w:rPr>
        <w:t>de</w:t>
      </w:r>
      <w:r w:rsidRPr="005F63B3">
        <w:rPr>
          <w:rFonts w:ascii="Arial" w:hAnsi="Arial" w:cs="Arial"/>
          <w:spacing w:val="-13"/>
        </w:rPr>
        <w:t xml:space="preserve"> </w:t>
      </w:r>
      <w:r w:rsidRPr="005F63B3">
        <w:rPr>
          <w:rFonts w:ascii="Arial" w:hAnsi="Arial" w:cs="Arial"/>
        </w:rPr>
        <w:t>Atención</w:t>
      </w:r>
      <w:r w:rsidRPr="005F63B3">
        <w:rPr>
          <w:rFonts w:ascii="Arial" w:hAnsi="Arial" w:cs="Arial"/>
          <w:spacing w:val="-13"/>
        </w:rPr>
        <w:t xml:space="preserve"> </w:t>
      </w:r>
      <w:r w:rsidRPr="005F63B3">
        <w:rPr>
          <w:rFonts w:ascii="Arial" w:hAnsi="Arial" w:cs="Arial"/>
        </w:rPr>
        <w:t>Individual</w:t>
      </w:r>
      <w:r w:rsidR="00D937DB">
        <w:rPr>
          <w:rFonts w:ascii="Arial" w:hAnsi="Arial" w:cs="Arial"/>
        </w:rPr>
        <w:t xml:space="preserve">, </w:t>
      </w:r>
      <w:r w:rsidRPr="005F63B3">
        <w:rPr>
          <w:rFonts w:ascii="Arial" w:hAnsi="Arial" w:cs="Arial"/>
        </w:rPr>
        <w:t>a</w:t>
      </w:r>
      <w:r w:rsidRPr="005F63B3">
        <w:rPr>
          <w:rFonts w:ascii="Arial" w:hAnsi="Arial" w:cs="Arial"/>
          <w:spacing w:val="-10"/>
        </w:rPr>
        <w:t xml:space="preserve"> </w:t>
      </w:r>
      <w:r w:rsidRPr="005F63B3">
        <w:rPr>
          <w:rFonts w:ascii="Arial" w:hAnsi="Arial" w:cs="Arial"/>
        </w:rPr>
        <w:t>los</w:t>
      </w:r>
      <w:r w:rsidRPr="005F63B3">
        <w:rPr>
          <w:rFonts w:ascii="Arial" w:hAnsi="Arial" w:cs="Arial"/>
          <w:spacing w:val="-12"/>
        </w:rPr>
        <w:t xml:space="preserve"> </w:t>
      </w:r>
      <w:r w:rsidRPr="005F63B3">
        <w:rPr>
          <w:rFonts w:ascii="Arial" w:hAnsi="Arial" w:cs="Arial"/>
        </w:rPr>
        <w:t>30</w:t>
      </w:r>
      <w:r w:rsidRPr="005F63B3">
        <w:rPr>
          <w:rFonts w:ascii="Arial" w:hAnsi="Arial" w:cs="Arial"/>
          <w:spacing w:val="-13"/>
        </w:rPr>
        <w:t xml:space="preserve"> </w:t>
      </w:r>
      <w:r w:rsidRPr="005F63B3">
        <w:rPr>
          <w:rFonts w:ascii="Arial" w:hAnsi="Arial" w:cs="Arial"/>
        </w:rPr>
        <w:t>días hábiles a partir del ingreso</w:t>
      </w:r>
      <w:r w:rsidR="00D937DB">
        <w:rPr>
          <w:rFonts w:ascii="Arial" w:hAnsi="Arial" w:cs="Arial"/>
        </w:rPr>
        <w:t>.</w:t>
      </w:r>
    </w:p>
    <w:p w14:paraId="656FCBDE" w14:textId="743AEE91" w:rsidR="0048778A" w:rsidRPr="005F63B3" w:rsidRDefault="00123017" w:rsidP="00B0678E">
      <w:pPr>
        <w:pStyle w:val="Default"/>
        <w:numPr>
          <w:ilvl w:val="0"/>
          <w:numId w:val="39"/>
        </w:numPr>
        <w:tabs>
          <w:tab w:val="left" w:pos="142"/>
          <w:tab w:val="left" w:pos="1134"/>
        </w:tabs>
        <w:spacing w:after="0" w:line="240" w:lineRule="auto"/>
        <w:rPr>
          <w:rFonts w:ascii="Arial" w:hAnsi="Arial" w:cs="Arial"/>
          <w:lang w:val="es-CO"/>
        </w:rPr>
      </w:pPr>
      <w:r w:rsidRPr="005F63B3">
        <w:rPr>
          <w:rFonts w:ascii="Arial" w:hAnsi="Arial" w:cs="Arial"/>
        </w:rPr>
        <w:t xml:space="preserve">Gestión en coordinación con la Defensoría de Familia </w:t>
      </w:r>
      <w:r>
        <w:rPr>
          <w:rFonts w:ascii="Arial" w:hAnsi="Arial" w:cs="Arial"/>
        </w:rPr>
        <w:t xml:space="preserve">(salud, educación, cultura, otros) </w:t>
      </w:r>
      <w:r w:rsidRPr="005F63B3">
        <w:rPr>
          <w:rFonts w:ascii="Arial" w:hAnsi="Arial" w:cs="Arial"/>
        </w:rPr>
        <w:t>en el marco del proceso de restablecimiento de derechos o de acciones en garantía</w:t>
      </w:r>
      <w:r>
        <w:rPr>
          <w:rFonts w:ascii="Arial" w:hAnsi="Arial" w:cs="Arial"/>
        </w:rPr>
        <w:t>.</w:t>
      </w:r>
    </w:p>
    <w:p w14:paraId="0CED0115" w14:textId="14219FEB" w:rsidR="0048778A" w:rsidRPr="005F63B3" w:rsidRDefault="0048778A" w:rsidP="00B0678E">
      <w:pPr>
        <w:pStyle w:val="Default"/>
        <w:numPr>
          <w:ilvl w:val="0"/>
          <w:numId w:val="39"/>
        </w:numPr>
        <w:tabs>
          <w:tab w:val="left" w:pos="142"/>
          <w:tab w:val="left" w:pos="1134"/>
        </w:tabs>
        <w:spacing w:after="0" w:line="240" w:lineRule="auto"/>
        <w:rPr>
          <w:rFonts w:ascii="Arial" w:hAnsi="Arial" w:cs="Arial"/>
          <w:lang w:val="es-CO"/>
        </w:rPr>
      </w:pPr>
      <w:r w:rsidRPr="005F63B3">
        <w:rPr>
          <w:rFonts w:ascii="Arial" w:hAnsi="Arial" w:cs="Arial"/>
          <w:lang w:val="es-CO"/>
        </w:rPr>
        <w:t xml:space="preserve">Desarrollar acciones con enfoque pedagógico/restaurativo, para la reflexión, comprensión y reparación </w:t>
      </w:r>
      <w:r w:rsidR="00927D08" w:rsidRPr="005F63B3">
        <w:rPr>
          <w:rFonts w:ascii="Arial" w:hAnsi="Arial" w:cs="Arial"/>
        </w:rPr>
        <w:t xml:space="preserve">(directa, indirecta o simbólica) </w:t>
      </w:r>
      <w:r w:rsidRPr="005F63B3">
        <w:rPr>
          <w:rFonts w:ascii="Arial" w:hAnsi="Arial" w:cs="Arial"/>
          <w:lang w:val="es-CO"/>
        </w:rPr>
        <w:t>del daño por parte del adolescente o joven.</w:t>
      </w:r>
      <w:r w:rsidR="00927D08">
        <w:rPr>
          <w:rFonts w:ascii="Arial" w:hAnsi="Arial" w:cs="Arial"/>
          <w:lang w:val="es-CO"/>
        </w:rPr>
        <w:t xml:space="preserve"> </w:t>
      </w:r>
    </w:p>
    <w:p w14:paraId="7B4F38A6" w14:textId="5F5CB97A" w:rsidR="0048778A" w:rsidRPr="005F63B3" w:rsidRDefault="0048778A" w:rsidP="00B0678E">
      <w:pPr>
        <w:pStyle w:val="Default"/>
        <w:numPr>
          <w:ilvl w:val="0"/>
          <w:numId w:val="39"/>
        </w:numPr>
        <w:tabs>
          <w:tab w:val="left" w:pos="142"/>
          <w:tab w:val="left" w:pos="1134"/>
        </w:tabs>
        <w:spacing w:after="0" w:line="240" w:lineRule="auto"/>
        <w:rPr>
          <w:rFonts w:ascii="Arial" w:hAnsi="Arial" w:cs="Arial"/>
          <w:lang w:val="es-CO"/>
        </w:rPr>
      </w:pPr>
      <w:r w:rsidRPr="005F63B3">
        <w:rPr>
          <w:rFonts w:ascii="Arial" w:hAnsi="Arial" w:cs="Arial"/>
          <w:lang w:val="es-CO"/>
        </w:rPr>
        <w:t xml:space="preserve">Desarrollar acciones para identificar factores de riesgo y </w:t>
      </w:r>
      <w:r w:rsidR="0014168C">
        <w:rPr>
          <w:rFonts w:ascii="Arial" w:hAnsi="Arial" w:cs="Arial"/>
          <w:lang w:val="es-CO"/>
        </w:rPr>
        <w:t xml:space="preserve">fortalecer factores de </w:t>
      </w:r>
      <w:r w:rsidRPr="005F63B3">
        <w:rPr>
          <w:rFonts w:ascii="Arial" w:hAnsi="Arial" w:cs="Arial"/>
          <w:lang w:val="es-CO"/>
        </w:rPr>
        <w:t>protección.</w:t>
      </w:r>
    </w:p>
    <w:p w14:paraId="293D3716" w14:textId="77777777" w:rsidR="0048778A" w:rsidRPr="005F63B3" w:rsidRDefault="0048778A" w:rsidP="00B0678E">
      <w:pPr>
        <w:pStyle w:val="Default"/>
        <w:numPr>
          <w:ilvl w:val="0"/>
          <w:numId w:val="39"/>
        </w:numPr>
        <w:tabs>
          <w:tab w:val="left" w:pos="0"/>
        </w:tabs>
        <w:spacing w:after="0" w:line="240" w:lineRule="auto"/>
        <w:rPr>
          <w:rFonts w:ascii="Arial" w:hAnsi="Arial" w:cs="Arial"/>
          <w:lang w:val="es-CO"/>
        </w:rPr>
      </w:pPr>
      <w:r w:rsidRPr="005F63B3">
        <w:rPr>
          <w:rFonts w:ascii="Arial" w:hAnsi="Arial" w:cs="Arial"/>
          <w:lang w:val="es-CO"/>
        </w:rPr>
        <w:t>Ajustar y socializar el acuerdo de convivencia cuando requiera actualización.</w:t>
      </w:r>
    </w:p>
    <w:p w14:paraId="2C77075B" w14:textId="049F3EFC" w:rsidR="0048778A" w:rsidRPr="005F63B3" w:rsidRDefault="00E21F92" w:rsidP="00B0678E">
      <w:pPr>
        <w:pStyle w:val="Textoindependiente"/>
        <w:numPr>
          <w:ilvl w:val="0"/>
          <w:numId w:val="39"/>
        </w:numPr>
        <w:ind w:right="-48"/>
        <w:rPr>
          <w:rFonts w:ascii="Arial" w:hAnsi="Arial" w:cs="Arial"/>
          <w:szCs w:val="24"/>
          <w:lang w:val="es-CO"/>
        </w:rPr>
      </w:pPr>
      <w:r>
        <w:rPr>
          <w:rFonts w:ascii="Arial" w:hAnsi="Arial" w:cs="Arial"/>
          <w:szCs w:val="24"/>
          <w:lang w:val="es-CO"/>
        </w:rPr>
        <w:t xml:space="preserve">Promover la resignificación del </w:t>
      </w:r>
      <w:r w:rsidR="0048778A" w:rsidRPr="005F63B3">
        <w:rPr>
          <w:rFonts w:ascii="Arial" w:hAnsi="Arial" w:cs="Arial"/>
          <w:szCs w:val="24"/>
          <w:lang w:val="es-CO"/>
        </w:rPr>
        <w:t>sentido y proyecto de vida de los adolescentes y jóvenes que favorezcan su inclusión social.</w:t>
      </w:r>
    </w:p>
    <w:p w14:paraId="6D620905" w14:textId="7A3BBD01" w:rsidR="0048778A" w:rsidRPr="005F63B3" w:rsidRDefault="0048778A" w:rsidP="00B0678E">
      <w:pPr>
        <w:pStyle w:val="Default"/>
        <w:numPr>
          <w:ilvl w:val="0"/>
          <w:numId w:val="39"/>
        </w:numPr>
        <w:tabs>
          <w:tab w:val="left" w:pos="0"/>
        </w:tabs>
        <w:spacing w:after="0" w:line="240" w:lineRule="auto"/>
        <w:rPr>
          <w:rFonts w:ascii="Arial" w:hAnsi="Arial" w:cs="Arial"/>
          <w:color w:val="auto"/>
          <w:lang w:val="es-CO"/>
        </w:rPr>
      </w:pPr>
      <w:r w:rsidRPr="005F63B3">
        <w:rPr>
          <w:rFonts w:ascii="Arial" w:hAnsi="Arial" w:cs="Arial"/>
          <w:lang w:val="es-CO"/>
        </w:rPr>
        <w:t>Gestionar acciones relacionadas con la prevención del consumo de sustancias psicoactivas -SPA.</w:t>
      </w:r>
    </w:p>
    <w:p w14:paraId="60CED928" w14:textId="61A2BD0D" w:rsidR="00BE18D7" w:rsidRPr="005F63B3" w:rsidRDefault="00BE18D7" w:rsidP="00B0678E">
      <w:pPr>
        <w:pStyle w:val="Default"/>
        <w:numPr>
          <w:ilvl w:val="0"/>
          <w:numId w:val="39"/>
        </w:numPr>
        <w:tabs>
          <w:tab w:val="left" w:pos="0"/>
        </w:tabs>
        <w:spacing w:after="0" w:line="240" w:lineRule="auto"/>
        <w:rPr>
          <w:rFonts w:ascii="Arial" w:hAnsi="Arial" w:cs="Arial"/>
          <w:color w:val="auto"/>
          <w:lang w:val="es-CO"/>
        </w:rPr>
      </w:pPr>
      <w:r w:rsidRPr="005F63B3">
        <w:rPr>
          <w:rFonts w:ascii="Arial" w:hAnsi="Arial" w:cs="Arial"/>
        </w:rPr>
        <w:t>Promover la adopción de estilos de vida y prácticas de alimentación saludable, culturalmente apropiadas, que contribuyan a la prevención de la malnutrición y la aparición de enfermedades asociadas a la alimentación.</w:t>
      </w:r>
    </w:p>
    <w:p w14:paraId="6500F249" w14:textId="5250432B" w:rsidR="0048778A" w:rsidRPr="005F63B3" w:rsidRDefault="00885D90" w:rsidP="00B0678E">
      <w:pPr>
        <w:pStyle w:val="Default"/>
        <w:numPr>
          <w:ilvl w:val="0"/>
          <w:numId w:val="39"/>
        </w:numPr>
        <w:tabs>
          <w:tab w:val="left" w:pos="0"/>
        </w:tabs>
        <w:spacing w:after="0" w:line="240" w:lineRule="auto"/>
        <w:rPr>
          <w:rFonts w:ascii="Arial" w:hAnsi="Arial" w:cs="Arial"/>
          <w:color w:val="auto"/>
          <w:lang w:val="es-CO"/>
        </w:rPr>
      </w:pPr>
      <w:r>
        <w:rPr>
          <w:rFonts w:ascii="Arial" w:hAnsi="Arial" w:cs="Arial"/>
          <w:color w:val="auto"/>
          <w:lang w:val="es-CO"/>
        </w:rPr>
        <w:t>S</w:t>
      </w:r>
      <w:r w:rsidRPr="005F63B3">
        <w:rPr>
          <w:rFonts w:ascii="Arial" w:hAnsi="Arial" w:cs="Arial"/>
          <w:color w:val="auto"/>
          <w:lang w:val="es-CO"/>
        </w:rPr>
        <w:t xml:space="preserve">e debe aplicar la prueba de identificación de talento y potencial de emprendimiento SITE, </w:t>
      </w:r>
      <w:r w:rsidR="00987B4E">
        <w:rPr>
          <w:rFonts w:ascii="Arial" w:hAnsi="Arial" w:cs="Arial"/>
          <w:color w:val="auto"/>
          <w:lang w:val="es-CO"/>
        </w:rPr>
        <w:t xml:space="preserve">dentro de </w:t>
      </w:r>
      <w:r>
        <w:rPr>
          <w:rFonts w:ascii="Arial" w:hAnsi="Arial" w:cs="Arial"/>
          <w:color w:val="auto"/>
          <w:lang w:val="es-CO"/>
        </w:rPr>
        <w:t xml:space="preserve">los primeros 45 días </w:t>
      </w:r>
      <w:r w:rsidR="00987B4E">
        <w:rPr>
          <w:rFonts w:ascii="Arial" w:hAnsi="Arial" w:cs="Arial"/>
          <w:color w:val="auto"/>
          <w:lang w:val="es-CO"/>
        </w:rPr>
        <w:t>hábiles a partir de su ingreso</w:t>
      </w:r>
      <w:r>
        <w:rPr>
          <w:rFonts w:ascii="Arial" w:hAnsi="Arial" w:cs="Arial"/>
          <w:color w:val="auto"/>
          <w:lang w:val="es-CO"/>
        </w:rPr>
        <w:t xml:space="preserve"> </w:t>
      </w:r>
      <w:r w:rsidR="00987B4E">
        <w:rPr>
          <w:rFonts w:ascii="Arial" w:hAnsi="Arial" w:cs="Arial"/>
          <w:color w:val="auto"/>
          <w:lang w:val="es-CO"/>
        </w:rPr>
        <w:t>a</w:t>
      </w:r>
      <w:r>
        <w:rPr>
          <w:rFonts w:ascii="Arial" w:hAnsi="Arial" w:cs="Arial"/>
          <w:color w:val="auto"/>
          <w:lang w:val="es-CO"/>
        </w:rPr>
        <w:t xml:space="preserve">l servicio, </w:t>
      </w:r>
      <w:r w:rsidRPr="005F63B3">
        <w:rPr>
          <w:rFonts w:ascii="Arial" w:hAnsi="Arial" w:cs="Arial"/>
          <w:color w:val="auto"/>
          <w:lang w:val="es-CO"/>
        </w:rPr>
        <w:t>con retroalimentación a los adolescentes y jóvenes de los resultados.</w:t>
      </w:r>
      <w:r w:rsidR="0048778A" w:rsidRPr="005F63B3">
        <w:rPr>
          <w:rFonts w:ascii="Arial" w:hAnsi="Arial" w:cs="Arial"/>
          <w:color w:val="auto"/>
          <w:lang w:val="es-CO"/>
        </w:rPr>
        <w:t xml:space="preserve"> </w:t>
      </w:r>
    </w:p>
    <w:p w14:paraId="705BC2E4" w14:textId="0779CF20" w:rsidR="0048778A" w:rsidRDefault="00C42EED" w:rsidP="00B0678E">
      <w:pPr>
        <w:pStyle w:val="Default"/>
        <w:numPr>
          <w:ilvl w:val="0"/>
          <w:numId w:val="39"/>
        </w:numPr>
        <w:tabs>
          <w:tab w:val="left" w:pos="0"/>
        </w:tabs>
        <w:spacing w:after="0" w:line="240" w:lineRule="auto"/>
        <w:rPr>
          <w:rFonts w:ascii="Arial" w:hAnsi="Arial" w:cs="Arial"/>
          <w:color w:val="auto"/>
          <w:lang w:val="es-CO"/>
        </w:rPr>
      </w:pPr>
      <w:r>
        <w:rPr>
          <w:rFonts w:ascii="Arial" w:hAnsi="Arial" w:cs="Arial"/>
          <w:color w:val="auto"/>
          <w:lang w:val="es-CO"/>
        </w:rPr>
        <w:t xml:space="preserve">Formación para la </w:t>
      </w:r>
      <w:r w:rsidR="0048778A" w:rsidRPr="005F63B3">
        <w:rPr>
          <w:rFonts w:ascii="Arial" w:hAnsi="Arial" w:cs="Arial"/>
          <w:color w:val="auto"/>
          <w:lang w:val="es-CO"/>
        </w:rPr>
        <w:t xml:space="preserve">participación y </w:t>
      </w:r>
      <w:r>
        <w:rPr>
          <w:rFonts w:ascii="Arial" w:hAnsi="Arial" w:cs="Arial"/>
          <w:color w:val="auto"/>
          <w:lang w:val="es-CO"/>
        </w:rPr>
        <w:t xml:space="preserve">el ejercicio de la </w:t>
      </w:r>
      <w:r w:rsidR="0048778A" w:rsidRPr="005F63B3">
        <w:rPr>
          <w:rFonts w:ascii="Arial" w:hAnsi="Arial" w:cs="Arial"/>
          <w:color w:val="auto"/>
          <w:lang w:val="es-CO"/>
        </w:rPr>
        <w:t>ciudadanía.</w:t>
      </w:r>
    </w:p>
    <w:p w14:paraId="60E1DFE2" w14:textId="77777777" w:rsidR="000E31D2" w:rsidRPr="005F63B3" w:rsidRDefault="000E31D2" w:rsidP="000E31D2">
      <w:pPr>
        <w:pStyle w:val="Prrafodelista"/>
        <w:numPr>
          <w:ilvl w:val="0"/>
          <w:numId w:val="39"/>
        </w:numPr>
        <w:contextualSpacing/>
        <w:jc w:val="both"/>
        <w:rPr>
          <w:rFonts w:ascii="Arial" w:hAnsi="Arial" w:cs="Arial"/>
        </w:rPr>
      </w:pPr>
      <w:r w:rsidRPr="005F63B3">
        <w:rPr>
          <w:rFonts w:ascii="Arial" w:eastAsia="Times" w:hAnsi="Arial" w:cs="Arial"/>
        </w:rPr>
        <w:t xml:space="preserve">Intervención para facilitar el reconocimiento y potencialización de habilidades y talentos.  </w:t>
      </w:r>
    </w:p>
    <w:p w14:paraId="73F76C54" w14:textId="4BD8FFD2" w:rsidR="001374E7" w:rsidRPr="005F63B3" w:rsidRDefault="001374E7" w:rsidP="00B0678E">
      <w:pPr>
        <w:pStyle w:val="Default"/>
        <w:numPr>
          <w:ilvl w:val="0"/>
          <w:numId w:val="39"/>
        </w:numPr>
        <w:tabs>
          <w:tab w:val="left" w:pos="0"/>
        </w:tabs>
        <w:spacing w:after="0" w:line="240" w:lineRule="auto"/>
        <w:rPr>
          <w:rFonts w:ascii="Arial" w:hAnsi="Arial" w:cs="Arial"/>
          <w:color w:val="auto"/>
          <w:lang w:val="es-CO"/>
        </w:rPr>
      </w:pPr>
      <w:r>
        <w:rPr>
          <w:rFonts w:ascii="Arial" w:hAnsi="Arial" w:cs="Arial"/>
        </w:rPr>
        <w:t>Una vez culminada la sanción y en caso de requerirse como medida complementaria, podrá r</w:t>
      </w:r>
      <w:r w:rsidRPr="005F63B3">
        <w:rPr>
          <w:rFonts w:ascii="Arial" w:hAnsi="Arial" w:cs="Arial"/>
        </w:rPr>
        <w:t>emitir</w:t>
      </w:r>
      <w:r>
        <w:rPr>
          <w:rFonts w:ascii="Arial" w:hAnsi="Arial" w:cs="Arial"/>
        </w:rPr>
        <w:t>se</w:t>
      </w:r>
      <w:r w:rsidRPr="005F63B3">
        <w:rPr>
          <w:rFonts w:ascii="Arial" w:hAnsi="Arial" w:cs="Arial"/>
        </w:rPr>
        <w:t xml:space="preserve"> al adolescente o joven a la modalidad de apoyo post institucional</w:t>
      </w:r>
      <w:r>
        <w:rPr>
          <w:rFonts w:ascii="Arial" w:hAnsi="Arial" w:cs="Arial"/>
        </w:rPr>
        <w:t xml:space="preserve"> </w:t>
      </w:r>
      <w:r w:rsidRPr="005F63B3">
        <w:rPr>
          <w:rFonts w:ascii="Arial" w:hAnsi="Arial" w:cs="Arial"/>
        </w:rPr>
        <w:t xml:space="preserve">en el marco de </w:t>
      </w:r>
      <w:r>
        <w:rPr>
          <w:rFonts w:ascii="Arial" w:hAnsi="Arial" w:cs="Arial"/>
        </w:rPr>
        <w:t>acciones para la inclusión social.</w:t>
      </w:r>
    </w:p>
    <w:p w14:paraId="0B50A602" w14:textId="77777777" w:rsidR="0048778A" w:rsidRPr="005F63B3" w:rsidRDefault="0048778A" w:rsidP="00B0678E">
      <w:pPr>
        <w:pStyle w:val="Textoindependiente"/>
        <w:ind w:left="-600"/>
        <w:rPr>
          <w:rFonts w:ascii="Arial" w:hAnsi="Arial" w:cs="Arial"/>
          <w:szCs w:val="24"/>
          <w:lang w:val="es-CO"/>
        </w:rPr>
      </w:pPr>
    </w:p>
    <w:p w14:paraId="2FFD53E6" w14:textId="7EA16089" w:rsidR="0048778A" w:rsidRPr="005F63B3" w:rsidRDefault="0048778A" w:rsidP="00B0678E">
      <w:pPr>
        <w:pStyle w:val="Default"/>
        <w:tabs>
          <w:tab w:val="left" w:pos="142"/>
          <w:tab w:val="left" w:pos="1134"/>
        </w:tabs>
        <w:spacing w:after="0" w:line="240" w:lineRule="auto"/>
        <w:ind w:left="1134"/>
        <w:rPr>
          <w:rFonts w:ascii="Arial" w:hAnsi="Arial" w:cs="Arial"/>
          <w:lang w:val="es-CO"/>
        </w:rPr>
      </w:pPr>
      <w:r w:rsidRPr="005F63B3">
        <w:rPr>
          <w:rFonts w:ascii="Arial" w:hAnsi="Arial" w:cs="Arial"/>
          <w:lang w:val="es-CO"/>
        </w:rPr>
        <w:t xml:space="preserve">Si la sanción Internación en Medio Semicerrado, corresponde a una sustitución de otra sanción, </w:t>
      </w:r>
      <w:r w:rsidR="00ED7705" w:rsidRPr="005F63B3">
        <w:rPr>
          <w:rFonts w:ascii="Arial" w:hAnsi="Arial" w:cs="Arial"/>
        </w:rPr>
        <w:t xml:space="preserve">o cuando al adolescente o joven se le impuso la medida de internamiento preventivo y se determina que se sanciona </w:t>
      </w:r>
      <w:r w:rsidR="0014474C">
        <w:rPr>
          <w:rFonts w:ascii="Arial" w:hAnsi="Arial" w:cs="Arial"/>
        </w:rPr>
        <w:t xml:space="preserve">con internación en medio semicerrado, </w:t>
      </w:r>
      <w:r w:rsidR="00396C3D" w:rsidRPr="005F63B3">
        <w:rPr>
          <w:rFonts w:ascii="Arial" w:hAnsi="Arial" w:cs="Arial"/>
          <w:lang w:val="es-CO"/>
        </w:rPr>
        <w:t>debe</w:t>
      </w:r>
      <w:r w:rsidRPr="005F63B3">
        <w:rPr>
          <w:rFonts w:ascii="Arial" w:hAnsi="Arial" w:cs="Arial"/>
          <w:lang w:val="es-CO"/>
        </w:rPr>
        <w:t xml:space="preserve"> retomarse el plan de atención individual de cada adolescente o joven</w:t>
      </w:r>
      <w:r w:rsidR="0014474C">
        <w:rPr>
          <w:rFonts w:ascii="Arial" w:hAnsi="Arial" w:cs="Arial"/>
          <w:lang w:val="es-CO"/>
        </w:rPr>
        <w:t xml:space="preserve"> que tenía en la modalidad donde estaba ubicado</w:t>
      </w:r>
      <w:r w:rsidRPr="005F63B3">
        <w:rPr>
          <w:rFonts w:ascii="Arial" w:hAnsi="Arial" w:cs="Arial"/>
          <w:lang w:val="es-CO"/>
        </w:rPr>
        <w:t>, actualizándolo a partir del informe de egreso para dar continuidad a la atención.</w:t>
      </w:r>
      <w:r w:rsidR="00ED7705">
        <w:rPr>
          <w:rFonts w:ascii="Arial" w:hAnsi="Arial" w:cs="Arial"/>
          <w:lang w:val="es-CO"/>
        </w:rPr>
        <w:t xml:space="preserve"> </w:t>
      </w:r>
      <w:r w:rsidR="00ED7705" w:rsidRPr="005F63B3">
        <w:rPr>
          <w:rFonts w:ascii="Arial" w:hAnsi="Arial" w:cs="Arial"/>
        </w:rPr>
        <w:t>De esta forma se garantiza respeto, dignificación y participación, evitando revictimizar con nuevas indagaciones e intervenciones.</w:t>
      </w:r>
    </w:p>
    <w:p w14:paraId="248868BC" w14:textId="77777777" w:rsidR="0048778A" w:rsidRPr="005F63B3" w:rsidRDefault="0048778A" w:rsidP="00B0678E">
      <w:pPr>
        <w:pStyle w:val="Textoindependiente"/>
        <w:ind w:left="1134"/>
        <w:rPr>
          <w:rFonts w:ascii="Arial" w:hAnsi="Arial" w:cs="Arial"/>
          <w:szCs w:val="24"/>
          <w:lang w:val="es-CO"/>
        </w:rPr>
      </w:pPr>
    </w:p>
    <w:p w14:paraId="2026C765" w14:textId="392D2059" w:rsidR="0048778A" w:rsidRPr="005F63B3" w:rsidRDefault="0048778A" w:rsidP="00B0678E">
      <w:pPr>
        <w:pStyle w:val="TableParagraph"/>
        <w:ind w:left="1134" w:right="95"/>
        <w:jc w:val="both"/>
        <w:rPr>
          <w:rFonts w:eastAsia="Times"/>
          <w:color w:val="000000"/>
          <w:sz w:val="24"/>
          <w:szCs w:val="24"/>
          <w:lang w:val="es-CO" w:bidi="ar-SA"/>
        </w:rPr>
      </w:pPr>
      <w:r w:rsidRPr="005F63B3">
        <w:rPr>
          <w:rFonts w:eastAsia="Times"/>
          <w:color w:val="000000"/>
          <w:sz w:val="24"/>
          <w:szCs w:val="24"/>
          <w:lang w:val="es-CO" w:bidi="ar-SA"/>
        </w:rPr>
        <w:t xml:space="preserve">En casos particulares, la operación podrá desarrollarse mediante flexibilización de la atención o </w:t>
      </w:r>
      <w:r w:rsidR="00C60B4D">
        <w:rPr>
          <w:rFonts w:eastAsia="Times"/>
          <w:color w:val="000000"/>
          <w:sz w:val="24"/>
          <w:szCs w:val="24"/>
          <w:lang w:val="es-CO" w:bidi="ar-SA"/>
        </w:rPr>
        <w:t>a</w:t>
      </w:r>
      <w:r w:rsidRPr="005F63B3">
        <w:rPr>
          <w:rFonts w:eastAsia="Times"/>
          <w:color w:val="000000"/>
          <w:sz w:val="24"/>
          <w:szCs w:val="24"/>
          <w:lang w:val="es-CO" w:bidi="ar-SA"/>
        </w:rPr>
        <w:t>tención directa.</w:t>
      </w:r>
    </w:p>
    <w:p w14:paraId="6F09F7C7" w14:textId="77777777" w:rsidR="00AE4459" w:rsidRPr="005F63B3" w:rsidRDefault="00AE4459" w:rsidP="00B0678E">
      <w:pPr>
        <w:pStyle w:val="Textoindependiente"/>
        <w:rPr>
          <w:rFonts w:ascii="Arial" w:hAnsi="Arial" w:cs="Arial"/>
          <w:szCs w:val="24"/>
          <w:lang w:val="es-CO"/>
        </w:rPr>
      </w:pPr>
    </w:p>
    <w:p w14:paraId="70D80331" w14:textId="29093337" w:rsidR="0048778A" w:rsidRPr="005F63B3" w:rsidRDefault="0048778A" w:rsidP="00B0678E">
      <w:pPr>
        <w:pStyle w:val="Textoindependiente"/>
        <w:numPr>
          <w:ilvl w:val="0"/>
          <w:numId w:val="38"/>
        </w:numPr>
        <w:ind w:hanging="578"/>
        <w:rPr>
          <w:rFonts w:ascii="Arial" w:hAnsi="Arial" w:cs="Arial"/>
          <w:b/>
          <w:bCs/>
          <w:szCs w:val="24"/>
        </w:rPr>
      </w:pPr>
      <w:r w:rsidRPr="005F63B3">
        <w:rPr>
          <w:rFonts w:ascii="Arial" w:hAnsi="Arial" w:cs="Arial"/>
          <w:b/>
          <w:bCs/>
          <w:szCs w:val="24"/>
        </w:rPr>
        <w:t xml:space="preserve">Ambientes adecuados y </w:t>
      </w:r>
      <w:r w:rsidR="008E6F39">
        <w:rPr>
          <w:rFonts w:ascii="Arial" w:hAnsi="Arial" w:cs="Arial"/>
          <w:b/>
          <w:bCs/>
          <w:szCs w:val="24"/>
        </w:rPr>
        <w:t>s</w:t>
      </w:r>
      <w:r w:rsidRPr="005F63B3">
        <w:rPr>
          <w:rFonts w:ascii="Arial" w:hAnsi="Arial" w:cs="Arial"/>
          <w:b/>
          <w:bCs/>
          <w:szCs w:val="24"/>
        </w:rPr>
        <w:t>eguros</w:t>
      </w:r>
    </w:p>
    <w:p w14:paraId="3ECC9DC3" w14:textId="77777777" w:rsidR="00890B89" w:rsidRDefault="00890B89" w:rsidP="00B0678E">
      <w:pPr>
        <w:pStyle w:val="Prrafodelista"/>
        <w:tabs>
          <w:tab w:val="left" w:pos="0"/>
        </w:tabs>
        <w:ind w:left="1276"/>
        <w:jc w:val="both"/>
        <w:rPr>
          <w:rFonts w:ascii="Arial" w:hAnsi="Arial" w:cs="Arial"/>
          <w:b/>
          <w:bCs/>
        </w:rPr>
      </w:pPr>
    </w:p>
    <w:p w14:paraId="4646F736" w14:textId="3F691EBA" w:rsidR="0048778A" w:rsidRPr="005F63B3" w:rsidRDefault="0048778A" w:rsidP="00B0678E">
      <w:pPr>
        <w:pStyle w:val="Prrafodelista"/>
        <w:tabs>
          <w:tab w:val="left" w:pos="0"/>
        </w:tabs>
        <w:ind w:left="1276"/>
        <w:jc w:val="both"/>
        <w:rPr>
          <w:rFonts w:ascii="Arial" w:hAnsi="Arial" w:cs="Arial"/>
          <w:b/>
          <w:bCs/>
          <w:lang w:eastAsia="en-US"/>
        </w:rPr>
      </w:pPr>
      <w:r w:rsidRPr="005F63B3">
        <w:rPr>
          <w:rFonts w:ascii="Arial" w:hAnsi="Arial" w:cs="Arial"/>
          <w:b/>
          <w:bCs/>
        </w:rPr>
        <w:t xml:space="preserve">Dotación Básica: </w:t>
      </w:r>
      <w:r w:rsidRPr="005F63B3">
        <w:rPr>
          <w:rFonts w:ascii="Arial" w:hAnsi="Arial" w:cs="Arial"/>
        </w:rPr>
        <w:t>No aplica</w:t>
      </w:r>
    </w:p>
    <w:p w14:paraId="2B86B992" w14:textId="77777777" w:rsidR="0048778A" w:rsidRPr="005F63B3" w:rsidRDefault="0048778A" w:rsidP="00B0678E">
      <w:pPr>
        <w:pStyle w:val="Textoindependiente"/>
        <w:ind w:left="1276"/>
        <w:rPr>
          <w:rFonts w:ascii="Arial" w:hAnsi="Arial" w:cs="Arial"/>
          <w:szCs w:val="24"/>
          <w:lang w:val="es-CO"/>
        </w:rPr>
      </w:pPr>
    </w:p>
    <w:p w14:paraId="6A89DF8B" w14:textId="77777777" w:rsidR="0048778A" w:rsidRPr="005F63B3" w:rsidRDefault="0048778A" w:rsidP="00B0678E">
      <w:pPr>
        <w:pStyle w:val="Prrafodelista"/>
        <w:tabs>
          <w:tab w:val="left" w:pos="0"/>
        </w:tabs>
        <w:ind w:left="1276"/>
        <w:jc w:val="both"/>
        <w:rPr>
          <w:rFonts w:ascii="Arial" w:hAnsi="Arial" w:cs="Arial"/>
          <w:b/>
          <w:bCs/>
        </w:rPr>
      </w:pPr>
      <w:r w:rsidRPr="005F63B3">
        <w:rPr>
          <w:rFonts w:ascii="Arial" w:hAnsi="Arial" w:cs="Arial"/>
          <w:b/>
          <w:bCs/>
        </w:rPr>
        <w:t xml:space="preserve">Dotación Personal: </w:t>
      </w:r>
    </w:p>
    <w:p w14:paraId="4651B89A" w14:textId="77777777" w:rsidR="0048778A" w:rsidRPr="005F63B3" w:rsidRDefault="0048778A" w:rsidP="00B0678E">
      <w:pPr>
        <w:pStyle w:val="Prrafodelista"/>
        <w:ind w:left="0"/>
        <w:jc w:val="both"/>
        <w:rPr>
          <w:rFonts w:ascii="Arial" w:hAnsi="Arial" w:cs="Arial"/>
          <w:b/>
          <w:bCs/>
        </w:rPr>
      </w:pPr>
    </w:p>
    <w:p w14:paraId="4823D55F" w14:textId="77777777" w:rsidR="0048778A" w:rsidRPr="005F63B3" w:rsidRDefault="0048778A" w:rsidP="00B0678E">
      <w:pPr>
        <w:pStyle w:val="Textoindependiente"/>
        <w:numPr>
          <w:ilvl w:val="0"/>
          <w:numId w:val="31"/>
        </w:numPr>
        <w:ind w:left="1776"/>
        <w:rPr>
          <w:rFonts w:ascii="Arial" w:hAnsi="Arial" w:cs="Arial"/>
          <w:b/>
          <w:szCs w:val="24"/>
          <w:lang w:val="es-CO"/>
        </w:rPr>
      </w:pPr>
      <w:r w:rsidRPr="005F63B3">
        <w:rPr>
          <w:rFonts w:ascii="Arial" w:hAnsi="Arial" w:cs="Arial"/>
          <w:b/>
          <w:szCs w:val="24"/>
          <w:lang w:val="es-CO"/>
        </w:rPr>
        <w:t xml:space="preserve">Vestuario: </w:t>
      </w:r>
      <w:r w:rsidRPr="005F63B3">
        <w:rPr>
          <w:rFonts w:ascii="Arial" w:hAnsi="Arial" w:cs="Arial"/>
          <w:bCs/>
          <w:szCs w:val="24"/>
          <w:lang w:val="es-CO"/>
        </w:rPr>
        <w:t>No aplica</w:t>
      </w:r>
    </w:p>
    <w:p w14:paraId="7A1D45F2" w14:textId="2CE30315" w:rsidR="0048778A" w:rsidRPr="005F63B3" w:rsidRDefault="0048778A" w:rsidP="00B0678E">
      <w:pPr>
        <w:pStyle w:val="Textoindependiente"/>
        <w:numPr>
          <w:ilvl w:val="0"/>
          <w:numId w:val="31"/>
        </w:numPr>
        <w:ind w:left="1776"/>
        <w:rPr>
          <w:rFonts w:ascii="Arial" w:hAnsi="Arial" w:cs="Arial"/>
          <w:b/>
          <w:szCs w:val="24"/>
          <w:lang w:val="es-CO"/>
        </w:rPr>
      </w:pPr>
      <w:r w:rsidRPr="005F63B3">
        <w:rPr>
          <w:rFonts w:ascii="Arial" w:hAnsi="Arial" w:cs="Arial"/>
          <w:b/>
          <w:szCs w:val="24"/>
          <w:lang w:val="es-CO"/>
        </w:rPr>
        <w:t xml:space="preserve">Elementos de aseo </w:t>
      </w:r>
    </w:p>
    <w:p w14:paraId="50114AB3" w14:textId="77777777" w:rsidR="0048778A" w:rsidRPr="005F63B3" w:rsidRDefault="0048778A" w:rsidP="00B0678E">
      <w:pPr>
        <w:pStyle w:val="Textoindependiente"/>
        <w:rPr>
          <w:rFonts w:ascii="Arial" w:hAnsi="Arial" w:cs="Arial"/>
          <w:b/>
          <w:szCs w:val="24"/>
          <w:lang w:val="es-CO"/>
        </w:rPr>
      </w:pPr>
    </w:p>
    <w:p w14:paraId="426BA38C" w14:textId="60FE8F75" w:rsidR="0048778A" w:rsidRPr="005F63B3" w:rsidRDefault="0048778A" w:rsidP="00B0678E">
      <w:pPr>
        <w:ind w:left="520" w:right="657"/>
        <w:jc w:val="center"/>
        <w:rPr>
          <w:rFonts w:ascii="Arial" w:hAnsi="Arial" w:cs="Arial"/>
          <w:b/>
        </w:rPr>
      </w:pPr>
      <w:r w:rsidRPr="005F63B3">
        <w:rPr>
          <w:rFonts w:ascii="Arial" w:hAnsi="Arial" w:cs="Arial"/>
          <w:b/>
        </w:rPr>
        <w:t xml:space="preserve">Tabla </w:t>
      </w:r>
      <w:r w:rsidR="008E6F39">
        <w:rPr>
          <w:rFonts w:ascii="Arial" w:hAnsi="Arial" w:cs="Arial"/>
          <w:b/>
        </w:rPr>
        <w:t>nr</w:t>
      </w:r>
      <w:r w:rsidRPr="005F63B3">
        <w:rPr>
          <w:rFonts w:ascii="Arial" w:hAnsi="Arial" w:cs="Arial"/>
          <w:b/>
        </w:rPr>
        <w:t>o. 3</w:t>
      </w:r>
      <w:r w:rsidR="005519AE">
        <w:rPr>
          <w:rFonts w:ascii="Arial" w:hAnsi="Arial" w:cs="Arial"/>
          <w:b/>
        </w:rPr>
        <w:t>0</w:t>
      </w:r>
      <w:r w:rsidRPr="005F63B3">
        <w:rPr>
          <w:rFonts w:ascii="Arial" w:hAnsi="Arial" w:cs="Arial"/>
          <w:b/>
        </w:rPr>
        <w:t xml:space="preserve">. Dotación Personal: Elementos de Aseo. Internación en Medio Semicerrado </w:t>
      </w:r>
    </w:p>
    <w:tbl>
      <w:tblPr>
        <w:tblW w:w="9872"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977"/>
        <w:gridCol w:w="4331"/>
      </w:tblGrid>
      <w:tr w:rsidR="0048778A" w:rsidRPr="00450C9B" w14:paraId="60C775C8" w14:textId="77777777" w:rsidTr="00C04FDF">
        <w:trPr>
          <w:trHeight w:val="513"/>
        </w:trPr>
        <w:tc>
          <w:tcPr>
            <w:tcW w:w="2564"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66E08A1" w14:textId="77777777" w:rsidR="0048778A" w:rsidRPr="00450C9B" w:rsidRDefault="0048778A" w:rsidP="00240CF2">
            <w:pPr>
              <w:pStyle w:val="TableParagraph"/>
              <w:spacing w:before="1"/>
              <w:ind w:left="0"/>
              <w:rPr>
                <w:b/>
                <w:sz w:val="18"/>
                <w:szCs w:val="18"/>
                <w:lang w:val="es-CO"/>
              </w:rPr>
            </w:pPr>
          </w:p>
          <w:p w14:paraId="364DC901" w14:textId="77777777" w:rsidR="0048778A" w:rsidRPr="00450C9B" w:rsidRDefault="0048778A" w:rsidP="00C74308">
            <w:pPr>
              <w:pStyle w:val="TableParagraph"/>
              <w:ind w:left="-19" w:right="101" w:firstLine="20"/>
              <w:jc w:val="center"/>
              <w:rPr>
                <w:b/>
                <w:sz w:val="18"/>
                <w:szCs w:val="18"/>
                <w:lang w:val="es-CO"/>
              </w:rPr>
            </w:pPr>
            <w:r w:rsidRPr="00450C9B">
              <w:rPr>
                <w:b/>
                <w:sz w:val="18"/>
                <w:szCs w:val="18"/>
                <w:lang w:val="es-CO"/>
              </w:rPr>
              <w:t>ELEMENTOS DE DOTACIÓN</w:t>
            </w:r>
          </w:p>
        </w:tc>
        <w:tc>
          <w:tcPr>
            <w:tcW w:w="7308"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124EDE6" w14:textId="77777777" w:rsidR="0048778A" w:rsidRPr="00450C9B" w:rsidRDefault="0048778A" w:rsidP="00C74308">
            <w:pPr>
              <w:pStyle w:val="TableParagraph"/>
              <w:spacing w:before="3" w:line="254" w:lineRule="exact"/>
              <w:ind w:left="-36" w:right="120"/>
              <w:jc w:val="center"/>
              <w:rPr>
                <w:b/>
                <w:sz w:val="18"/>
                <w:szCs w:val="18"/>
                <w:lang w:val="es-CO"/>
              </w:rPr>
            </w:pPr>
            <w:r w:rsidRPr="00450C9B">
              <w:rPr>
                <w:b/>
                <w:sz w:val="18"/>
                <w:szCs w:val="18"/>
                <w:lang w:val="es-CO"/>
              </w:rPr>
              <w:t>GARANTIZAR DE FORMA PERMANENTE PARA TODOS LOS ADOLESCENTES O JÓVENES</w:t>
            </w:r>
          </w:p>
        </w:tc>
      </w:tr>
      <w:tr w:rsidR="0048778A" w:rsidRPr="00450C9B" w14:paraId="4590AE3E" w14:textId="77777777" w:rsidTr="00C04FDF">
        <w:trPr>
          <w:trHeight w:val="258"/>
        </w:trPr>
        <w:tc>
          <w:tcPr>
            <w:tcW w:w="2564"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EFE62B4" w14:textId="77777777" w:rsidR="0048778A" w:rsidRPr="00450C9B" w:rsidRDefault="0048778A" w:rsidP="00240CF2">
            <w:pPr>
              <w:rPr>
                <w:rFonts w:ascii="Arial" w:hAnsi="Arial" w:cs="Arial"/>
                <w:b/>
                <w:sz w:val="18"/>
                <w:szCs w:val="18"/>
              </w:rPr>
            </w:pPr>
          </w:p>
        </w:tc>
        <w:tc>
          <w:tcPr>
            <w:tcW w:w="29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01D868E" w14:textId="77777777" w:rsidR="0048778A" w:rsidRPr="00450C9B" w:rsidRDefault="0048778A" w:rsidP="00C74308">
            <w:pPr>
              <w:pStyle w:val="TableParagraph"/>
              <w:spacing w:before="2" w:line="237" w:lineRule="exact"/>
              <w:ind w:left="0" w:right="99"/>
              <w:jc w:val="center"/>
              <w:rPr>
                <w:b/>
                <w:sz w:val="18"/>
                <w:szCs w:val="18"/>
                <w:lang w:val="es-CO"/>
              </w:rPr>
            </w:pPr>
            <w:r w:rsidRPr="00450C9B">
              <w:rPr>
                <w:b/>
                <w:sz w:val="18"/>
                <w:szCs w:val="18"/>
                <w:lang w:val="es-CO"/>
              </w:rPr>
              <w:t>CANTIDAD</w:t>
            </w:r>
          </w:p>
        </w:tc>
        <w:tc>
          <w:tcPr>
            <w:tcW w:w="433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7BFD664" w14:textId="77777777" w:rsidR="0048778A" w:rsidRPr="00450C9B" w:rsidRDefault="0048778A" w:rsidP="00C74308">
            <w:pPr>
              <w:pStyle w:val="TableParagraph"/>
              <w:spacing w:before="2" w:line="237" w:lineRule="exact"/>
              <w:ind w:left="108" w:right="105"/>
              <w:jc w:val="center"/>
              <w:rPr>
                <w:b/>
                <w:sz w:val="18"/>
                <w:szCs w:val="18"/>
                <w:lang w:val="es-CO"/>
              </w:rPr>
            </w:pPr>
            <w:r w:rsidRPr="00450C9B">
              <w:rPr>
                <w:b/>
                <w:sz w:val="18"/>
                <w:szCs w:val="18"/>
                <w:lang w:val="es-CO"/>
              </w:rPr>
              <w:t>PERIODICIDAD</w:t>
            </w:r>
          </w:p>
        </w:tc>
      </w:tr>
      <w:tr w:rsidR="0048778A" w:rsidRPr="00450C9B" w14:paraId="3C7F5737" w14:textId="77777777" w:rsidTr="00C04FDF">
        <w:trPr>
          <w:trHeight w:val="254"/>
        </w:trPr>
        <w:tc>
          <w:tcPr>
            <w:tcW w:w="2564" w:type="dxa"/>
            <w:tcBorders>
              <w:top w:val="single" w:sz="4" w:space="0" w:color="000000"/>
              <w:left w:val="single" w:sz="4" w:space="0" w:color="000000"/>
              <w:bottom w:val="single" w:sz="4" w:space="0" w:color="000000"/>
              <w:right w:val="single" w:sz="4" w:space="0" w:color="000000"/>
            </w:tcBorders>
            <w:hideMark/>
          </w:tcPr>
          <w:p w14:paraId="5A795A49" w14:textId="77777777" w:rsidR="0048778A" w:rsidRPr="00450C9B" w:rsidRDefault="0048778A" w:rsidP="00240CF2">
            <w:pPr>
              <w:pStyle w:val="TableParagraph"/>
              <w:spacing w:before="2" w:line="232" w:lineRule="exact"/>
              <w:ind w:left="69"/>
              <w:rPr>
                <w:sz w:val="18"/>
                <w:szCs w:val="18"/>
                <w:lang w:val="es-CO"/>
              </w:rPr>
            </w:pPr>
            <w:r w:rsidRPr="00450C9B">
              <w:rPr>
                <w:sz w:val="18"/>
                <w:szCs w:val="18"/>
                <w:lang w:val="es-CO"/>
              </w:rPr>
              <w:t>Jabón liquido</w:t>
            </w:r>
          </w:p>
        </w:tc>
        <w:tc>
          <w:tcPr>
            <w:tcW w:w="2977" w:type="dxa"/>
            <w:tcBorders>
              <w:top w:val="single" w:sz="4" w:space="0" w:color="000000"/>
              <w:left w:val="single" w:sz="4" w:space="0" w:color="000000"/>
              <w:bottom w:val="single" w:sz="4" w:space="0" w:color="000000"/>
              <w:right w:val="single" w:sz="4" w:space="0" w:color="000000"/>
            </w:tcBorders>
            <w:hideMark/>
          </w:tcPr>
          <w:p w14:paraId="7C899395" w14:textId="77777777" w:rsidR="0048778A" w:rsidRPr="00450C9B" w:rsidRDefault="0048778A" w:rsidP="00240CF2">
            <w:pPr>
              <w:pStyle w:val="TableParagraph"/>
              <w:spacing w:before="2" w:line="232" w:lineRule="exact"/>
              <w:ind w:left="6"/>
              <w:jc w:val="center"/>
              <w:rPr>
                <w:sz w:val="18"/>
                <w:szCs w:val="18"/>
                <w:lang w:val="es-CO"/>
              </w:rPr>
            </w:pPr>
            <w:r w:rsidRPr="00450C9B">
              <w:rPr>
                <w:sz w:val="18"/>
                <w:szCs w:val="18"/>
                <w:lang w:val="es-CO"/>
              </w:rPr>
              <w:t>Dispensador Institucional</w:t>
            </w:r>
          </w:p>
        </w:tc>
        <w:tc>
          <w:tcPr>
            <w:tcW w:w="4331" w:type="dxa"/>
            <w:tcBorders>
              <w:top w:val="single" w:sz="4" w:space="0" w:color="000000"/>
              <w:left w:val="single" w:sz="4" w:space="0" w:color="000000"/>
              <w:bottom w:val="single" w:sz="4" w:space="0" w:color="000000"/>
              <w:right w:val="single" w:sz="4" w:space="0" w:color="000000"/>
            </w:tcBorders>
            <w:hideMark/>
          </w:tcPr>
          <w:p w14:paraId="44EFBF01" w14:textId="77777777" w:rsidR="0048778A" w:rsidRPr="00450C9B" w:rsidRDefault="0048778A" w:rsidP="00240CF2">
            <w:pPr>
              <w:pStyle w:val="TableParagraph"/>
              <w:spacing w:before="2" w:line="232" w:lineRule="exact"/>
              <w:ind w:left="78"/>
              <w:jc w:val="center"/>
              <w:rPr>
                <w:sz w:val="18"/>
                <w:szCs w:val="18"/>
                <w:lang w:val="es-CO"/>
              </w:rPr>
            </w:pPr>
            <w:r w:rsidRPr="00450C9B">
              <w:rPr>
                <w:sz w:val="18"/>
                <w:szCs w:val="18"/>
                <w:lang w:val="es-CO"/>
              </w:rPr>
              <w:t>A disponibilidad en días de atención</w:t>
            </w:r>
          </w:p>
        </w:tc>
      </w:tr>
      <w:tr w:rsidR="0048778A" w:rsidRPr="00450C9B" w14:paraId="013A7D10" w14:textId="77777777" w:rsidTr="00C04FDF">
        <w:trPr>
          <w:trHeight w:val="77"/>
        </w:trPr>
        <w:tc>
          <w:tcPr>
            <w:tcW w:w="2564" w:type="dxa"/>
            <w:tcBorders>
              <w:top w:val="single" w:sz="4" w:space="0" w:color="000000"/>
              <w:left w:val="single" w:sz="4" w:space="0" w:color="000000"/>
              <w:bottom w:val="single" w:sz="4" w:space="0" w:color="000000"/>
              <w:right w:val="single" w:sz="4" w:space="0" w:color="000000"/>
            </w:tcBorders>
            <w:hideMark/>
          </w:tcPr>
          <w:p w14:paraId="7C41A840" w14:textId="77777777" w:rsidR="0048778A" w:rsidRPr="00450C9B" w:rsidRDefault="0048778A" w:rsidP="00240CF2">
            <w:pPr>
              <w:pStyle w:val="TableParagraph"/>
              <w:spacing w:line="234" w:lineRule="exact"/>
              <w:ind w:left="69"/>
              <w:rPr>
                <w:sz w:val="18"/>
                <w:szCs w:val="18"/>
                <w:lang w:val="es-CO"/>
              </w:rPr>
            </w:pPr>
            <w:r w:rsidRPr="00450C9B">
              <w:rPr>
                <w:sz w:val="18"/>
                <w:szCs w:val="18"/>
                <w:lang w:val="es-CO"/>
              </w:rPr>
              <w:t>Papel Higiénico</w:t>
            </w:r>
          </w:p>
        </w:tc>
        <w:tc>
          <w:tcPr>
            <w:tcW w:w="2977" w:type="dxa"/>
            <w:tcBorders>
              <w:top w:val="single" w:sz="4" w:space="0" w:color="000000"/>
              <w:left w:val="single" w:sz="4" w:space="0" w:color="000000"/>
              <w:bottom w:val="single" w:sz="4" w:space="0" w:color="000000"/>
              <w:right w:val="single" w:sz="4" w:space="0" w:color="000000"/>
            </w:tcBorders>
            <w:hideMark/>
          </w:tcPr>
          <w:p w14:paraId="7DE0A631" w14:textId="77777777" w:rsidR="0048778A" w:rsidRPr="00450C9B" w:rsidRDefault="0048778A" w:rsidP="00240CF2">
            <w:pPr>
              <w:pStyle w:val="TableParagraph"/>
              <w:spacing w:line="234" w:lineRule="exact"/>
              <w:ind w:left="6"/>
              <w:jc w:val="center"/>
              <w:rPr>
                <w:sz w:val="18"/>
                <w:szCs w:val="18"/>
                <w:lang w:val="es-CO"/>
              </w:rPr>
            </w:pPr>
            <w:r w:rsidRPr="00450C9B">
              <w:rPr>
                <w:sz w:val="18"/>
                <w:szCs w:val="18"/>
                <w:lang w:val="es-CO"/>
              </w:rPr>
              <w:t>Dispensador Institucional</w:t>
            </w:r>
          </w:p>
        </w:tc>
        <w:tc>
          <w:tcPr>
            <w:tcW w:w="4331" w:type="dxa"/>
            <w:tcBorders>
              <w:top w:val="single" w:sz="4" w:space="0" w:color="000000"/>
              <w:left w:val="single" w:sz="4" w:space="0" w:color="000000"/>
              <w:bottom w:val="single" w:sz="4" w:space="0" w:color="000000"/>
              <w:right w:val="single" w:sz="4" w:space="0" w:color="000000"/>
            </w:tcBorders>
            <w:hideMark/>
          </w:tcPr>
          <w:p w14:paraId="2E54AB40" w14:textId="77777777" w:rsidR="0048778A" w:rsidRPr="00450C9B" w:rsidRDefault="0048778A" w:rsidP="00240CF2">
            <w:pPr>
              <w:pStyle w:val="TableParagraph"/>
              <w:spacing w:line="234" w:lineRule="exact"/>
              <w:ind w:left="0"/>
              <w:jc w:val="center"/>
              <w:rPr>
                <w:sz w:val="18"/>
                <w:szCs w:val="18"/>
                <w:lang w:val="es-CO"/>
              </w:rPr>
            </w:pPr>
            <w:r w:rsidRPr="00450C9B">
              <w:rPr>
                <w:sz w:val="18"/>
                <w:szCs w:val="18"/>
                <w:lang w:val="es-CO"/>
              </w:rPr>
              <w:t>A disponibilidad en días de atención</w:t>
            </w:r>
          </w:p>
        </w:tc>
      </w:tr>
    </w:tbl>
    <w:p w14:paraId="3BDC74E0" w14:textId="77777777" w:rsidR="0048778A" w:rsidRPr="00450C9B" w:rsidRDefault="0048778A" w:rsidP="0048778A">
      <w:pPr>
        <w:ind w:left="520" w:right="659"/>
        <w:jc w:val="center"/>
        <w:rPr>
          <w:rFonts w:ascii="Arial" w:hAnsi="Arial" w:cs="Arial"/>
          <w:sz w:val="18"/>
          <w:szCs w:val="18"/>
        </w:rPr>
      </w:pPr>
      <w:r w:rsidRPr="00450C9B">
        <w:rPr>
          <w:rFonts w:ascii="Arial" w:hAnsi="Arial" w:cs="Arial"/>
          <w:sz w:val="18"/>
          <w:szCs w:val="18"/>
        </w:rPr>
        <w:t>Fuente: Subdirección de Responsabilidad Penal</w:t>
      </w:r>
    </w:p>
    <w:p w14:paraId="137C99B5" w14:textId="77777777" w:rsidR="0048778A" w:rsidRPr="005F63B3" w:rsidRDefault="0048778A" w:rsidP="0048778A">
      <w:pPr>
        <w:ind w:left="520" w:right="659"/>
        <w:jc w:val="center"/>
        <w:rPr>
          <w:rFonts w:ascii="Arial" w:hAnsi="Arial" w:cs="Arial"/>
          <w:lang w:eastAsia="en-US"/>
        </w:rPr>
      </w:pPr>
    </w:p>
    <w:p w14:paraId="2E217C03" w14:textId="77777777" w:rsidR="0048778A" w:rsidRPr="00450C9B" w:rsidRDefault="0048778A" w:rsidP="002E628C">
      <w:pPr>
        <w:ind w:left="708" w:right="659"/>
        <w:rPr>
          <w:rFonts w:ascii="Arial" w:hAnsi="Arial" w:cs="Arial"/>
          <w:sz w:val="18"/>
          <w:szCs w:val="18"/>
          <w:lang w:eastAsia="en-US"/>
        </w:rPr>
      </w:pPr>
      <w:r w:rsidRPr="00450C9B">
        <w:rPr>
          <w:rFonts w:ascii="Arial" w:hAnsi="Arial" w:cs="Arial"/>
          <w:b/>
          <w:bCs/>
          <w:sz w:val="18"/>
          <w:szCs w:val="18"/>
        </w:rPr>
        <w:t>Nota:</w:t>
      </w:r>
      <w:r w:rsidRPr="00450C9B">
        <w:rPr>
          <w:rFonts w:ascii="Arial" w:hAnsi="Arial" w:cs="Arial"/>
          <w:sz w:val="18"/>
          <w:szCs w:val="18"/>
        </w:rPr>
        <w:t xml:space="preserve"> los elementos de dotación deben estar en la sede de la unidad operativa/administrativa.</w:t>
      </w:r>
    </w:p>
    <w:p w14:paraId="27874693" w14:textId="77777777" w:rsidR="001A0793" w:rsidRDefault="001A0793" w:rsidP="000C0A86">
      <w:pPr>
        <w:tabs>
          <w:tab w:val="left" w:pos="0"/>
        </w:tabs>
        <w:ind w:left="1416"/>
        <w:jc w:val="both"/>
        <w:rPr>
          <w:rFonts w:ascii="Arial" w:hAnsi="Arial" w:cs="Arial"/>
          <w:b/>
          <w:bCs/>
        </w:rPr>
      </w:pPr>
    </w:p>
    <w:p w14:paraId="69961248" w14:textId="0A56304A" w:rsidR="0048778A" w:rsidRPr="005F63B3" w:rsidRDefault="0048778A" w:rsidP="000C0A86">
      <w:pPr>
        <w:tabs>
          <w:tab w:val="left" w:pos="0"/>
        </w:tabs>
        <w:ind w:left="1416"/>
        <w:jc w:val="both"/>
        <w:rPr>
          <w:rFonts w:ascii="Arial" w:hAnsi="Arial" w:cs="Arial"/>
          <w:b/>
          <w:bCs/>
        </w:rPr>
      </w:pPr>
      <w:r w:rsidRPr="005F63B3">
        <w:rPr>
          <w:rFonts w:ascii="Arial" w:hAnsi="Arial" w:cs="Arial"/>
          <w:b/>
          <w:bCs/>
        </w:rPr>
        <w:t xml:space="preserve">Dotación Escolar: </w:t>
      </w:r>
      <w:r w:rsidRPr="005F63B3">
        <w:rPr>
          <w:rFonts w:ascii="Arial" w:hAnsi="Arial" w:cs="Arial"/>
          <w:bCs/>
        </w:rPr>
        <w:t>No aplica</w:t>
      </w:r>
    </w:p>
    <w:p w14:paraId="3D483D48" w14:textId="77777777" w:rsidR="0048778A" w:rsidRPr="005F63B3" w:rsidRDefault="0048778A" w:rsidP="000C0A86">
      <w:pPr>
        <w:tabs>
          <w:tab w:val="left" w:pos="0"/>
        </w:tabs>
        <w:ind w:left="1416"/>
        <w:jc w:val="both"/>
        <w:rPr>
          <w:rFonts w:ascii="Arial" w:hAnsi="Arial" w:cs="Arial"/>
          <w:b/>
          <w:bCs/>
        </w:rPr>
      </w:pPr>
    </w:p>
    <w:p w14:paraId="1763C6EE" w14:textId="20A70C55" w:rsidR="0048778A" w:rsidRPr="005F63B3" w:rsidRDefault="0048778A" w:rsidP="000C0A86">
      <w:pPr>
        <w:tabs>
          <w:tab w:val="left" w:pos="0"/>
        </w:tabs>
        <w:ind w:left="1416"/>
        <w:jc w:val="both"/>
        <w:rPr>
          <w:rFonts w:ascii="Arial" w:hAnsi="Arial" w:cs="Arial"/>
          <w:b/>
          <w:bCs/>
        </w:rPr>
      </w:pPr>
      <w:r w:rsidRPr="005F63B3">
        <w:rPr>
          <w:rFonts w:ascii="Arial" w:hAnsi="Arial" w:cs="Arial"/>
          <w:b/>
          <w:bCs/>
        </w:rPr>
        <w:t>Dotación de Elementos Lúdicos, deportivos y de centros de interés</w:t>
      </w:r>
      <w:r w:rsidR="000C0A86" w:rsidRPr="005F63B3">
        <w:rPr>
          <w:rFonts w:ascii="Arial" w:hAnsi="Arial" w:cs="Arial"/>
          <w:b/>
          <w:bCs/>
        </w:rPr>
        <w:t>.</w:t>
      </w:r>
    </w:p>
    <w:p w14:paraId="69D34EC8" w14:textId="77777777" w:rsidR="0048778A" w:rsidRPr="005F63B3" w:rsidRDefault="0048778A" w:rsidP="0048778A">
      <w:pPr>
        <w:pStyle w:val="Prrafodelista"/>
        <w:tabs>
          <w:tab w:val="left" w:pos="0"/>
        </w:tabs>
        <w:ind w:left="1276"/>
        <w:jc w:val="both"/>
        <w:rPr>
          <w:rFonts w:ascii="Arial" w:hAnsi="Arial" w:cs="Arial"/>
          <w:b/>
          <w:bCs/>
        </w:rPr>
      </w:pPr>
    </w:p>
    <w:p w14:paraId="6A8242F1" w14:textId="20D26A7A" w:rsidR="0048778A" w:rsidRPr="005F63B3" w:rsidRDefault="0048778A" w:rsidP="0048778A">
      <w:pPr>
        <w:ind w:left="738"/>
        <w:rPr>
          <w:rFonts w:ascii="Arial" w:hAnsi="Arial" w:cs="Arial"/>
          <w:b/>
        </w:rPr>
      </w:pPr>
      <w:bookmarkStart w:id="144" w:name="_Hlk65481381"/>
      <w:r w:rsidRPr="005F63B3">
        <w:rPr>
          <w:rFonts w:ascii="Arial" w:hAnsi="Arial" w:cs="Arial"/>
          <w:b/>
        </w:rPr>
        <w:t xml:space="preserve">Tabla </w:t>
      </w:r>
      <w:r w:rsidR="008E6F39">
        <w:rPr>
          <w:rFonts w:ascii="Arial" w:hAnsi="Arial" w:cs="Arial"/>
          <w:b/>
        </w:rPr>
        <w:t>nr</w:t>
      </w:r>
      <w:r w:rsidRPr="005F63B3">
        <w:rPr>
          <w:rFonts w:ascii="Arial" w:hAnsi="Arial" w:cs="Arial"/>
          <w:b/>
        </w:rPr>
        <w:t>o. 3</w:t>
      </w:r>
      <w:r w:rsidR="005519AE">
        <w:rPr>
          <w:rFonts w:ascii="Arial" w:hAnsi="Arial" w:cs="Arial"/>
          <w:b/>
        </w:rPr>
        <w:t>1</w:t>
      </w:r>
      <w:r w:rsidRPr="005F63B3">
        <w:rPr>
          <w:rFonts w:ascii="Arial" w:hAnsi="Arial" w:cs="Arial"/>
          <w:b/>
        </w:rPr>
        <w:t xml:space="preserve">. Elementos lúdicos, deportivos y de centros de interés. Internación en Medio Semicerrado </w:t>
      </w:r>
    </w:p>
    <w:tbl>
      <w:tblPr>
        <w:tblW w:w="10042" w:type="dxa"/>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6675"/>
        <w:gridCol w:w="1701"/>
      </w:tblGrid>
      <w:tr w:rsidR="0048778A" w:rsidRPr="00450C9B" w14:paraId="4E0B70A3" w14:textId="77777777" w:rsidTr="00C04FDF">
        <w:trPr>
          <w:trHeight w:val="285"/>
        </w:trPr>
        <w:tc>
          <w:tcPr>
            <w:tcW w:w="1666"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44"/>
          <w:p w14:paraId="224F1429" w14:textId="2728B6E9" w:rsidR="0048778A" w:rsidRPr="00450C9B" w:rsidRDefault="0048778A" w:rsidP="00240CF2">
            <w:pPr>
              <w:pStyle w:val="TableParagraph"/>
              <w:ind w:left="146" w:right="138" w:firstLine="1"/>
              <w:jc w:val="center"/>
              <w:rPr>
                <w:b/>
                <w:sz w:val="18"/>
                <w:szCs w:val="18"/>
                <w:lang w:val="es-CO"/>
              </w:rPr>
            </w:pPr>
            <w:r w:rsidRPr="00450C9B">
              <w:rPr>
                <w:b/>
                <w:sz w:val="18"/>
                <w:szCs w:val="18"/>
                <w:lang w:val="es-CO"/>
              </w:rPr>
              <w:t xml:space="preserve">ELEMENTOS LUDICO DEPORTIVOS </w:t>
            </w:r>
            <w:r w:rsidR="000C0A86" w:rsidRPr="00450C9B">
              <w:rPr>
                <w:b/>
                <w:sz w:val="18"/>
                <w:szCs w:val="18"/>
                <w:lang w:val="es-CO"/>
              </w:rPr>
              <w:t>Y DE CENTROS DE INTERES</w:t>
            </w:r>
          </w:p>
        </w:tc>
        <w:tc>
          <w:tcPr>
            <w:tcW w:w="667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EC51EFE" w14:textId="77777777" w:rsidR="0048778A" w:rsidRPr="00450C9B" w:rsidRDefault="0048778A" w:rsidP="00240CF2">
            <w:pPr>
              <w:pStyle w:val="TableParagraph"/>
              <w:ind w:left="0"/>
              <w:jc w:val="center"/>
              <w:rPr>
                <w:b/>
                <w:sz w:val="18"/>
                <w:szCs w:val="18"/>
                <w:lang w:val="es-CO"/>
              </w:rPr>
            </w:pPr>
            <w:r w:rsidRPr="00450C9B">
              <w:rPr>
                <w:b/>
                <w:sz w:val="18"/>
                <w:szCs w:val="18"/>
                <w:lang w:val="es-CO"/>
              </w:rPr>
              <w:t>ELEMENTOS</w:t>
            </w:r>
          </w:p>
        </w:tc>
        <w:tc>
          <w:tcPr>
            <w:tcW w:w="170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B42D5A7" w14:textId="77777777" w:rsidR="0048778A" w:rsidRPr="00450C9B" w:rsidRDefault="0048778A" w:rsidP="009D11A2">
            <w:pPr>
              <w:pStyle w:val="TableParagraph"/>
              <w:ind w:left="0"/>
              <w:jc w:val="center"/>
              <w:rPr>
                <w:b/>
                <w:sz w:val="18"/>
                <w:szCs w:val="18"/>
                <w:lang w:val="es-CO"/>
              </w:rPr>
            </w:pPr>
            <w:r w:rsidRPr="00450C9B">
              <w:rPr>
                <w:b/>
                <w:sz w:val="18"/>
                <w:szCs w:val="18"/>
                <w:lang w:val="es-CO"/>
              </w:rPr>
              <w:t>PROPORCIÓN</w:t>
            </w:r>
          </w:p>
        </w:tc>
      </w:tr>
      <w:tr w:rsidR="0048778A" w:rsidRPr="00450C9B" w14:paraId="495142EE" w14:textId="77777777" w:rsidTr="00C04FDF">
        <w:trPr>
          <w:trHeight w:val="618"/>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7ECF88E"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4908232C" w14:textId="77777777" w:rsidR="0048778A" w:rsidRPr="00450C9B" w:rsidRDefault="0048778A" w:rsidP="00240CF2">
            <w:pPr>
              <w:pStyle w:val="TableParagraph"/>
              <w:ind w:left="68" w:right="180"/>
              <w:rPr>
                <w:sz w:val="18"/>
                <w:szCs w:val="18"/>
                <w:lang w:val="es-CO"/>
              </w:rPr>
            </w:pPr>
            <w:r w:rsidRPr="00450C9B">
              <w:rPr>
                <w:sz w:val="18"/>
                <w:szCs w:val="18"/>
                <w:lang w:val="es-CO"/>
              </w:rPr>
              <w:t>Implementos deportivos pelotas, raquetas de ping- pong, balones de fútbol, de baloncesto, de voleibol. Softbol y béisbol, otros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83A22AE" w14:textId="77777777" w:rsidR="0048778A" w:rsidRPr="00450C9B" w:rsidRDefault="0048778A" w:rsidP="00240CF2">
            <w:pPr>
              <w:pStyle w:val="TableParagraph"/>
              <w:ind w:left="0"/>
              <w:jc w:val="center"/>
              <w:rPr>
                <w:b/>
                <w:sz w:val="18"/>
                <w:szCs w:val="18"/>
                <w:lang w:val="es-CO"/>
              </w:rPr>
            </w:pPr>
            <w:r w:rsidRPr="00450C9B">
              <w:rPr>
                <w:sz w:val="18"/>
                <w:szCs w:val="18"/>
                <w:lang w:val="es-CO"/>
              </w:rPr>
              <w:t>1 por cada 20 adolescentes</w:t>
            </w:r>
          </w:p>
        </w:tc>
      </w:tr>
      <w:tr w:rsidR="0048778A" w:rsidRPr="00450C9B" w14:paraId="62D74617" w14:textId="77777777" w:rsidTr="00C04FDF">
        <w:trPr>
          <w:trHeight w:val="41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D817682"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7AAC2F17" w14:textId="77777777" w:rsidR="0048778A" w:rsidRPr="00450C9B" w:rsidRDefault="0048778A" w:rsidP="00240CF2">
            <w:pPr>
              <w:pStyle w:val="TableParagraph"/>
              <w:ind w:left="68" w:right="430"/>
              <w:rPr>
                <w:sz w:val="18"/>
                <w:szCs w:val="18"/>
                <w:lang w:val="es-CO"/>
              </w:rPr>
            </w:pPr>
            <w:r w:rsidRPr="00450C9B">
              <w:rPr>
                <w:sz w:val="18"/>
                <w:szCs w:val="18"/>
                <w:lang w:val="es-CO"/>
              </w:rPr>
              <w:t>Juegos de mesa (loterías, dominós, ajedrez, parqués, otros)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A978BB4" w14:textId="77777777" w:rsidR="0048778A" w:rsidRPr="00450C9B" w:rsidRDefault="0048778A" w:rsidP="009D11A2">
            <w:pPr>
              <w:pStyle w:val="TableParagraph"/>
              <w:ind w:left="-110" w:right="31"/>
              <w:jc w:val="center"/>
              <w:rPr>
                <w:sz w:val="18"/>
                <w:szCs w:val="18"/>
                <w:lang w:val="es-CO"/>
              </w:rPr>
            </w:pPr>
            <w:r w:rsidRPr="00450C9B">
              <w:rPr>
                <w:sz w:val="18"/>
                <w:szCs w:val="18"/>
                <w:lang w:val="es-CO"/>
              </w:rPr>
              <w:t>1 por cada 20 adolescentes</w:t>
            </w:r>
          </w:p>
        </w:tc>
      </w:tr>
      <w:tr w:rsidR="0048778A" w:rsidRPr="00450C9B" w14:paraId="2F4EC3F6" w14:textId="77777777" w:rsidTr="00C04FDF">
        <w:trPr>
          <w:trHeight w:val="460"/>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7A8C80E"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210FA9EA" w14:textId="77777777" w:rsidR="0048778A" w:rsidRPr="00450C9B" w:rsidRDefault="0048778A" w:rsidP="00240CF2">
            <w:pPr>
              <w:pStyle w:val="TableParagraph"/>
              <w:ind w:left="68" w:right="521"/>
              <w:rPr>
                <w:sz w:val="18"/>
                <w:szCs w:val="18"/>
                <w:lang w:val="es-CO"/>
              </w:rPr>
            </w:pPr>
            <w:r w:rsidRPr="00450C9B">
              <w:rPr>
                <w:sz w:val="18"/>
                <w:szCs w:val="18"/>
                <w:lang w:val="es-CO"/>
              </w:rPr>
              <w:t>Instrumentos musicales (tambor, maracas, marimba, guitarras, flautas, dulzaina, otros)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0F62DFA" w14:textId="77777777" w:rsidR="0048778A" w:rsidRPr="00450C9B" w:rsidRDefault="0048778A" w:rsidP="009D11A2">
            <w:pPr>
              <w:pStyle w:val="TableParagraph"/>
              <w:ind w:left="-110" w:right="31"/>
              <w:jc w:val="center"/>
              <w:rPr>
                <w:sz w:val="18"/>
                <w:szCs w:val="18"/>
                <w:lang w:val="es-CO"/>
              </w:rPr>
            </w:pPr>
            <w:r w:rsidRPr="00450C9B">
              <w:rPr>
                <w:sz w:val="18"/>
                <w:szCs w:val="18"/>
                <w:lang w:val="es-CO"/>
              </w:rPr>
              <w:t>1 por cada 20 adolescentes</w:t>
            </w:r>
          </w:p>
        </w:tc>
      </w:tr>
      <w:tr w:rsidR="0048778A" w:rsidRPr="00450C9B" w14:paraId="64957B55" w14:textId="77777777" w:rsidTr="00C04FDF">
        <w:trPr>
          <w:trHeight w:val="41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BC07CD2"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228176EE" w14:textId="42342C23" w:rsidR="0048778A" w:rsidRPr="00B34CF2" w:rsidRDefault="0048778A" w:rsidP="00240CF2">
            <w:pPr>
              <w:pStyle w:val="TableParagraph"/>
              <w:ind w:left="68" w:right="-11"/>
              <w:rPr>
                <w:sz w:val="18"/>
                <w:szCs w:val="18"/>
                <w:lang w:val="es-CO"/>
              </w:rPr>
            </w:pPr>
            <w:r w:rsidRPr="00B34CF2">
              <w:rPr>
                <w:sz w:val="18"/>
                <w:szCs w:val="18"/>
                <w:lang w:val="es-CO"/>
              </w:rPr>
              <w:t xml:space="preserve">Aros, </w:t>
            </w:r>
            <w:r w:rsidR="00365155" w:rsidRPr="00B34CF2">
              <w:rPr>
                <w:sz w:val="18"/>
                <w:szCs w:val="18"/>
              </w:rPr>
              <w:t xml:space="preserve">theraband </w:t>
            </w:r>
            <w:r w:rsidRPr="00B34CF2">
              <w:rPr>
                <w:sz w:val="18"/>
                <w:szCs w:val="18"/>
                <w:lang w:val="es-CO"/>
              </w:rPr>
              <w:t xml:space="preserve">(azules y amarillas), frisbee, lazos, </w:t>
            </w:r>
            <w:r w:rsidR="00365155" w:rsidRPr="00B34CF2">
              <w:rPr>
                <w:sz w:val="18"/>
                <w:szCs w:val="18"/>
              </w:rPr>
              <w:t xml:space="preserve">fuchiball, </w:t>
            </w:r>
            <w:r w:rsidRPr="00B34CF2">
              <w:rPr>
                <w:sz w:val="18"/>
                <w:szCs w:val="18"/>
                <w:lang w:val="es-CO"/>
              </w:rPr>
              <w:t>petos, conos o discos o platillos.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BBC5F00" w14:textId="77777777" w:rsidR="0048778A" w:rsidRPr="00450C9B" w:rsidRDefault="0048778A" w:rsidP="009D11A2">
            <w:pPr>
              <w:pStyle w:val="TableParagraph"/>
              <w:ind w:left="-110" w:right="31"/>
              <w:jc w:val="center"/>
              <w:rPr>
                <w:sz w:val="18"/>
                <w:szCs w:val="18"/>
                <w:lang w:val="es-CO"/>
              </w:rPr>
            </w:pPr>
            <w:r w:rsidRPr="00450C9B">
              <w:rPr>
                <w:sz w:val="18"/>
                <w:szCs w:val="18"/>
                <w:lang w:val="es-CO"/>
              </w:rPr>
              <w:t>1x10</w:t>
            </w:r>
          </w:p>
        </w:tc>
      </w:tr>
      <w:tr w:rsidR="0048778A" w:rsidRPr="00450C9B" w14:paraId="0EB60269" w14:textId="77777777" w:rsidTr="00C04FDF">
        <w:trPr>
          <w:trHeight w:val="274"/>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5A96124"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5E00862E" w14:textId="77777777" w:rsidR="0048778A" w:rsidRPr="00450C9B" w:rsidRDefault="0048778A" w:rsidP="00240CF2">
            <w:pPr>
              <w:pStyle w:val="TableParagraph"/>
              <w:ind w:left="68"/>
              <w:rPr>
                <w:sz w:val="18"/>
                <w:szCs w:val="18"/>
                <w:lang w:val="es-CO"/>
              </w:rPr>
            </w:pPr>
            <w:r w:rsidRPr="00450C9B">
              <w:rPr>
                <w:sz w:val="18"/>
                <w:szCs w:val="18"/>
                <w:lang w:val="es-CO"/>
              </w:rPr>
              <w:t>Mesa ping pong o billar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288653" w14:textId="77777777" w:rsidR="0048778A" w:rsidRPr="00450C9B" w:rsidRDefault="0048778A" w:rsidP="009D11A2">
            <w:pPr>
              <w:pStyle w:val="TableParagraph"/>
              <w:ind w:left="-110"/>
              <w:jc w:val="center"/>
              <w:rPr>
                <w:sz w:val="18"/>
                <w:szCs w:val="18"/>
                <w:lang w:val="es-CO"/>
              </w:rPr>
            </w:pPr>
            <w:r w:rsidRPr="00450C9B">
              <w:rPr>
                <w:sz w:val="18"/>
                <w:szCs w:val="18"/>
                <w:lang w:val="es-CO"/>
              </w:rPr>
              <w:t>1 por 50</w:t>
            </w:r>
          </w:p>
        </w:tc>
      </w:tr>
      <w:tr w:rsidR="0048778A" w:rsidRPr="00450C9B" w14:paraId="41BFE75B" w14:textId="77777777" w:rsidTr="00C04FDF">
        <w:trPr>
          <w:trHeight w:val="506"/>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7872AF7"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1788481C" w14:textId="77777777" w:rsidR="0048778A" w:rsidRPr="00450C9B" w:rsidRDefault="0048778A" w:rsidP="00240CF2">
            <w:pPr>
              <w:pStyle w:val="TableParagraph"/>
              <w:ind w:left="68" w:right="-11"/>
              <w:rPr>
                <w:sz w:val="18"/>
                <w:szCs w:val="18"/>
                <w:lang w:val="es-CO"/>
              </w:rPr>
            </w:pPr>
            <w:r w:rsidRPr="00450C9B">
              <w:rPr>
                <w:sz w:val="18"/>
                <w:szCs w:val="18"/>
                <w:lang w:val="es-CO"/>
              </w:rPr>
              <w:t>Mallas para baloncesto, voleibol, microfútbol según las características de la infraestructura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430FBE"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 por cada centro por 100</w:t>
            </w:r>
          </w:p>
        </w:tc>
      </w:tr>
      <w:tr w:rsidR="0048778A" w:rsidRPr="00450C9B" w14:paraId="6B78D110" w14:textId="77777777" w:rsidTr="00C04FDF">
        <w:trPr>
          <w:trHeight w:val="301"/>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A1B6725"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850F586" w14:textId="77777777" w:rsidR="0048778A" w:rsidRPr="00450C9B" w:rsidRDefault="0048778A" w:rsidP="00240CF2">
            <w:pPr>
              <w:pStyle w:val="TableParagraph"/>
              <w:ind w:left="68"/>
              <w:rPr>
                <w:sz w:val="18"/>
                <w:szCs w:val="18"/>
                <w:lang w:val="es-CO"/>
              </w:rPr>
            </w:pPr>
            <w:r w:rsidRPr="00450C9B">
              <w:rPr>
                <w:sz w:val="18"/>
                <w:szCs w:val="18"/>
                <w:lang w:val="es-CO"/>
              </w:rPr>
              <w:t>1 papelógrafo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4E7CB8E" w14:textId="77777777" w:rsidR="0048778A" w:rsidRPr="00450C9B" w:rsidRDefault="0048778A" w:rsidP="00240CF2">
            <w:pPr>
              <w:pStyle w:val="TableParagraph"/>
              <w:ind w:left="295" w:right="289"/>
              <w:jc w:val="center"/>
              <w:rPr>
                <w:sz w:val="18"/>
                <w:szCs w:val="18"/>
                <w:lang w:val="es-CO"/>
              </w:rPr>
            </w:pPr>
            <w:r w:rsidRPr="00450C9B">
              <w:rPr>
                <w:sz w:val="18"/>
                <w:szCs w:val="18"/>
                <w:lang w:val="es-CO"/>
              </w:rPr>
              <w:t>1 x 50</w:t>
            </w:r>
          </w:p>
        </w:tc>
      </w:tr>
      <w:tr w:rsidR="0048778A" w:rsidRPr="00450C9B" w14:paraId="1BE955EF" w14:textId="77777777" w:rsidTr="00C04FDF">
        <w:trPr>
          <w:trHeight w:val="270"/>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14F941C9"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395D6FF2" w14:textId="77777777" w:rsidR="0048778A" w:rsidRPr="00450C9B" w:rsidRDefault="0048778A" w:rsidP="00240CF2">
            <w:pPr>
              <w:pStyle w:val="TableParagraph"/>
              <w:ind w:left="68"/>
              <w:rPr>
                <w:sz w:val="18"/>
                <w:szCs w:val="18"/>
                <w:lang w:val="es-CO"/>
              </w:rPr>
            </w:pPr>
            <w:r w:rsidRPr="00450C9B">
              <w:rPr>
                <w:sz w:val="18"/>
                <w:szCs w:val="18"/>
                <w:lang w:val="es-CO"/>
              </w:rPr>
              <w:t>Pinceles tamaño 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9C6C08"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34019C93" w14:textId="77777777" w:rsidTr="00C04FDF">
        <w:trPr>
          <w:trHeight w:val="275"/>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192824C"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4C9D7A98" w14:textId="77777777" w:rsidR="0048778A" w:rsidRPr="00450C9B" w:rsidRDefault="0048778A" w:rsidP="00240CF2">
            <w:pPr>
              <w:pStyle w:val="TableParagraph"/>
              <w:ind w:left="68"/>
              <w:rPr>
                <w:sz w:val="18"/>
                <w:szCs w:val="18"/>
                <w:lang w:val="es-CO"/>
              </w:rPr>
            </w:pPr>
            <w:r w:rsidRPr="00450C9B">
              <w:rPr>
                <w:sz w:val="18"/>
                <w:szCs w:val="18"/>
                <w:lang w:val="es-CO"/>
              </w:rPr>
              <w:t>Pinceles tamaño 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750304"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7C67A8F6" w14:textId="77777777" w:rsidTr="00C04FDF">
        <w:trPr>
          <w:trHeight w:val="266"/>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CE0915D"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E356E16" w14:textId="77777777" w:rsidR="0048778A" w:rsidRPr="00450C9B" w:rsidRDefault="0048778A" w:rsidP="00240CF2">
            <w:pPr>
              <w:pStyle w:val="TableParagraph"/>
              <w:ind w:left="68"/>
              <w:rPr>
                <w:sz w:val="18"/>
                <w:szCs w:val="18"/>
                <w:lang w:val="es-CO"/>
              </w:rPr>
            </w:pPr>
            <w:r w:rsidRPr="00450C9B">
              <w:rPr>
                <w:sz w:val="18"/>
                <w:szCs w:val="18"/>
                <w:lang w:val="es-CO"/>
              </w:rPr>
              <w:t>Pinceles tamaño 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CCF88B"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2DDCE032" w14:textId="77777777" w:rsidTr="00C04FDF">
        <w:trPr>
          <w:trHeight w:val="28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FC9D59C"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6D149F68" w14:textId="77777777" w:rsidR="0048778A" w:rsidRPr="00450C9B" w:rsidRDefault="0048778A" w:rsidP="00240CF2">
            <w:pPr>
              <w:pStyle w:val="TableParagraph"/>
              <w:ind w:left="68"/>
              <w:rPr>
                <w:sz w:val="18"/>
                <w:szCs w:val="18"/>
                <w:lang w:val="es-CO"/>
              </w:rPr>
            </w:pPr>
            <w:r w:rsidRPr="00450C9B">
              <w:rPr>
                <w:sz w:val="18"/>
                <w:szCs w:val="18"/>
                <w:lang w:val="es-CO"/>
              </w:rPr>
              <w:t>Lápices No 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B343B89"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40 x 20</w:t>
            </w:r>
          </w:p>
        </w:tc>
      </w:tr>
      <w:tr w:rsidR="0048778A" w:rsidRPr="00450C9B" w14:paraId="4DB85ECF" w14:textId="77777777" w:rsidTr="00C04FDF">
        <w:trPr>
          <w:trHeight w:val="273"/>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0D91A773"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27D18C9E" w14:textId="77777777" w:rsidR="0048778A" w:rsidRPr="00450C9B" w:rsidRDefault="0048778A" w:rsidP="00240CF2">
            <w:pPr>
              <w:pStyle w:val="TableParagraph"/>
              <w:ind w:left="68"/>
              <w:rPr>
                <w:sz w:val="18"/>
                <w:szCs w:val="18"/>
                <w:lang w:val="es-CO"/>
              </w:rPr>
            </w:pPr>
            <w:r w:rsidRPr="00450C9B">
              <w:rPr>
                <w:sz w:val="18"/>
                <w:szCs w:val="18"/>
                <w:lang w:val="es-CO"/>
              </w:rPr>
              <w:t>Vasos plásticos porta pinceles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0C58D3"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20 x 20</w:t>
            </w:r>
          </w:p>
        </w:tc>
      </w:tr>
      <w:tr w:rsidR="0048778A" w:rsidRPr="00450C9B" w14:paraId="4BA44C7B" w14:textId="77777777" w:rsidTr="00C04FDF">
        <w:trPr>
          <w:trHeight w:val="263"/>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51A01F8"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41CA479B" w14:textId="77777777" w:rsidR="0048778A" w:rsidRPr="00450C9B" w:rsidRDefault="0048778A" w:rsidP="00240CF2">
            <w:pPr>
              <w:pStyle w:val="TableParagraph"/>
              <w:ind w:left="68"/>
              <w:rPr>
                <w:sz w:val="18"/>
                <w:szCs w:val="18"/>
                <w:lang w:val="es-CO"/>
              </w:rPr>
            </w:pPr>
            <w:r w:rsidRPr="00450C9B">
              <w:rPr>
                <w:sz w:val="18"/>
                <w:szCs w:val="18"/>
                <w:lang w:val="es-CO"/>
              </w:rPr>
              <w:t>Taja lápiz</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829EE36" w14:textId="77777777" w:rsidR="0048778A" w:rsidRPr="00450C9B" w:rsidRDefault="0048778A" w:rsidP="00240CF2">
            <w:pPr>
              <w:pStyle w:val="TableParagraph"/>
              <w:ind w:left="295" w:right="288"/>
              <w:jc w:val="center"/>
              <w:rPr>
                <w:sz w:val="18"/>
                <w:szCs w:val="18"/>
                <w:lang w:val="es-CO"/>
              </w:rPr>
            </w:pPr>
            <w:r w:rsidRPr="00450C9B">
              <w:rPr>
                <w:sz w:val="18"/>
                <w:szCs w:val="18"/>
                <w:lang w:val="es-CO"/>
              </w:rPr>
              <w:t>10 x 20</w:t>
            </w:r>
          </w:p>
        </w:tc>
      </w:tr>
      <w:tr w:rsidR="0048778A" w:rsidRPr="00450C9B" w14:paraId="5620DB40" w14:textId="77777777" w:rsidTr="00C04FDF">
        <w:trPr>
          <w:trHeight w:val="280"/>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916F3BB"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091401A" w14:textId="77777777" w:rsidR="0048778A" w:rsidRPr="00450C9B" w:rsidRDefault="0048778A" w:rsidP="00240CF2">
            <w:pPr>
              <w:pStyle w:val="TableParagraph"/>
              <w:ind w:left="68"/>
              <w:rPr>
                <w:sz w:val="18"/>
                <w:szCs w:val="18"/>
                <w:lang w:val="es-CO"/>
              </w:rPr>
            </w:pPr>
            <w:r w:rsidRPr="00450C9B">
              <w:rPr>
                <w:sz w:val="18"/>
                <w:szCs w:val="18"/>
                <w:lang w:val="es-CO"/>
              </w:rPr>
              <w:t>Cajas de colores básicos por 12 unidades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54DFF6"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58C697B7" w14:textId="77777777" w:rsidTr="00C04FDF">
        <w:trPr>
          <w:trHeight w:val="270"/>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588075B"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E8F177C" w14:textId="77777777" w:rsidR="0048778A" w:rsidRPr="00450C9B" w:rsidRDefault="0048778A" w:rsidP="00240CF2">
            <w:pPr>
              <w:pStyle w:val="TableParagraph"/>
              <w:ind w:left="68"/>
              <w:rPr>
                <w:sz w:val="18"/>
                <w:szCs w:val="18"/>
                <w:lang w:val="es-CO"/>
              </w:rPr>
            </w:pPr>
            <w:r w:rsidRPr="00450C9B">
              <w:rPr>
                <w:sz w:val="18"/>
                <w:szCs w:val="18"/>
                <w:lang w:val="es-CO"/>
              </w:rPr>
              <w:t>Cajas de crayones gruesos de diferentes colores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284B954"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318FCDFC" w14:textId="77777777" w:rsidTr="00C04FDF">
        <w:trPr>
          <w:trHeight w:val="263"/>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5B73D44"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71B64838" w14:textId="77777777" w:rsidR="0048778A" w:rsidRPr="00450C9B" w:rsidRDefault="0048778A" w:rsidP="00240CF2">
            <w:pPr>
              <w:pStyle w:val="TableParagraph"/>
              <w:ind w:left="68"/>
              <w:rPr>
                <w:sz w:val="18"/>
                <w:szCs w:val="18"/>
                <w:lang w:val="es-CO"/>
              </w:rPr>
            </w:pPr>
            <w:r w:rsidRPr="00450C9B">
              <w:rPr>
                <w:sz w:val="18"/>
                <w:szCs w:val="18"/>
                <w:lang w:val="es-CO"/>
              </w:rPr>
              <w:t>Cajas de marcadores medianos de diferentes colores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8FD8979" w14:textId="77777777" w:rsidR="0048778A" w:rsidRPr="00450C9B" w:rsidRDefault="0048778A" w:rsidP="00240CF2">
            <w:pPr>
              <w:pStyle w:val="TableParagraph"/>
              <w:ind w:left="295" w:right="287"/>
              <w:jc w:val="center"/>
              <w:rPr>
                <w:sz w:val="18"/>
                <w:szCs w:val="18"/>
                <w:lang w:val="es-CO"/>
              </w:rPr>
            </w:pPr>
            <w:r w:rsidRPr="00450C9B">
              <w:rPr>
                <w:sz w:val="18"/>
                <w:szCs w:val="18"/>
                <w:lang w:val="es-CO"/>
              </w:rPr>
              <w:t>10 x20</w:t>
            </w:r>
          </w:p>
        </w:tc>
      </w:tr>
      <w:tr w:rsidR="0048778A" w:rsidRPr="00450C9B" w14:paraId="1EA8EA22" w14:textId="77777777" w:rsidTr="00C04FDF">
        <w:trPr>
          <w:trHeight w:val="318"/>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4DE0D18"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5A935AD" w14:textId="77777777" w:rsidR="0048778A" w:rsidRPr="00450C9B" w:rsidRDefault="0048778A" w:rsidP="00240CF2">
            <w:pPr>
              <w:pStyle w:val="TableParagraph"/>
              <w:ind w:left="68"/>
              <w:rPr>
                <w:sz w:val="18"/>
                <w:szCs w:val="18"/>
                <w:lang w:val="es-CO"/>
              </w:rPr>
            </w:pPr>
            <w:r w:rsidRPr="00450C9B">
              <w:rPr>
                <w:sz w:val="18"/>
                <w:szCs w:val="18"/>
                <w:lang w:val="es-CO"/>
              </w:rPr>
              <w:t>Tijeras plásticas punta redonda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77CED50"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10 x 20</w:t>
            </w:r>
          </w:p>
        </w:tc>
      </w:tr>
      <w:tr w:rsidR="0048778A" w:rsidRPr="00450C9B" w14:paraId="3AC553F3" w14:textId="77777777" w:rsidTr="00C04FDF">
        <w:trPr>
          <w:trHeight w:val="30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12AEC8C"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76C19AA9" w14:textId="44CB01D8" w:rsidR="0048778A" w:rsidRPr="00450C9B" w:rsidRDefault="0048778A" w:rsidP="00240CF2">
            <w:pPr>
              <w:pStyle w:val="TableParagraph"/>
              <w:ind w:left="68"/>
              <w:rPr>
                <w:sz w:val="18"/>
                <w:szCs w:val="18"/>
                <w:lang w:val="es-CO"/>
              </w:rPr>
            </w:pPr>
            <w:r w:rsidRPr="00450C9B">
              <w:rPr>
                <w:sz w:val="18"/>
                <w:szCs w:val="18"/>
                <w:lang w:val="es-CO"/>
              </w:rPr>
              <w:t xml:space="preserve">Cartulina </w:t>
            </w:r>
            <w:r w:rsidR="00C04FDF" w:rsidRPr="00450C9B">
              <w:rPr>
                <w:sz w:val="18"/>
                <w:szCs w:val="18"/>
                <w:lang w:val="es-CO"/>
              </w:rPr>
              <w:t>Bristol</w:t>
            </w:r>
            <w:r w:rsidRPr="00450C9B">
              <w:rPr>
                <w:sz w:val="18"/>
                <w:szCs w:val="18"/>
                <w:lang w:val="es-CO"/>
              </w:rPr>
              <w:t xml:space="preserve"> de diferentes colores, por octavos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C57437F"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30 x 20</w:t>
            </w:r>
          </w:p>
        </w:tc>
      </w:tr>
      <w:tr w:rsidR="0048778A" w:rsidRPr="00450C9B" w14:paraId="56FF95D7" w14:textId="77777777" w:rsidTr="00C04FDF">
        <w:trPr>
          <w:trHeight w:val="53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F327203"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0D4CA3AD" w14:textId="77777777" w:rsidR="0048778A" w:rsidRPr="00450C9B" w:rsidRDefault="0048778A" w:rsidP="00240CF2">
            <w:pPr>
              <w:pStyle w:val="TableParagraph"/>
              <w:ind w:left="68" w:right="-11"/>
              <w:rPr>
                <w:sz w:val="18"/>
                <w:szCs w:val="18"/>
                <w:lang w:val="es-CO"/>
              </w:rPr>
            </w:pPr>
            <w:r w:rsidRPr="00450C9B">
              <w:rPr>
                <w:sz w:val="18"/>
                <w:szCs w:val="18"/>
                <w:lang w:val="es-CO"/>
              </w:rPr>
              <w:t>Vinilos colores básicos (amarillo, azul. Rojo, blanco y negro)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2FDB5E"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30 x 20</w:t>
            </w:r>
          </w:p>
        </w:tc>
      </w:tr>
      <w:tr w:rsidR="0048778A" w:rsidRPr="00450C9B" w14:paraId="6EC35DCA" w14:textId="77777777" w:rsidTr="00C04FDF">
        <w:trPr>
          <w:trHeight w:val="462"/>
        </w:trPr>
        <w:tc>
          <w:tcPr>
            <w:tcW w:w="1666"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6243A24" w14:textId="77777777" w:rsidR="0048778A" w:rsidRPr="00450C9B" w:rsidRDefault="0048778A" w:rsidP="00240CF2">
            <w:pPr>
              <w:jc w:val="center"/>
              <w:rPr>
                <w:rFonts w:ascii="Arial" w:hAnsi="Arial" w:cs="Arial"/>
                <w:b/>
                <w:sz w:val="18"/>
                <w:szCs w:val="18"/>
              </w:rPr>
            </w:pPr>
          </w:p>
        </w:tc>
        <w:tc>
          <w:tcPr>
            <w:tcW w:w="6675" w:type="dxa"/>
            <w:tcBorders>
              <w:top w:val="single" w:sz="4" w:space="0" w:color="000000"/>
              <w:left w:val="single" w:sz="4" w:space="0" w:color="000000"/>
              <w:bottom w:val="single" w:sz="4" w:space="0" w:color="000000"/>
              <w:right w:val="single" w:sz="4" w:space="0" w:color="000000"/>
            </w:tcBorders>
            <w:vAlign w:val="center"/>
            <w:hideMark/>
          </w:tcPr>
          <w:p w14:paraId="56D7332B" w14:textId="77777777" w:rsidR="0048778A" w:rsidRPr="00450C9B" w:rsidRDefault="0048778A" w:rsidP="00240CF2">
            <w:pPr>
              <w:pStyle w:val="TableParagraph"/>
              <w:ind w:left="68"/>
              <w:rPr>
                <w:sz w:val="18"/>
                <w:szCs w:val="18"/>
                <w:lang w:val="es-CO"/>
              </w:rPr>
            </w:pPr>
            <w:r w:rsidRPr="00450C9B">
              <w:rPr>
                <w:sz w:val="18"/>
                <w:szCs w:val="18"/>
                <w:lang w:val="es-CO"/>
              </w:rPr>
              <w:t>Papel silueta por octavos colores básicos (amarillo, azul, rojo, naranja, verde, violeta, blanco y negro)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D2EC63" w14:textId="77777777" w:rsidR="0048778A" w:rsidRPr="00450C9B" w:rsidRDefault="0048778A" w:rsidP="00240CF2">
            <w:pPr>
              <w:pStyle w:val="TableParagraph"/>
              <w:ind w:left="295" w:right="290"/>
              <w:jc w:val="center"/>
              <w:rPr>
                <w:sz w:val="18"/>
                <w:szCs w:val="18"/>
                <w:lang w:val="es-CO"/>
              </w:rPr>
            </w:pPr>
            <w:r w:rsidRPr="00450C9B">
              <w:rPr>
                <w:sz w:val="18"/>
                <w:szCs w:val="18"/>
                <w:lang w:val="es-CO"/>
              </w:rPr>
              <w:t>30 x 20</w:t>
            </w:r>
          </w:p>
        </w:tc>
      </w:tr>
    </w:tbl>
    <w:p w14:paraId="57F207B1" w14:textId="77777777" w:rsidR="0048778A" w:rsidRPr="00450C9B" w:rsidRDefault="0048778A" w:rsidP="0048778A">
      <w:pPr>
        <w:ind w:left="520"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7B1DEE22" w14:textId="77777777" w:rsidR="0048778A" w:rsidRPr="00450C9B" w:rsidRDefault="0048778A" w:rsidP="0048778A">
      <w:pPr>
        <w:pStyle w:val="Textoindependiente"/>
        <w:rPr>
          <w:rFonts w:ascii="Arial" w:hAnsi="Arial" w:cs="Arial"/>
          <w:sz w:val="18"/>
          <w:szCs w:val="18"/>
          <w:lang w:val="es-CO"/>
        </w:rPr>
      </w:pPr>
    </w:p>
    <w:p w14:paraId="46459094" w14:textId="77777777" w:rsidR="0048778A" w:rsidRPr="00450C9B" w:rsidRDefault="0048778A" w:rsidP="002E628C">
      <w:pPr>
        <w:ind w:left="708" w:right="-11"/>
        <w:jc w:val="both"/>
        <w:rPr>
          <w:rFonts w:ascii="Arial" w:hAnsi="Arial" w:cs="Arial"/>
          <w:sz w:val="18"/>
          <w:szCs w:val="18"/>
        </w:rPr>
      </w:pPr>
      <w:r w:rsidRPr="00450C9B">
        <w:rPr>
          <w:rFonts w:ascii="Arial" w:hAnsi="Arial" w:cs="Arial"/>
          <w:b/>
          <w:sz w:val="18"/>
          <w:szCs w:val="18"/>
        </w:rPr>
        <w:t xml:space="preserve">Nota: </w:t>
      </w:r>
      <w:r w:rsidRPr="00450C9B">
        <w:rPr>
          <w:rFonts w:ascii="Arial" w:hAnsi="Arial" w:cs="Arial"/>
          <w:sz w:val="18"/>
          <w:szCs w:val="18"/>
        </w:rPr>
        <w:t xml:space="preserve">Estos elementos se determinan según Proyecto de Atención Institucional y son </w:t>
      </w:r>
      <w:r w:rsidRPr="00450C9B">
        <w:rPr>
          <w:rFonts w:ascii="Arial" w:hAnsi="Arial" w:cs="Arial"/>
          <w:spacing w:val="-5"/>
          <w:sz w:val="18"/>
          <w:szCs w:val="18"/>
        </w:rPr>
        <w:t xml:space="preserve">un </w:t>
      </w:r>
      <w:r w:rsidRPr="00450C9B">
        <w:rPr>
          <w:rFonts w:ascii="Arial" w:hAnsi="Arial" w:cs="Arial"/>
          <w:sz w:val="18"/>
          <w:szCs w:val="18"/>
        </w:rPr>
        <w:t>ejemplo. Pueden</w:t>
      </w:r>
      <w:r w:rsidRPr="00450C9B">
        <w:rPr>
          <w:rFonts w:ascii="Arial" w:hAnsi="Arial" w:cs="Arial"/>
          <w:spacing w:val="-4"/>
          <w:sz w:val="18"/>
          <w:szCs w:val="18"/>
        </w:rPr>
        <w:t xml:space="preserve"> </w:t>
      </w:r>
      <w:r w:rsidRPr="00450C9B">
        <w:rPr>
          <w:rFonts w:ascii="Arial" w:hAnsi="Arial" w:cs="Arial"/>
          <w:sz w:val="18"/>
          <w:szCs w:val="18"/>
        </w:rPr>
        <w:t>variar</w:t>
      </w:r>
      <w:r w:rsidRPr="00450C9B">
        <w:rPr>
          <w:rFonts w:ascii="Arial" w:hAnsi="Arial" w:cs="Arial"/>
          <w:spacing w:val="-4"/>
          <w:sz w:val="18"/>
          <w:szCs w:val="18"/>
        </w:rPr>
        <w:t xml:space="preserve"> </w:t>
      </w:r>
      <w:r w:rsidRPr="00450C9B">
        <w:rPr>
          <w:rFonts w:ascii="Arial" w:hAnsi="Arial" w:cs="Arial"/>
          <w:sz w:val="18"/>
          <w:szCs w:val="18"/>
        </w:rPr>
        <w:t>de</w:t>
      </w:r>
      <w:r w:rsidRPr="00450C9B">
        <w:rPr>
          <w:rFonts w:ascii="Arial" w:hAnsi="Arial" w:cs="Arial"/>
          <w:spacing w:val="-4"/>
          <w:sz w:val="18"/>
          <w:szCs w:val="18"/>
        </w:rPr>
        <w:t xml:space="preserve"> </w:t>
      </w:r>
      <w:r w:rsidRPr="00450C9B">
        <w:rPr>
          <w:rFonts w:ascii="Arial" w:hAnsi="Arial" w:cs="Arial"/>
          <w:sz w:val="18"/>
          <w:szCs w:val="18"/>
        </w:rPr>
        <w:t>acuerdo</w:t>
      </w:r>
      <w:r w:rsidRPr="00450C9B">
        <w:rPr>
          <w:rFonts w:ascii="Arial" w:hAnsi="Arial" w:cs="Arial"/>
          <w:spacing w:val="-4"/>
          <w:sz w:val="18"/>
          <w:szCs w:val="18"/>
        </w:rPr>
        <w:t xml:space="preserve"> </w:t>
      </w:r>
      <w:r w:rsidRPr="00450C9B">
        <w:rPr>
          <w:rFonts w:ascii="Arial" w:hAnsi="Arial" w:cs="Arial"/>
          <w:sz w:val="18"/>
          <w:szCs w:val="18"/>
        </w:rPr>
        <w:t>con</w:t>
      </w:r>
      <w:r w:rsidRPr="00450C9B">
        <w:rPr>
          <w:rFonts w:ascii="Arial" w:hAnsi="Arial" w:cs="Arial"/>
          <w:spacing w:val="-4"/>
          <w:sz w:val="18"/>
          <w:szCs w:val="18"/>
        </w:rPr>
        <w:t xml:space="preserve"> </w:t>
      </w:r>
      <w:r w:rsidRPr="00450C9B">
        <w:rPr>
          <w:rFonts w:ascii="Arial" w:hAnsi="Arial" w:cs="Arial"/>
          <w:sz w:val="18"/>
          <w:szCs w:val="18"/>
        </w:rPr>
        <w:t>las</w:t>
      </w:r>
      <w:r w:rsidRPr="00450C9B">
        <w:rPr>
          <w:rFonts w:ascii="Arial" w:hAnsi="Arial" w:cs="Arial"/>
          <w:spacing w:val="-2"/>
          <w:sz w:val="18"/>
          <w:szCs w:val="18"/>
        </w:rPr>
        <w:t xml:space="preserve"> </w:t>
      </w:r>
      <w:r w:rsidRPr="00450C9B">
        <w:rPr>
          <w:rFonts w:ascii="Arial" w:hAnsi="Arial" w:cs="Arial"/>
          <w:sz w:val="18"/>
          <w:szCs w:val="18"/>
        </w:rPr>
        <w:t>prácticas</w:t>
      </w:r>
      <w:r w:rsidRPr="00450C9B">
        <w:rPr>
          <w:rFonts w:ascii="Arial" w:hAnsi="Arial" w:cs="Arial"/>
          <w:spacing w:val="-5"/>
          <w:sz w:val="18"/>
          <w:szCs w:val="18"/>
        </w:rPr>
        <w:t xml:space="preserve"> </w:t>
      </w:r>
      <w:r w:rsidRPr="00450C9B">
        <w:rPr>
          <w:rFonts w:ascii="Arial" w:hAnsi="Arial" w:cs="Arial"/>
          <w:sz w:val="18"/>
          <w:szCs w:val="18"/>
        </w:rPr>
        <w:t>culturales, proyectos,</w:t>
      </w:r>
      <w:r w:rsidRPr="00450C9B">
        <w:rPr>
          <w:rFonts w:ascii="Arial" w:hAnsi="Arial" w:cs="Arial"/>
          <w:spacing w:val="-4"/>
          <w:sz w:val="18"/>
          <w:szCs w:val="18"/>
        </w:rPr>
        <w:t xml:space="preserve"> </w:t>
      </w:r>
      <w:r w:rsidRPr="00450C9B">
        <w:rPr>
          <w:rFonts w:ascii="Arial" w:hAnsi="Arial" w:cs="Arial"/>
          <w:sz w:val="18"/>
          <w:szCs w:val="18"/>
        </w:rPr>
        <w:t>estrategias</w:t>
      </w:r>
      <w:r w:rsidRPr="00450C9B">
        <w:rPr>
          <w:rFonts w:ascii="Arial" w:hAnsi="Arial" w:cs="Arial"/>
          <w:spacing w:val="-3"/>
          <w:sz w:val="18"/>
          <w:szCs w:val="18"/>
        </w:rPr>
        <w:t xml:space="preserve"> </w:t>
      </w:r>
      <w:r w:rsidRPr="00450C9B">
        <w:rPr>
          <w:rFonts w:ascii="Arial" w:hAnsi="Arial" w:cs="Arial"/>
          <w:sz w:val="18"/>
          <w:szCs w:val="18"/>
        </w:rPr>
        <w:t>y los espacios con que cuente para el desarrollo de la modalidad de</w:t>
      </w:r>
      <w:r w:rsidRPr="00450C9B">
        <w:rPr>
          <w:rFonts w:ascii="Arial" w:hAnsi="Arial" w:cs="Arial"/>
          <w:spacing w:val="-1"/>
          <w:sz w:val="18"/>
          <w:szCs w:val="18"/>
        </w:rPr>
        <w:t xml:space="preserve"> </w:t>
      </w:r>
      <w:r w:rsidRPr="00450C9B">
        <w:rPr>
          <w:rFonts w:ascii="Arial" w:hAnsi="Arial" w:cs="Arial"/>
          <w:sz w:val="18"/>
          <w:szCs w:val="18"/>
        </w:rPr>
        <w:t>atención.</w:t>
      </w:r>
    </w:p>
    <w:p w14:paraId="75C84BEA" w14:textId="77777777" w:rsidR="0048778A" w:rsidRPr="00450C9B" w:rsidRDefault="0048778A" w:rsidP="0048778A">
      <w:pPr>
        <w:ind w:left="402" w:right="539"/>
        <w:jc w:val="both"/>
        <w:rPr>
          <w:rFonts w:ascii="Arial" w:hAnsi="Arial" w:cs="Arial"/>
          <w:b/>
          <w:bCs/>
          <w:caps/>
          <w:sz w:val="18"/>
          <w:szCs w:val="18"/>
        </w:rPr>
      </w:pPr>
    </w:p>
    <w:p w14:paraId="20153B28" w14:textId="3FAAAFC5" w:rsidR="0048778A" w:rsidRPr="005F63B3" w:rsidRDefault="0048778A" w:rsidP="0054733A">
      <w:pPr>
        <w:pStyle w:val="Prrafodelista"/>
        <w:tabs>
          <w:tab w:val="left" w:pos="0"/>
        </w:tabs>
        <w:ind w:left="1276"/>
        <w:jc w:val="both"/>
        <w:rPr>
          <w:rFonts w:ascii="Arial" w:hAnsi="Arial" w:cs="Arial"/>
          <w:b/>
          <w:bCs/>
        </w:rPr>
      </w:pPr>
      <w:r w:rsidRPr="005F63B3">
        <w:rPr>
          <w:rFonts w:ascii="Arial" w:hAnsi="Arial" w:cs="Arial"/>
          <w:b/>
          <w:bCs/>
        </w:rPr>
        <w:t xml:space="preserve">Dotación de </w:t>
      </w:r>
      <w:r w:rsidR="00AA5BE4" w:rsidRPr="005F63B3">
        <w:rPr>
          <w:rFonts w:ascii="Arial" w:hAnsi="Arial" w:cs="Arial"/>
          <w:b/>
          <w:bCs/>
        </w:rPr>
        <w:t>S</w:t>
      </w:r>
      <w:r w:rsidRPr="005F63B3">
        <w:rPr>
          <w:rFonts w:ascii="Arial" w:hAnsi="Arial" w:cs="Arial"/>
          <w:b/>
          <w:bCs/>
        </w:rPr>
        <w:t>eguridad</w:t>
      </w:r>
      <w:r w:rsidRPr="005F63B3">
        <w:rPr>
          <w:rFonts w:ascii="Arial" w:hAnsi="Arial" w:cs="Arial"/>
          <w:b/>
          <w:bCs/>
          <w:spacing w:val="-5"/>
        </w:rPr>
        <w:t xml:space="preserve"> </w:t>
      </w:r>
      <w:r w:rsidR="00AA5BE4" w:rsidRPr="005F63B3">
        <w:rPr>
          <w:rFonts w:ascii="Arial" w:hAnsi="Arial" w:cs="Arial"/>
          <w:b/>
          <w:bCs/>
          <w:spacing w:val="-5"/>
        </w:rPr>
        <w:t>I</w:t>
      </w:r>
      <w:r w:rsidRPr="005F63B3">
        <w:rPr>
          <w:rFonts w:ascii="Arial" w:hAnsi="Arial" w:cs="Arial"/>
          <w:b/>
          <w:bCs/>
        </w:rPr>
        <w:t>ndustrial</w:t>
      </w:r>
    </w:p>
    <w:p w14:paraId="698B3DC7" w14:textId="77777777" w:rsidR="0048778A" w:rsidRPr="005F63B3" w:rsidRDefault="0048778A" w:rsidP="0048778A">
      <w:pPr>
        <w:pStyle w:val="Textoindependiente"/>
        <w:rPr>
          <w:rFonts w:ascii="Arial" w:hAnsi="Arial" w:cs="Arial"/>
          <w:b/>
          <w:szCs w:val="24"/>
          <w:lang w:val="es-CO"/>
        </w:rPr>
      </w:pPr>
    </w:p>
    <w:p w14:paraId="1DCDE9BD" w14:textId="668DFF7F" w:rsidR="0048778A" w:rsidRPr="005F63B3" w:rsidRDefault="0048778A" w:rsidP="0048778A">
      <w:pPr>
        <w:ind w:left="520" w:right="661"/>
        <w:jc w:val="center"/>
        <w:rPr>
          <w:rFonts w:ascii="Arial" w:hAnsi="Arial" w:cs="Arial"/>
          <w:b/>
        </w:rPr>
      </w:pPr>
      <w:bookmarkStart w:id="145" w:name="_Hlk65481460"/>
      <w:r w:rsidRPr="005F63B3">
        <w:rPr>
          <w:rFonts w:ascii="Arial" w:hAnsi="Arial" w:cs="Arial"/>
          <w:b/>
        </w:rPr>
        <w:t xml:space="preserve">Tabla </w:t>
      </w:r>
      <w:r w:rsidR="008E6F39">
        <w:rPr>
          <w:rFonts w:ascii="Arial" w:hAnsi="Arial" w:cs="Arial"/>
          <w:b/>
        </w:rPr>
        <w:t>nr</w:t>
      </w:r>
      <w:r w:rsidRPr="005F63B3">
        <w:rPr>
          <w:rFonts w:ascii="Arial" w:hAnsi="Arial" w:cs="Arial"/>
          <w:b/>
        </w:rPr>
        <w:t>o. 3</w:t>
      </w:r>
      <w:r w:rsidR="005519AE">
        <w:rPr>
          <w:rFonts w:ascii="Arial" w:hAnsi="Arial" w:cs="Arial"/>
          <w:b/>
        </w:rPr>
        <w:t>2</w:t>
      </w:r>
      <w:r w:rsidRPr="005F63B3">
        <w:rPr>
          <w:rFonts w:ascii="Arial" w:hAnsi="Arial" w:cs="Arial"/>
          <w:b/>
        </w:rPr>
        <w:t xml:space="preserve"> Dotación de Seguridad Industrial. Internación en Medio Semicerrado </w:t>
      </w:r>
    </w:p>
    <w:tbl>
      <w:tblPr>
        <w:tblW w:w="0" w:type="auto"/>
        <w:tblInd w:w="1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405"/>
      </w:tblGrid>
      <w:tr w:rsidR="0048778A" w:rsidRPr="00450C9B" w14:paraId="07B51D07" w14:textId="77777777" w:rsidTr="00240CF2">
        <w:trPr>
          <w:trHeight w:val="494"/>
        </w:trPr>
        <w:tc>
          <w:tcPr>
            <w:tcW w:w="510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bookmarkEnd w:id="145"/>
          <w:p w14:paraId="7F8CC775" w14:textId="77777777" w:rsidR="0048778A" w:rsidRPr="00450C9B" w:rsidRDefault="0048778A" w:rsidP="00240CF2">
            <w:pPr>
              <w:pStyle w:val="TableParagraph"/>
              <w:ind w:left="0"/>
              <w:jc w:val="center"/>
              <w:rPr>
                <w:b/>
                <w:sz w:val="18"/>
                <w:szCs w:val="18"/>
                <w:lang w:val="es-CO"/>
              </w:rPr>
            </w:pPr>
            <w:r w:rsidRPr="00450C9B">
              <w:rPr>
                <w:b/>
                <w:sz w:val="18"/>
                <w:szCs w:val="18"/>
                <w:lang w:val="es-CO"/>
              </w:rPr>
              <w:t>ELEMENTOS DE DOTACIÓN</w:t>
            </w:r>
          </w:p>
        </w:tc>
        <w:tc>
          <w:tcPr>
            <w:tcW w:w="240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6CCBE80" w14:textId="77777777" w:rsidR="0048778A" w:rsidRPr="00450C9B" w:rsidRDefault="0048778A" w:rsidP="00240CF2">
            <w:pPr>
              <w:pStyle w:val="TableParagraph"/>
              <w:ind w:left="86" w:right="74"/>
              <w:jc w:val="center"/>
              <w:rPr>
                <w:b/>
                <w:sz w:val="18"/>
                <w:szCs w:val="18"/>
                <w:lang w:val="es-CO"/>
              </w:rPr>
            </w:pPr>
            <w:r w:rsidRPr="00450C9B">
              <w:rPr>
                <w:b/>
                <w:sz w:val="18"/>
                <w:szCs w:val="18"/>
                <w:lang w:val="es-CO"/>
              </w:rPr>
              <w:t>CANTIDAD POR ADOLESCENTE O JOVEN</w:t>
            </w:r>
          </w:p>
        </w:tc>
      </w:tr>
      <w:tr w:rsidR="0048778A" w:rsidRPr="00450C9B" w14:paraId="5C0CE30A" w14:textId="77777777" w:rsidTr="00240CF2">
        <w:trPr>
          <w:trHeight w:val="208"/>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4A2757EE" w14:textId="77777777" w:rsidR="0048778A" w:rsidRPr="00450C9B" w:rsidRDefault="0048778A" w:rsidP="00240CF2">
            <w:pPr>
              <w:pStyle w:val="TableParagraph"/>
              <w:ind w:left="69"/>
              <w:rPr>
                <w:sz w:val="18"/>
                <w:szCs w:val="18"/>
                <w:lang w:val="es-CO"/>
              </w:rPr>
            </w:pPr>
            <w:r w:rsidRPr="00450C9B">
              <w:rPr>
                <w:sz w:val="18"/>
                <w:szCs w:val="18"/>
                <w:lang w:val="es-CO"/>
              </w:rPr>
              <w:t>Overol</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62651CC0" w14:textId="77777777" w:rsidR="0048778A" w:rsidRPr="00450C9B" w:rsidRDefault="0048778A" w:rsidP="00240CF2">
            <w:pPr>
              <w:pStyle w:val="TableParagraph"/>
              <w:ind w:left="9"/>
              <w:jc w:val="center"/>
              <w:rPr>
                <w:sz w:val="18"/>
                <w:szCs w:val="18"/>
                <w:lang w:val="es-CO"/>
              </w:rPr>
            </w:pPr>
            <w:r w:rsidRPr="00450C9B">
              <w:rPr>
                <w:w w:val="99"/>
                <w:sz w:val="18"/>
                <w:szCs w:val="18"/>
                <w:lang w:val="es-CO"/>
              </w:rPr>
              <w:t>1</w:t>
            </w:r>
          </w:p>
        </w:tc>
      </w:tr>
      <w:tr w:rsidR="0048778A" w:rsidRPr="00450C9B" w14:paraId="0B3E3D2B" w14:textId="77777777" w:rsidTr="00240CF2">
        <w:trPr>
          <w:trHeight w:val="205"/>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756EE90C" w14:textId="77777777" w:rsidR="0048778A" w:rsidRPr="00450C9B" w:rsidRDefault="0048778A" w:rsidP="00240CF2">
            <w:pPr>
              <w:pStyle w:val="TableParagraph"/>
              <w:ind w:left="69"/>
              <w:rPr>
                <w:sz w:val="18"/>
                <w:szCs w:val="18"/>
                <w:lang w:val="es-CO"/>
              </w:rPr>
            </w:pPr>
            <w:r w:rsidRPr="00450C9B">
              <w:rPr>
                <w:sz w:val="18"/>
                <w:szCs w:val="18"/>
                <w:lang w:val="es-CO"/>
              </w:rPr>
              <w:t>Guantes</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3AEF5936" w14:textId="77777777" w:rsidR="0048778A" w:rsidRPr="00450C9B" w:rsidRDefault="0048778A" w:rsidP="00240CF2">
            <w:pPr>
              <w:pStyle w:val="TableParagraph"/>
              <w:ind w:left="9"/>
              <w:jc w:val="center"/>
              <w:rPr>
                <w:sz w:val="18"/>
                <w:szCs w:val="18"/>
                <w:lang w:val="es-CO"/>
              </w:rPr>
            </w:pPr>
            <w:r w:rsidRPr="00450C9B">
              <w:rPr>
                <w:w w:val="99"/>
                <w:sz w:val="18"/>
                <w:szCs w:val="18"/>
                <w:lang w:val="es-CO"/>
              </w:rPr>
              <w:t>2</w:t>
            </w:r>
          </w:p>
        </w:tc>
      </w:tr>
      <w:tr w:rsidR="0048778A" w:rsidRPr="00450C9B" w14:paraId="2AE82AD2" w14:textId="77777777" w:rsidTr="00240CF2">
        <w:trPr>
          <w:trHeight w:val="208"/>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6DBD5836" w14:textId="77777777" w:rsidR="0048778A" w:rsidRPr="00450C9B" w:rsidRDefault="0048778A" w:rsidP="00240CF2">
            <w:pPr>
              <w:pStyle w:val="TableParagraph"/>
              <w:ind w:left="69"/>
              <w:rPr>
                <w:sz w:val="18"/>
                <w:szCs w:val="18"/>
                <w:lang w:val="es-CO"/>
              </w:rPr>
            </w:pPr>
            <w:r w:rsidRPr="00450C9B">
              <w:rPr>
                <w:sz w:val="18"/>
                <w:szCs w:val="18"/>
                <w:lang w:val="es-CO"/>
              </w:rPr>
              <w:t>Tapabocas</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13EDF54C" w14:textId="77777777" w:rsidR="0048778A" w:rsidRPr="00450C9B" w:rsidRDefault="0048778A" w:rsidP="00AA5BE4">
            <w:pPr>
              <w:pStyle w:val="TableParagraph"/>
              <w:tabs>
                <w:tab w:val="left" w:pos="1673"/>
              </w:tabs>
              <w:ind w:left="-28" w:right="476"/>
              <w:jc w:val="center"/>
              <w:rPr>
                <w:sz w:val="18"/>
                <w:szCs w:val="18"/>
                <w:lang w:val="es-CO"/>
              </w:rPr>
            </w:pPr>
            <w:r w:rsidRPr="00450C9B">
              <w:rPr>
                <w:sz w:val="18"/>
                <w:szCs w:val="18"/>
                <w:lang w:val="es-CO"/>
              </w:rPr>
              <w:t>Según necesidad</w:t>
            </w:r>
          </w:p>
        </w:tc>
      </w:tr>
      <w:tr w:rsidR="0048778A" w:rsidRPr="00450C9B" w14:paraId="1A2F36B9" w14:textId="77777777" w:rsidTr="00240CF2">
        <w:trPr>
          <w:trHeight w:val="205"/>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27BF7556" w14:textId="77777777" w:rsidR="0048778A" w:rsidRPr="00450C9B" w:rsidRDefault="0048778A" w:rsidP="00240CF2">
            <w:pPr>
              <w:pStyle w:val="TableParagraph"/>
              <w:ind w:left="69"/>
              <w:rPr>
                <w:sz w:val="18"/>
                <w:szCs w:val="18"/>
                <w:lang w:val="es-CO"/>
              </w:rPr>
            </w:pPr>
            <w:r w:rsidRPr="00450C9B">
              <w:rPr>
                <w:sz w:val="18"/>
                <w:szCs w:val="18"/>
                <w:lang w:val="es-CO"/>
              </w:rPr>
              <w:t>Gorros (talleres de comida)</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77051CCF" w14:textId="77777777" w:rsidR="0048778A" w:rsidRPr="00450C9B" w:rsidRDefault="0048778A" w:rsidP="00240CF2">
            <w:pPr>
              <w:pStyle w:val="TableParagraph"/>
              <w:ind w:left="9"/>
              <w:jc w:val="center"/>
              <w:rPr>
                <w:sz w:val="18"/>
                <w:szCs w:val="18"/>
                <w:lang w:val="es-CO"/>
              </w:rPr>
            </w:pPr>
            <w:r w:rsidRPr="00450C9B">
              <w:rPr>
                <w:w w:val="99"/>
                <w:sz w:val="18"/>
                <w:szCs w:val="18"/>
                <w:lang w:val="es-CO"/>
              </w:rPr>
              <w:t>2</w:t>
            </w:r>
          </w:p>
        </w:tc>
      </w:tr>
      <w:tr w:rsidR="0048778A" w:rsidRPr="00450C9B" w14:paraId="0A4DBCCB" w14:textId="77777777" w:rsidTr="00240CF2">
        <w:trPr>
          <w:trHeight w:val="205"/>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2053250F" w14:textId="77777777" w:rsidR="0048778A" w:rsidRPr="00450C9B" w:rsidRDefault="0048778A" w:rsidP="00240CF2">
            <w:pPr>
              <w:pStyle w:val="TableParagraph"/>
              <w:ind w:left="69"/>
              <w:rPr>
                <w:sz w:val="18"/>
                <w:szCs w:val="18"/>
                <w:lang w:val="es-CO"/>
              </w:rPr>
            </w:pPr>
            <w:r w:rsidRPr="00450C9B">
              <w:rPr>
                <w:sz w:val="18"/>
                <w:szCs w:val="18"/>
                <w:lang w:val="es-CO"/>
              </w:rPr>
              <w:t>Blusas de protección</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30C17FB9" w14:textId="77777777" w:rsidR="0048778A" w:rsidRPr="00450C9B" w:rsidRDefault="0048778A" w:rsidP="00240CF2">
            <w:pPr>
              <w:pStyle w:val="TableParagraph"/>
              <w:ind w:left="9"/>
              <w:jc w:val="center"/>
              <w:rPr>
                <w:sz w:val="18"/>
                <w:szCs w:val="18"/>
                <w:lang w:val="es-CO"/>
              </w:rPr>
            </w:pPr>
            <w:r w:rsidRPr="00450C9B">
              <w:rPr>
                <w:w w:val="99"/>
                <w:sz w:val="18"/>
                <w:szCs w:val="18"/>
                <w:lang w:val="es-CO"/>
              </w:rPr>
              <w:t>2</w:t>
            </w:r>
          </w:p>
        </w:tc>
      </w:tr>
      <w:tr w:rsidR="0048778A" w:rsidRPr="00450C9B" w14:paraId="04A35C16" w14:textId="77777777" w:rsidTr="00240CF2">
        <w:trPr>
          <w:trHeight w:val="85"/>
        </w:trPr>
        <w:tc>
          <w:tcPr>
            <w:tcW w:w="5103" w:type="dxa"/>
            <w:tcBorders>
              <w:top w:val="single" w:sz="4" w:space="0" w:color="000000"/>
              <w:left w:val="single" w:sz="4" w:space="0" w:color="000000"/>
              <w:bottom w:val="single" w:sz="4" w:space="0" w:color="000000"/>
              <w:right w:val="single" w:sz="4" w:space="0" w:color="000000"/>
            </w:tcBorders>
            <w:vAlign w:val="center"/>
            <w:hideMark/>
          </w:tcPr>
          <w:p w14:paraId="63507064" w14:textId="77777777" w:rsidR="0048778A" w:rsidRPr="00450C9B" w:rsidRDefault="0048778A" w:rsidP="00240CF2">
            <w:pPr>
              <w:pStyle w:val="TableParagraph"/>
              <w:ind w:left="69"/>
              <w:rPr>
                <w:sz w:val="18"/>
                <w:szCs w:val="18"/>
                <w:lang w:val="es-CO"/>
              </w:rPr>
            </w:pPr>
            <w:r w:rsidRPr="00450C9B">
              <w:rPr>
                <w:sz w:val="18"/>
                <w:szCs w:val="18"/>
                <w:lang w:val="es-CO"/>
              </w:rPr>
              <w:t>Botas (dependiendo del proyecto institucional)</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1FF49275" w14:textId="77777777" w:rsidR="0048778A" w:rsidRPr="00450C9B" w:rsidRDefault="0048778A" w:rsidP="00240CF2">
            <w:pPr>
              <w:pStyle w:val="TableParagraph"/>
              <w:ind w:left="485" w:right="476"/>
              <w:jc w:val="center"/>
              <w:rPr>
                <w:sz w:val="18"/>
                <w:szCs w:val="18"/>
                <w:lang w:val="es-CO"/>
              </w:rPr>
            </w:pPr>
            <w:r w:rsidRPr="00450C9B">
              <w:rPr>
                <w:sz w:val="18"/>
                <w:szCs w:val="18"/>
                <w:lang w:val="es-CO"/>
              </w:rPr>
              <w:t>1 par</w:t>
            </w:r>
          </w:p>
        </w:tc>
      </w:tr>
    </w:tbl>
    <w:p w14:paraId="0A1079B5" w14:textId="77777777" w:rsidR="0048778A" w:rsidRPr="00450C9B" w:rsidRDefault="0048778A" w:rsidP="0048778A">
      <w:pPr>
        <w:ind w:left="520"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3519D3B2" w14:textId="77777777" w:rsidR="0048778A" w:rsidRPr="00450C9B" w:rsidRDefault="0048778A" w:rsidP="0048778A">
      <w:pPr>
        <w:pStyle w:val="Textoindependiente"/>
        <w:rPr>
          <w:rFonts w:ascii="Arial" w:hAnsi="Arial" w:cs="Arial"/>
          <w:sz w:val="18"/>
          <w:szCs w:val="18"/>
          <w:lang w:val="es-CO"/>
        </w:rPr>
      </w:pPr>
    </w:p>
    <w:p w14:paraId="3ADB1D52" w14:textId="77777777" w:rsidR="0048778A" w:rsidRPr="00450C9B" w:rsidRDefault="0048778A" w:rsidP="002E628C">
      <w:pPr>
        <w:pStyle w:val="Default"/>
        <w:tabs>
          <w:tab w:val="left" w:pos="0"/>
        </w:tabs>
        <w:spacing w:after="0" w:line="240" w:lineRule="auto"/>
        <w:ind w:left="708"/>
        <w:rPr>
          <w:rFonts w:ascii="Arial" w:hAnsi="Arial" w:cs="Arial"/>
          <w:sz w:val="18"/>
          <w:szCs w:val="18"/>
          <w:lang w:val="es-CO"/>
        </w:rPr>
      </w:pPr>
      <w:r w:rsidRPr="00450C9B">
        <w:rPr>
          <w:rFonts w:ascii="Arial" w:hAnsi="Arial" w:cs="Arial"/>
          <w:b/>
          <w:bCs/>
          <w:sz w:val="18"/>
          <w:szCs w:val="18"/>
          <w:lang w:val="es-CO"/>
        </w:rPr>
        <w:t>Nota:</w:t>
      </w:r>
      <w:r w:rsidRPr="00450C9B">
        <w:rPr>
          <w:rFonts w:ascii="Arial" w:hAnsi="Arial" w:cs="Arial"/>
          <w:spacing w:val="-7"/>
          <w:sz w:val="18"/>
          <w:szCs w:val="18"/>
          <w:lang w:val="es-CO"/>
        </w:rPr>
        <w:t xml:space="preserve"> </w:t>
      </w:r>
      <w:r w:rsidRPr="00450C9B">
        <w:rPr>
          <w:rFonts w:ascii="Arial" w:hAnsi="Arial" w:cs="Arial"/>
          <w:sz w:val="18"/>
          <w:szCs w:val="18"/>
          <w:lang w:val="es-CO"/>
        </w:rPr>
        <w:t xml:space="preserve">Estos elementos pueden variar según tipo de taller al que asista cada adolescente o joven, los contemplados en la lista son un ejemplo. </w:t>
      </w:r>
    </w:p>
    <w:p w14:paraId="03009B79" w14:textId="77777777" w:rsidR="0048778A" w:rsidRPr="00280C1F" w:rsidRDefault="0048778A" w:rsidP="002E628C">
      <w:pPr>
        <w:pStyle w:val="Default"/>
        <w:tabs>
          <w:tab w:val="left" w:pos="0"/>
        </w:tabs>
        <w:spacing w:after="0" w:line="240" w:lineRule="auto"/>
        <w:ind w:left="708"/>
        <w:rPr>
          <w:rFonts w:ascii="Arial" w:hAnsi="Arial" w:cs="Arial"/>
          <w:color w:val="auto"/>
          <w:sz w:val="18"/>
          <w:szCs w:val="18"/>
          <w:lang w:val="es-CO"/>
        </w:rPr>
      </w:pPr>
      <w:r w:rsidRPr="00450C9B">
        <w:rPr>
          <w:rFonts w:ascii="Arial" w:hAnsi="Arial" w:cs="Arial"/>
          <w:sz w:val="18"/>
          <w:szCs w:val="18"/>
          <w:lang w:val="es-CO"/>
        </w:rPr>
        <w:t xml:space="preserve">La dotación de seguridad industrial se debe </w:t>
      </w:r>
      <w:r w:rsidRPr="00280C1F">
        <w:rPr>
          <w:rFonts w:ascii="Arial" w:hAnsi="Arial" w:cs="Arial"/>
          <w:color w:val="auto"/>
          <w:sz w:val="18"/>
          <w:szCs w:val="18"/>
          <w:lang w:val="es-CO"/>
        </w:rPr>
        <w:t>ajustar según los talleres a los que asistan los adolescentes o jóvenes, dentro o fuera del servicio, si la entidad externa a la que asisten no se los facilita.</w:t>
      </w:r>
    </w:p>
    <w:p w14:paraId="49592BC7" w14:textId="77777777" w:rsidR="0048778A" w:rsidRPr="00280C1F" w:rsidRDefault="0048778A" w:rsidP="002E628C">
      <w:pPr>
        <w:pStyle w:val="Default"/>
        <w:tabs>
          <w:tab w:val="left" w:pos="0"/>
        </w:tabs>
        <w:spacing w:after="0" w:line="240" w:lineRule="auto"/>
        <w:ind w:left="708"/>
        <w:rPr>
          <w:rFonts w:ascii="Arial" w:hAnsi="Arial" w:cs="Arial"/>
          <w:color w:val="auto"/>
          <w:sz w:val="18"/>
          <w:szCs w:val="18"/>
          <w:lang w:val="es-CO"/>
        </w:rPr>
      </w:pPr>
      <w:r w:rsidRPr="00280C1F">
        <w:rPr>
          <w:rFonts w:ascii="Arial" w:hAnsi="Arial" w:cs="Arial"/>
          <w:color w:val="auto"/>
          <w:sz w:val="18"/>
          <w:szCs w:val="18"/>
          <w:lang w:val="es-CO"/>
        </w:rPr>
        <w:t>Esta dotación solo en los casos que el adolescente o joven lo requiera por encontrarse vinculado a formación vocacional, técnica o tecnológica.</w:t>
      </w:r>
    </w:p>
    <w:p w14:paraId="7CF13B52" w14:textId="5CED090A" w:rsidR="0048778A" w:rsidRPr="00280C1F" w:rsidRDefault="0048778A" w:rsidP="0048778A">
      <w:pPr>
        <w:ind w:right="-11"/>
        <w:jc w:val="both"/>
        <w:rPr>
          <w:rFonts w:ascii="Arial" w:hAnsi="Arial" w:cs="Arial"/>
        </w:rPr>
      </w:pPr>
    </w:p>
    <w:p w14:paraId="69E3D9D0" w14:textId="77777777" w:rsidR="000F1FCD" w:rsidRPr="005F63B3" w:rsidRDefault="000F1FCD" w:rsidP="0054733A">
      <w:pPr>
        <w:pStyle w:val="Prrafodelista"/>
        <w:ind w:left="1068"/>
        <w:jc w:val="both"/>
        <w:rPr>
          <w:rFonts w:ascii="Arial" w:hAnsi="Arial" w:cs="Arial"/>
          <w:b/>
        </w:rPr>
      </w:pPr>
    </w:p>
    <w:p w14:paraId="699FED1B" w14:textId="63C3CEDD" w:rsidR="0054733A" w:rsidRPr="005F63B3" w:rsidRDefault="0054733A" w:rsidP="0054733A">
      <w:pPr>
        <w:pStyle w:val="Prrafodelista"/>
        <w:ind w:left="1068"/>
        <w:jc w:val="both"/>
        <w:rPr>
          <w:rFonts w:ascii="Arial" w:hAnsi="Arial" w:cs="Arial"/>
          <w:b/>
        </w:rPr>
      </w:pPr>
      <w:r w:rsidRPr="005F63B3">
        <w:rPr>
          <w:rFonts w:ascii="Arial" w:hAnsi="Arial" w:cs="Arial"/>
          <w:b/>
        </w:rPr>
        <w:t>Dotación de Elementos de Bioseguridad</w:t>
      </w:r>
    </w:p>
    <w:p w14:paraId="7E32C0EE" w14:textId="77777777" w:rsidR="000F1FCD" w:rsidRPr="005F63B3" w:rsidRDefault="000F1FCD" w:rsidP="0054733A">
      <w:pPr>
        <w:jc w:val="both"/>
        <w:rPr>
          <w:rFonts w:ascii="Arial" w:hAnsi="Arial" w:cs="Arial"/>
          <w:b/>
        </w:rPr>
      </w:pPr>
    </w:p>
    <w:p w14:paraId="499F6C23" w14:textId="708FA199" w:rsidR="0054733A" w:rsidRPr="005F63B3" w:rsidRDefault="0054733A" w:rsidP="0054733A">
      <w:pPr>
        <w:tabs>
          <w:tab w:val="left" w:pos="0"/>
        </w:tabs>
        <w:jc w:val="center"/>
        <w:rPr>
          <w:rFonts w:ascii="Arial" w:hAnsi="Arial" w:cs="Arial"/>
          <w:b/>
        </w:rPr>
      </w:pPr>
      <w:bookmarkStart w:id="146" w:name="_Hlk65481494"/>
      <w:r w:rsidRPr="005F63B3">
        <w:rPr>
          <w:rFonts w:ascii="Arial" w:hAnsi="Arial" w:cs="Arial"/>
          <w:b/>
        </w:rPr>
        <w:t xml:space="preserve">Tabla </w:t>
      </w:r>
      <w:r w:rsidR="008E6F39">
        <w:rPr>
          <w:rFonts w:ascii="Arial" w:hAnsi="Arial" w:cs="Arial"/>
          <w:b/>
        </w:rPr>
        <w:t>nr</w:t>
      </w:r>
      <w:r w:rsidRPr="005F63B3">
        <w:rPr>
          <w:rFonts w:ascii="Arial" w:hAnsi="Arial" w:cs="Arial"/>
          <w:b/>
        </w:rPr>
        <w:t>o. 3</w:t>
      </w:r>
      <w:r w:rsidR="005519AE">
        <w:rPr>
          <w:rFonts w:ascii="Arial" w:hAnsi="Arial" w:cs="Arial"/>
          <w:b/>
        </w:rPr>
        <w:t>3</w:t>
      </w:r>
      <w:r w:rsidRPr="005F63B3">
        <w:rPr>
          <w:rFonts w:ascii="Arial" w:hAnsi="Arial" w:cs="Arial"/>
          <w:b/>
        </w:rPr>
        <w:t xml:space="preserve">. Dotación de elementos de Bioseguridad. Internación en Medio Semicerrado </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3853"/>
        <w:gridCol w:w="1418"/>
        <w:gridCol w:w="3154"/>
        <w:gridCol w:w="1636"/>
      </w:tblGrid>
      <w:tr w:rsidR="0054733A" w:rsidRPr="00450C9B" w14:paraId="5A7F47F4" w14:textId="77777777" w:rsidTr="00240CF2">
        <w:trPr>
          <w:trHeight w:val="480"/>
          <w:tblHeader/>
          <w:jc w:val="center"/>
        </w:trPr>
        <w:tc>
          <w:tcPr>
            <w:tcW w:w="253" w:type="pct"/>
            <w:shd w:val="clear" w:color="000000" w:fill="9BBB59"/>
            <w:vAlign w:val="center"/>
            <w:hideMark/>
          </w:tcPr>
          <w:p w14:paraId="04044426"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No.</w:t>
            </w:r>
          </w:p>
        </w:tc>
        <w:tc>
          <w:tcPr>
            <w:tcW w:w="1818" w:type="pct"/>
            <w:shd w:val="clear" w:color="000000" w:fill="9BBB59"/>
            <w:vAlign w:val="center"/>
            <w:hideMark/>
          </w:tcPr>
          <w:p w14:paraId="32B71995"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 xml:space="preserve">Elementos de aseo e higiene personal </w:t>
            </w:r>
          </w:p>
        </w:tc>
        <w:tc>
          <w:tcPr>
            <w:tcW w:w="669" w:type="pct"/>
            <w:shd w:val="clear" w:color="000000" w:fill="9BBB59"/>
            <w:vAlign w:val="center"/>
            <w:hideMark/>
          </w:tcPr>
          <w:p w14:paraId="355D3050"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Especificación</w:t>
            </w:r>
          </w:p>
        </w:tc>
        <w:tc>
          <w:tcPr>
            <w:tcW w:w="1488" w:type="pct"/>
            <w:shd w:val="clear" w:color="000000" w:fill="9BBB59"/>
            <w:vAlign w:val="center"/>
          </w:tcPr>
          <w:p w14:paraId="531335F8"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Cantidad</w:t>
            </w:r>
          </w:p>
        </w:tc>
        <w:tc>
          <w:tcPr>
            <w:tcW w:w="772" w:type="pct"/>
            <w:shd w:val="clear" w:color="000000" w:fill="9BBB59"/>
            <w:vAlign w:val="center"/>
            <w:hideMark/>
          </w:tcPr>
          <w:p w14:paraId="230A3AD2"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Periodicidad de entrega</w:t>
            </w:r>
          </w:p>
        </w:tc>
      </w:tr>
      <w:tr w:rsidR="0054733A" w:rsidRPr="00450C9B" w14:paraId="0E496565" w14:textId="77777777" w:rsidTr="00240CF2">
        <w:trPr>
          <w:trHeight w:val="315"/>
          <w:jc w:val="center"/>
        </w:trPr>
        <w:tc>
          <w:tcPr>
            <w:tcW w:w="253" w:type="pct"/>
            <w:shd w:val="clear" w:color="000000" w:fill="9BBB59"/>
            <w:vAlign w:val="center"/>
            <w:hideMark/>
          </w:tcPr>
          <w:p w14:paraId="5FF84849"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1</w:t>
            </w:r>
          </w:p>
        </w:tc>
        <w:tc>
          <w:tcPr>
            <w:tcW w:w="1818" w:type="pct"/>
            <w:shd w:val="clear" w:color="000000" w:fill="CDDDAC"/>
            <w:vAlign w:val="center"/>
          </w:tcPr>
          <w:p w14:paraId="52FA00E5" w14:textId="3B86AD55" w:rsidR="0054733A" w:rsidRPr="00450C9B" w:rsidRDefault="0054733A" w:rsidP="00240CF2">
            <w:pPr>
              <w:jc w:val="both"/>
              <w:rPr>
                <w:rFonts w:ascii="Arial" w:hAnsi="Arial" w:cs="Arial"/>
                <w:sz w:val="18"/>
                <w:szCs w:val="18"/>
                <w:lang w:eastAsia="es-CO"/>
              </w:rPr>
            </w:pPr>
            <w:r w:rsidRPr="00450C9B">
              <w:rPr>
                <w:rFonts w:ascii="Arial" w:hAnsi="Arial" w:cs="Arial"/>
                <w:sz w:val="18"/>
                <w:szCs w:val="18"/>
                <w:lang w:eastAsia="es-CO"/>
              </w:rPr>
              <w:t>Tapabocas desechable de uso personal</w:t>
            </w:r>
            <w:r w:rsidR="000553D3">
              <w:rPr>
                <w:rFonts w:ascii="Arial" w:hAnsi="Arial" w:cs="Arial"/>
                <w:sz w:val="18"/>
                <w:szCs w:val="18"/>
                <w:lang w:eastAsia="es-CO"/>
              </w:rPr>
              <w:t xml:space="preserve"> </w:t>
            </w:r>
            <w:r w:rsidR="000553D3">
              <w:rPr>
                <w:rFonts w:ascii="Arial" w:hAnsi="Arial" w:cs="Arial"/>
                <w:color w:val="000000"/>
                <w:sz w:val="18"/>
                <w:szCs w:val="18"/>
                <w:lang w:eastAsia="es-CO"/>
              </w:rPr>
              <w:t>para los adolescentes y jóvenes.</w:t>
            </w:r>
          </w:p>
        </w:tc>
        <w:tc>
          <w:tcPr>
            <w:tcW w:w="669" w:type="pct"/>
            <w:shd w:val="clear" w:color="000000" w:fill="CDDDAC"/>
            <w:vAlign w:val="center"/>
          </w:tcPr>
          <w:p w14:paraId="5C012C01" w14:textId="77777777" w:rsidR="0054733A" w:rsidRPr="00450C9B" w:rsidRDefault="0054733A" w:rsidP="00240CF2">
            <w:pPr>
              <w:jc w:val="center"/>
              <w:rPr>
                <w:rFonts w:ascii="Arial" w:hAnsi="Arial" w:cs="Arial"/>
                <w:sz w:val="18"/>
                <w:szCs w:val="18"/>
                <w:lang w:eastAsia="es-CO"/>
              </w:rPr>
            </w:pPr>
            <w:r w:rsidRPr="00450C9B">
              <w:rPr>
                <w:rFonts w:ascii="Arial" w:hAnsi="Arial" w:cs="Arial"/>
                <w:sz w:val="18"/>
                <w:szCs w:val="18"/>
                <w:lang w:eastAsia="es-CO"/>
              </w:rPr>
              <w:t>Desechable</w:t>
            </w:r>
          </w:p>
        </w:tc>
        <w:tc>
          <w:tcPr>
            <w:tcW w:w="1488" w:type="pct"/>
            <w:shd w:val="clear" w:color="000000" w:fill="CDDDAC"/>
            <w:vAlign w:val="center"/>
          </w:tcPr>
          <w:p w14:paraId="340201E6" w14:textId="77777777" w:rsidR="0054733A" w:rsidRPr="00450C9B" w:rsidRDefault="0054733A" w:rsidP="00240CF2">
            <w:pPr>
              <w:jc w:val="center"/>
              <w:rPr>
                <w:rFonts w:ascii="Arial" w:hAnsi="Arial" w:cs="Arial"/>
                <w:sz w:val="18"/>
                <w:szCs w:val="18"/>
                <w:lang w:eastAsia="es-CO"/>
              </w:rPr>
            </w:pPr>
            <w:r w:rsidRPr="00450C9B">
              <w:rPr>
                <w:rFonts w:ascii="Arial" w:hAnsi="Arial" w:cs="Arial"/>
                <w:sz w:val="18"/>
                <w:szCs w:val="18"/>
                <w:lang w:eastAsia="es-CO"/>
              </w:rPr>
              <w:t>1 de uso máximo por 8 horas dependiendo del ambiente. Consultar indicaciones del sector salud.</w:t>
            </w:r>
          </w:p>
        </w:tc>
        <w:tc>
          <w:tcPr>
            <w:tcW w:w="772" w:type="pct"/>
            <w:shd w:val="clear" w:color="000000" w:fill="CDDDAC"/>
            <w:vAlign w:val="center"/>
          </w:tcPr>
          <w:p w14:paraId="4C0F9EBC" w14:textId="77777777" w:rsidR="0054733A" w:rsidRPr="00450C9B" w:rsidRDefault="0054733A" w:rsidP="00240CF2">
            <w:pPr>
              <w:jc w:val="center"/>
              <w:rPr>
                <w:rFonts w:ascii="Arial" w:hAnsi="Arial" w:cs="Arial"/>
                <w:sz w:val="18"/>
                <w:szCs w:val="18"/>
                <w:lang w:eastAsia="es-CO"/>
              </w:rPr>
            </w:pPr>
            <w:r w:rsidRPr="00450C9B">
              <w:rPr>
                <w:rFonts w:ascii="Arial" w:hAnsi="Arial" w:cs="Arial"/>
                <w:sz w:val="18"/>
                <w:szCs w:val="18"/>
                <w:lang w:eastAsia="es-CO"/>
              </w:rPr>
              <w:t xml:space="preserve">Inmediato de uso permanente en el servicio </w:t>
            </w:r>
          </w:p>
        </w:tc>
      </w:tr>
      <w:tr w:rsidR="0054733A" w:rsidRPr="00450C9B" w14:paraId="05BE79C4" w14:textId="77777777" w:rsidTr="00240CF2">
        <w:trPr>
          <w:trHeight w:val="315"/>
          <w:jc w:val="center"/>
        </w:trPr>
        <w:tc>
          <w:tcPr>
            <w:tcW w:w="253" w:type="pct"/>
            <w:shd w:val="clear" w:color="000000" w:fill="9BBB59"/>
            <w:vAlign w:val="center"/>
          </w:tcPr>
          <w:p w14:paraId="30C39807" w14:textId="77777777" w:rsidR="0054733A" w:rsidRPr="00450C9B" w:rsidRDefault="0054733A" w:rsidP="00240CF2">
            <w:pPr>
              <w:jc w:val="center"/>
              <w:rPr>
                <w:rFonts w:ascii="Arial" w:hAnsi="Arial" w:cs="Arial"/>
                <w:b/>
                <w:bCs/>
                <w:sz w:val="18"/>
                <w:szCs w:val="18"/>
                <w:lang w:eastAsia="es-CO"/>
              </w:rPr>
            </w:pPr>
            <w:r w:rsidRPr="00450C9B">
              <w:rPr>
                <w:rFonts w:ascii="Arial" w:hAnsi="Arial" w:cs="Arial"/>
                <w:b/>
                <w:bCs/>
                <w:sz w:val="18"/>
                <w:szCs w:val="18"/>
                <w:lang w:eastAsia="es-CO"/>
              </w:rPr>
              <w:t>2</w:t>
            </w:r>
          </w:p>
        </w:tc>
        <w:tc>
          <w:tcPr>
            <w:tcW w:w="1818" w:type="pct"/>
            <w:shd w:val="clear" w:color="auto" w:fill="EAF1DD" w:themeFill="accent3" w:themeFillTint="33"/>
            <w:vAlign w:val="center"/>
          </w:tcPr>
          <w:p w14:paraId="5AAC1131" w14:textId="2A3BC874" w:rsidR="0054733A" w:rsidRPr="00450C9B" w:rsidRDefault="0054733A" w:rsidP="00240CF2">
            <w:pPr>
              <w:jc w:val="both"/>
              <w:rPr>
                <w:rFonts w:ascii="Arial" w:hAnsi="Arial" w:cs="Arial"/>
                <w:sz w:val="18"/>
                <w:szCs w:val="18"/>
                <w:lang w:eastAsia="es-CO"/>
              </w:rPr>
            </w:pPr>
            <w:r w:rsidRPr="00450C9B">
              <w:rPr>
                <w:rFonts w:ascii="Arial" w:hAnsi="Arial" w:cs="Arial"/>
                <w:sz w:val="18"/>
                <w:szCs w:val="18"/>
                <w:lang w:eastAsia="es-CO"/>
              </w:rPr>
              <w:t xml:space="preserve">Tapabocas reutilizable de uso personal </w:t>
            </w:r>
            <w:r w:rsidR="000553D3">
              <w:rPr>
                <w:rFonts w:ascii="Arial" w:hAnsi="Arial" w:cs="Arial"/>
                <w:sz w:val="18"/>
                <w:szCs w:val="18"/>
                <w:lang w:eastAsia="es-CO"/>
              </w:rPr>
              <w:t>para el</w:t>
            </w:r>
            <w:r w:rsidRPr="00450C9B">
              <w:rPr>
                <w:rFonts w:ascii="Arial" w:hAnsi="Arial" w:cs="Arial"/>
                <w:sz w:val="18"/>
                <w:szCs w:val="18"/>
                <w:lang w:eastAsia="es-CO"/>
              </w:rPr>
              <w:t xml:space="preserve"> talento humano que se encargue de la atención en la unidad de servicios.</w:t>
            </w:r>
          </w:p>
        </w:tc>
        <w:tc>
          <w:tcPr>
            <w:tcW w:w="669" w:type="pct"/>
            <w:shd w:val="clear" w:color="auto" w:fill="EAF1DD" w:themeFill="accent3" w:themeFillTint="33"/>
            <w:vAlign w:val="center"/>
          </w:tcPr>
          <w:p w14:paraId="161C7E0A" w14:textId="77777777" w:rsidR="0054733A" w:rsidRPr="00450C9B" w:rsidRDefault="0054733A" w:rsidP="00240CF2">
            <w:pPr>
              <w:jc w:val="center"/>
              <w:rPr>
                <w:rFonts w:ascii="Arial" w:hAnsi="Arial" w:cs="Arial"/>
                <w:sz w:val="18"/>
                <w:szCs w:val="18"/>
                <w:highlight w:val="yellow"/>
                <w:lang w:eastAsia="es-CO"/>
              </w:rPr>
            </w:pPr>
            <w:r w:rsidRPr="00450C9B">
              <w:rPr>
                <w:rFonts w:ascii="Arial" w:hAnsi="Arial" w:cs="Arial"/>
                <w:sz w:val="18"/>
                <w:szCs w:val="18"/>
                <w:lang w:eastAsia="es-CO"/>
              </w:rPr>
              <w:t>Elaborados en tela antifluido</w:t>
            </w:r>
          </w:p>
        </w:tc>
        <w:tc>
          <w:tcPr>
            <w:tcW w:w="1488" w:type="pct"/>
            <w:shd w:val="clear" w:color="auto" w:fill="EAF1DD" w:themeFill="accent3" w:themeFillTint="33"/>
            <w:vAlign w:val="center"/>
          </w:tcPr>
          <w:p w14:paraId="5E1BF510" w14:textId="77777777" w:rsidR="0054733A" w:rsidRPr="00450C9B" w:rsidRDefault="0054733A" w:rsidP="00240CF2">
            <w:pPr>
              <w:jc w:val="center"/>
              <w:rPr>
                <w:rFonts w:ascii="Arial" w:hAnsi="Arial" w:cs="Arial"/>
                <w:sz w:val="18"/>
                <w:szCs w:val="18"/>
                <w:lang w:eastAsia="es-CO"/>
              </w:rPr>
            </w:pPr>
            <w:r w:rsidRPr="00450C9B">
              <w:rPr>
                <w:rFonts w:ascii="Arial" w:hAnsi="Arial" w:cs="Arial"/>
                <w:sz w:val="18"/>
                <w:szCs w:val="18"/>
                <w:lang w:eastAsia="es-CO"/>
              </w:rPr>
              <w:t xml:space="preserve">3 por persona </w:t>
            </w:r>
          </w:p>
        </w:tc>
        <w:tc>
          <w:tcPr>
            <w:tcW w:w="772" w:type="pct"/>
            <w:shd w:val="clear" w:color="auto" w:fill="EAF1DD" w:themeFill="accent3" w:themeFillTint="33"/>
            <w:vAlign w:val="center"/>
          </w:tcPr>
          <w:p w14:paraId="71953FD3" w14:textId="77777777" w:rsidR="0054733A" w:rsidRPr="00450C9B" w:rsidRDefault="0054733A" w:rsidP="00240CF2">
            <w:pPr>
              <w:jc w:val="center"/>
              <w:rPr>
                <w:rFonts w:ascii="Arial" w:hAnsi="Arial" w:cs="Arial"/>
                <w:sz w:val="18"/>
                <w:szCs w:val="18"/>
                <w:lang w:eastAsia="es-CO"/>
              </w:rPr>
            </w:pPr>
            <w:r w:rsidRPr="00450C9B">
              <w:rPr>
                <w:rFonts w:ascii="Arial" w:hAnsi="Arial" w:cs="Arial"/>
                <w:sz w:val="18"/>
                <w:szCs w:val="18"/>
                <w:lang w:eastAsia="es-CO"/>
              </w:rPr>
              <w:t xml:space="preserve">Trimestral </w:t>
            </w:r>
          </w:p>
        </w:tc>
      </w:tr>
    </w:tbl>
    <w:bookmarkEnd w:id="146"/>
    <w:p w14:paraId="77520E45" w14:textId="77777777" w:rsidR="0054733A" w:rsidRPr="00450C9B" w:rsidRDefault="0054733A" w:rsidP="0054733A">
      <w:pPr>
        <w:ind w:left="520" w:right="659"/>
        <w:jc w:val="center"/>
        <w:rPr>
          <w:rFonts w:ascii="Arial" w:hAnsi="Arial" w:cs="Arial"/>
          <w:sz w:val="18"/>
          <w:szCs w:val="18"/>
          <w:lang w:eastAsia="en-US"/>
        </w:rPr>
      </w:pPr>
      <w:r w:rsidRPr="00450C9B">
        <w:rPr>
          <w:rFonts w:ascii="Arial" w:hAnsi="Arial" w:cs="Arial"/>
          <w:sz w:val="18"/>
          <w:szCs w:val="18"/>
        </w:rPr>
        <w:t>Fuente: Subdirección de Responsabilidad Penal</w:t>
      </w:r>
    </w:p>
    <w:p w14:paraId="21FA6481" w14:textId="77777777" w:rsidR="0054733A" w:rsidRPr="00450C9B" w:rsidRDefault="0054733A" w:rsidP="0054733A">
      <w:pPr>
        <w:suppressAutoHyphens/>
        <w:contextualSpacing/>
        <w:jc w:val="both"/>
        <w:rPr>
          <w:rFonts w:ascii="Arial" w:hAnsi="Arial" w:cs="Arial"/>
          <w:sz w:val="18"/>
          <w:szCs w:val="18"/>
        </w:rPr>
      </w:pPr>
    </w:p>
    <w:p w14:paraId="594FC9DE" w14:textId="77777777" w:rsidR="007C02CB" w:rsidRPr="007C02CB" w:rsidRDefault="0054733A" w:rsidP="002E628C">
      <w:pPr>
        <w:ind w:left="708"/>
        <w:jc w:val="both"/>
        <w:rPr>
          <w:rFonts w:ascii="Arial" w:hAnsi="Arial" w:cs="Arial"/>
          <w:sz w:val="18"/>
          <w:szCs w:val="18"/>
        </w:rPr>
      </w:pPr>
      <w:r w:rsidRPr="00450C9B">
        <w:rPr>
          <w:rFonts w:ascii="Arial" w:hAnsi="Arial" w:cs="Arial"/>
          <w:b/>
          <w:bCs/>
          <w:sz w:val="18"/>
          <w:szCs w:val="18"/>
        </w:rPr>
        <w:t>Nota:</w:t>
      </w:r>
      <w:r w:rsidRPr="00450C9B">
        <w:rPr>
          <w:rFonts w:ascii="Arial" w:hAnsi="Arial" w:cs="Arial"/>
          <w:sz w:val="18"/>
          <w:szCs w:val="18"/>
        </w:rPr>
        <w:t xml:space="preserve"> Esta dotación se suministrará según recomendaciones del Ministerio de Salud y Protección Social.</w:t>
      </w:r>
      <w:r w:rsidR="007C02CB">
        <w:rPr>
          <w:rFonts w:ascii="Arial" w:hAnsi="Arial" w:cs="Arial"/>
          <w:sz w:val="18"/>
          <w:szCs w:val="18"/>
        </w:rPr>
        <w:t xml:space="preserve"> </w:t>
      </w:r>
    </w:p>
    <w:p w14:paraId="65002249" w14:textId="754EE29A" w:rsidR="007C02CB" w:rsidRPr="007C02CB" w:rsidRDefault="007C02CB" w:rsidP="002E628C">
      <w:pPr>
        <w:ind w:left="708"/>
        <w:jc w:val="both"/>
        <w:rPr>
          <w:rFonts w:ascii="Arial" w:hAnsi="Arial" w:cs="Arial"/>
          <w:sz w:val="18"/>
          <w:szCs w:val="18"/>
        </w:rPr>
      </w:pPr>
      <w:r w:rsidRPr="007C02CB">
        <w:rPr>
          <w:rFonts w:ascii="Arial" w:hAnsi="Arial" w:cs="Arial"/>
          <w:sz w:val="18"/>
          <w:szCs w:val="18"/>
        </w:rPr>
        <w:t>Para la compra de esta dotación, se utilizará el rubro de emergencias.</w:t>
      </w:r>
    </w:p>
    <w:p w14:paraId="1DEE7106" w14:textId="51304627" w:rsidR="0054733A" w:rsidRPr="00450C9B" w:rsidRDefault="0054733A" w:rsidP="0054733A">
      <w:pPr>
        <w:ind w:right="-11"/>
        <w:jc w:val="both"/>
        <w:rPr>
          <w:rFonts w:ascii="Arial" w:hAnsi="Arial" w:cs="Arial"/>
          <w:sz w:val="18"/>
          <w:szCs w:val="18"/>
        </w:rPr>
      </w:pPr>
    </w:p>
    <w:p w14:paraId="5F72A395" w14:textId="77777777" w:rsidR="0054733A" w:rsidRPr="005F63B3" w:rsidRDefault="0054733A" w:rsidP="0054733A">
      <w:pPr>
        <w:ind w:right="-11"/>
        <w:jc w:val="both"/>
        <w:rPr>
          <w:rFonts w:ascii="Arial" w:hAnsi="Arial" w:cs="Arial"/>
        </w:rPr>
      </w:pPr>
    </w:p>
    <w:p w14:paraId="6F2CCF50" w14:textId="68E87E28" w:rsidR="0054733A" w:rsidRPr="005F63B3" w:rsidRDefault="0054733A" w:rsidP="0054733A">
      <w:pPr>
        <w:ind w:left="1134"/>
        <w:rPr>
          <w:rFonts w:ascii="Arial" w:hAnsi="Arial" w:cs="Arial"/>
          <w:b/>
          <w:bCs/>
        </w:rPr>
      </w:pPr>
      <w:r w:rsidRPr="005F63B3">
        <w:rPr>
          <w:rFonts w:ascii="Arial" w:hAnsi="Arial" w:cs="Arial"/>
          <w:b/>
          <w:bCs/>
        </w:rPr>
        <w:lastRenderedPageBreak/>
        <w:t>Transporte, actividades recrea</w:t>
      </w:r>
      <w:r w:rsidR="00815F7D" w:rsidRPr="005F63B3">
        <w:rPr>
          <w:rFonts w:ascii="Arial" w:hAnsi="Arial" w:cs="Arial"/>
          <w:b/>
          <w:bCs/>
        </w:rPr>
        <w:t>tivas/culturales</w:t>
      </w:r>
      <w:r w:rsidR="000F1FCD" w:rsidRPr="005F63B3">
        <w:rPr>
          <w:rFonts w:ascii="Arial" w:hAnsi="Arial" w:cs="Arial"/>
          <w:b/>
          <w:bCs/>
        </w:rPr>
        <w:t>,</w:t>
      </w:r>
      <w:r w:rsidRPr="005F63B3">
        <w:rPr>
          <w:rFonts w:ascii="Arial" w:hAnsi="Arial" w:cs="Arial"/>
          <w:b/>
          <w:bCs/>
        </w:rPr>
        <w:t xml:space="preserve"> Infraestructura</w:t>
      </w:r>
      <w:r w:rsidR="000F1FCD" w:rsidRPr="005F63B3">
        <w:rPr>
          <w:rFonts w:ascii="Arial" w:hAnsi="Arial" w:cs="Arial"/>
          <w:b/>
          <w:bCs/>
        </w:rPr>
        <w:t xml:space="preserve"> y licencia</w:t>
      </w:r>
      <w:r w:rsidRPr="005F63B3">
        <w:rPr>
          <w:rFonts w:ascii="Arial" w:hAnsi="Arial" w:cs="Arial"/>
          <w:b/>
          <w:bCs/>
        </w:rPr>
        <w:t>:</w:t>
      </w:r>
    </w:p>
    <w:p w14:paraId="251A318A" w14:textId="77777777" w:rsidR="0054733A" w:rsidRPr="005F63B3" w:rsidRDefault="0054733A" w:rsidP="0054733A">
      <w:pPr>
        <w:rPr>
          <w:rFonts w:ascii="Arial" w:hAnsi="Arial" w:cs="Arial"/>
          <w:b/>
          <w:bCs/>
        </w:rPr>
      </w:pPr>
    </w:p>
    <w:p w14:paraId="78EB502C" w14:textId="3203D543" w:rsidR="0054733A" w:rsidRPr="005F63B3" w:rsidRDefault="0054733A" w:rsidP="0054733A">
      <w:pPr>
        <w:spacing w:before="94"/>
        <w:ind w:left="520" w:right="664"/>
        <w:jc w:val="center"/>
        <w:rPr>
          <w:rFonts w:ascii="Arial" w:hAnsi="Arial" w:cs="Arial"/>
          <w:b/>
        </w:rPr>
      </w:pPr>
      <w:bookmarkStart w:id="147" w:name="_Hlk65481592"/>
      <w:r w:rsidRPr="005F63B3">
        <w:rPr>
          <w:rFonts w:ascii="Arial" w:hAnsi="Arial" w:cs="Arial"/>
          <w:b/>
        </w:rPr>
        <w:t>Tabla No. 3</w:t>
      </w:r>
      <w:r w:rsidR="005519AE">
        <w:rPr>
          <w:rFonts w:ascii="Arial" w:hAnsi="Arial" w:cs="Arial"/>
          <w:b/>
        </w:rPr>
        <w:t>4</w:t>
      </w:r>
      <w:r w:rsidRPr="005F63B3">
        <w:rPr>
          <w:rFonts w:ascii="Arial" w:hAnsi="Arial" w:cs="Arial"/>
          <w:b/>
        </w:rPr>
        <w:t>. Transporte, actividades recrea</w:t>
      </w:r>
      <w:r w:rsidR="00E201D8" w:rsidRPr="005F63B3">
        <w:rPr>
          <w:rFonts w:ascii="Arial" w:hAnsi="Arial" w:cs="Arial"/>
          <w:b/>
        </w:rPr>
        <w:t>tivas/culturales</w:t>
      </w:r>
      <w:r w:rsidR="007C2FF3" w:rsidRPr="005F63B3">
        <w:rPr>
          <w:rFonts w:ascii="Arial" w:hAnsi="Arial" w:cs="Arial"/>
          <w:b/>
        </w:rPr>
        <w:t>,</w:t>
      </w:r>
      <w:r w:rsidRPr="005F63B3">
        <w:rPr>
          <w:rFonts w:ascii="Arial" w:hAnsi="Arial" w:cs="Arial"/>
          <w:b/>
        </w:rPr>
        <w:t xml:space="preserve"> Infraestructura</w:t>
      </w:r>
      <w:r w:rsidR="000F1FCD" w:rsidRPr="005F63B3">
        <w:rPr>
          <w:rFonts w:ascii="Arial" w:hAnsi="Arial" w:cs="Arial"/>
          <w:b/>
        </w:rPr>
        <w:t xml:space="preserve"> y Licencia</w:t>
      </w:r>
      <w:r w:rsidRPr="005F63B3">
        <w:rPr>
          <w:rFonts w:ascii="Arial" w:hAnsi="Arial" w:cs="Arial"/>
          <w:b/>
        </w:rPr>
        <w:t xml:space="preserve">.  Internación en Medio Semicerrado </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2"/>
        <w:gridCol w:w="3239"/>
        <w:gridCol w:w="1538"/>
        <w:gridCol w:w="4111"/>
      </w:tblGrid>
      <w:tr w:rsidR="0054733A" w:rsidRPr="007E0299" w14:paraId="0C99595D" w14:textId="77777777" w:rsidTr="000168DE">
        <w:trPr>
          <w:trHeight w:val="551"/>
        </w:trPr>
        <w:tc>
          <w:tcPr>
            <w:tcW w:w="160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47"/>
          <w:p w14:paraId="766FAE67" w14:textId="77777777" w:rsidR="0054733A" w:rsidRPr="007E0299" w:rsidRDefault="0054733A" w:rsidP="00240CF2">
            <w:pPr>
              <w:pStyle w:val="TableParagraph"/>
              <w:spacing w:before="1"/>
              <w:ind w:left="196"/>
              <w:jc w:val="center"/>
              <w:rPr>
                <w:b/>
                <w:sz w:val="18"/>
                <w:szCs w:val="18"/>
                <w:lang w:val="es-CO"/>
              </w:rPr>
            </w:pPr>
            <w:r w:rsidRPr="007E0299">
              <w:rPr>
                <w:b/>
                <w:sz w:val="18"/>
                <w:szCs w:val="18"/>
                <w:lang w:val="es-CO"/>
              </w:rPr>
              <w:t>MODALIDAD</w:t>
            </w:r>
          </w:p>
        </w:tc>
        <w:tc>
          <w:tcPr>
            <w:tcW w:w="323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582A087" w14:textId="77777777" w:rsidR="0054733A" w:rsidRPr="007E0299" w:rsidRDefault="0054733A" w:rsidP="00240CF2">
            <w:pPr>
              <w:pStyle w:val="TableParagraph"/>
              <w:spacing w:before="1"/>
              <w:ind w:left="0"/>
              <w:jc w:val="center"/>
              <w:rPr>
                <w:b/>
                <w:sz w:val="18"/>
                <w:szCs w:val="18"/>
                <w:lang w:val="es-CO"/>
              </w:rPr>
            </w:pPr>
            <w:r w:rsidRPr="007E0299">
              <w:rPr>
                <w:b/>
                <w:sz w:val="18"/>
                <w:szCs w:val="18"/>
                <w:lang w:val="es-CO"/>
              </w:rPr>
              <w:t>TRANSPORTE</w:t>
            </w:r>
          </w:p>
        </w:tc>
        <w:tc>
          <w:tcPr>
            <w:tcW w:w="153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F9EB905" w14:textId="2B8F0987" w:rsidR="0054733A" w:rsidRPr="007E0299" w:rsidRDefault="0054733A" w:rsidP="00E201D8">
            <w:pPr>
              <w:pStyle w:val="TableParagraph"/>
              <w:spacing w:before="1"/>
              <w:ind w:left="0"/>
              <w:jc w:val="center"/>
              <w:rPr>
                <w:b/>
                <w:sz w:val="18"/>
                <w:szCs w:val="18"/>
                <w:lang w:val="es-CO"/>
              </w:rPr>
            </w:pPr>
            <w:r w:rsidRPr="007E0299">
              <w:rPr>
                <w:b/>
                <w:sz w:val="18"/>
                <w:szCs w:val="18"/>
                <w:lang w:val="es-CO"/>
              </w:rPr>
              <w:t xml:space="preserve">ACTIVIDADES </w:t>
            </w:r>
            <w:r w:rsidR="00E201D8" w:rsidRPr="007E0299">
              <w:rPr>
                <w:b/>
                <w:sz w:val="18"/>
                <w:szCs w:val="18"/>
                <w:lang w:val="es-CO"/>
              </w:rPr>
              <w:t>RECREATIVAS/CULTURALES</w:t>
            </w:r>
          </w:p>
        </w:tc>
        <w:tc>
          <w:tcPr>
            <w:tcW w:w="411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772CCBF4" w14:textId="77777777" w:rsidR="0054733A" w:rsidRPr="007E0299" w:rsidRDefault="0054733A" w:rsidP="00240CF2">
            <w:pPr>
              <w:pStyle w:val="TableParagraph"/>
              <w:spacing w:before="1"/>
              <w:ind w:left="0"/>
              <w:jc w:val="center"/>
              <w:rPr>
                <w:b/>
                <w:sz w:val="18"/>
                <w:szCs w:val="18"/>
                <w:lang w:val="es-CO"/>
              </w:rPr>
            </w:pPr>
            <w:r w:rsidRPr="007E0299">
              <w:rPr>
                <w:b/>
                <w:sz w:val="18"/>
                <w:szCs w:val="18"/>
                <w:lang w:val="es-CO"/>
              </w:rPr>
              <w:t>INFRAESTRUCTURA Y LICENCIA</w:t>
            </w:r>
          </w:p>
        </w:tc>
      </w:tr>
      <w:tr w:rsidR="0054733A" w:rsidRPr="007E0299" w14:paraId="4EA186CB" w14:textId="77777777" w:rsidTr="002202C1">
        <w:trPr>
          <w:trHeight w:val="2290"/>
        </w:trPr>
        <w:tc>
          <w:tcPr>
            <w:tcW w:w="1602" w:type="dxa"/>
            <w:tcBorders>
              <w:top w:val="single" w:sz="4" w:space="0" w:color="auto"/>
              <w:left w:val="single" w:sz="4" w:space="0" w:color="auto"/>
              <w:right w:val="single" w:sz="4" w:space="0" w:color="auto"/>
            </w:tcBorders>
            <w:hideMark/>
          </w:tcPr>
          <w:p w14:paraId="7205F2DD" w14:textId="5A559993" w:rsidR="0054733A" w:rsidRPr="007E0299" w:rsidRDefault="0054733A" w:rsidP="00240CF2">
            <w:pPr>
              <w:pStyle w:val="TableParagraph"/>
              <w:ind w:left="0"/>
              <w:rPr>
                <w:b/>
                <w:sz w:val="18"/>
                <w:szCs w:val="18"/>
                <w:lang w:val="es-CO"/>
              </w:rPr>
            </w:pPr>
            <w:r w:rsidRPr="007E0299">
              <w:rPr>
                <w:b/>
                <w:sz w:val="18"/>
                <w:szCs w:val="18"/>
                <w:lang w:val="es-CO"/>
              </w:rPr>
              <w:t xml:space="preserve">Internación en Medio Semicerrado </w:t>
            </w:r>
          </w:p>
        </w:tc>
        <w:tc>
          <w:tcPr>
            <w:tcW w:w="3239" w:type="dxa"/>
            <w:tcBorders>
              <w:top w:val="single" w:sz="4" w:space="0" w:color="auto"/>
              <w:left w:val="single" w:sz="4" w:space="0" w:color="auto"/>
              <w:right w:val="single" w:sz="4" w:space="0" w:color="auto"/>
            </w:tcBorders>
          </w:tcPr>
          <w:p w14:paraId="6942FD52" w14:textId="77777777" w:rsidR="0054733A" w:rsidRPr="007E0299" w:rsidRDefault="0054733A" w:rsidP="00240CF2">
            <w:pPr>
              <w:pStyle w:val="TableParagraph"/>
              <w:spacing w:before="11"/>
              <w:ind w:left="0" w:right="162"/>
              <w:jc w:val="both"/>
              <w:rPr>
                <w:sz w:val="18"/>
                <w:szCs w:val="18"/>
                <w:lang w:val="es-CO"/>
              </w:rPr>
            </w:pPr>
            <w:r w:rsidRPr="007E0299">
              <w:rPr>
                <w:sz w:val="18"/>
                <w:szCs w:val="18"/>
                <w:lang w:val="es-CO"/>
              </w:rPr>
              <w:t>Para el adolescente o joven: El 90% del valor correspondiente al auxilio de transporte definido por el gobierno nacional para cada vigencia, el cual se entregará con cada asistencia a la unidad de servicio, a razón del valor para dos trayectos.</w:t>
            </w:r>
          </w:p>
          <w:p w14:paraId="49FD2880" w14:textId="77777777" w:rsidR="0054733A" w:rsidRPr="007E0299" w:rsidRDefault="0054733A" w:rsidP="00240CF2">
            <w:pPr>
              <w:pStyle w:val="TableParagraph"/>
              <w:spacing w:before="11"/>
              <w:ind w:left="0"/>
              <w:rPr>
                <w:b/>
                <w:sz w:val="18"/>
                <w:szCs w:val="18"/>
                <w:lang w:val="es-CO"/>
              </w:rPr>
            </w:pPr>
          </w:p>
          <w:p w14:paraId="10079E0E" w14:textId="77777777" w:rsidR="0054733A" w:rsidRPr="007E0299" w:rsidRDefault="0054733A" w:rsidP="00240CF2">
            <w:pPr>
              <w:pStyle w:val="TableParagraph"/>
              <w:ind w:left="0" w:right="99"/>
              <w:jc w:val="both"/>
              <w:rPr>
                <w:sz w:val="18"/>
                <w:szCs w:val="18"/>
                <w:lang w:val="es-CO"/>
              </w:rPr>
            </w:pPr>
            <w:r w:rsidRPr="007E0299">
              <w:rPr>
                <w:sz w:val="18"/>
                <w:szCs w:val="18"/>
                <w:lang w:val="es-CO"/>
              </w:rPr>
              <w:t>El equipo interdisciplinario del operador deberá</w:t>
            </w:r>
            <w:r w:rsidRPr="007E0299">
              <w:rPr>
                <w:spacing w:val="-14"/>
                <w:sz w:val="18"/>
                <w:szCs w:val="18"/>
                <w:lang w:val="es-CO"/>
              </w:rPr>
              <w:t xml:space="preserve"> </w:t>
            </w:r>
            <w:r w:rsidRPr="007E0299">
              <w:rPr>
                <w:sz w:val="18"/>
                <w:szCs w:val="18"/>
                <w:lang w:val="es-CO"/>
              </w:rPr>
              <w:t>realizar</w:t>
            </w:r>
            <w:r w:rsidRPr="007E0299">
              <w:rPr>
                <w:spacing w:val="-13"/>
                <w:sz w:val="18"/>
                <w:szCs w:val="18"/>
                <w:lang w:val="es-CO"/>
              </w:rPr>
              <w:t xml:space="preserve"> </w:t>
            </w:r>
            <w:r w:rsidRPr="007E0299">
              <w:rPr>
                <w:sz w:val="18"/>
                <w:szCs w:val="18"/>
                <w:lang w:val="es-CO"/>
              </w:rPr>
              <w:t>un</w:t>
            </w:r>
            <w:r w:rsidRPr="007E0299">
              <w:rPr>
                <w:spacing w:val="-13"/>
                <w:sz w:val="18"/>
                <w:szCs w:val="18"/>
                <w:lang w:val="es-CO"/>
              </w:rPr>
              <w:t xml:space="preserve"> </w:t>
            </w:r>
            <w:r w:rsidRPr="007E0299">
              <w:rPr>
                <w:sz w:val="18"/>
                <w:szCs w:val="18"/>
                <w:lang w:val="es-CO"/>
              </w:rPr>
              <w:t>estudio,</w:t>
            </w:r>
            <w:r w:rsidRPr="007E0299">
              <w:rPr>
                <w:spacing w:val="-11"/>
                <w:sz w:val="18"/>
                <w:szCs w:val="18"/>
                <w:lang w:val="es-CO"/>
              </w:rPr>
              <w:t xml:space="preserve"> </w:t>
            </w:r>
            <w:r w:rsidRPr="007E0299">
              <w:rPr>
                <w:sz w:val="18"/>
                <w:szCs w:val="18"/>
                <w:lang w:val="es-CO"/>
              </w:rPr>
              <w:t>para</w:t>
            </w:r>
            <w:r w:rsidRPr="007E0299">
              <w:rPr>
                <w:spacing w:val="-13"/>
                <w:sz w:val="18"/>
                <w:szCs w:val="18"/>
                <w:lang w:val="es-CO"/>
              </w:rPr>
              <w:t xml:space="preserve"> </w:t>
            </w:r>
            <w:r w:rsidRPr="007E0299">
              <w:rPr>
                <w:sz w:val="18"/>
                <w:szCs w:val="18"/>
                <w:lang w:val="es-CO"/>
              </w:rPr>
              <w:t>determinar cuáles adolescentes o jóvenes de</w:t>
            </w:r>
            <w:r w:rsidRPr="007E0299">
              <w:rPr>
                <w:spacing w:val="-22"/>
                <w:sz w:val="18"/>
                <w:szCs w:val="18"/>
                <w:lang w:val="es-CO"/>
              </w:rPr>
              <w:t xml:space="preserve"> </w:t>
            </w:r>
            <w:r w:rsidRPr="007E0299">
              <w:rPr>
                <w:sz w:val="18"/>
                <w:szCs w:val="18"/>
                <w:lang w:val="es-CO"/>
              </w:rPr>
              <w:t>acuerdo con    circunstancias    particulares, como distancia del lugar de vivienda y otras de acuerdo con el contexto o situación</w:t>
            </w:r>
            <w:r w:rsidRPr="007E0299">
              <w:rPr>
                <w:spacing w:val="9"/>
                <w:sz w:val="18"/>
                <w:szCs w:val="18"/>
                <w:lang w:val="es-CO"/>
              </w:rPr>
              <w:t xml:space="preserve"> </w:t>
            </w:r>
            <w:r w:rsidRPr="007E0299">
              <w:rPr>
                <w:sz w:val="18"/>
                <w:szCs w:val="18"/>
                <w:lang w:val="es-CO"/>
              </w:rPr>
              <w:t>familiar, requieren apoyo para transporte, lo cual contará con el visto bueno del supervisor.</w:t>
            </w:r>
          </w:p>
          <w:p w14:paraId="0F47339D" w14:textId="77777777" w:rsidR="0054733A" w:rsidRPr="007E0299" w:rsidRDefault="0054733A" w:rsidP="00240CF2">
            <w:pPr>
              <w:pStyle w:val="TableParagraph"/>
              <w:spacing w:before="1"/>
              <w:ind w:right="97"/>
              <w:jc w:val="both"/>
              <w:rPr>
                <w:sz w:val="18"/>
                <w:szCs w:val="18"/>
                <w:lang w:val="es-CO"/>
              </w:rPr>
            </w:pPr>
          </w:p>
          <w:p w14:paraId="3993CE2D" w14:textId="77777777" w:rsidR="0054733A" w:rsidRPr="007E0299" w:rsidRDefault="0054733A" w:rsidP="00240CF2">
            <w:pPr>
              <w:pStyle w:val="TableParagraph"/>
              <w:spacing w:before="1"/>
              <w:ind w:left="0" w:right="97"/>
              <w:jc w:val="both"/>
              <w:rPr>
                <w:sz w:val="18"/>
                <w:szCs w:val="18"/>
                <w:lang w:val="es-CO"/>
              </w:rPr>
            </w:pPr>
            <w:r w:rsidRPr="007E0299">
              <w:rPr>
                <w:sz w:val="18"/>
                <w:szCs w:val="18"/>
                <w:lang w:val="es-CO"/>
              </w:rPr>
              <w:t>Cubre transporte de los profesionales cuando realicen intervenciones en el contexto del adolescente o joven, su familia, red de apoyo o entorno comunitario, o cuando el operador provea el transporte.</w:t>
            </w:r>
          </w:p>
          <w:p w14:paraId="76595A67" w14:textId="77777777" w:rsidR="0054733A" w:rsidRPr="007E0299" w:rsidRDefault="0054733A" w:rsidP="00240CF2">
            <w:pPr>
              <w:pStyle w:val="TableParagraph"/>
              <w:ind w:right="99"/>
              <w:jc w:val="both"/>
              <w:rPr>
                <w:sz w:val="18"/>
                <w:szCs w:val="18"/>
                <w:lang w:val="es-CO"/>
              </w:rPr>
            </w:pPr>
          </w:p>
          <w:p w14:paraId="5CEE1B40" w14:textId="398101B7" w:rsidR="0054733A" w:rsidRPr="007E0299" w:rsidRDefault="0054733A" w:rsidP="00240CF2">
            <w:pPr>
              <w:pStyle w:val="TableParagraph"/>
              <w:ind w:left="0" w:right="99"/>
              <w:jc w:val="both"/>
              <w:rPr>
                <w:sz w:val="18"/>
                <w:szCs w:val="18"/>
                <w:lang w:val="es-CO"/>
              </w:rPr>
            </w:pPr>
            <w:r w:rsidRPr="007E0299">
              <w:rPr>
                <w:sz w:val="18"/>
                <w:szCs w:val="18"/>
                <w:lang w:val="es-CO"/>
              </w:rPr>
              <w:t>El recurso que no se entregue, deberá ser reinvertido en transporte para los profesionales que se desplacen a realizar intervenciones en el contexto de vida de los adolescentes o jóvenes y/o para usuarios quienes requieren mayor valor por utilizar más de un transporte o por la distancia. Así mismo se podrá invertir en actividades lúdicas, culturales o</w:t>
            </w:r>
            <w:r w:rsidRPr="007E0299">
              <w:rPr>
                <w:spacing w:val="-30"/>
                <w:sz w:val="18"/>
                <w:szCs w:val="18"/>
                <w:lang w:val="es-CO"/>
              </w:rPr>
              <w:t xml:space="preserve"> </w:t>
            </w:r>
            <w:r w:rsidRPr="007E0299">
              <w:rPr>
                <w:sz w:val="18"/>
                <w:szCs w:val="18"/>
                <w:lang w:val="es-CO"/>
              </w:rPr>
              <w:t>deportivas de integración. Lo anterior requiere aprobación por parte del supervisor del contrato.</w:t>
            </w:r>
          </w:p>
        </w:tc>
        <w:tc>
          <w:tcPr>
            <w:tcW w:w="1538" w:type="dxa"/>
            <w:tcBorders>
              <w:top w:val="single" w:sz="4" w:space="0" w:color="auto"/>
              <w:left w:val="single" w:sz="4" w:space="0" w:color="auto"/>
              <w:right w:val="single" w:sz="4" w:space="0" w:color="auto"/>
            </w:tcBorders>
            <w:hideMark/>
          </w:tcPr>
          <w:p w14:paraId="11E160E7" w14:textId="77777777" w:rsidR="00CE1C0A" w:rsidRDefault="00CE1C0A" w:rsidP="00CE1C0A">
            <w:pPr>
              <w:pStyle w:val="TableParagraph"/>
              <w:tabs>
                <w:tab w:val="left" w:pos="1123"/>
              </w:tabs>
              <w:ind w:left="0" w:right="97"/>
              <w:jc w:val="both"/>
              <w:rPr>
                <w:sz w:val="18"/>
                <w:szCs w:val="18"/>
                <w:lang w:val="es-CO"/>
              </w:rPr>
            </w:pPr>
            <w:r>
              <w:rPr>
                <w:sz w:val="18"/>
                <w:szCs w:val="18"/>
                <w:lang w:val="es-CO"/>
              </w:rPr>
              <w:t>2</w:t>
            </w:r>
            <w:r w:rsidRPr="00FE6569">
              <w:rPr>
                <w:sz w:val="18"/>
                <w:szCs w:val="18"/>
                <w:lang w:val="es-CO"/>
              </w:rPr>
              <w:t xml:space="preserve"> actividad</w:t>
            </w:r>
            <w:r>
              <w:rPr>
                <w:sz w:val="18"/>
                <w:szCs w:val="18"/>
                <w:lang w:val="es-CO"/>
              </w:rPr>
              <w:t xml:space="preserve">es </w:t>
            </w:r>
            <w:r w:rsidRPr="00FE6569">
              <w:rPr>
                <w:sz w:val="18"/>
                <w:szCs w:val="18"/>
                <w:lang w:val="es-CO"/>
              </w:rPr>
              <w:t>recreativa</w:t>
            </w:r>
            <w:r>
              <w:rPr>
                <w:sz w:val="18"/>
                <w:szCs w:val="18"/>
                <w:lang w:val="es-CO"/>
              </w:rPr>
              <w:t>s</w:t>
            </w:r>
            <w:r w:rsidRPr="00FE6569">
              <w:rPr>
                <w:sz w:val="18"/>
                <w:szCs w:val="18"/>
                <w:lang w:val="es-CO"/>
              </w:rPr>
              <w:t>/cultura</w:t>
            </w:r>
            <w:r>
              <w:rPr>
                <w:sz w:val="18"/>
                <w:szCs w:val="18"/>
                <w:lang w:val="es-CO"/>
              </w:rPr>
              <w:t>les</w:t>
            </w:r>
            <w:r w:rsidRPr="00FE6569">
              <w:rPr>
                <w:sz w:val="18"/>
                <w:szCs w:val="18"/>
                <w:lang w:val="es-CO"/>
              </w:rPr>
              <w:t xml:space="preserve"> </w:t>
            </w:r>
            <w:r>
              <w:rPr>
                <w:sz w:val="18"/>
                <w:szCs w:val="18"/>
                <w:lang w:val="es-CO"/>
              </w:rPr>
              <w:t>al año, en tiempos concertados con el supervisor.</w:t>
            </w:r>
          </w:p>
          <w:p w14:paraId="2EE4ECC0" w14:textId="7B4E9CC6" w:rsidR="0054733A" w:rsidRPr="007E0299" w:rsidRDefault="0054733A" w:rsidP="004D0EBD">
            <w:pPr>
              <w:pStyle w:val="TableParagraph"/>
              <w:ind w:left="0"/>
              <w:rPr>
                <w:sz w:val="18"/>
                <w:szCs w:val="18"/>
                <w:lang w:val="es-CO"/>
              </w:rPr>
            </w:pPr>
          </w:p>
        </w:tc>
        <w:tc>
          <w:tcPr>
            <w:tcW w:w="4111" w:type="dxa"/>
            <w:tcBorders>
              <w:top w:val="single" w:sz="4" w:space="0" w:color="auto"/>
              <w:left w:val="single" w:sz="4" w:space="0" w:color="auto"/>
              <w:right w:val="single" w:sz="4" w:space="0" w:color="auto"/>
            </w:tcBorders>
          </w:tcPr>
          <w:p w14:paraId="5337ADEF" w14:textId="77777777" w:rsidR="00E65BDC" w:rsidRPr="00450C9B" w:rsidRDefault="00E65BDC" w:rsidP="00E65BDC">
            <w:pPr>
              <w:pStyle w:val="TableParagraph"/>
              <w:ind w:left="0" w:right="94"/>
              <w:jc w:val="both"/>
              <w:rPr>
                <w:sz w:val="18"/>
                <w:szCs w:val="18"/>
                <w:lang w:val="es-CO"/>
              </w:rPr>
            </w:pPr>
            <w:r w:rsidRPr="00450C9B">
              <w:rPr>
                <w:sz w:val="18"/>
                <w:szCs w:val="18"/>
                <w:lang w:val="es-CO"/>
              </w:rPr>
              <w:t xml:space="preserve">Se debe contar con la infraestructura física de espacios requeridos para la prestación del servicio y condiciones locativas de acuerdo con los estándares establecidos por el Manual de Estándares de Calidad en los Servicios del Proyecto de fortalecimiento de acciones de Restablecimiento en Administración de Justicia. </w:t>
            </w:r>
          </w:p>
          <w:p w14:paraId="0CD5D88D" w14:textId="77777777" w:rsidR="0054733A" w:rsidRPr="007E0299" w:rsidRDefault="0054733A" w:rsidP="00240CF2">
            <w:pPr>
              <w:jc w:val="both"/>
              <w:rPr>
                <w:rFonts w:ascii="Arial" w:hAnsi="Arial" w:cs="Arial"/>
                <w:sz w:val="18"/>
                <w:szCs w:val="18"/>
              </w:rPr>
            </w:pPr>
          </w:p>
          <w:p w14:paraId="0BCB02E7" w14:textId="77777777" w:rsidR="00E65BDC" w:rsidRPr="00C04FDF" w:rsidRDefault="00E65BDC" w:rsidP="00E65BDC">
            <w:pPr>
              <w:pStyle w:val="TableParagraph"/>
              <w:ind w:left="0" w:right="94"/>
              <w:jc w:val="both"/>
              <w:rPr>
                <w:sz w:val="18"/>
                <w:szCs w:val="18"/>
                <w:lang w:val="es-CO"/>
              </w:rPr>
            </w:pPr>
            <w:r w:rsidRPr="00C04FDF">
              <w:rPr>
                <w:sz w:val="18"/>
                <w:szCs w:val="18"/>
                <w:lang w:val="es-CO"/>
              </w:rPr>
              <w:t>La licencia de funcionamiento de esta modalidad tiene cobertura departamental. Las intervenciones que se realicen fuera del municipio donde se encuentre la sede operativa, se realizaran a través de las TICs.</w:t>
            </w:r>
          </w:p>
          <w:p w14:paraId="18E93976" w14:textId="77777777" w:rsidR="0054733A" w:rsidRPr="007E0299" w:rsidRDefault="0054733A" w:rsidP="00240CF2">
            <w:pPr>
              <w:ind w:left="708" w:hanging="708"/>
              <w:jc w:val="both"/>
              <w:rPr>
                <w:rFonts w:ascii="Arial" w:hAnsi="Arial" w:cs="Arial"/>
                <w:sz w:val="18"/>
                <w:szCs w:val="18"/>
              </w:rPr>
            </w:pPr>
          </w:p>
          <w:p w14:paraId="464E164C" w14:textId="77777777" w:rsidR="0054733A" w:rsidRPr="007E0299" w:rsidRDefault="0054733A" w:rsidP="00240CF2">
            <w:pPr>
              <w:pStyle w:val="Textoindependiente"/>
              <w:rPr>
                <w:rFonts w:ascii="Arial" w:eastAsia="Arial" w:hAnsi="Arial" w:cs="Arial"/>
                <w:sz w:val="18"/>
                <w:szCs w:val="18"/>
                <w:lang w:val="es-CO" w:bidi="es-ES"/>
              </w:rPr>
            </w:pPr>
            <w:r w:rsidRPr="007E0299">
              <w:rPr>
                <w:rFonts w:ascii="Arial" w:eastAsia="Arial" w:hAnsi="Arial" w:cs="Arial"/>
                <w:sz w:val="18"/>
                <w:szCs w:val="18"/>
                <w:lang w:val="es-CO" w:bidi="es-ES"/>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3CBA3574" w14:textId="77777777" w:rsidR="0054733A" w:rsidRPr="007E0299" w:rsidRDefault="0054733A" w:rsidP="00240CF2">
            <w:pPr>
              <w:jc w:val="both"/>
              <w:rPr>
                <w:rFonts w:ascii="Arial" w:hAnsi="Arial" w:cs="Arial"/>
                <w:sz w:val="18"/>
                <w:szCs w:val="18"/>
              </w:rPr>
            </w:pPr>
          </w:p>
        </w:tc>
      </w:tr>
    </w:tbl>
    <w:p w14:paraId="25BD09EA" w14:textId="77777777" w:rsidR="0054733A" w:rsidRPr="007E0299" w:rsidRDefault="0054733A" w:rsidP="0054733A">
      <w:pPr>
        <w:spacing w:before="96"/>
        <w:ind w:left="520" w:right="659"/>
        <w:jc w:val="center"/>
        <w:rPr>
          <w:rFonts w:ascii="Arial" w:hAnsi="Arial" w:cs="Arial"/>
          <w:sz w:val="18"/>
          <w:szCs w:val="18"/>
          <w:lang w:eastAsia="en-US"/>
        </w:rPr>
      </w:pPr>
      <w:r w:rsidRPr="007E0299">
        <w:rPr>
          <w:rFonts w:ascii="Arial" w:hAnsi="Arial" w:cs="Arial"/>
          <w:sz w:val="18"/>
          <w:szCs w:val="18"/>
        </w:rPr>
        <w:t>Fuente: Subdirección de Responsabilidad Penal</w:t>
      </w:r>
    </w:p>
    <w:p w14:paraId="60322CA0" w14:textId="6596A209" w:rsidR="0054733A" w:rsidRDefault="0054733A" w:rsidP="0054733A">
      <w:pPr>
        <w:pStyle w:val="Textoindependiente"/>
        <w:spacing w:before="11"/>
        <w:ind w:right="377"/>
        <w:rPr>
          <w:rFonts w:ascii="Arial" w:hAnsi="Arial" w:cs="Arial"/>
          <w:szCs w:val="24"/>
          <w:lang w:val="es-CO"/>
        </w:rPr>
      </w:pPr>
    </w:p>
    <w:p w14:paraId="39AD8EF7" w14:textId="77777777" w:rsidR="00780E01" w:rsidRPr="005F63B3" w:rsidRDefault="00780E01" w:rsidP="0054733A">
      <w:pPr>
        <w:pStyle w:val="Textoindependiente"/>
        <w:spacing w:before="11"/>
        <w:ind w:right="377"/>
        <w:rPr>
          <w:rFonts w:ascii="Arial" w:hAnsi="Arial" w:cs="Arial"/>
          <w:szCs w:val="24"/>
          <w:lang w:val="es-CO"/>
        </w:rPr>
      </w:pPr>
    </w:p>
    <w:p w14:paraId="771C984D" w14:textId="349E8238" w:rsidR="0048778A" w:rsidRPr="005F63B3" w:rsidRDefault="0048778A" w:rsidP="00C21D0A">
      <w:pPr>
        <w:pStyle w:val="Textoindependiente"/>
        <w:numPr>
          <w:ilvl w:val="0"/>
          <w:numId w:val="38"/>
        </w:numPr>
        <w:rPr>
          <w:rFonts w:ascii="Arial" w:hAnsi="Arial" w:cs="Arial"/>
          <w:b/>
          <w:bCs/>
          <w:szCs w:val="24"/>
        </w:rPr>
      </w:pPr>
      <w:r w:rsidRPr="005F63B3">
        <w:rPr>
          <w:rFonts w:ascii="Arial" w:hAnsi="Arial" w:cs="Arial"/>
          <w:b/>
          <w:bCs/>
          <w:szCs w:val="24"/>
        </w:rPr>
        <w:t>Talento Humano</w:t>
      </w:r>
    </w:p>
    <w:p w14:paraId="1F0BB67D" w14:textId="77777777" w:rsidR="0048778A" w:rsidRPr="005F63B3" w:rsidRDefault="0048778A" w:rsidP="0048778A">
      <w:pPr>
        <w:pStyle w:val="Textoindependiente"/>
        <w:rPr>
          <w:rFonts w:ascii="Arial" w:hAnsi="Arial" w:cs="Arial"/>
          <w:b/>
          <w:szCs w:val="24"/>
          <w:lang w:val="es-CO"/>
        </w:rPr>
      </w:pPr>
    </w:p>
    <w:p w14:paraId="1F649E46" w14:textId="51374B17" w:rsidR="0048778A" w:rsidRPr="005F63B3" w:rsidRDefault="0048778A" w:rsidP="0048778A">
      <w:pPr>
        <w:ind w:left="520" w:right="660"/>
        <w:jc w:val="center"/>
        <w:rPr>
          <w:rFonts w:ascii="Arial" w:hAnsi="Arial" w:cs="Arial"/>
          <w:b/>
        </w:rPr>
      </w:pPr>
      <w:bookmarkStart w:id="148" w:name="_Hlk65481528"/>
      <w:r w:rsidRPr="005F63B3">
        <w:rPr>
          <w:rFonts w:ascii="Arial" w:hAnsi="Arial" w:cs="Arial"/>
          <w:b/>
        </w:rPr>
        <w:lastRenderedPageBreak/>
        <w:t xml:space="preserve">Tabla </w:t>
      </w:r>
      <w:r w:rsidR="008E6F39">
        <w:rPr>
          <w:rFonts w:ascii="Arial" w:hAnsi="Arial" w:cs="Arial"/>
          <w:b/>
        </w:rPr>
        <w:t>nr</w:t>
      </w:r>
      <w:r w:rsidRPr="005F63B3">
        <w:rPr>
          <w:rFonts w:ascii="Arial" w:hAnsi="Arial" w:cs="Arial"/>
          <w:b/>
        </w:rPr>
        <w:t>o. 3</w:t>
      </w:r>
      <w:r w:rsidR="005519AE">
        <w:rPr>
          <w:rFonts w:ascii="Arial" w:hAnsi="Arial" w:cs="Arial"/>
          <w:b/>
        </w:rPr>
        <w:t>5</w:t>
      </w:r>
      <w:r w:rsidRPr="005F63B3">
        <w:rPr>
          <w:rFonts w:ascii="Arial" w:hAnsi="Arial" w:cs="Arial"/>
          <w:b/>
        </w:rPr>
        <w:t xml:space="preserve"> Talento Humano. Internación en Medio Semicerrado </w:t>
      </w:r>
    </w:p>
    <w:tbl>
      <w:tblPr>
        <w:tblW w:w="10362"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975"/>
        <w:gridCol w:w="2977"/>
      </w:tblGrid>
      <w:tr w:rsidR="0048778A" w:rsidRPr="007E0299" w14:paraId="0DC0B681" w14:textId="77777777" w:rsidTr="00C04FDF">
        <w:trPr>
          <w:trHeight w:val="434"/>
        </w:trPr>
        <w:tc>
          <w:tcPr>
            <w:tcW w:w="241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48"/>
          <w:p w14:paraId="72189421" w14:textId="77777777" w:rsidR="0048778A" w:rsidRPr="007E0299" w:rsidRDefault="0048778A" w:rsidP="00E74524">
            <w:pPr>
              <w:pStyle w:val="TableParagraph"/>
              <w:ind w:left="0" w:right="16"/>
              <w:jc w:val="center"/>
              <w:rPr>
                <w:b/>
                <w:sz w:val="18"/>
                <w:szCs w:val="18"/>
                <w:lang w:val="es-CO"/>
              </w:rPr>
            </w:pPr>
            <w:r w:rsidRPr="007E0299">
              <w:rPr>
                <w:b/>
                <w:sz w:val="18"/>
                <w:szCs w:val="18"/>
                <w:lang w:val="es-CO"/>
              </w:rPr>
              <w:t>ÁREAS</w:t>
            </w:r>
          </w:p>
        </w:tc>
        <w:tc>
          <w:tcPr>
            <w:tcW w:w="497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33F7B8BD" w14:textId="77777777" w:rsidR="0048778A" w:rsidRPr="007E0299" w:rsidRDefault="0048778A" w:rsidP="00E74524">
            <w:pPr>
              <w:pStyle w:val="TableParagraph"/>
              <w:ind w:left="0" w:right="16"/>
              <w:jc w:val="center"/>
              <w:rPr>
                <w:b/>
                <w:sz w:val="18"/>
                <w:szCs w:val="18"/>
                <w:lang w:val="es-CO"/>
              </w:rPr>
            </w:pPr>
            <w:r w:rsidRPr="007E0299">
              <w:rPr>
                <w:b/>
                <w:sz w:val="18"/>
                <w:szCs w:val="18"/>
                <w:lang w:val="es-CO"/>
              </w:rPr>
              <w:t>PERSONAL</w:t>
            </w:r>
          </w:p>
        </w:tc>
        <w:tc>
          <w:tcPr>
            <w:tcW w:w="29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41770327" w14:textId="77777777" w:rsidR="0048778A" w:rsidRPr="007E0299" w:rsidRDefault="0048778A" w:rsidP="00E74524">
            <w:pPr>
              <w:pStyle w:val="TableParagraph"/>
              <w:ind w:left="0"/>
              <w:jc w:val="center"/>
              <w:rPr>
                <w:b/>
                <w:sz w:val="18"/>
                <w:szCs w:val="18"/>
                <w:lang w:val="es-CO"/>
              </w:rPr>
            </w:pPr>
            <w:r w:rsidRPr="007E0299">
              <w:rPr>
                <w:b/>
                <w:sz w:val="18"/>
                <w:szCs w:val="18"/>
                <w:lang w:val="es-CO"/>
              </w:rPr>
              <w:t>PROPORCIÓN DE USUARIOS</w:t>
            </w:r>
          </w:p>
        </w:tc>
      </w:tr>
      <w:tr w:rsidR="004C1833" w:rsidRPr="007E0299" w14:paraId="57A86B30" w14:textId="77777777" w:rsidTr="00C04FDF">
        <w:trPr>
          <w:trHeight w:val="254"/>
        </w:trPr>
        <w:tc>
          <w:tcPr>
            <w:tcW w:w="2410" w:type="dxa"/>
            <w:vMerge w:val="restart"/>
            <w:tcBorders>
              <w:top w:val="single" w:sz="4" w:space="0" w:color="000000"/>
              <w:left w:val="single" w:sz="4" w:space="0" w:color="000000"/>
              <w:right w:val="single" w:sz="4" w:space="0" w:color="000000"/>
            </w:tcBorders>
            <w:shd w:val="clear" w:color="auto" w:fill="C2D69B" w:themeFill="accent3" w:themeFillTint="99"/>
            <w:vAlign w:val="center"/>
          </w:tcPr>
          <w:p w14:paraId="35262358" w14:textId="77777777" w:rsidR="004C1833" w:rsidRPr="007E0299" w:rsidRDefault="004C1833" w:rsidP="00E74524">
            <w:pPr>
              <w:pStyle w:val="TableParagraph"/>
              <w:jc w:val="center"/>
              <w:rPr>
                <w:b/>
                <w:sz w:val="18"/>
                <w:szCs w:val="18"/>
                <w:lang w:val="es-CO"/>
              </w:rPr>
            </w:pPr>
            <w:r w:rsidRPr="007E0299">
              <w:rPr>
                <w:b/>
                <w:sz w:val="18"/>
                <w:szCs w:val="18"/>
                <w:lang w:val="es-CO"/>
              </w:rPr>
              <w:t>ADMINISTRATIVA</w:t>
            </w: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1326AE74" w14:textId="77777777" w:rsidR="004C1833" w:rsidRPr="007E0299" w:rsidRDefault="004C1833" w:rsidP="00240CF2">
            <w:pPr>
              <w:pStyle w:val="TableParagraph"/>
              <w:rPr>
                <w:sz w:val="18"/>
                <w:szCs w:val="18"/>
                <w:lang w:val="es-CO"/>
              </w:rPr>
            </w:pPr>
            <w:r w:rsidRPr="007E0299">
              <w:rPr>
                <w:sz w:val="18"/>
                <w:szCs w:val="18"/>
                <w:lang w:val="es-CO"/>
              </w:rPr>
              <w:t>Coordinador</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DFF568E" w14:textId="2CB8D1E5" w:rsidR="004C1833" w:rsidRPr="007E0299" w:rsidRDefault="00377EEA" w:rsidP="00CD453B">
            <w:pPr>
              <w:pStyle w:val="TableParagraph"/>
              <w:ind w:left="108"/>
              <w:jc w:val="center"/>
              <w:rPr>
                <w:sz w:val="18"/>
                <w:szCs w:val="18"/>
                <w:lang w:val="es-CO"/>
              </w:rPr>
            </w:pPr>
            <w:r>
              <w:rPr>
                <w:sz w:val="18"/>
                <w:szCs w:val="18"/>
                <w:lang w:val="es-CO"/>
              </w:rPr>
              <w:t xml:space="preserve">½ </w:t>
            </w:r>
            <w:r w:rsidR="004C1833" w:rsidRPr="007E0299">
              <w:rPr>
                <w:sz w:val="18"/>
                <w:szCs w:val="18"/>
                <w:lang w:val="es-CO"/>
              </w:rPr>
              <w:t xml:space="preserve">T X </w:t>
            </w:r>
            <w:r>
              <w:rPr>
                <w:sz w:val="18"/>
                <w:szCs w:val="18"/>
                <w:lang w:val="es-CO"/>
              </w:rPr>
              <w:t>Sede</w:t>
            </w:r>
          </w:p>
        </w:tc>
      </w:tr>
      <w:tr w:rsidR="004C1833" w:rsidRPr="007E0299" w14:paraId="5BF8E66F" w14:textId="77777777" w:rsidTr="00C04FDF">
        <w:trPr>
          <w:trHeight w:val="258"/>
        </w:trPr>
        <w:tc>
          <w:tcPr>
            <w:tcW w:w="2410" w:type="dxa"/>
            <w:vMerge/>
            <w:tcBorders>
              <w:left w:val="single" w:sz="4" w:space="0" w:color="000000"/>
              <w:right w:val="single" w:sz="4" w:space="0" w:color="000000"/>
            </w:tcBorders>
            <w:shd w:val="clear" w:color="auto" w:fill="C2D69B" w:themeFill="accent3" w:themeFillTint="99"/>
            <w:vAlign w:val="center"/>
            <w:hideMark/>
          </w:tcPr>
          <w:p w14:paraId="7324F5F6" w14:textId="77777777" w:rsidR="004C1833" w:rsidRPr="007E0299" w:rsidRDefault="004C1833" w:rsidP="004C1833">
            <w:pPr>
              <w:jc w:val="center"/>
              <w:rPr>
                <w:rFonts w:ascii="Arial" w:hAnsi="Arial" w:cs="Arial"/>
                <w:b/>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6BFCE34A" w14:textId="168999EB" w:rsidR="004C1833" w:rsidRPr="007E0299" w:rsidRDefault="004C1833" w:rsidP="004C1833">
            <w:pPr>
              <w:pStyle w:val="TableParagraph"/>
              <w:rPr>
                <w:sz w:val="18"/>
                <w:szCs w:val="18"/>
                <w:lang w:val="es-CO"/>
              </w:rPr>
            </w:pPr>
            <w:r w:rsidRPr="00FE6569">
              <w:rPr>
                <w:sz w:val="18"/>
                <w:szCs w:val="18"/>
                <w:lang w:val="es-CO"/>
              </w:rPr>
              <w:t xml:space="preserve">Auxiliar Administrativo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FA870B6" w14:textId="7F106639" w:rsidR="004C1833" w:rsidRPr="007E0299" w:rsidRDefault="005F680D" w:rsidP="004C1833">
            <w:pPr>
              <w:pStyle w:val="TableParagraph"/>
              <w:ind w:left="108"/>
              <w:jc w:val="center"/>
              <w:rPr>
                <w:sz w:val="18"/>
                <w:szCs w:val="18"/>
                <w:lang w:val="es-CO"/>
              </w:rPr>
            </w:pPr>
            <w:r>
              <w:rPr>
                <w:sz w:val="18"/>
                <w:szCs w:val="18"/>
                <w:lang w:val="es-CO"/>
              </w:rPr>
              <w:t>½</w:t>
            </w:r>
            <w:r w:rsidR="004C1833" w:rsidRPr="00FE6569">
              <w:rPr>
                <w:sz w:val="18"/>
                <w:szCs w:val="18"/>
                <w:lang w:val="es-CO"/>
              </w:rPr>
              <w:t>T X 100</w:t>
            </w:r>
            <w:r w:rsidR="00886BF9">
              <w:rPr>
                <w:sz w:val="18"/>
                <w:szCs w:val="18"/>
                <w:lang w:val="es-CO"/>
              </w:rPr>
              <w:t xml:space="preserve"> cupos</w:t>
            </w:r>
          </w:p>
        </w:tc>
      </w:tr>
      <w:tr w:rsidR="004C1833" w:rsidRPr="007E0299" w14:paraId="38089912" w14:textId="77777777" w:rsidTr="00C04FDF">
        <w:trPr>
          <w:trHeight w:val="258"/>
        </w:trPr>
        <w:tc>
          <w:tcPr>
            <w:tcW w:w="2410" w:type="dxa"/>
            <w:vMerge/>
            <w:tcBorders>
              <w:left w:val="single" w:sz="4" w:space="0" w:color="000000"/>
              <w:bottom w:val="single" w:sz="4" w:space="0" w:color="000000"/>
              <w:right w:val="single" w:sz="4" w:space="0" w:color="000000"/>
            </w:tcBorders>
            <w:shd w:val="clear" w:color="auto" w:fill="C2D69B" w:themeFill="accent3" w:themeFillTint="99"/>
            <w:vAlign w:val="center"/>
          </w:tcPr>
          <w:p w14:paraId="6A71F0E6" w14:textId="77777777" w:rsidR="004C1833" w:rsidRPr="007E0299" w:rsidRDefault="004C1833" w:rsidP="004C1833">
            <w:pPr>
              <w:jc w:val="center"/>
              <w:rPr>
                <w:rFonts w:ascii="Arial" w:hAnsi="Arial" w:cs="Arial"/>
                <w:b/>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tcPr>
          <w:p w14:paraId="30338644" w14:textId="43A57127" w:rsidR="004C1833" w:rsidRPr="007E0299" w:rsidRDefault="004C1833" w:rsidP="004C1833">
            <w:pPr>
              <w:pStyle w:val="TableParagraph"/>
              <w:rPr>
                <w:sz w:val="18"/>
                <w:szCs w:val="18"/>
                <w:lang w:val="es-CO"/>
              </w:rPr>
            </w:pPr>
            <w:r>
              <w:rPr>
                <w:sz w:val="18"/>
                <w:szCs w:val="18"/>
                <w:lang w:val="es-CO"/>
              </w:rPr>
              <w:t>A</w:t>
            </w:r>
            <w:r w:rsidRPr="00FE6569">
              <w:rPr>
                <w:sz w:val="18"/>
                <w:szCs w:val="18"/>
                <w:lang w:val="es-CO"/>
              </w:rPr>
              <w:t>poyo SIG</w:t>
            </w:r>
          </w:p>
        </w:tc>
        <w:tc>
          <w:tcPr>
            <w:tcW w:w="2977" w:type="dxa"/>
            <w:tcBorders>
              <w:top w:val="single" w:sz="4" w:space="0" w:color="000000"/>
              <w:left w:val="single" w:sz="4" w:space="0" w:color="000000"/>
              <w:bottom w:val="single" w:sz="4" w:space="0" w:color="000000"/>
              <w:right w:val="single" w:sz="4" w:space="0" w:color="000000"/>
            </w:tcBorders>
            <w:vAlign w:val="center"/>
          </w:tcPr>
          <w:p w14:paraId="43B2A8F5" w14:textId="3F9DB8B7" w:rsidR="004C1833" w:rsidRPr="007E0299" w:rsidRDefault="005F680D" w:rsidP="004C1833">
            <w:pPr>
              <w:pStyle w:val="TableParagraph"/>
              <w:ind w:left="108"/>
              <w:jc w:val="center"/>
              <w:rPr>
                <w:sz w:val="18"/>
                <w:szCs w:val="18"/>
                <w:lang w:val="es-CO"/>
              </w:rPr>
            </w:pPr>
            <w:r>
              <w:rPr>
                <w:sz w:val="18"/>
                <w:szCs w:val="18"/>
                <w:lang w:val="es-CO"/>
              </w:rPr>
              <w:t>½</w:t>
            </w:r>
            <w:r w:rsidR="004C1833" w:rsidRPr="00FE6569">
              <w:rPr>
                <w:sz w:val="18"/>
                <w:szCs w:val="18"/>
                <w:lang w:val="es-CO"/>
              </w:rPr>
              <w:t>T X 100</w:t>
            </w:r>
            <w:r w:rsidR="00886BF9">
              <w:rPr>
                <w:sz w:val="18"/>
                <w:szCs w:val="18"/>
                <w:lang w:val="es-CO"/>
              </w:rPr>
              <w:t xml:space="preserve"> cupos</w:t>
            </w:r>
          </w:p>
        </w:tc>
      </w:tr>
      <w:tr w:rsidR="0048778A" w:rsidRPr="007E0299" w14:paraId="0F0F38A6" w14:textId="77777777" w:rsidTr="00C04FDF">
        <w:trPr>
          <w:trHeight w:val="220"/>
        </w:trPr>
        <w:tc>
          <w:tcPr>
            <w:tcW w:w="2410" w:type="dxa"/>
            <w:vMerge w:val="restart"/>
            <w:tcBorders>
              <w:top w:val="single" w:sz="4" w:space="0" w:color="000000"/>
              <w:left w:val="single" w:sz="4" w:space="0" w:color="000000"/>
              <w:right w:val="single" w:sz="4" w:space="0" w:color="000000"/>
            </w:tcBorders>
            <w:shd w:val="clear" w:color="auto" w:fill="C2D69B" w:themeFill="accent3" w:themeFillTint="99"/>
            <w:vAlign w:val="center"/>
          </w:tcPr>
          <w:p w14:paraId="76AD14E0" w14:textId="77777777" w:rsidR="0048778A" w:rsidRPr="007E0299" w:rsidRDefault="0048778A" w:rsidP="00E74524">
            <w:pPr>
              <w:pStyle w:val="TableParagraph"/>
              <w:tabs>
                <w:tab w:val="left" w:pos="1667"/>
                <w:tab w:val="left" w:pos="2048"/>
              </w:tabs>
              <w:ind w:left="108" w:right="96"/>
              <w:jc w:val="center"/>
              <w:rPr>
                <w:rFonts w:eastAsia="Times"/>
                <w:b/>
                <w:bCs/>
                <w:sz w:val="18"/>
                <w:szCs w:val="18"/>
                <w:lang w:val="es-CO" w:bidi="ar-SA"/>
              </w:rPr>
            </w:pPr>
          </w:p>
          <w:p w14:paraId="6906CC6F" w14:textId="1B73FCA8" w:rsidR="0048778A" w:rsidRPr="007E0299" w:rsidRDefault="0048778A" w:rsidP="00E74524">
            <w:pPr>
              <w:pStyle w:val="TableParagraph"/>
              <w:tabs>
                <w:tab w:val="left" w:pos="2048"/>
              </w:tabs>
              <w:ind w:left="108" w:right="96"/>
              <w:jc w:val="center"/>
              <w:rPr>
                <w:rFonts w:eastAsia="Times"/>
                <w:b/>
                <w:bCs/>
                <w:sz w:val="18"/>
                <w:szCs w:val="18"/>
                <w:lang w:val="es-CO" w:bidi="ar-SA"/>
              </w:rPr>
            </w:pPr>
            <w:r w:rsidRPr="007E0299">
              <w:rPr>
                <w:rFonts w:eastAsia="Times"/>
                <w:b/>
                <w:bCs/>
                <w:sz w:val="18"/>
                <w:szCs w:val="18"/>
                <w:lang w:val="es-CO" w:bidi="ar-SA"/>
              </w:rPr>
              <w:t>PROFESIONAL</w:t>
            </w:r>
            <w:r w:rsidR="00E74524" w:rsidRPr="007E0299">
              <w:rPr>
                <w:rFonts w:eastAsia="Times"/>
                <w:b/>
                <w:bCs/>
                <w:sz w:val="18"/>
                <w:szCs w:val="18"/>
                <w:lang w:val="es-CO" w:bidi="ar-SA"/>
              </w:rPr>
              <w:t xml:space="preserve"> </w:t>
            </w:r>
            <w:r w:rsidRPr="007E0299">
              <w:rPr>
                <w:rFonts w:eastAsia="Times"/>
                <w:b/>
                <w:bCs/>
                <w:sz w:val="18"/>
                <w:szCs w:val="18"/>
                <w:lang w:val="es-CO" w:bidi="ar-SA"/>
              </w:rPr>
              <w:t>Y</w:t>
            </w:r>
            <w:r w:rsidR="00E74524" w:rsidRPr="007E0299">
              <w:rPr>
                <w:rFonts w:eastAsia="Times"/>
                <w:b/>
                <w:bCs/>
                <w:sz w:val="18"/>
                <w:szCs w:val="18"/>
                <w:lang w:val="es-CO" w:bidi="ar-SA"/>
              </w:rPr>
              <w:t xml:space="preserve"> </w:t>
            </w:r>
            <w:r w:rsidRPr="007E0299">
              <w:rPr>
                <w:rFonts w:eastAsia="Times"/>
                <w:b/>
                <w:bCs/>
                <w:sz w:val="18"/>
                <w:szCs w:val="18"/>
                <w:lang w:val="es-CO" w:bidi="ar-SA"/>
              </w:rPr>
              <w:t>DE FORMACIÓN</w:t>
            </w: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44DDB04A" w14:textId="77777777" w:rsidR="0048778A" w:rsidRPr="00377EEA" w:rsidRDefault="0048778A" w:rsidP="00240CF2">
            <w:pPr>
              <w:pStyle w:val="TableParagraph"/>
              <w:rPr>
                <w:rFonts w:eastAsia="Times"/>
                <w:sz w:val="18"/>
                <w:szCs w:val="18"/>
                <w:lang w:val="es-CO" w:bidi="ar-SA"/>
              </w:rPr>
            </w:pPr>
            <w:r w:rsidRPr="00377EEA">
              <w:rPr>
                <w:rFonts w:eastAsia="Times"/>
                <w:sz w:val="18"/>
                <w:szCs w:val="18"/>
                <w:lang w:val="es-CO" w:bidi="ar-SA"/>
              </w:rPr>
              <w:t>Psicólogo (a)</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7C0EB4A" w14:textId="3D0A2B3C" w:rsidR="0048778A" w:rsidRPr="007E0299" w:rsidRDefault="0048778A" w:rsidP="00CD453B">
            <w:pPr>
              <w:pStyle w:val="TableParagraph"/>
              <w:ind w:left="108"/>
              <w:jc w:val="center"/>
              <w:rPr>
                <w:sz w:val="18"/>
                <w:szCs w:val="18"/>
                <w:lang w:val="es-CO"/>
              </w:rPr>
            </w:pPr>
            <w:r w:rsidRPr="007E0299">
              <w:rPr>
                <w:sz w:val="18"/>
                <w:szCs w:val="18"/>
                <w:lang w:val="es-CO"/>
              </w:rPr>
              <w:t xml:space="preserve">1 TC X </w:t>
            </w:r>
            <w:r w:rsidR="00377EEA">
              <w:rPr>
                <w:sz w:val="18"/>
                <w:szCs w:val="18"/>
                <w:lang w:val="es-CO"/>
              </w:rPr>
              <w:t>7</w:t>
            </w:r>
            <w:r w:rsidRPr="007E0299">
              <w:rPr>
                <w:sz w:val="18"/>
                <w:szCs w:val="18"/>
                <w:lang w:val="es-CO"/>
              </w:rPr>
              <w:t>0</w:t>
            </w:r>
            <w:r w:rsidR="00886BF9">
              <w:rPr>
                <w:sz w:val="18"/>
                <w:szCs w:val="18"/>
                <w:lang w:val="es-CO"/>
              </w:rPr>
              <w:t xml:space="preserve"> cupos</w:t>
            </w:r>
          </w:p>
        </w:tc>
      </w:tr>
      <w:tr w:rsidR="0048778A" w:rsidRPr="007E0299" w14:paraId="4704B615" w14:textId="77777777" w:rsidTr="00377EEA">
        <w:trPr>
          <w:trHeight w:val="228"/>
        </w:trPr>
        <w:tc>
          <w:tcPr>
            <w:tcW w:w="2410" w:type="dxa"/>
            <w:vMerge/>
            <w:tcBorders>
              <w:left w:val="single" w:sz="4" w:space="0" w:color="000000"/>
              <w:right w:val="single" w:sz="4" w:space="0" w:color="000000"/>
            </w:tcBorders>
            <w:shd w:val="clear" w:color="auto" w:fill="C2D69B" w:themeFill="accent3" w:themeFillTint="99"/>
            <w:vAlign w:val="center"/>
            <w:hideMark/>
          </w:tcPr>
          <w:p w14:paraId="55FCE5B6" w14:textId="77777777" w:rsidR="0048778A" w:rsidRPr="007E0299" w:rsidRDefault="0048778A" w:rsidP="00E74524">
            <w:pPr>
              <w:jc w:val="center"/>
              <w:rPr>
                <w:rFonts w:ascii="Arial" w:eastAsia="Times" w:hAnsi="Arial" w:cs="Arial"/>
                <w:b/>
                <w:bCs/>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620553CD" w14:textId="77777777" w:rsidR="0048778A" w:rsidRPr="00377EEA" w:rsidRDefault="0048778A" w:rsidP="00240CF2">
            <w:pPr>
              <w:pStyle w:val="TableParagraph"/>
              <w:rPr>
                <w:rFonts w:eastAsia="Times"/>
                <w:sz w:val="18"/>
                <w:szCs w:val="18"/>
                <w:lang w:val="es-CO" w:bidi="ar-SA"/>
              </w:rPr>
            </w:pPr>
            <w:r w:rsidRPr="00377EEA">
              <w:rPr>
                <w:rFonts w:eastAsia="Times"/>
                <w:sz w:val="18"/>
                <w:szCs w:val="18"/>
                <w:lang w:val="es-CO" w:bidi="ar-SA"/>
              </w:rPr>
              <w:t>Trabajador (a) Social / Profesional en Desarrollo Familiar</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16CD3C4" w14:textId="71A3ED56" w:rsidR="0048778A" w:rsidRPr="007E0299" w:rsidRDefault="0048778A" w:rsidP="00CD453B">
            <w:pPr>
              <w:pStyle w:val="TableParagraph"/>
              <w:ind w:left="108"/>
              <w:jc w:val="center"/>
              <w:rPr>
                <w:sz w:val="18"/>
                <w:szCs w:val="18"/>
                <w:lang w:val="es-CO"/>
              </w:rPr>
            </w:pPr>
            <w:r w:rsidRPr="007E0299">
              <w:rPr>
                <w:sz w:val="18"/>
                <w:szCs w:val="18"/>
                <w:lang w:val="es-CO"/>
              </w:rPr>
              <w:t xml:space="preserve">1 TC X </w:t>
            </w:r>
            <w:r w:rsidR="00377EEA">
              <w:rPr>
                <w:sz w:val="18"/>
                <w:szCs w:val="18"/>
                <w:lang w:val="es-CO"/>
              </w:rPr>
              <w:t>7</w:t>
            </w:r>
            <w:r w:rsidRPr="007E0299">
              <w:rPr>
                <w:sz w:val="18"/>
                <w:szCs w:val="18"/>
                <w:lang w:val="es-CO"/>
              </w:rPr>
              <w:t>0</w:t>
            </w:r>
            <w:r w:rsidR="00886BF9">
              <w:rPr>
                <w:sz w:val="18"/>
                <w:szCs w:val="18"/>
                <w:lang w:val="es-CO"/>
              </w:rPr>
              <w:t xml:space="preserve"> cupos</w:t>
            </w:r>
          </w:p>
        </w:tc>
      </w:tr>
      <w:tr w:rsidR="0048778A" w:rsidRPr="007E0299" w14:paraId="592DA615" w14:textId="77777777" w:rsidTr="00C04FDF">
        <w:trPr>
          <w:trHeight w:val="313"/>
        </w:trPr>
        <w:tc>
          <w:tcPr>
            <w:tcW w:w="2410" w:type="dxa"/>
            <w:vMerge/>
            <w:tcBorders>
              <w:left w:val="single" w:sz="4" w:space="0" w:color="000000"/>
              <w:right w:val="single" w:sz="4" w:space="0" w:color="000000"/>
            </w:tcBorders>
            <w:shd w:val="clear" w:color="auto" w:fill="C2D69B" w:themeFill="accent3" w:themeFillTint="99"/>
            <w:vAlign w:val="center"/>
            <w:hideMark/>
          </w:tcPr>
          <w:p w14:paraId="5CCB069B" w14:textId="77777777" w:rsidR="0048778A" w:rsidRPr="007E0299" w:rsidRDefault="0048778A" w:rsidP="00E74524">
            <w:pPr>
              <w:jc w:val="center"/>
              <w:rPr>
                <w:rFonts w:ascii="Arial" w:eastAsia="Times" w:hAnsi="Arial" w:cs="Arial"/>
                <w:b/>
                <w:bCs/>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73C948A7" w14:textId="77777777" w:rsidR="0048778A" w:rsidRPr="00377EEA" w:rsidRDefault="0048778A" w:rsidP="00240CF2">
            <w:pPr>
              <w:pStyle w:val="TableParagraph"/>
              <w:rPr>
                <w:rFonts w:eastAsia="Times"/>
                <w:sz w:val="18"/>
                <w:szCs w:val="18"/>
                <w:lang w:val="es-CO" w:bidi="ar-SA"/>
              </w:rPr>
            </w:pPr>
            <w:r w:rsidRPr="00377EEA">
              <w:rPr>
                <w:rFonts w:eastAsia="Times"/>
                <w:sz w:val="18"/>
                <w:szCs w:val="18"/>
                <w:lang w:val="es-CO" w:bidi="ar-SA"/>
              </w:rPr>
              <w:t xml:space="preserve">Especialista de área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BF53637" w14:textId="17EA1D63" w:rsidR="0048778A" w:rsidRPr="00A46C83" w:rsidRDefault="0048778A" w:rsidP="00CD453B">
            <w:pPr>
              <w:pStyle w:val="TableParagraph"/>
              <w:ind w:left="108"/>
              <w:jc w:val="center"/>
              <w:rPr>
                <w:sz w:val="18"/>
                <w:szCs w:val="18"/>
                <w:lang w:val="es-CO"/>
              </w:rPr>
            </w:pPr>
            <w:r w:rsidRPr="00A46C83">
              <w:rPr>
                <w:sz w:val="18"/>
                <w:szCs w:val="18"/>
                <w:lang w:val="es-CO"/>
              </w:rPr>
              <w:t xml:space="preserve">1 TC X </w:t>
            </w:r>
            <w:r w:rsidR="00377EEA">
              <w:rPr>
                <w:sz w:val="18"/>
                <w:szCs w:val="18"/>
                <w:lang w:val="es-CO"/>
              </w:rPr>
              <w:t>7</w:t>
            </w:r>
            <w:r w:rsidRPr="00A46C83">
              <w:rPr>
                <w:sz w:val="18"/>
                <w:szCs w:val="18"/>
                <w:lang w:val="es-CO"/>
              </w:rPr>
              <w:t>0</w:t>
            </w:r>
            <w:r w:rsidR="00886BF9" w:rsidRPr="00A46C83">
              <w:rPr>
                <w:sz w:val="18"/>
                <w:szCs w:val="18"/>
                <w:lang w:val="es-CO"/>
              </w:rPr>
              <w:t xml:space="preserve"> cupos</w:t>
            </w:r>
          </w:p>
        </w:tc>
      </w:tr>
      <w:tr w:rsidR="0048778A" w:rsidRPr="007E0299" w14:paraId="361C91A8" w14:textId="77777777" w:rsidTr="00C04FDF">
        <w:trPr>
          <w:trHeight w:val="254"/>
        </w:trPr>
        <w:tc>
          <w:tcPr>
            <w:tcW w:w="2410" w:type="dxa"/>
            <w:vMerge/>
            <w:tcBorders>
              <w:left w:val="single" w:sz="4" w:space="0" w:color="000000"/>
              <w:right w:val="single" w:sz="4" w:space="0" w:color="000000"/>
            </w:tcBorders>
            <w:shd w:val="clear" w:color="auto" w:fill="C2D69B" w:themeFill="accent3" w:themeFillTint="99"/>
            <w:vAlign w:val="center"/>
            <w:hideMark/>
          </w:tcPr>
          <w:p w14:paraId="4749661F" w14:textId="77777777" w:rsidR="0048778A" w:rsidRPr="007E0299" w:rsidRDefault="0048778A" w:rsidP="00E74524">
            <w:pPr>
              <w:jc w:val="center"/>
              <w:rPr>
                <w:rFonts w:ascii="Arial" w:eastAsia="Times" w:hAnsi="Arial" w:cs="Arial"/>
                <w:b/>
                <w:bCs/>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65DF7BB7" w14:textId="77777777" w:rsidR="0048778A" w:rsidRPr="00377EEA" w:rsidRDefault="0048778A" w:rsidP="00240CF2">
            <w:pPr>
              <w:pStyle w:val="TableParagraph"/>
              <w:rPr>
                <w:rFonts w:eastAsia="Times"/>
                <w:sz w:val="18"/>
                <w:szCs w:val="18"/>
                <w:lang w:val="es-CO" w:bidi="ar-SA"/>
              </w:rPr>
            </w:pPr>
            <w:r w:rsidRPr="00377EEA">
              <w:rPr>
                <w:rFonts w:eastAsia="Times"/>
                <w:sz w:val="18"/>
                <w:szCs w:val="18"/>
                <w:lang w:val="es-CO" w:bidi="ar-SA"/>
              </w:rPr>
              <w:t>Gestor Institucional</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99A0E1F" w14:textId="2C1B64B4" w:rsidR="0048778A" w:rsidRPr="00A46C83" w:rsidRDefault="00377EEA" w:rsidP="00CD453B">
            <w:pPr>
              <w:pStyle w:val="TableParagraph"/>
              <w:ind w:left="108"/>
              <w:jc w:val="center"/>
              <w:rPr>
                <w:sz w:val="18"/>
                <w:szCs w:val="18"/>
                <w:lang w:val="es-CO"/>
              </w:rPr>
            </w:pPr>
            <w:r w:rsidRPr="00A46C83">
              <w:rPr>
                <w:sz w:val="18"/>
                <w:szCs w:val="18"/>
                <w:lang w:val="es-CO"/>
              </w:rPr>
              <w:t xml:space="preserve">1 TC X </w:t>
            </w:r>
            <w:r>
              <w:rPr>
                <w:sz w:val="18"/>
                <w:szCs w:val="18"/>
                <w:lang w:val="es-CO"/>
              </w:rPr>
              <w:t>7</w:t>
            </w:r>
            <w:r w:rsidRPr="00A46C83">
              <w:rPr>
                <w:sz w:val="18"/>
                <w:szCs w:val="18"/>
                <w:lang w:val="es-CO"/>
              </w:rPr>
              <w:t>0 cupos</w:t>
            </w:r>
          </w:p>
        </w:tc>
      </w:tr>
      <w:tr w:rsidR="00A46C83" w:rsidRPr="007E0299" w14:paraId="75BC800C" w14:textId="77777777" w:rsidTr="00C04FDF">
        <w:trPr>
          <w:trHeight w:val="254"/>
        </w:trPr>
        <w:tc>
          <w:tcPr>
            <w:tcW w:w="2410" w:type="dxa"/>
            <w:vMerge/>
            <w:tcBorders>
              <w:left w:val="single" w:sz="4" w:space="0" w:color="000000"/>
              <w:right w:val="single" w:sz="4" w:space="0" w:color="000000"/>
            </w:tcBorders>
            <w:shd w:val="clear" w:color="auto" w:fill="C2D69B" w:themeFill="accent3" w:themeFillTint="99"/>
            <w:vAlign w:val="center"/>
          </w:tcPr>
          <w:p w14:paraId="5C05AB5B" w14:textId="77777777" w:rsidR="00A46C83" w:rsidRPr="007E0299" w:rsidRDefault="00A46C83" w:rsidP="00E74524">
            <w:pPr>
              <w:jc w:val="center"/>
              <w:rPr>
                <w:rFonts w:ascii="Arial" w:eastAsia="Times" w:hAnsi="Arial" w:cs="Arial"/>
                <w:b/>
                <w:bCs/>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tcPr>
          <w:p w14:paraId="608BB4D9" w14:textId="62B468ED" w:rsidR="00A46C83" w:rsidRPr="00A46C83" w:rsidRDefault="00377EEA" w:rsidP="00240CF2">
            <w:pPr>
              <w:pStyle w:val="TableParagraph"/>
              <w:rPr>
                <w:rFonts w:eastAsia="Times"/>
                <w:sz w:val="18"/>
                <w:szCs w:val="18"/>
                <w:lang w:val="es-CO" w:bidi="ar-SA"/>
              </w:rPr>
            </w:pPr>
            <w:r>
              <w:rPr>
                <w:rFonts w:eastAsia="Times"/>
                <w:sz w:val="18"/>
                <w:szCs w:val="18"/>
                <w:lang w:val="es-CO" w:bidi="ar-SA"/>
              </w:rPr>
              <w:t>Dinamizador sociocultural</w:t>
            </w:r>
          </w:p>
        </w:tc>
        <w:tc>
          <w:tcPr>
            <w:tcW w:w="2977" w:type="dxa"/>
            <w:tcBorders>
              <w:top w:val="single" w:sz="4" w:space="0" w:color="000000"/>
              <w:left w:val="single" w:sz="4" w:space="0" w:color="000000"/>
              <w:bottom w:val="single" w:sz="4" w:space="0" w:color="000000"/>
              <w:right w:val="single" w:sz="4" w:space="0" w:color="000000"/>
            </w:tcBorders>
            <w:vAlign w:val="center"/>
          </w:tcPr>
          <w:p w14:paraId="6AA5CD29" w14:textId="0E65ACB6" w:rsidR="00A46C83" w:rsidRPr="00A46C83" w:rsidRDefault="00377EEA" w:rsidP="00CD453B">
            <w:pPr>
              <w:pStyle w:val="TableParagraph"/>
              <w:ind w:left="108"/>
              <w:jc w:val="center"/>
              <w:rPr>
                <w:sz w:val="18"/>
                <w:szCs w:val="18"/>
                <w:lang w:val="es-CO"/>
              </w:rPr>
            </w:pPr>
            <w:r w:rsidRPr="00A46C83">
              <w:rPr>
                <w:sz w:val="18"/>
                <w:szCs w:val="18"/>
                <w:lang w:val="es-CO"/>
              </w:rPr>
              <w:t xml:space="preserve">1 TC X </w:t>
            </w:r>
            <w:r>
              <w:rPr>
                <w:sz w:val="18"/>
                <w:szCs w:val="18"/>
                <w:lang w:val="es-CO"/>
              </w:rPr>
              <w:t>7</w:t>
            </w:r>
            <w:r w:rsidRPr="00A46C83">
              <w:rPr>
                <w:sz w:val="18"/>
                <w:szCs w:val="18"/>
                <w:lang w:val="es-CO"/>
              </w:rPr>
              <w:t>0 cupos</w:t>
            </w:r>
          </w:p>
        </w:tc>
      </w:tr>
      <w:tr w:rsidR="0048778A" w:rsidRPr="007E0299" w14:paraId="254BE689" w14:textId="77777777" w:rsidTr="00C04FDF">
        <w:trPr>
          <w:trHeight w:val="20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454DC97" w14:textId="77777777" w:rsidR="0048778A" w:rsidRPr="007E0299" w:rsidRDefault="0048778A" w:rsidP="00E74524">
            <w:pPr>
              <w:pStyle w:val="TableParagraph"/>
              <w:jc w:val="center"/>
              <w:rPr>
                <w:rFonts w:eastAsia="Times"/>
                <w:b/>
                <w:bCs/>
                <w:color w:val="000000"/>
                <w:sz w:val="18"/>
                <w:szCs w:val="18"/>
                <w:lang w:val="es-CO" w:bidi="ar-SA"/>
              </w:rPr>
            </w:pPr>
            <w:r w:rsidRPr="007E0299">
              <w:rPr>
                <w:rFonts w:eastAsia="Times"/>
                <w:b/>
                <w:bCs/>
                <w:color w:val="000000"/>
                <w:sz w:val="18"/>
                <w:szCs w:val="18"/>
                <w:lang w:val="es-CO" w:bidi="ar-SA"/>
              </w:rPr>
              <w:t>SERVICIOS</w:t>
            </w: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269F79F4" w14:textId="77777777" w:rsidR="0048778A" w:rsidRPr="007E0299" w:rsidRDefault="0048778A" w:rsidP="00240CF2">
            <w:pPr>
              <w:pStyle w:val="TableParagraph"/>
              <w:rPr>
                <w:rFonts w:eastAsia="Times"/>
                <w:color w:val="000000"/>
                <w:sz w:val="18"/>
                <w:szCs w:val="18"/>
                <w:lang w:val="es-CO" w:bidi="ar-SA"/>
              </w:rPr>
            </w:pPr>
            <w:r w:rsidRPr="007E0299">
              <w:rPr>
                <w:rFonts w:eastAsia="Times"/>
                <w:color w:val="000000"/>
                <w:sz w:val="18"/>
                <w:szCs w:val="18"/>
                <w:lang w:val="es-CO" w:bidi="ar-SA"/>
              </w:rPr>
              <w:t>Servicios Generales</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F164B19" w14:textId="1F0BBD5A" w:rsidR="0048778A" w:rsidRPr="007E0299" w:rsidRDefault="0048778A" w:rsidP="00CD453B">
            <w:pPr>
              <w:pStyle w:val="TableParagraph"/>
              <w:ind w:left="108"/>
              <w:jc w:val="center"/>
              <w:rPr>
                <w:sz w:val="18"/>
                <w:szCs w:val="18"/>
                <w:lang w:val="es-CO"/>
              </w:rPr>
            </w:pPr>
            <w:r w:rsidRPr="007E0299">
              <w:rPr>
                <w:sz w:val="18"/>
                <w:szCs w:val="18"/>
                <w:lang w:val="es-CO"/>
              </w:rPr>
              <w:t>1 TC X 100</w:t>
            </w:r>
            <w:r w:rsidR="00886BF9">
              <w:rPr>
                <w:sz w:val="18"/>
                <w:szCs w:val="18"/>
                <w:lang w:val="es-CO"/>
              </w:rPr>
              <w:t xml:space="preserve"> cupos</w:t>
            </w:r>
          </w:p>
        </w:tc>
      </w:tr>
      <w:tr w:rsidR="0048778A" w:rsidRPr="007E0299" w14:paraId="14BBBA80" w14:textId="77777777" w:rsidTr="00377EEA">
        <w:trPr>
          <w:trHeight w:val="203"/>
        </w:trPr>
        <w:tc>
          <w:tcPr>
            <w:tcW w:w="2410" w:type="dxa"/>
            <w:vMerge/>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B71213E" w14:textId="77777777" w:rsidR="0048778A" w:rsidRPr="007E0299" w:rsidRDefault="0048778A" w:rsidP="00240CF2">
            <w:pPr>
              <w:rPr>
                <w:rFonts w:ascii="Arial" w:eastAsia="Times" w:hAnsi="Arial" w:cs="Arial"/>
                <w:color w:val="000000"/>
                <w:sz w:val="18"/>
                <w:szCs w:val="18"/>
              </w:rPr>
            </w:pPr>
          </w:p>
        </w:tc>
        <w:tc>
          <w:tcPr>
            <w:tcW w:w="4975" w:type="dxa"/>
            <w:tcBorders>
              <w:top w:val="single" w:sz="4" w:space="0" w:color="000000"/>
              <w:left w:val="single" w:sz="4" w:space="0" w:color="000000"/>
              <w:bottom w:val="single" w:sz="4" w:space="0" w:color="000000"/>
              <w:right w:val="single" w:sz="4" w:space="0" w:color="000000"/>
            </w:tcBorders>
            <w:vAlign w:val="center"/>
            <w:hideMark/>
          </w:tcPr>
          <w:p w14:paraId="6E153C69" w14:textId="77777777" w:rsidR="0048778A" w:rsidRPr="007E0299" w:rsidRDefault="0048778A" w:rsidP="00240CF2">
            <w:pPr>
              <w:pStyle w:val="TableParagraph"/>
              <w:rPr>
                <w:rFonts w:eastAsia="Times"/>
                <w:color w:val="000000"/>
                <w:sz w:val="18"/>
                <w:szCs w:val="18"/>
                <w:lang w:val="es-CO" w:bidi="ar-SA"/>
              </w:rPr>
            </w:pPr>
            <w:r w:rsidRPr="007E0299">
              <w:rPr>
                <w:sz w:val="18"/>
                <w:szCs w:val="18"/>
                <w:lang w:val="es-CO"/>
              </w:rPr>
              <w:t>Personal de recepción y control de ingreso y salida</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FBB6FC5" w14:textId="3DF3232A" w:rsidR="0048778A" w:rsidRPr="007E0299" w:rsidRDefault="0048778A" w:rsidP="00CD453B">
            <w:pPr>
              <w:pStyle w:val="TableParagraph"/>
              <w:tabs>
                <w:tab w:val="left" w:pos="2152"/>
              </w:tabs>
              <w:ind w:left="108" w:right="100"/>
              <w:jc w:val="center"/>
              <w:rPr>
                <w:rFonts w:eastAsia="Times"/>
                <w:color w:val="000000"/>
                <w:sz w:val="18"/>
                <w:szCs w:val="18"/>
                <w:lang w:val="es-CO" w:bidi="ar-SA"/>
              </w:rPr>
            </w:pPr>
            <w:r w:rsidRPr="007E0299">
              <w:rPr>
                <w:rFonts w:eastAsia="Times"/>
                <w:color w:val="000000"/>
                <w:sz w:val="18"/>
                <w:szCs w:val="18"/>
                <w:lang w:val="es-CO" w:bidi="ar-SA"/>
              </w:rPr>
              <w:t>Según horario de la modalidad</w:t>
            </w:r>
          </w:p>
        </w:tc>
      </w:tr>
    </w:tbl>
    <w:p w14:paraId="00EE837D" w14:textId="77777777" w:rsidR="0048778A" w:rsidRPr="007E0299" w:rsidRDefault="0048778A" w:rsidP="0048778A">
      <w:pPr>
        <w:ind w:left="520" w:right="659"/>
        <w:jc w:val="center"/>
        <w:rPr>
          <w:rFonts w:ascii="Arial" w:eastAsia="Times" w:hAnsi="Arial" w:cs="Arial"/>
          <w:color w:val="000000"/>
          <w:sz w:val="18"/>
          <w:szCs w:val="18"/>
        </w:rPr>
      </w:pPr>
      <w:r w:rsidRPr="007E0299">
        <w:rPr>
          <w:rFonts w:ascii="Arial" w:eastAsia="Times" w:hAnsi="Arial" w:cs="Arial"/>
          <w:color w:val="000000"/>
          <w:sz w:val="18"/>
          <w:szCs w:val="18"/>
        </w:rPr>
        <w:t>Fuente: Subdirección de Responsabilidad Penal</w:t>
      </w:r>
    </w:p>
    <w:p w14:paraId="593714B8" w14:textId="77777777" w:rsidR="0048778A" w:rsidRPr="007E0299" w:rsidRDefault="0048778A" w:rsidP="0048778A">
      <w:pPr>
        <w:pStyle w:val="Textoindependiente"/>
        <w:rPr>
          <w:rFonts w:ascii="Arial" w:eastAsia="Times" w:hAnsi="Arial" w:cs="Arial"/>
          <w:color w:val="000000"/>
          <w:sz w:val="18"/>
          <w:szCs w:val="18"/>
          <w:lang w:val="es-CO"/>
        </w:rPr>
      </w:pPr>
    </w:p>
    <w:p w14:paraId="0C920E09" w14:textId="77777777" w:rsidR="00C423B3" w:rsidRDefault="0048778A" w:rsidP="002E628C">
      <w:pPr>
        <w:ind w:left="708" w:right="-11"/>
        <w:jc w:val="both"/>
        <w:rPr>
          <w:rFonts w:ascii="Arial" w:hAnsi="Arial" w:cs="Arial"/>
          <w:color w:val="000000"/>
          <w:sz w:val="18"/>
          <w:szCs w:val="18"/>
        </w:rPr>
      </w:pPr>
      <w:r w:rsidRPr="007E0299">
        <w:rPr>
          <w:rFonts w:ascii="Arial" w:hAnsi="Arial" w:cs="Arial"/>
          <w:b/>
          <w:bCs/>
          <w:sz w:val="18"/>
          <w:szCs w:val="18"/>
        </w:rPr>
        <w:t>Nota:</w:t>
      </w:r>
      <w:r w:rsidRPr="007E0299">
        <w:rPr>
          <w:rFonts w:ascii="Arial" w:hAnsi="Arial" w:cs="Arial"/>
          <w:sz w:val="18"/>
          <w:szCs w:val="18"/>
        </w:rPr>
        <w:t xml:space="preserve"> </w:t>
      </w:r>
      <w:r w:rsidR="00C423B3">
        <w:rPr>
          <w:rFonts w:ascii="Arial" w:hAnsi="Arial" w:cs="Arial"/>
          <w:color w:val="000000"/>
          <w:sz w:val="18"/>
          <w:szCs w:val="18"/>
        </w:rPr>
        <w:t xml:space="preserve">Se entiende </w:t>
      </w:r>
      <w:r w:rsidR="00C423B3" w:rsidRPr="000B480D">
        <w:rPr>
          <w:rFonts w:ascii="Arial" w:hAnsi="Arial" w:cs="Arial"/>
          <w:color w:val="000000"/>
          <w:sz w:val="18"/>
          <w:szCs w:val="18"/>
        </w:rPr>
        <w:t xml:space="preserve">que TC es equivalente a 8 horas y </w:t>
      </w:r>
      <w:r w:rsidR="00C423B3">
        <w:rPr>
          <w:rFonts w:ascii="Arial" w:hAnsi="Arial" w:cs="Arial"/>
          <w:color w:val="000000"/>
          <w:sz w:val="18"/>
          <w:szCs w:val="18"/>
        </w:rPr>
        <w:t>1/2</w:t>
      </w:r>
      <w:r w:rsidR="00C423B3" w:rsidRPr="000B480D">
        <w:rPr>
          <w:rFonts w:ascii="Arial" w:hAnsi="Arial" w:cs="Arial"/>
          <w:color w:val="000000"/>
          <w:sz w:val="18"/>
          <w:szCs w:val="18"/>
        </w:rPr>
        <w:t>T a 4 horas.</w:t>
      </w:r>
    </w:p>
    <w:p w14:paraId="3122CD88" w14:textId="11588925" w:rsidR="0048778A" w:rsidRPr="007E0299" w:rsidRDefault="0048778A" w:rsidP="002E628C">
      <w:pPr>
        <w:ind w:left="708" w:right="-11"/>
        <w:jc w:val="both"/>
        <w:rPr>
          <w:rFonts w:ascii="Arial" w:hAnsi="Arial" w:cs="Arial"/>
          <w:color w:val="000000"/>
          <w:sz w:val="18"/>
          <w:szCs w:val="18"/>
        </w:rPr>
      </w:pPr>
      <w:r w:rsidRPr="007E0299">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p>
    <w:p w14:paraId="1F33B4EC" w14:textId="77777777" w:rsidR="0048778A" w:rsidRPr="007E0299" w:rsidRDefault="0048778A" w:rsidP="002E628C">
      <w:pPr>
        <w:ind w:left="708"/>
        <w:jc w:val="both"/>
        <w:rPr>
          <w:rFonts w:ascii="Arial" w:hAnsi="Arial" w:cs="Arial"/>
          <w:bCs/>
          <w:sz w:val="18"/>
          <w:szCs w:val="18"/>
        </w:rPr>
      </w:pPr>
      <w:r w:rsidRPr="007E0299">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548ED7FB" w14:textId="77777777" w:rsidR="002F3FAA" w:rsidRPr="00C04FDF" w:rsidRDefault="002F3FAA" w:rsidP="002E628C">
      <w:pPr>
        <w:tabs>
          <w:tab w:val="left" w:pos="0"/>
        </w:tabs>
        <w:ind w:left="708"/>
        <w:jc w:val="both"/>
        <w:rPr>
          <w:rFonts w:ascii="Arial" w:hAnsi="Arial" w:cs="Arial"/>
          <w:sz w:val="18"/>
          <w:szCs w:val="18"/>
        </w:rPr>
      </w:pPr>
      <w:r w:rsidRPr="007E0299">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1DB08566" w14:textId="26A64AC3" w:rsidR="0048778A" w:rsidRPr="00C04FDF" w:rsidRDefault="0048778A" w:rsidP="002E628C">
      <w:pPr>
        <w:tabs>
          <w:tab w:val="left" w:pos="0"/>
        </w:tabs>
        <w:ind w:left="708"/>
        <w:jc w:val="both"/>
        <w:rPr>
          <w:rFonts w:ascii="Arial" w:hAnsi="Arial" w:cs="Arial"/>
          <w:sz w:val="18"/>
          <w:szCs w:val="18"/>
        </w:rPr>
      </w:pPr>
      <w:r w:rsidRPr="00C04FDF">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4545CBB9" w14:textId="77777777" w:rsidR="00C423B3" w:rsidRDefault="00CA40C0" w:rsidP="002E628C">
      <w:pPr>
        <w:tabs>
          <w:tab w:val="left" w:pos="0"/>
        </w:tabs>
        <w:ind w:left="708"/>
        <w:jc w:val="both"/>
        <w:rPr>
          <w:rFonts w:ascii="Arial" w:hAnsi="Arial" w:cs="Arial"/>
          <w:sz w:val="18"/>
          <w:szCs w:val="18"/>
        </w:rPr>
      </w:pPr>
      <w:r w:rsidRPr="00C04FDF">
        <w:rPr>
          <w:rFonts w:ascii="Arial" w:hAnsi="Arial" w:cs="Arial"/>
          <w:sz w:val="18"/>
          <w:szCs w:val="18"/>
        </w:rPr>
        <w:t xml:space="preserve">El talento humano </w:t>
      </w:r>
      <w:r w:rsidR="002202C1" w:rsidRPr="00C04FDF">
        <w:rPr>
          <w:rFonts w:ascii="Arial" w:hAnsi="Arial" w:cs="Arial"/>
          <w:sz w:val="18"/>
          <w:szCs w:val="18"/>
        </w:rPr>
        <w:t xml:space="preserve">(profesional y de formación y servicios) </w:t>
      </w:r>
      <w:r w:rsidRPr="00C04FDF">
        <w:rPr>
          <w:rFonts w:ascii="Arial" w:hAnsi="Arial" w:cs="Arial"/>
          <w:sz w:val="18"/>
          <w:szCs w:val="18"/>
        </w:rPr>
        <w:t>no podrá prestar sus servicios en 2 o más modalidades, si la suma de los tiempos de las modalidades a las cuales está vinculado supera el tiempo máximo establecido de ellas</w:t>
      </w:r>
      <w:r w:rsidR="002202C1" w:rsidRPr="00C04FDF">
        <w:rPr>
          <w:rFonts w:ascii="Arial" w:hAnsi="Arial" w:cs="Arial"/>
          <w:sz w:val="18"/>
          <w:szCs w:val="18"/>
        </w:rPr>
        <w:t>; adicionalmente debe hacerse de manera presencial según el tiempo de dedicación establecido para la modalidad</w:t>
      </w:r>
      <w:r w:rsidR="00C423B3">
        <w:rPr>
          <w:rFonts w:ascii="Arial" w:hAnsi="Arial" w:cs="Arial"/>
          <w:sz w:val="18"/>
          <w:szCs w:val="18"/>
        </w:rPr>
        <w:t>, proporcionalidad y funciones</w:t>
      </w:r>
      <w:r w:rsidR="002202C1" w:rsidRPr="00C04FDF">
        <w:rPr>
          <w:rFonts w:ascii="Arial" w:hAnsi="Arial" w:cs="Arial"/>
          <w:sz w:val="18"/>
          <w:szCs w:val="18"/>
        </w:rPr>
        <w:t>.</w:t>
      </w:r>
      <w:r w:rsidR="00A31032" w:rsidRPr="00C04FDF">
        <w:rPr>
          <w:rFonts w:ascii="Arial" w:hAnsi="Arial" w:cs="Arial"/>
          <w:sz w:val="18"/>
          <w:szCs w:val="18"/>
        </w:rPr>
        <w:t xml:space="preserve"> </w:t>
      </w:r>
    </w:p>
    <w:p w14:paraId="7299F585" w14:textId="7B5349DE" w:rsidR="00CA40C0" w:rsidRPr="00C04FDF" w:rsidRDefault="00A31032" w:rsidP="002E628C">
      <w:pPr>
        <w:tabs>
          <w:tab w:val="left" w:pos="0"/>
        </w:tabs>
        <w:ind w:left="708"/>
        <w:jc w:val="both"/>
        <w:rPr>
          <w:rFonts w:ascii="Arial" w:hAnsi="Arial" w:cs="Arial"/>
          <w:sz w:val="18"/>
          <w:szCs w:val="18"/>
        </w:rPr>
      </w:pPr>
      <w:r w:rsidRPr="00C04FDF">
        <w:rPr>
          <w:rFonts w:ascii="Arial" w:hAnsi="Arial" w:cs="Arial"/>
          <w:sz w:val="18"/>
          <w:szCs w:val="18"/>
        </w:rPr>
        <w:t>Para brindar el servicio en jornada flexible y fines de semana el operador deberá adecuar y/o ajustar los horarios laborales del talento humano.</w:t>
      </w:r>
    </w:p>
    <w:p w14:paraId="789CCAA7" w14:textId="77777777" w:rsidR="0048778A" w:rsidRPr="00C04FDF" w:rsidRDefault="0048778A" w:rsidP="002E628C">
      <w:pPr>
        <w:pStyle w:val="Default"/>
        <w:tabs>
          <w:tab w:val="left" w:pos="0"/>
        </w:tabs>
        <w:spacing w:after="0" w:line="240" w:lineRule="auto"/>
        <w:ind w:left="708"/>
        <w:rPr>
          <w:rFonts w:ascii="Arial" w:hAnsi="Arial" w:cs="Arial"/>
          <w:color w:val="auto"/>
          <w:sz w:val="18"/>
          <w:szCs w:val="18"/>
        </w:rPr>
      </w:pPr>
      <w:r w:rsidRPr="00C04FDF">
        <w:rPr>
          <w:rFonts w:ascii="Arial" w:hAnsi="Arial" w:cs="Arial"/>
          <w:color w:val="auto"/>
          <w:sz w:val="18"/>
          <w:szCs w:val="18"/>
        </w:rPr>
        <w:t>Según el número de cupos se aplica la fórmula de cálculo para talento humano.</w:t>
      </w:r>
    </w:p>
    <w:p w14:paraId="32176174" w14:textId="77777777" w:rsidR="0048778A" w:rsidRPr="00C04FDF" w:rsidRDefault="0048778A" w:rsidP="0048778A">
      <w:pPr>
        <w:pStyle w:val="Default"/>
        <w:tabs>
          <w:tab w:val="left" w:pos="0"/>
        </w:tabs>
        <w:spacing w:after="0" w:line="240" w:lineRule="auto"/>
        <w:rPr>
          <w:rFonts w:ascii="Arial" w:hAnsi="Arial" w:cs="Arial"/>
          <w:color w:val="auto"/>
          <w:lang w:val="es-CO"/>
        </w:rPr>
      </w:pPr>
    </w:p>
    <w:p w14:paraId="4602717D" w14:textId="77777777" w:rsidR="0048778A" w:rsidRPr="005F63B3" w:rsidRDefault="0048778A" w:rsidP="00B0678E">
      <w:pPr>
        <w:pStyle w:val="Default"/>
        <w:tabs>
          <w:tab w:val="left" w:pos="0"/>
        </w:tabs>
        <w:spacing w:after="0" w:line="240" w:lineRule="auto"/>
        <w:rPr>
          <w:rFonts w:ascii="Arial" w:hAnsi="Arial" w:cs="Arial"/>
          <w:b/>
          <w:bCs/>
          <w:color w:val="auto"/>
          <w:lang w:val="es-CO"/>
        </w:rPr>
      </w:pPr>
    </w:p>
    <w:p w14:paraId="0970FDAF" w14:textId="51488965" w:rsidR="0048778A" w:rsidRPr="005F63B3" w:rsidRDefault="0048778A" w:rsidP="00B0678E">
      <w:pPr>
        <w:pStyle w:val="Textoindependiente"/>
        <w:numPr>
          <w:ilvl w:val="0"/>
          <w:numId w:val="38"/>
        </w:numPr>
        <w:rPr>
          <w:rFonts w:ascii="Arial" w:hAnsi="Arial" w:cs="Arial"/>
          <w:b/>
          <w:bCs/>
          <w:szCs w:val="24"/>
          <w:lang w:val="es-CO"/>
        </w:rPr>
      </w:pPr>
      <w:r w:rsidRPr="005F63B3">
        <w:rPr>
          <w:rFonts w:ascii="Arial" w:hAnsi="Arial" w:cs="Arial"/>
          <w:b/>
          <w:bCs/>
          <w:szCs w:val="24"/>
          <w:lang w:val="es-CO"/>
        </w:rPr>
        <w:t xml:space="preserve">Alimentación y </w:t>
      </w:r>
      <w:r w:rsidR="008E6F39">
        <w:rPr>
          <w:rFonts w:ascii="Arial" w:hAnsi="Arial" w:cs="Arial"/>
          <w:b/>
          <w:bCs/>
          <w:szCs w:val="24"/>
          <w:lang w:val="es-CO"/>
        </w:rPr>
        <w:t>n</w:t>
      </w:r>
      <w:r w:rsidRPr="005F63B3">
        <w:rPr>
          <w:rFonts w:ascii="Arial" w:hAnsi="Arial" w:cs="Arial"/>
          <w:b/>
          <w:bCs/>
          <w:szCs w:val="24"/>
          <w:lang w:val="es-CO"/>
        </w:rPr>
        <w:t>utrición</w:t>
      </w:r>
    </w:p>
    <w:p w14:paraId="4EC0DC7E" w14:textId="77777777" w:rsidR="0048778A" w:rsidRPr="005F63B3" w:rsidRDefault="0048778A" w:rsidP="00B0678E">
      <w:pPr>
        <w:pStyle w:val="Textoindependiente"/>
        <w:rPr>
          <w:rFonts w:ascii="Arial" w:eastAsia="Times" w:hAnsi="Arial" w:cs="Arial"/>
          <w:color w:val="000000"/>
          <w:szCs w:val="24"/>
          <w:lang w:val="es-CO"/>
        </w:rPr>
      </w:pPr>
    </w:p>
    <w:p w14:paraId="57D7B745" w14:textId="234061CA" w:rsidR="0048778A" w:rsidRPr="005F63B3" w:rsidRDefault="0048778A" w:rsidP="00B0678E">
      <w:pPr>
        <w:pStyle w:val="Textoindependiente"/>
        <w:ind w:left="1134"/>
        <w:rPr>
          <w:rFonts w:ascii="Arial" w:eastAsia="Times" w:hAnsi="Arial" w:cs="Arial"/>
          <w:color w:val="000000"/>
          <w:szCs w:val="24"/>
          <w:lang w:val="es-CO"/>
        </w:rPr>
      </w:pPr>
      <w:r w:rsidRPr="005F63B3">
        <w:rPr>
          <w:rFonts w:ascii="Arial" w:eastAsia="Times" w:hAnsi="Arial" w:cs="Arial"/>
          <w:color w:val="000000"/>
          <w:szCs w:val="24"/>
          <w:lang w:val="es-CO"/>
        </w:rPr>
        <w:t xml:space="preserve">Se entrega un refrigerio industrializado en las intervenciones que se </w:t>
      </w:r>
      <w:r w:rsidR="00213D44">
        <w:rPr>
          <w:rFonts w:ascii="Arial" w:eastAsia="Times" w:hAnsi="Arial" w:cs="Arial"/>
          <w:color w:val="000000"/>
          <w:szCs w:val="24"/>
          <w:lang w:val="es-CO"/>
        </w:rPr>
        <w:t>realicen</w:t>
      </w:r>
      <w:r w:rsidRPr="005F63B3">
        <w:rPr>
          <w:rFonts w:ascii="Arial" w:eastAsia="Times" w:hAnsi="Arial" w:cs="Arial"/>
          <w:color w:val="000000"/>
          <w:szCs w:val="24"/>
          <w:lang w:val="es-CO"/>
        </w:rPr>
        <w:t xml:space="preserve"> en la sede operativa. Debe cumplir con la minuta patrón y los criterios de inocuidad descritos en la Guía Técnica del componente de Alimentación y Nutrición. </w:t>
      </w:r>
    </w:p>
    <w:p w14:paraId="099EC8AE" w14:textId="77777777" w:rsidR="0048778A" w:rsidRPr="005F63B3" w:rsidRDefault="0048778A" w:rsidP="00B0678E">
      <w:pPr>
        <w:pStyle w:val="Textoindependiente"/>
        <w:ind w:left="1134"/>
        <w:rPr>
          <w:rFonts w:ascii="Arial" w:eastAsia="Times" w:hAnsi="Arial" w:cs="Arial"/>
          <w:color w:val="000000"/>
          <w:szCs w:val="24"/>
          <w:lang w:val="es-CO"/>
        </w:rPr>
      </w:pPr>
    </w:p>
    <w:p w14:paraId="2B85834B" w14:textId="77777777" w:rsidR="0048778A" w:rsidRPr="005F63B3" w:rsidRDefault="0048778A" w:rsidP="00B0678E">
      <w:pPr>
        <w:pStyle w:val="Textoindependiente"/>
        <w:ind w:left="1134"/>
        <w:rPr>
          <w:rFonts w:ascii="Arial" w:eastAsia="Times" w:hAnsi="Arial" w:cs="Arial"/>
          <w:color w:val="000000"/>
          <w:szCs w:val="24"/>
          <w:lang w:val="es-CO"/>
        </w:rPr>
      </w:pPr>
      <w:bookmarkStart w:id="149" w:name="_Hlk55464877"/>
      <w:r w:rsidRPr="005F63B3">
        <w:rPr>
          <w:rFonts w:ascii="Arial" w:eastAsia="Times" w:hAnsi="Arial" w:cs="Arial"/>
          <w:color w:val="000000"/>
          <w:szCs w:val="24"/>
          <w:lang w:val="es-CO"/>
        </w:rPr>
        <w:t>Para la atención directa o flexibilización de la atención, no aplica componente de alimentación y nutrición.</w:t>
      </w:r>
    </w:p>
    <w:bookmarkEnd w:id="149"/>
    <w:p w14:paraId="3C0AA40C" w14:textId="26BF7374" w:rsidR="0048778A" w:rsidRDefault="0048778A" w:rsidP="00B0678E">
      <w:pPr>
        <w:pStyle w:val="Default"/>
        <w:tabs>
          <w:tab w:val="left" w:pos="0"/>
        </w:tabs>
        <w:spacing w:after="0" w:line="240" w:lineRule="auto"/>
        <w:rPr>
          <w:rFonts w:ascii="Arial" w:hAnsi="Arial" w:cs="Arial"/>
          <w:color w:val="auto"/>
          <w:lang w:val="es-CO"/>
        </w:rPr>
      </w:pPr>
    </w:p>
    <w:p w14:paraId="19BCDF77" w14:textId="6EEAA070" w:rsidR="00365155" w:rsidRDefault="00365155" w:rsidP="00B0678E">
      <w:pPr>
        <w:pStyle w:val="Default"/>
        <w:tabs>
          <w:tab w:val="left" w:pos="0"/>
        </w:tabs>
        <w:spacing w:after="0" w:line="240" w:lineRule="auto"/>
        <w:rPr>
          <w:rFonts w:ascii="Arial" w:hAnsi="Arial" w:cs="Arial"/>
          <w:color w:val="auto"/>
          <w:lang w:val="es-CO"/>
        </w:rPr>
      </w:pPr>
    </w:p>
    <w:p w14:paraId="3A19D615" w14:textId="51CD67A8" w:rsidR="00365155" w:rsidRDefault="00365155" w:rsidP="00B0678E">
      <w:pPr>
        <w:pStyle w:val="Default"/>
        <w:tabs>
          <w:tab w:val="left" w:pos="0"/>
        </w:tabs>
        <w:spacing w:after="0" w:line="240" w:lineRule="auto"/>
        <w:rPr>
          <w:rFonts w:ascii="Arial" w:hAnsi="Arial" w:cs="Arial"/>
          <w:color w:val="auto"/>
          <w:lang w:val="es-CO"/>
        </w:rPr>
      </w:pPr>
    </w:p>
    <w:p w14:paraId="500E692E" w14:textId="77777777" w:rsidR="008E6F39" w:rsidRPr="005F63B3" w:rsidRDefault="008E6F39" w:rsidP="00B0678E">
      <w:pPr>
        <w:pStyle w:val="Default"/>
        <w:tabs>
          <w:tab w:val="left" w:pos="0"/>
        </w:tabs>
        <w:spacing w:after="0" w:line="240" w:lineRule="auto"/>
        <w:rPr>
          <w:rFonts w:ascii="Arial" w:hAnsi="Arial" w:cs="Arial"/>
          <w:color w:val="auto"/>
          <w:lang w:val="es-CO"/>
        </w:rPr>
      </w:pPr>
    </w:p>
    <w:p w14:paraId="759ACC53" w14:textId="38ED8964" w:rsidR="0081608D" w:rsidRDefault="0081608D" w:rsidP="0081608D">
      <w:pPr>
        <w:tabs>
          <w:tab w:val="left" w:pos="709"/>
        </w:tabs>
        <w:jc w:val="both"/>
        <w:outlineLvl w:val="2"/>
        <w:rPr>
          <w:rFonts w:ascii="Arial" w:hAnsi="Arial" w:cs="Arial"/>
          <w:b/>
        </w:rPr>
      </w:pPr>
      <w:bookmarkStart w:id="150" w:name="_Toc53677883"/>
    </w:p>
    <w:p w14:paraId="0BBC9D45" w14:textId="60313147" w:rsidR="00FA7769" w:rsidRDefault="00FA7769" w:rsidP="0081608D">
      <w:pPr>
        <w:tabs>
          <w:tab w:val="left" w:pos="709"/>
        </w:tabs>
        <w:jc w:val="both"/>
        <w:outlineLvl w:val="2"/>
        <w:rPr>
          <w:rFonts w:ascii="Arial" w:hAnsi="Arial" w:cs="Arial"/>
          <w:b/>
        </w:rPr>
      </w:pPr>
    </w:p>
    <w:p w14:paraId="5A3C49A8" w14:textId="77777777" w:rsidR="00FA7769" w:rsidRDefault="00FA7769" w:rsidP="0081608D">
      <w:pPr>
        <w:tabs>
          <w:tab w:val="left" w:pos="709"/>
        </w:tabs>
        <w:jc w:val="both"/>
        <w:outlineLvl w:val="2"/>
        <w:rPr>
          <w:rFonts w:ascii="Arial" w:hAnsi="Arial" w:cs="Arial"/>
          <w:b/>
        </w:rPr>
      </w:pPr>
    </w:p>
    <w:p w14:paraId="5A7F1F05" w14:textId="24D22F35" w:rsidR="00843875" w:rsidRPr="0081608D" w:rsidRDefault="0081608D" w:rsidP="0081608D">
      <w:pPr>
        <w:pStyle w:val="Prrafodelista"/>
        <w:numPr>
          <w:ilvl w:val="1"/>
          <w:numId w:val="61"/>
        </w:numPr>
        <w:tabs>
          <w:tab w:val="left" w:pos="709"/>
        </w:tabs>
        <w:jc w:val="both"/>
        <w:outlineLvl w:val="2"/>
        <w:rPr>
          <w:rFonts w:ascii="Arial" w:hAnsi="Arial" w:cs="Arial"/>
          <w:b/>
        </w:rPr>
      </w:pPr>
      <w:r>
        <w:rPr>
          <w:rFonts w:ascii="Arial" w:hAnsi="Arial" w:cs="Arial"/>
          <w:b/>
        </w:rPr>
        <w:lastRenderedPageBreak/>
        <w:t xml:space="preserve"> </w:t>
      </w:r>
      <w:bookmarkStart w:id="151" w:name="_Toc84405211"/>
      <w:r w:rsidR="00843875" w:rsidRPr="0081608D">
        <w:rPr>
          <w:rFonts w:ascii="Arial" w:hAnsi="Arial" w:cs="Arial"/>
          <w:b/>
        </w:rPr>
        <w:t xml:space="preserve">Modalidades de atención para el cumplimiento de sanción privativa de </w:t>
      </w:r>
      <w:bookmarkStart w:id="152" w:name="_Toc5897995"/>
      <w:r w:rsidR="00843875" w:rsidRPr="0081608D">
        <w:rPr>
          <w:rFonts w:ascii="Arial" w:hAnsi="Arial" w:cs="Arial"/>
          <w:b/>
        </w:rPr>
        <w:t>la libertad</w:t>
      </w:r>
      <w:bookmarkEnd w:id="152"/>
      <w:r w:rsidR="00843875" w:rsidRPr="0081608D">
        <w:rPr>
          <w:rFonts w:ascii="Arial" w:hAnsi="Arial" w:cs="Arial"/>
          <w:b/>
        </w:rPr>
        <w:t>.</w:t>
      </w:r>
      <w:bookmarkStart w:id="153" w:name="MODALIDADPRIVATIVASDELIBERTAD"/>
      <w:bookmarkEnd w:id="150"/>
      <w:bookmarkEnd w:id="151"/>
    </w:p>
    <w:bookmarkEnd w:id="153"/>
    <w:p w14:paraId="59D5E6C5" w14:textId="77777777" w:rsidR="00843875" w:rsidRPr="005F63B3" w:rsidRDefault="00843875" w:rsidP="00780E01">
      <w:pPr>
        <w:tabs>
          <w:tab w:val="left" w:pos="709"/>
        </w:tabs>
        <w:ind w:left="709"/>
        <w:jc w:val="both"/>
        <w:rPr>
          <w:rFonts w:ascii="Arial" w:hAnsi="Arial" w:cs="Arial"/>
          <w:b/>
          <w:bCs/>
        </w:rPr>
      </w:pPr>
    </w:p>
    <w:p w14:paraId="7E02F93E" w14:textId="1844F290" w:rsidR="00843875" w:rsidRPr="005F63B3" w:rsidRDefault="00843875" w:rsidP="00780E01">
      <w:pPr>
        <w:tabs>
          <w:tab w:val="left" w:pos="709"/>
        </w:tabs>
        <w:ind w:left="709"/>
        <w:jc w:val="both"/>
        <w:rPr>
          <w:rFonts w:ascii="Arial" w:hAnsi="Arial" w:cs="Arial"/>
          <w:bCs/>
        </w:rPr>
      </w:pPr>
      <w:r w:rsidRPr="005F63B3">
        <w:rPr>
          <w:rFonts w:ascii="Arial" w:hAnsi="Arial" w:cs="Arial"/>
        </w:rPr>
        <w:t xml:space="preserve">En aplicación de las </w:t>
      </w:r>
      <w:r w:rsidRPr="005F63B3">
        <w:rPr>
          <w:rFonts w:ascii="Arial" w:hAnsi="Arial" w:cs="Arial"/>
          <w:bCs/>
        </w:rPr>
        <w:t xml:space="preserve">Reglas de las Naciones Unidas para la Protección de los Menores Privados de la Libertad – Reglas de La Habana, numeral 1 </w:t>
      </w:r>
      <w:r w:rsidR="0022293D">
        <w:rPr>
          <w:rFonts w:ascii="Arial" w:hAnsi="Arial" w:cs="Arial"/>
          <w:bCs/>
        </w:rPr>
        <w:t>que señala</w:t>
      </w:r>
      <w:r w:rsidRPr="005F63B3">
        <w:rPr>
          <w:rFonts w:ascii="Arial" w:hAnsi="Arial" w:cs="Arial"/>
          <w:bCs/>
        </w:rPr>
        <w:t xml:space="preserve">: </w:t>
      </w:r>
      <w:r w:rsidRPr="005F63B3">
        <w:rPr>
          <w:rFonts w:ascii="Arial" w:hAnsi="Arial" w:cs="Arial"/>
        </w:rPr>
        <w:t>“El sistema de justicia de menores deberá respetar los derechos y la seguridad de los menores y fomentar su bienestar físico y mental. El encarcelamiento deberá usarse como último recurso”.</w:t>
      </w:r>
      <w:r w:rsidRPr="005F63B3">
        <w:rPr>
          <w:rFonts w:ascii="Arial" w:hAnsi="Arial" w:cs="Arial"/>
          <w:bCs/>
        </w:rPr>
        <w:t xml:space="preserve"> </w:t>
      </w:r>
    </w:p>
    <w:p w14:paraId="6914C464" w14:textId="77777777" w:rsidR="00843875" w:rsidRPr="005F63B3" w:rsidRDefault="00843875" w:rsidP="00780E01">
      <w:pPr>
        <w:tabs>
          <w:tab w:val="left" w:pos="709"/>
        </w:tabs>
        <w:ind w:left="709"/>
        <w:jc w:val="both"/>
        <w:rPr>
          <w:rFonts w:ascii="Arial" w:hAnsi="Arial" w:cs="Arial"/>
          <w:bCs/>
        </w:rPr>
      </w:pPr>
    </w:p>
    <w:p w14:paraId="5320AC05" w14:textId="3441D3C2" w:rsidR="00843875" w:rsidRPr="005F63B3" w:rsidRDefault="00E55E1F" w:rsidP="00780E01">
      <w:pPr>
        <w:tabs>
          <w:tab w:val="left" w:pos="709"/>
        </w:tabs>
        <w:ind w:left="709"/>
        <w:jc w:val="both"/>
        <w:rPr>
          <w:rFonts w:ascii="Arial" w:hAnsi="Arial" w:cs="Arial"/>
          <w:bCs/>
        </w:rPr>
      </w:pPr>
      <w:r>
        <w:rPr>
          <w:rFonts w:ascii="Arial" w:hAnsi="Arial" w:cs="Arial"/>
          <w:bCs/>
        </w:rPr>
        <w:t>L</w:t>
      </w:r>
      <w:r w:rsidR="00843875" w:rsidRPr="005F63B3">
        <w:rPr>
          <w:rFonts w:ascii="Arial" w:hAnsi="Arial" w:cs="Arial"/>
          <w:bCs/>
        </w:rPr>
        <w:t>a Ley 1098 de 2006 en el artículo 161 establece: “Excepcionalidad de la privación de libertad. Para efectos de la responsabilidad penal para adolescentes, la privación de libertad solo procede para personas que al momento de cometer el hecho hayan cumplido catorce (14) y sean menores de dieciocho (18) años. La privación de la libertad sólo procederá como medida pedagógica”.</w:t>
      </w:r>
    </w:p>
    <w:p w14:paraId="27741642" w14:textId="77777777" w:rsidR="00843875" w:rsidRPr="005F63B3" w:rsidRDefault="00843875" w:rsidP="00B0678E">
      <w:pPr>
        <w:jc w:val="both"/>
        <w:rPr>
          <w:rFonts w:ascii="Arial" w:hAnsi="Arial" w:cs="Arial"/>
          <w:bCs/>
        </w:rPr>
      </w:pPr>
    </w:p>
    <w:p w14:paraId="2B869EAC" w14:textId="77777777" w:rsidR="00843875" w:rsidRPr="005F63B3" w:rsidRDefault="00843875" w:rsidP="00780E01">
      <w:pPr>
        <w:ind w:left="709"/>
        <w:jc w:val="both"/>
        <w:rPr>
          <w:rFonts w:ascii="Arial" w:hAnsi="Arial" w:cs="Arial"/>
        </w:rPr>
      </w:pPr>
      <w:r w:rsidRPr="005F63B3">
        <w:rPr>
          <w:rFonts w:ascii="Arial" w:hAnsi="Arial" w:cs="Arial"/>
          <w:b/>
        </w:rPr>
        <w:t xml:space="preserve">Criterios de Ubicación: </w:t>
      </w:r>
      <w:r w:rsidRPr="005F63B3">
        <w:rPr>
          <w:rFonts w:ascii="Arial" w:hAnsi="Arial" w:cs="Arial"/>
        </w:rPr>
        <w:t xml:space="preserve">Por orden emitida por autoridad judicial o tradicional competente. </w:t>
      </w:r>
    </w:p>
    <w:p w14:paraId="6681E4E7" w14:textId="77777777" w:rsidR="00843875" w:rsidRPr="005F63B3" w:rsidRDefault="00843875" w:rsidP="00780E01">
      <w:pPr>
        <w:ind w:left="709"/>
        <w:jc w:val="both"/>
        <w:rPr>
          <w:rFonts w:ascii="Arial" w:hAnsi="Arial" w:cs="Arial"/>
        </w:rPr>
      </w:pPr>
    </w:p>
    <w:p w14:paraId="20376981" w14:textId="77777777" w:rsidR="00843875" w:rsidRPr="005F63B3" w:rsidRDefault="00843875" w:rsidP="00780E01">
      <w:pPr>
        <w:ind w:left="709"/>
        <w:jc w:val="both"/>
        <w:rPr>
          <w:rFonts w:ascii="Arial" w:hAnsi="Arial" w:cs="Arial"/>
        </w:rPr>
      </w:pPr>
      <w:r w:rsidRPr="005F63B3">
        <w:rPr>
          <w:rFonts w:ascii="Arial" w:hAnsi="Arial" w:cs="Arial"/>
        </w:rPr>
        <w:t>Una vez se tenga la determinación de la autoridad judicial, la autoridad administrativa debe solicitar el cupo en la modalidad de atención de acuerdo con la sanción impuesta por la autoridad judicial o tradicional. Esta solicitud, se debe hacer a través del SIM.</w:t>
      </w:r>
    </w:p>
    <w:p w14:paraId="08D74FCF" w14:textId="77777777" w:rsidR="00843875" w:rsidRPr="005F63B3" w:rsidRDefault="00843875" w:rsidP="00780E01">
      <w:pPr>
        <w:ind w:left="709"/>
        <w:jc w:val="both"/>
        <w:rPr>
          <w:rFonts w:ascii="Arial" w:hAnsi="Arial" w:cs="Arial"/>
        </w:rPr>
      </w:pPr>
    </w:p>
    <w:p w14:paraId="471D78CA" w14:textId="5C0ECEFF" w:rsidR="00843875" w:rsidRPr="005F63B3" w:rsidRDefault="00843875" w:rsidP="00780E01">
      <w:pPr>
        <w:ind w:left="709"/>
        <w:jc w:val="both"/>
        <w:rPr>
          <w:rFonts w:ascii="Arial" w:hAnsi="Arial" w:cs="Arial"/>
        </w:rPr>
      </w:pPr>
      <w:r w:rsidRPr="005F63B3">
        <w:rPr>
          <w:rFonts w:ascii="Arial" w:hAnsi="Arial" w:cs="Arial"/>
        </w:rPr>
        <w:t>De igual manera, la defensoría de familia remitir</w:t>
      </w:r>
      <w:r w:rsidR="00C177C0">
        <w:rPr>
          <w:rFonts w:ascii="Arial" w:hAnsi="Arial" w:cs="Arial"/>
        </w:rPr>
        <w:t>á</w:t>
      </w:r>
      <w:r w:rsidRPr="005F63B3">
        <w:rPr>
          <w:rFonts w:ascii="Arial" w:hAnsi="Arial" w:cs="Arial"/>
        </w:rPr>
        <w:t xml:space="preserve"> al operador pedagógico copia del estudio de situación familiar, económica, social, psicológica y cultural del adolescente o joven que fue presentado en la audiencia, así como la sentencia proferida en el marco del proceso penal y copia de los documentos </w:t>
      </w:r>
      <w:r w:rsidR="00E548DE">
        <w:rPr>
          <w:rFonts w:ascii="Arial" w:hAnsi="Arial" w:cs="Arial"/>
        </w:rPr>
        <w:t>resultantes de la verificación y/o acciones en garantía de derechos</w:t>
      </w:r>
      <w:r w:rsidR="00C177C0">
        <w:rPr>
          <w:rFonts w:ascii="Arial" w:hAnsi="Arial" w:cs="Arial"/>
        </w:rPr>
        <w:t>,</w:t>
      </w:r>
      <w:r w:rsidRPr="005F63B3">
        <w:rPr>
          <w:rFonts w:ascii="Arial" w:hAnsi="Arial" w:cs="Arial"/>
        </w:rPr>
        <w:t xml:space="preserve"> en el menor tiempo posible (máximo 5 días hábiles a partir de su ingreso al servicio). El original de</w:t>
      </w:r>
      <w:r w:rsidRPr="005F63B3">
        <w:rPr>
          <w:rFonts w:ascii="Arial" w:hAnsi="Arial" w:cs="Arial"/>
          <w:spacing w:val="-8"/>
        </w:rPr>
        <w:t xml:space="preserve"> </w:t>
      </w:r>
      <w:r w:rsidRPr="005F63B3">
        <w:rPr>
          <w:rFonts w:ascii="Arial" w:hAnsi="Arial" w:cs="Arial"/>
        </w:rPr>
        <w:t>los</w:t>
      </w:r>
      <w:r w:rsidRPr="005F63B3">
        <w:rPr>
          <w:rFonts w:ascii="Arial" w:hAnsi="Arial" w:cs="Arial"/>
          <w:spacing w:val="-8"/>
        </w:rPr>
        <w:t xml:space="preserve"> </w:t>
      </w:r>
      <w:r w:rsidRPr="005F63B3">
        <w:rPr>
          <w:rFonts w:ascii="Arial" w:hAnsi="Arial" w:cs="Arial"/>
        </w:rPr>
        <w:t>documentos</w:t>
      </w:r>
      <w:r w:rsidRPr="005F63B3">
        <w:rPr>
          <w:rFonts w:ascii="Arial" w:hAnsi="Arial" w:cs="Arial"/>
          <w:spacing w:val="-10"/>
        </w:rPr>
        <w:t xml:space="preserve"> </w:t>
      </w:r>
      <w:r w:rsidRPr="005F63B3">
        <w:rPr>
          <w:rFonts w:ascii="Arial" w:hAnsi="Arial" w:cs="Arial"/>
        </w:rPr>
        <w:t>lo</w:t>
      </w:r>
      <w:r w:rsidRPr="005F63B3">
        <w:rPr>
          <w:rFonts w:ascii="Arial" w:hAnsi="Arial" w:cs="Arial"/>
          <w:spacing w:val="-8"/>
        </w:rPr>
        <w:t xml:space="preserve"> </w:t>
      </w:r>
      <w:r w:rsidRPr="005F63B3">
        <w:rPr>
          <w:rFonts w:ascii="Arial" w:hAnsi="Arial" w:cs="Arial"/>
        </w:rPr>
        <w:t>conservar</w:t>
      </w:r>
      <w:r w:rsidR="00BE3D3D">
        <w:rPr>
          <w:rFonts w:ascii="Arial" w:hAnsi="Arial" w:cs="Arial"/>
        </w:rPr>
        <w:t>á</w:t>
      </w:r>
      <w:r w:rsidRPr="005F63B3">
        <w:rPr>
          <w:rFonts w:ascii="Arial" w:hAnsi="Arial" w:cs="Arial"/>
          <w:spacing w:val="-9"/>
        </w:rPr>
        <w:t xml:space="preserve"> </w:t>
      </w:r>
      <w:r w:rsidRPr="005F63B3">
        <w:rPr>
          <w:rFonts w:ascii="Arial" w:hAnsi="Arial" w:cs="Arial"/>
        </w:rPr>
        <w:t>el</w:t>
      </w:r>
      <w:r w:rsidRPr="005F63B3">
        <w:rPr>
          <w:rFonts w:ascii="Arial" w:hAnsi="Arial" w:cs="Arial"/>
          <w:spacing w:val="-11"/>
        </w:rPr>
        <w:t xml:space="preserve"> </w:t>
      </w:r>
      <w:r w:rsidRPr="005F63B3">
        <w:rPr>
          <w:rFonts w:ascii="Arial" w:hAnsi="Arial" w:cs="Arial"/>
        </w:rPr>
        <w:t>centro</w:t>
      </w:r>
      <w:r w:rsidRPr="005F63B3">
        <w:rPr>
          <w:rFonts w:ascii="Arial" w:hAnsi="Arial" w:cs="Arial"/>
          <w:spacing w:val="-8"/>
        </w:rPr>
        <w:t xml:space="preserve"> </w:t>
      </w:r>
      <w:r w:rsidRPr="005F63B3">
        <w:rPr>
          <w:rFonts w:ascii="Arial" w:hAnsi="Arial" w:cs="Arial"/>
        </w:rPr>
        <w:t>zonal</w:t>
      </w:r>
      <w:r w:rsidRPr="005F63B3">
        <w:rPr>
          <w:rFonts w:ascii="Arial" w:hAnsi="Arial" w:cs="Arial"/>
          <w:spacing w:val="-14"/>
        </w:rPr>
        <w:t xml:space="preserve"> </w:t>
      </w:r>
      <w:r w:rsidRPr="005F63B3">
        <w:rPr>
          <w:rFonts w:ascii="Arial" w:hAnsi="Arial" w:cs="Arial"/>
        </w:rPr>
        <w:t>al</w:t>
      </w:r>
      <w:r w:rsidRPr="005F63B3">
        <w:rPr>
          <w:rFonts w:ascii="Arial" w:hAnsi="Arial" w:cs="Arial"/>
          <w:spacing w:val="-8"/>
        </w:rPr>
        <w:t xml:space="preserve"> </w:t>
      </w:r>
      <w:r w:rsidRPr="005F63B3">
        <w:rPr>
          <w:rFonts w:ascii="Arial" w:hAnsi="Arial" w:cs="Arial"/>
        </w:rPr>
        <w:t>cual</w:t>
      </w:r>
      <w:r w:rsidRPr="005F63B3">
        <w:rPr>
          <w:rFonts w:ascii="Arial" w:hAnsi="Arial" w:cs="Arial"/>
          <w:spacing w:val="-9"/>
        </w:rPr>
        <w:t xml:space="preserve"> </w:t>
      </w:r>
      <w:r w:rsidRPr="005F63B3">
        <w:rPr>
          <w:rFonts w:ascii="Arial" w:hAnsi="Arial" w:cs="Arial"/>
        </w:rPr>
        <w:t>está</w:t>
      </w:r>
      <w:r w:rsidRPr="005F63B3">
        <w:rPr>
          <w:rFonts w:ascii="Arial" w:hAnsi="Arial" w:cs="Arial"/>
          <w:spacing w:val="-8"/>
        </w:rPr>
        <w:t xml:space="preserve"> </w:t>
      </w:r>
      <w:r w:rsidRPr="005F63B3">
        <w:rPr>
          <w:rFonts w:ascii="Arial" w:hAnsi="Arial" w:cs="Arial"/>
        </w:rPr>
        <w:t>adscrita</w:t>
      </w:r>
      <w:r w:rsidRPr="005F63B3">
        <w:rPr>
          <w:rFonts w:ascii="Arial" w:hAnsi="Arial" w:cs="Arial"/>
          <w:spacing w:val="-10"/>
        </w:rPr>
        <w:t xml:space="preserve"> </w:t>
      </w:r>
      <w:r w:rsidRPr="005F63B3">
        <w:rPr>
          <w:rFonts w:ascii="Arial" w:hAnsi="Arial" w:cs="Arial"/>
        </w:rPr>
        <w:t>la</w:t>
      </w:r>
      <w:r w:rsidRPr="005F63B3">
        <w:rPr>
          <w:rFonts w:ascii="Arial" w:hAnsi="Arial" w:cs="Arial"/>
          <w:spacing w:val="-8"/>
        </w:rPr>
        <w:t xml:space="preserve"> </w:t>
      </w:r>
      <w:r w:rsidRPr="005F63B3">
        <w:rPr>
          <w:rFonts w:ascii="Arial" w:hAnsi="Arial" w:cs="Arial"/>
        </w:rPr>
        <w:t>defensoría</w:t>
      </w:r>
      <w:r w:rsidRPr="005F63B3">
        <w:rPr>
          <w:rFonts w:ascii="Arial" w:hAnsi="Arial" w:cs="Arial"/>
          <w:spacing w:val="-10"/>
        </w:rPr>
        <w:t xml:space="preserve"> </w:t>
      </w:r>
      <w:r w:rsidRPr="005F63B3">
        <w:rPr>
          <w:rFonts w:ascii="Arial" w:hAnsi="Arial" w:cs="Arial"/>
        </w:rPr>
        <w:t>de</w:t>
      </w:r>
      <w:r w:rsidRPr="005F63B3">
        <w:rPr>
          <w:rFonts w:ascii="Arial" w:hAnsi="Arial" w:cs="Arial"/>
          <w:spacing w:val="-11"/>
        </w:rPr>
        <w:t xml:space="preserve"> </w:t>
      </w:r>
      <w:r w:rsidRPr="005F63B3">
        <w:rPr>
          <w:rFonts w:ascii="Arial" w:hAnsi="Arial" w:cs="Arial"/>
        </w:rPr>
        <w:t>familia</w:t>
      </w:r>
      <w:r w:rsidRPr="005F63B3">
        <w:rPr>
          <w:rFonts w:ascii="Arial" w:hAnsi="Arial" w:cs="Arial"/>
          <w:spacing w:val="-8"/>
        </w:rPr>
        <w:t xml:space="preserve"> a cargo d</w:t>
      </w:r>
      <w:r w:rsidRPr="005F63B3">
        <w:rPr>
          <w:rFonts w:ascii="Arial" w:hAnsi="Arial" w:cs="Arial"/>
        </w:rPr>
        <w:t>el</w:t>
      </w:r>
      <w:r w:rsidRPr="005F63B3">
        <w:rPr>
          <w:rFonts w:ascii="Arial" w:hAnsi="Arial" w:cs="Arial"/>
          <w:spacing w:val="-1"/>
        </w:rPr>
        <w:t xml:space="preserve"> </w:t>
      </w:r>
      <w:r w:rsidRPr="005F63B3">
        <w:rPr>
          <w:rFonts w:ascii="Arial" w:hAnsi="Arial" w:cs="Arial"/>
        </w:rPr>
        <w:t>caso.</w:t>
      </w:r>
    </w:p>
    <w:p w14:paraId="50AFA6E3" w14:textId="77777777" w:rsidR="00843875" w:rsidRPr="005F63B3" w:rsidRDefault="00843875" w:rsidP="00B0678E">
      <w:pPr>
        <w:jc w:val="both"/>
        <w:rPr>
          <w:rFonts w:ascii="Arial" w:hAnsi="Arial" w:cs="Arial"/>
          <w:b/>
          <w:bCs/>
        </w:rPr>
      </w:pPr>
    </w:p>
    <w:p w14:paraId="7DA23392" w14:textId="61D19CF9" w:rsidR="00843875" w:rsidRPr="005F63B3" w:rsidRDefault="00843875" w:rsidP="00780E01">
      <w:pPr>
        <w:ind w:left="709"/>
        <w:jc w:val="both"/>
        <w:rPr>
          <w:rFonts w:ascii="Arial" w:hAnsi="Arial" w:cs="Arial"/>
          <w:b/>
          <w:bCs/>
        </w:rPr>
      </w:pPr>
      <w:r w:rsidRPr="005F63B3">
        <w:rPr>
          <w:rFonts w:ascii="Arial" w:hAnsi="Arial" w:cs="Arial"/>
          <w:b/>
          <w:bCs/>
        </w:rPr>
        <w:t>Aplicación del modelo de atención:</w:t>
      </w:r>
    </w:p>
    <w:p w14:paraId="417FE8BB" w14:textId="77777777" w:rsidR="00E11BE1" w:rsidRPr="005F63B3" w:rsidRDefault="00E11BE1" w:rsidP="00780E01">
      <w:pPr>
        <w:ind w:left="709"/>
        <w:jc w:val="both"/>
        <w:rPr>
          <w:rFonts w:ascii="Arial" w:hAnsi="Arial" w:cs="Arial"/>
          <w:b/>
          <w:bCs/>
        </w:rPr>
      </w:pPr>
    </w:p>
    <w:p w14:paraId="11BF0B97" w14:textId="55277A9F" w:rsidR="00843875" w:rsidRPr="005F63B3" w:rsidRDefault="00843875" w:rsidP="00780E01">
      <w:pPr>
        <w:ind w:left="709"/>
        <w:jc w:val="both"/>
        <w:rPr>
          <w:rFonts w:ascii="Arial" w:hAnsi="Arial" w:cs="Arial"/>
        </w:rPr>
      </w:pPr>
      <w:r w:rsidRPr="005F63B3">
        <w:rPr>
          <w:rFonts w:ascii="Arial" w:hAnsi="Arial" w:cs="Arial"/>
        </w:rPr>
        <w:t>A continuación, se presenta una tabla ilustrativa sobre aspectos a tener en cuenta para la atención de adolescentes y jóvenes sancionados con privación de libertad</w:t>
      </w:r>
      <w:r w:rsidR="00A14989">
        <w:rPr>
          <w:rFonts w:ascii="Arial" w:hAnsi="Arial" w:cs="Arial"/>
        </w:rPr>
        <w:t>.</w:t>
      </w:r>
      <w:r w:rsidRPr="005F63B3">
        <w:rPr>
          <w:rFonts w:ascii="Arial" w:hAnsi="Arial" w:cs="Arial"/>
        </w:rPr>
        <w:t xml:space="preserve"> </w:t>
      </w:r>
    </w:p>
    <w:p w14:paraId="692C4CA9" w14:textId="1BAD6F8C" w:rsidR="00843875" w:rsidRDefault="00843875" w:rsidP="00B0678E">
      <w:pPr>
        <w:jc w:val="both"/>
        <w:rPr>
          <w:rFonts w:ascii="Arial" w:hAnsi="Arial" w:cs="Arial"/>
        </w:rPr>
      </w:pPr>
    </w:p>
    <w:p w14:paraId="679D01A2" w14:textId="703FDD9A" w:rsidR="00311DCB" w:rsidRPr="005F63B3" w:rsidRDefault="00311DCB" w:rsidP="00B0678E">
      <w:pPr>
        <w:jc w:val="both"/>
        <w:rPr>
          <w:rFonts w:ascii="Arial" w:hAnsi="Arial" w:cs="Arial"/>
        </w:rPr>
      </w:pPr>
    </w:p>
    <w:p w14:paraId="6385E10F" w14:textId="5C657EB5" w:rsidR="00843875" w:rsidRPr="005F63B3" w:rsidRDefault="00843875" w:rsidP="00B0678E">
      <w:pPr>
        <w:jc w:val="center"/>
        <w:rPr>
          <w:rFonts w:ascii="Arial" w:hAnsi="Arial" w:cs="Arial"/>
          <w:b/>
        </w:rPr>
      </w:pPr>
      <w:bookmarkStart w:id="154" w:name="_Hlk65481625"/>
      <w:r w:rsidRPr="005F63B3">
        <w:rPr>
          <w:rFonts w:ascii="Arial" w:hAnsi="Arial" w:cs="Arial"/>
          <w:b/>
        </w:rPr>
        <w:t xml:space="preserve">Tabla </w:t>
      </w:r>
      <w:r w:rsidR="00E26FD2">
        <w:rPr>
          <w:rFonts w:ascii="Arial" w:hAnsi="Arial" w:cs="Arial"/>
          <w:b/>
        </w:rPr>
        <w:t>nr</w:t>
      </w:r>
      <w:r w:rsidRPr="005F63B3">
        <w:rPr>
          <w:rFonts w:ascii="Arial" w:hAnsi="Arial" w:cs="Arial"/>
          <w:b/>
        </w:rPr>
        <w:t xml:space="preserve">o. </w:t>
      </w:r>
      <w:r w:rsidR="00A618F5">
        <w:rPr>
          <w:rFonts w:ascii="Arial" w:hAnsi="Arial" w:cs="Arial"/>
          <w:b/>
        </w:rPr>
        <w:t>3</w:t>
      </w:r>
      <w:r w:rsidR="005519AE">
        <w:rPr>
          <w:rFonts w:ascii="Arial" w:hAnsi="Arial" w:cs="Arial"/>
          <w:b/>
        </w:rPr>
        <w:t>6</w:t>
      </w:r>
      <w:r w:rsidRPr="005F63B3">
        <w:rPr>
          <w:rFonts w:ascii="Arial" w:hAnsi="Arial" w:cs="Arial"/>
          <w:b/>
        </w:rPr>
        <w:t xml:space="preserve">. Aplicación del Modelo de Atención. </w:t>
      </w:r>
      <w:bookmarkStart w:id="155" w:name="_Hlk65481810"/>
      <w:r w:rsidRPr="005F63B3">
        <w:rPr>
          <w:rFonts w:ascii="Arial" w:hAnsi="Arial" w:cs="Arial"/>
          <w:b/>
        </w:rPr>
        <w:t>Modalidades de atención para el cumplimiento de la sanción de privación de la libertad</w:t>
      </w:r>
      <w:bookmarkEnd w:id="155"/>
      <w:r w:rsidRPr="005F63B3">
        <w:rPr>
          <w:rFonts w:ascii="Arial" w:hAnsi="Arial" w:cs="Arial"/>
          <w:b/>
        </w:rPr>
        <w:t>.</w:t>
      </w:r>
    </w:p>
    <w:tbl>
      <w:tblPr>
        <w:tblW w:w="10196" w:type="dxa"/>
        <w:jc w:val="center"/>
        <w:tblCellMar>
          <w:left w:w="70" w:type="dxa"/>
          <w:right w:w="70" w:type="dxa"/>
        </w:tblCellMar>
        <w:tblLook w:val="04A0" w:firstRow="1" w:lastRow="0" w:firstColumn="1" w:lastColumn="0" w:noHBand="0" w:noVBand="1"/>
      </w:tblPr>
      <w:tblGrid>
        <w:gridCol w:w="1571"/>
        <w:gridCol w:w="1260"/>
        <w:gridCol w:w="1955"/>
        <w:gridCol w:w="5410"/>
      </w:tblGrid>
      <w:tr w:rsidR="00843875" w:rsidRPr="007E0299" w14:paraId="31CE6DCD" w14:textId="77777777" w:rsidTr="00C04FDF">
        <w:trPr>
          <w:trHeight w:val="678"/>
          <w:jc w:val="center"/>
        </w:trPr>
        <w:tc>
          <w:tcPr>
            <w:tcW w:w="1574" w:type="dxa"/>
            <w:tcBorders>
              <w:top w:val="single" w:sz="8" w:space="0" w:color="auto"/>
              <w:left w:val="single" w:sz="8" w:space="0" w:color="auto"/>
              <w:bottom w:val="single" w:sz="8" w:space="0" w:color="auto"/>
              <w:right w:val="single" w:sz="4" w:space="0" w:color="auto"/>
            </w:tcBorders>
            <w:shd w:val="clear" w:color="auto" w:fill="C2D69B" w:themeFill="accent3" w:themeFillTint="99"/>
            <w:vAlign w:val="center"/>
            <w:hideMark/>
          </w:tcPr>
          <w:bookmarkEnd w:id="154"/>
          <w:p w14:paraId="2217EB58" w14:textId="77777777" w:rsidR="00843875" w:rsidRPr="007E0299" w:rsidRDefault="00843875" w:rsidP="00B0678E">
            <w:pPr>
              <w:jc w:val="center"/>
              <w:rPr>
                <w:rFonts w:ascii="Arial" w:hAnsi="Arial" w:cs="Arial"/>
                <w:b/>
                <w:bCs/>
                <w:sz w:val="18"/>
                <w:szCs w:val="18"/>
                <w:lang w:eastAsia="es-CO"/>
              </w:rPr>
            </w:pPr>
            <w:r w:rsidRPr="007E0299">
              <w:rPr>
                <w:rFonts w:ascii="Arial" w:hAnsi="Arial" w:cs="Arial"/>
                <w:b/>
                <w:bCs/>
                <w:sz w:val="18"/>
                <w:szCs w:val="18"/>
              </w:rPr>
              <w:t>MODALIDAD</w:t>
            </w:r>
          </w:p>
        </w:tc>
        <w:tc>
          <w:tcPr>
            <w:tcW w:w="1229" w:type="dxa"/>
            <w:tcBorders>
              <w:top w:val="single" w:sz="8" w:space="0" w:color="auto"/>
              <w:left w:val="nil"/>
              <w:bottom w:val="single" w:sz="8" w:space="0" w:color="auto"/>
              <w:right w:val="single" w:sz="4" w:space="0" w:color="auto"/>
            </w:tcBorders>
            <w:shd w:val="clear" w:color="auto" w:fill="C2D69B" w:themeFill="accent3" w:themeFillTint="99"/>
            <w:vAlign w:val="center"/>
            <w:hideMark/>
          </w:tcPr>
          <w:p w14:paraId="0AAC6238" w14:textId="2C9BA67F" w:rsidR="00843875" w:rsidRPr="007E0299" w:rsidRDefault="00A14989" w:rsidP="00B0678E">
            <w:pPr>
              <w:jc w:val="center"/>
              <w:rPr>
                <w:rFonts w:ascii="Arial" w:hAnsi="Arial" w:cs="Arial"/>
                <w:b/>
                <w:bCs/>
                <w:sz w:val="18"/>
                <w:szCs w:val="18"/>
              </w:rPr>
            </w:pPr>
            <w:r>
              <w:rPr>
                <w:rFonts w:ascii="Arial" w:hAnsi="Arial" w:cs="Arial"/>
                <w:b/>
                <w:bCs/>
                <w:sz w:val="18"/>
                <w:szCs w:val="18"/>
              </w:rPr>
              <w:t xml:space="preserve">APLICACIÓN DE </w:t>
            </w:r>
            <w:r w:rsidR="00843875" w:rsidRPr="007E0299">
              <w:rPr>
                <w:rFonts w:ascii="Arial" w:hAnsi="Arial" w:cs="Arial"/>
                <w:b/>
                <w:bCs/>
                <w:sz w:val="18"/>
                <w:szCs w:val="18"/>
              </w:rPr>
              <w:t>TODO EL MODELO DE ATENCIÓN</w:t>
            </w:r>
          </w:p>
        </w:tc>
        <w:tc>
          <w:tcPr>
            <w:tcW w:w="1955" w:type="dxa"/>
            <w:tcBorders>
              <w:top w:val="single" w:sz="8" w:space="0" w:color="auto"/>
              <w:left w:val="nil"/>
              <w:bottom w:val="single" w:sz="8" w:space="0" w:color="auto"/>
              <w:right w:val="single" w:sz="4" w:space="0" w:color="auto"/>
            </w:tcBorders>
            <w:shd w:val="clear" w:color="auto" w:fill="C2D69B" w:themeFill="accent3" w:themeFillTint="99"/>
            <w:vAlign w:val="center"/>
            <w:hideMark/>
          </w:tcPr>
          <w:p w14:paraId="1240AA41" w14:textId="77777777" w:rsidR="00843875" w:rsidRPr="007E0299" w:rsidRDefault="00843875" w:rsidP="00B0678E">
            <w:pPr>
              <w:jc w:val="center"/>
              <w:rPr>
                <w:rFonts w:ascii="Arial" w:hAnsi="Arial" w:cs="Arial"/>
                <w:b/>
                <w:bCs/>
                <w:sz w:val="18"/>
                <w:szCs w:val="18"/>
              </w:rPr>
            </w:pPr>
            <w:r w:rsidRPr="007E0299">
              <w:rPr>
                <w:rFonts w:ascii="Arial" w:hAnsi="Arial" w:cs="Arial"/>
                <w:b/>
                <w:bCs/>
                <w:sz w:val="18"/>
                <w:szCs w:val="18"/>
              </w:rPr>
              <w:t>INFRAESTRUCTURA CON CONDICIONES DE SEGURIDAD</w:t>
            </w:r>
          </w:p>
        </w:tc>
        <w:tc>
          <w:tcPr>
            <w:tcW w:w="5438" w:type="dxa"/>
            <w:tcBorders>
              <w:top w:val="single" w:sz="8" w:space="0" w:color="auto"/>
              <w:left w:val="nil"/>
              <w:bottom w:val="single" w:sz="8" w:space="0" w:color="auto"/>
              <w:right w:val="single" w:sz="4" w:space="0" w:color="auto"/>
            </w:tcBorders>
            <w:shd w:val="clear" w:color="auto" w:fill="C2D69B" w:themeFill="accent3" w:themeFillTint="99"/>
            <w:vAlign w:val="center"/>
            <w:hideMark/>
          </w:tcPr>
          <w:p w14:paraId="55D04406" w14:textId="77777777" w:rsidR="00843875" w:rsidRPr="007E0299" w:rsidRDefault="00843875" w:rsidP="00B0678E">
            <w:pPr>
              <w:jc w:val="center"/>
              <w:rPr>
                <w:rFonts w:ascii="Arial" w:hAnsi="Arial" w:cs="Arial"/>
                <w:b/>
                <w:bCs/>
                <w:sz w:val="18"/>
                <w:szCs w:val="18"/>
              </w:rPr>
            </w:pPr>
            <w:r w:rsidRPr="007E0299">
              <w:rPr>
                <w:rFonts w:ascii="Arial" w:hAnsi="Arial" w:cs="Arial"/>
                <w:b/>
                <w:bCs/>
                <w:sz w:val="18"/>
                <w:szCs w:val="18"/>
              </w:rPr>
              <w:t>POBLACIÓN ESPECIFICA</w:t>
            </w:r>
          </w:p>
        </w:tc>
      </w:tr>
      <w:tr w:rsidR="00843875" w:rsidRPr="007E0299" w14:paraId="3DEF5866" w14:textId="77777777" w:rsidTr="00C04FDF">
        <w:trPr>
          <w:trHeight w:val="405"/>
          <w:jc w:val="center"/>
        </w:trPr>
        <w:tc>
          <w:tcPr>
            <w:tcW w:w="1574" w:type="dxa"/>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57572039" w14:textId="77777777" w:rsidR="00843875" w:rsidRPr="007E0299" w:rsidRDefault="00843875" w:rsidP="00B0678E">
            <w:pPr>
              <w:jc w:val="both"/>
              <w:rPr>
                <w:rFonts w:ascii="Arial" w:hAnsi="Arial" w:cs="Arial"/>
                <w:b/>
                <w:bCs/>
                <w:sz w:val="18"/>
                <w:szCs w:val="18"/>
              </w:rPr>
            </w:pPr>
            <w:r w:rsidRPr="007E0299">
              <w:rPr>
                <w:rFonts w:ascii="Arial" w:hAnsi="Arial" w:cs="Arial"/>
                <w:b/>
                <w:bCs/>
                <w:sz w:val="18"/>
                <w:szCs w:val="18"/>
              </w:rPr>
              <w:t xml:space="preserve">CAE </w:t>
            </w:r>
          </w:p>
        </w:tc>
        <w:tc>
          <w:tcPr>
            <w:tcW w:w="1229" w:type="dxa"/>
            <w:tcBorders>
              <w:top w:val="nil"/>
              <w:left w:val="nil"/>
              <w:bottom w:val="single" w:sz="4" w:space="0" w:color="auto"/>
              <w:right w:val="single" w:sz="4" w:space="0" w:color="auto"/>
            </w:tcBorders>
            <w:shd w:val="clear" w:color="auto" w:fill="auto"/>
            <w:vAlign w:val="center"/>
            <w:hideMark/>
          </w:tcPr>
          <w:p w14:paraId="447C00E0"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SI</w:t>
            </w:r>
          </w:p>
        </w:tc>
        <w:tc>
          <w:tcPr>
            <w:tcW w:w="1955" w:type="dxa"/>
            <w:tcBorders>
              <w:top w:val="nil"/>
              <w:left w:val="nil"/>
              <w:bottom w:val="single" w:sz="4" w:space="0" w:color="auto"/>
              <w:right w:val="single" w:sz="4" w:space="0" w:color="auto"/>
            </w:tcBorders>
            <w:shd w:val="clear" w:color="auto" w:fill="auto"/>
            <w:vAlign w:val="center"/>
            <w:hideMark/>
          </w:tcPr>
          <w:p w14:paraId="643A66DE"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SI</w:t>
            </w:r>
          </w:p>
        </w:tc>
        <w:tc>
          <w:tcPr>
            <w:tcW w:w="5438" w:type="dxa"/>
            <w:tcBorders>
              <w:top w:val="nil"/>
              <w:left w:val="nil"/>
              <w:bottom w:val="single" w:sz="4" w:space="0" w:color="auto"/>
              <w:right w:val="single" w:sz="4" w:space="0" w:color="auto"/>
            </w:tcBorders>
            <w:shd w:val="clear" w:color="auto" w:fill="auto"/>
            <w:vAlign w:val="center"/>
            <w:hideMark/>
          </w:tcPr>
          <w:p w14:paraId="2F893628" w14:textId="77777777" w:rsidR="00843875" w:rsidRPr="007E0299" w:rsidRDefault="00843875" w:rsidP="00B0678E">
            <w:pPr>
              <w:jc w:val="both"/>
              <w:rPr>
                <w:rFonts w:ascii="Arial" w:hAnsi="Arial" w:cs="Arial"/>
                <w:sz w:val="18"/>
                <w:szCs w:val="18"/>
              </w:rPr>
            </w:pPr>
            <w:r w:rsidRPr="007E0299">
              <w:rPr>
                <w:rFonts w:ascii="Arial" w:hAnsi="Arial" w:cs="Arial"/>
                <w:sz w:val="18"/>
                <w:szCs w:val="18"/>
              </w:rPr>
              <w:t>Toda la población sancionada con privación de libertad.</w:t>
            </w:r>
          </w:p>
        </w:tc>
      </w:tr>
      <w:tr w:rsidR="00843875" w:rsidRPr="007E0299" w14:paraId="093B31B0" w14:textId="77777777" w:rsidTr="00C04FDF">
        <w:trPr>
          <w:trHeight w:val="427"/>
          <w:jc w:val="center"/>
        </w:trPr>
        <w:tc>
          <w:tcPr>
            <w:tcW w:w="1574" w:type="dxa"/>
            <w:tcBorders>
              <w:top w:val="nil"/>
              <w:left w:val="single" w:sz="8" w:space="0" w:color="auto"/>
              <w:bottom w:val="single" w:sz="4" w:space="0" w:color="auto"/>
              <w:right w:val="single" w:sz="4" w:space="0" w:color="auto"/>
            </w:tcBorders>
            <w:shd w:val="clear" w:color="auto" w:fill="C2D69B" w:themeFill="accent3" w:themeFillTint="99"/>
            <w:vAlign w:val="center"/>
            <w:hideMark/>
          </w:tcPr>
          <w:p w14:paraId="2B54699D" w14:textId="77777777" w:rsidR="00843875" w:rsidRPr="007E0299" w:rsidRDefault="00843875" w:rsidP="00B0678E">
            <w:pPr>
              <w:jc w:val="both"/>
              <w:rPr>
                <w:rFonts w:ascii="Arial" w:hAnsi="Arial" w:cs="Arial"/>
                <w:b/>
                <w:bCs/>
                <w:sz w:val="18"/>
                <w:szCs w:val="18"/>
              </w:rPr>
            </w:pPr>
            <w:r w:rsidRPr="007E0299">
              <w:rPr>
                <w:rFonts w:ascii="Arial" w:hAnsi="Arial" w:cs="Arial"/>
                <w:b/>
                <w:bCs/>
                <w:sz w:val="18"/>
                <w:szCs w:val="18"/>
              </w:rPr>
              <w:t>CAE Pre-egreso</w:t>
            </w:r>
          </w:p>
        </w:tc>
        <w:tc>
          <w:tcPr>
            <w:tcW w:w="1229" w:type="dxa"/>
            <w:tcBorders>
              <w:top w:val="nil"/>
              <w:left w:val="nil"/>
              <w:bottom w:val="single" w:sz="4" w:space="0" w:color="auto"/>
              <w:right w:val="single" w:sz="4" w:space="0" w:color="auto"/>
            </w:tcBorders>
            <w:shd w:val="clear" w:color="auto" w:fill="auto"/>
            <w:vAlign w:val="center"/>
            <w:hideMark/>
          </w:tcPr>
          <w:p w14:paraId="60646CD9"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NO</w:t>
            </w:r>
          </w:p>
        </w:tc>
        <w:tc>
          <w:tcPr>
            <w:tcW w:w="1955" w:type="dxa"/>
            <w:tcBorders>
              <w:top w:val="nil"/>
              <w:left w:val="nil"/>
              <w:bottom w:val="single" w:sz="4" w:space="0" w:color="auto"/>
              <w:right w:val="single" w:sz="4" w:space="0" w:color="auto"/>
            </w:tcBorders>
            <w:shd w:val="clear" w:color="auto" w:fill="auto"/>
            <w:vAlign w:val="center"/>
            <w:hideMark/>
          </w:tcPr>
          <w:p w14:paraId="07B0B640"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NO</w:t>
            </w:r>
          </w:p>
        </w:tc>
        <w:tc>
          <w:tcPr>
            <w:tcW w:w="5438" w:type="dxa"/>
            <w:tcBorders>
              <w:top w:val="nil"/>
              <w:left w:val="nil"/>
              <w:bottom w:val="single" w:sz="4" w:space="0" w:color="auto"/>
              <w:right w:val="single" w:sz="4" w:space="0" w:color="auto"/>
            </w:tcBorders>
            <w:shd w:val="clear" w:color="auto" w:fill="auto"/>
            <w:vAlign w:val="center"/>
            <w:hideMark/>
          </w:tcPr>
          <w:p w14:paraId="214C5A91" w14:textId="77777777" w:rsidR="00843875" w:rsidRPr="007E0299" w:rsidRDefault="00843875" w:rsidP="00B0678E">
            <w:pPr>
              <w:jc w:val="both"/>
              <w:rPr>
                <w:rFonts w:ascii="Arial" w:hAnsi="Arial" w:cs="Arial"/>
                <w:sz w:val="18"/>
                <w:szCs w:val="18"/>
              </w:rPr>
            </w:pPr>
            <w:r w:rsidRPr="007E0299">
              <w:rPr>
                <w:rFonts w:ascii="Arial" w:hAnsi="Arial" w:cs="Arial"/>
                <w:sz w:val="18"/>
                <w:szCs w:val="18"/>
              </w:rPr>
              <w:t>Población en fase de proyección con miras a su egreso por cumplimiento de objetivos.</w:t>
            </w:r>
          </w:p>
        </w:tc>
      </w:tr>
      <w:tr w:rsidR="00843875" w:rsidRPr="007E0299" w14:paraId="43B08538" w14:textId="77777777" w:rsidTr="00C04FDF">
        <w:trPr>
          <w:trHeight w:val="475"/>
          <w:jc w:val="center"/>
        </w:trPr>
        <w:tc>
          <w:tcPr>
            <w:tcW w:w="1574" w:type="dxa"/>
            <w:tcBorders>
              <w:top w:val="nil"/>
              <w:left w:val="single" w:sz="8" w:space="0" w:color="auto"/>
              <w:bottom w:val="single" w:sz="8" w:space="0" w:color="auto"/>
              <w:right w:val="single" w:sz="4" w:space="0" w:color="auto"/>
            </w:tcBorders>
            <w:shd w:val="clear" w:color="auto" w:fill="C2D69B" w:themeFill="accent3" w:themeFillTint="99"/>
            <w:vAlign w:val="center"/>
            <w:hideMark/>
          </w:tcPr>
          <w:p w14:paraId="3EEDEB94" w14:textId="77777777" w:rsidR="00843875" w:rsidRPr="007E0299" w:rsidRDefault="00843875" w:rsidP="00B0678E">
            <w:pPr>
              <w:jc w:val="both"/>
              <w:rPr>
                <w:rFonts w:ascii="Arial" w:hAnsi="Arial" w:cs="Arial"/>
                <w:b/>
                <w:bCs/>
                <w:sz w:val="18"/>
                <w:szCs w:val="18"/>
              </w:rPr>
            </w:pPr>
            <w:r w:rsidRPr="007E0299">
              <w:rPr>
                <w:rFonts w:ascii="Arial" w:hAnsi="Arial" w:cs="Arial"/>
                <w:b/>
                <w:bCs/>
                <w:sz w:val="18"/>
                <w:szCs w:val="18"/>
              </w:rPr>
              <w:t>Detención Domiciliaria</w:t>
            </w:r>
          </w:p>
        </w:tc>
        <w:tc>
          <w:tcPr>
            <w:tcW w:w="1229" w:type="dxa"/>
            <w:tcBorders>
              <w:top w:val="nil"/>
              <w:left w:val="nil"/>
              <w:bottom w:val="single" w:sz="8" w:space="0" w:color="auto"/>
              <w:right w:val="single" w:sz="4" w:space="0" w:color="auto"/>
            </w:tcBorders>
            <w:shd w:val="clear" w:color="auto" w:fill="auto"/>
            <w:vAlign w:val="center"/>
            <w:hideMark/>
          </w:tcPr>
          <w:p w14:paraId="487360E9"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SI</w:t>
            </w:r>
          </w:p>
        </w:tc>
        <w:tc>
          <w:tcPr>
            <w:tcW w:w="1955" w:type="dxa"/>
            <w:tcBorders>
              <w:top w:val="nil"/>
              <w:left w:val="nil"/>
              <w:bottom w:val="single" w:sz="8" w:space="0" w:color="auto"/>
              <w:right w:val="single" w:sz="4" w:space="0" w:color="auto"/>
            </w:tcBorders>
            <w:shd w:val="clear" w:color="auto" w:fill="auto"/>
            <w:vAlign w:val="center"/>
            <w:hideMark/>
          </w:tcPr>
          <w:p w14:paraId="0D59A3D0"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N.A.</w:t>
            </w:r>
          </w:p>
        </w:tc>
        <w:tc>
          <w:tcPr>
            <w:tcW w:w="5438" w:type="dxa"/>
            <w:tcBorders>
              <w:top w:val="nil"/>
              <w:left w:val="nil"/>
              <w:bottom w:val="single" w:sz="8" w:space="0" w:color="auto"/>
              <w:right w:val="single" w:sz="4" w:space="0" w:color="auto"/>
            </w:tcBorders>
            <w:shd w:val="clear" w:color="auto" w:fill="auto"/>
            <w:vAlign w:val="center"/>
            <w:hideMark/>
          </w:tcPr>
          <w:p w14:paraId="42EE1BE2" w14:textId="77777777" w:rsidR="00843875" w:rsidRPr="007E0299" w:rsidRDefault="00843875" w:rsidP="00B0678E">
            <w:pPr>
              <w:jc w:val="both"/>
              <w:rPr>
                <w:rFonts w:ascii="Arial" w:hAnsi="Arial" w:cs="Arial"/>
                <w:sz w:val="18"/>
                <w:szCs w:val="18"/>
              </w:rPr>
            </w:pPr>
            <w:r w:rsidRPr="007E0299">
              <w:rPr>
                <w:rFonts w:ascii="Arial" w:hAnsi="Arial" w:cs="Arial"/>
                <w:sz w:val="18"/>
                <w:szCs w:val="18"/>
              </w:rPr>
              <w:t>Población sancionada con privación de la libertad con particularidades en su contexto personal y/o social</w:t>
            </w:r>
          </w:p>
        </w:tc>
      </w:tr>
    </w:tbl>
    <w:p w14:paraId="65F38032" w14:textId="77777777" w:rsidR="00843875" w:rsidRPr="007E0299" w:rsidRDefault="00843875" w:rsidP="00B0678E">
      <w:pPr>
        <w:jc w:val="center"/>
        <w:rPr>
          <w:rFonts w:ascii="Arial" w:hAnsi="Arial" w:cs="Arial"/>
          <w:sz w:val="18"/>
          <w:szCs w:val="18"/>
        </w:rPr>
      </w:pPr>
      <w:r w:rsidRPr="007E0299">
        <w:rPr>
          <w:rFonts w:ascii="Arial" w:hAnsi="Arial" w:cs="Arial"/>
          <w:sz w:val="18"/>
          <w:szCs w:val="18"/>
        </w:rPr>
        <w:t>Fuente: Subdirección de Responsabilidad Penal</w:t>
      </w:r>
    </w:p>
    <w:bookmarkStart w:id="156" w:name="VIGILANCIAYSEGURIDAD"/>
    <w:p w14:paraId="3FEA16F7" w14:textId="77777777" w:rsidR="00843875" w:rsidRPr="005F63B3" w:rsidRDefault="00815508" w:rsidP="00780E01">
      <w:pPr>
        <w:ind w:left="709"/>
        <w:jc w:val="both"/>
        <w:rPr>
          <w:rFonts w:ascii="Arial" w:hAnsi="Arial" w:cs="Arial"/>
        </w:rPr>
      </w:pPr>
      <w:r>
        <w:lastRenderedPageBreak/>
        <w:fldChar w:fldCharType="begin"/>
      </w:r>
      <w:r>
        <w:instrText xml:space="preserve"> HYPERLINK "file:///C:\\Users\\Derly%20Vargas\\Desktop\\TRABAJO%20EN%20CASA\\ENSAMBLE%20LINEAMIENTOS\\PRIVATIVAS\\AJUSTES%20AL%20MANUAL%2026-06-2020.docx" \l "VIGILANCIAYSEGURIDAD" </w:instrText>
      </w:r>
      <w:r>
        <w:fldChar w:fldCharType="separate"/>
      </w:r>
      <w:bookmarkStart w:id="157" w:name="_Toc5897985"/>
      <w:r w:rsidR="00843875" w:rsidRPr="005F63B3">
        <w:rPr>
          <w:rStyle w:val="Hipervnculo"/>
          <w:rFonts w:ascii="Arial" w:hAnsi="Arial" w:cs="Arial"/>
          <w:b/>
          <w:bCs/>
          <w:color w:val="auto"/>
          <w:u w:val="none"/>
        </w:rPr>
        <w:t>Vigilancia y seguridad</w:t>
      </w:r>
      <w:bookmarkEnd w:id="157"/>
      <w:r>
        <w:rPr>
          <w:rStyle w:val="Hipervnculo"/>
          <w:rFonts w:ascii="Arial" w:hAnsi="Arial" w:cs="Arial"/>
          <w:b/>
          <w:bCs/>
          <w:color w:val="auto"/>
          <w:u w:val="none"/>
        </w:rPr>
        <w:fldChar w:fldCharType="end"/>
      </w:r>
      <w:r w:rsidR="00843875" w:rsidRPr="005F63B3">
        <w:rPr>
          <w:rFonts w:ascii="Arial" w:hAnsi="Arial" w:cs="Arial"/>
        </w:rPr>
        <w:t>.</w:t>
      </w:r>
    </w:p>
    <w:bookmarkEnd w:id="156"/>
    <w:p w14:paraId="127FDB46" w14:textId="77777777" w:rsidR="00843875" w:rsidRPr="005F63B3" w:rsidRDefault="00843875" w:rsidP="00780E01">
      <w:pPr>
        <w:pStyle w:val="Prrafodelista"/>
        <w:tabs>
          <w:tab w:val="left" w:pos="0"/>
        </w:tabs>
        <w:ind w:left="709"/>
        <w:jc w:val="both"/>
        <w:rPr>
          <w:rFonts w:ascii="Arial" w:hAnsi="Arial" w:cs="Arial"/>
        </w:rPr>
      </w:pPr>
    </w:p>
    <w:p w14:paraId="4E0BC23A" w14:textId="68234489" w:rsidR="00843875" w:rsidRPr="005F63B3" w:rsidRDefault="00843875" w:rsidP="00780E01">
      <w:pPr>
        <w:tabs>
          <w:tab w:val="left" w:pos="0"/>
        </w:tabs>
        <w:ind w:left="709"/>
        <w:jc w:val="both"/>
        <w:rPr>
          <w:rFonts w:ascii="Arial" w:hAnsi="Arial" w:cs="Arial"/>
        </w:rPr>
      </w:pPr>
      <w:r w:rsidRPr="005F63B3">
        <w:rPr>
          <w:rFonts w:ascii="Arial" w:hAnsi="Arial" w:cs="Arial"/>
        </w:rPr>
        <w:t xml:space="preserve">Los Centros de Atención Especializada deben contar con el apoyo de la Policía de Infancia y Adolescencia, en especial, </w:t>
      </w:r>
      <w:r w:rsidR="00E26FD2">
        <w:rPr>
          <w:rFonts w:ascii="Arial" w:hAnsi="Arial" w:cs="Arial"/>
        </w:rPr>
        <w:t>en</w:t>
      </w:r>
      <w:r w:rsidRPr="005F63B3">
        <w:rPr>
          <w:rFonts w:ascii="Arial" w:hAnsi="Arial" w:cs="Arial"/>
        </w:rPr>
        <w:t xml:space="preserve"> relación </w:t>
      </w:r>
      <w:r w:rsidR="00E26FD2">
        <w:rPr>
          <w:rFonts w:ascii="Arial" w:hAnsi="Arial" w:cs="Arial"/>
        </w:rPr>
        <w:t>con</w:t>
      </w:r>
      <w:r w:rsidRPr="005F63B3">
        <w:rPr>
          <w:rFonts w:ascii="Arial" w:hAnsi="Arial" w:cs="Arial"/>
        </w:rPr>
        <w:t xml:space="preserve"> las siguientes funciones establecidas en la Ley 1453 de 2011 “…</w:t>
      </w:r>
      <w:r w:rsidRPr="005F63B3">
        <w:rPr>
          <w:rFonts w:ascii="Arial" w:hAnsi="Arial" w:cs="Arial"/>
          <w:i/>
        </w:rPr>
        <w:t>Adelantar labores de vigilancia y control de las instituciones encargadas de ejecutar las sanciones establecidas en el presente Código, a fin de garantizar la seguridad de los… adolescentes y evitar su evasión. De manera excepcional, la Policía de Infancia y Adolescencia a solicitud del operador, de la autoridad judicial o administrativa podrá realizar control interno en casos de inminente riesgo en la integridad física y personal de los adolescentes o de los encargados de su cuidado personal.</w:t>
      </w:r>
      <w:r w:rsidRPr="005F63B3">
        <w:rPr>
          <w:rFonts w:ascii="Arial" w:hAnsi="Arial" w:cs="Arial"/>
          <w:i/>
          <w:vertAlign w:val="superscript"/>
        </w:rPr>
        <w:t>17</w:t>
      </w:r>
      <w:r w:rsidRPr="005F63B3">
        <w:rPr>
          <w:rFonts w:ascii="Arial" w:hAnsi="Arial" w:cs="Arial"/>
          <w:i/>
        </w:rPr>
        <w:t xml:space="preserve"> Prestar la logística y el recurso humano necesario para el traslado a donde haya lugar de niños, niñas y adolescentes infractores de la ley penal cuando así lo dispongan las autoridades judiciales y administrativas. El cumplimento de este numeral no excluye la corresponsabilidad de los entes territoriales”</w:t>
      </w:r>
      <w:r w:rsidRPr="005F63B3">
        <w:rPr>
          <w:rFonts w:ascii="Arial" w:hAnsi="Arial" w:cs="Arial"/>
        </w:rPr>
        <w:t>.</w:t>
      </w:r>
    </w:p>
    <w:p w14:paraId="342714F2" w14:textId="77777777" w:rsidR="00843875" w:rsidRPr="005F63B3" w:rsidRDefault="00843875" w:rsidP="00780E01">
      <w:pPr>
        <w:pStyle w:val="Prrafodelista"/>
        <w:tabs>
          <w:tab w:val="left" w:pos="0"/>
        </w:tabs>
        <w:ind w:left="709"/>
        <w:jc w:val="both"/>
        <w:rPr>
          <w:rFonts w:ascii="Arial" w:hAnsi="Arial" w:cs="Arial"/>
        </w:rPr>
      </w:pPr>
    </w:p>
    <w:p w14:paraId="5A5B54A4" w14:textId="77777777" w:rsidR="00843875" w:rsidRPr="005F63B3" w:rsidRDefault="00843875" w:rsidP="00780E01">
      <w:pPr>
        <w:tabs>
          <w:tab w:val="left" w:pos="0"/>
          <w:tab w:val="left" w:pos="1418"/>
        </w:tabs>
        <w:autoSpaceDE w:val="0"/>
        <w:autoSpaceDN w:val="0"/>
        <w:adjustRightInd w:val="0"/>
        <w:ind w:left="709"/>
        <w:jc w:val="both"/>
        <w:rPr>
          <w:rFonts w:ascii="Arial" w:hAnsi="Arial" w:cs="Arial"/>
        </w:rPr>
      </w:pPr>
      <w:r w:rsidRPr="005F63B3">
        <w:rPr>
          <w:rFonts w:ascii="Arial" w:hAnsi="Arial" w:cs="Arial"/>
        </w:rPr>
        <w:t xml:space="preserve">Cuando el traslado implique un desplazamiento interdepartamental e intermunicipal la seccional de Policía que tenga la jurisdicción, garantizará la custodia y asumirá los gastos de viaje de sus funcionarios. </w:t>
      </w:r>
    </w:p>
    <w:p w14:paraId="7CCAF16A" w14:textId="77777777" w:rsidR="00843875" w:rsidRPr="005F63B3" w:rsidRDefault="00843875" w:rsidP="00780E01">
      <w:pPr>
        <w:tabs>
          <w:tab w:val="left" w:pos="0"/>
          <w:tab w:val="left" w:pos="1418"/>
        </w:tabs>
        <w:autoSpaceDE w:val="0"/>
        <w:autoSpaceDN w:val="0"/>
        <w:adjustRightInd w:val="0"/>
        <w:ind w:left="709"/>
        <w:jc w:val="both"/>
        <w:rPr>
          <w:rFonts w:ascii="Arial" w:hAnsi="Arial" w:cs="Arial"/>
        </w:rPr>
      </w:pPr>
    </w:p>
    <w:p w14:paraId="109C678C" w14:textId="2C093C6C" w:rsidR="00843875" w:rsidRPr="005F63B3" w:rsidRDefault="00843875" w:rsidP="00780E01">
      <w:pPr>
        <w:tabs>
          <w:tab w:val="left" w:pos="0"/>
          <w:tab w:val="left" w:pos="1418"/>
        </w:tabs>
        <w:autoSpaceDE w:val="0"/>
        <w:autoSpaceDN w:val="0"/>
        <w:adjustRightInd w:val="0"/>
        <w:ind w:left="709"/>
        <w:jc w:val="both"/>
        <w:rPr>
          <w:rFonts w:ascii="Arial" w:hAnsi="Arial" w:cs="Arial"/>
        </w:rPr>
      </w:pPr>
      <w:r w:rsidRPr="005F63B3">
        <w:rPr>
          <w:rFonts w:ascii="Arial" w:hAnsi="Arial" w:cs="Arial"/>
        </w:rPr>
        <w:t>Los funcionarios del ICBF y de los operadores de los servicios de atención, no podrán acompañar los desplazamientos y traslados por ser una función exclusiva de la Policía.</w:t>
      </w:r>
    </w:p>
    <w:p w14:paraId="5B3D1909" w14:textId="77777777" w:rsidR="00843875" w:rsidRPr="005F63B3" w:rsidRDefault="00843875" w:rsidP="00780E01">
      <w:pPr>
        <w:tabs>
          <w:tab w:val="left" w:pos="0"/>
        </w:tabs>
        <w:autoSpaceDE w:val="0"/>
        <w:autoSpaceDN w:val="0"/>
        <w:adjustRightInd w:val="0"/>
        <w:ind w:left="709"/>
        <w:jc w:val="both"/>
        <w:rPr>
          <w:rFonts w:ascii="Arial" w:hAnsi="Arial" w:cs="Arial"/>
        </w:rPr>
      </w:pPr>
    </w:p>
    <w:p w14:paraId="51F64A6E" w14:textId="608B0BA8" w:rsidR="00843875" w:rsidRPr="005F63B3" w:rsidRDefault="00843875" w:rsidP="00780E01">
      <w:pPr>
        <w:tabs>
          <w:tab w:val="left" w:pos="0"/>
        </w:tabs>
        <w:ind w:left="709"/>
        <w:jc w:val="both"/>
        <w:rPr>
          <w:rFonts w:ascii="Arial" w:hAnsi="Arial" w:cs="Arial"/>
        </w:rPr>
      </w:pPr>
      <w:r w:rsidRPr="005F63B3">
        <w:rPr>
          <w:rFonts w:ascii="Arial" w:hAnsi="Arial" w:cs="Arial"/>
        </w:rPr>
        <w:t>El responsable del servicio informará a la autoridad judicial competente, sobre las salidas del centro privativo de libertad para atención en salud, articulando con la Policía de Infancia y Adolescencia la programación de salidas, estableciendo conjuntamente el manejo de casos por extrema gravedad, urgencia y/o emergencia, donde la salud, la vida y la integridad del adolescente o joven se encuentre en peligro, g</w:t>
      </w:r>
      <w:r w:rsidRPr="005F63B3">
        <w:rPr>
          <w:rFonts w:ascii="Arial" w:hAnsi="Arial" w:cs="Arial"/>
          <w:i/>
        </w:rPr>
        <w:t>arantizando</w:t>
      </w:r>
      <w:r w:rsidR="00E26FD2">
        <w:rPr>
          <w:rFonts w:ascii="Arial" w:hAnsi="Arial" w:cs="Arial"/>
          <w:i/>
        </w:rPr>
        <w:t xml:space="preserve"> los</w:t>
      </w:r>
      <w:r w:rsidRPr="005F63B3">
        <w:rPr>
          <w:rFonts w:ascii="Arial" w:hAnsi="Arial" w:cs="Arial"/>
          <w:i/>
        </w:rPr>
        <w:t xml:space="preserve"> derechos fundamentales,</w:t>
      </w:r>
      <w:r w:rsidRPr="005F63B3">
        <w:rPr>
          <w:rFonts w:ascii="Arial" w:hAnsi="Arial" w:cs="Arial"/>
        </w:rPr>
        <w:t xml:space="preserve"> debidamente justificados mediante </w:t>
      </w:r>
      <w:r w:rsidR="00E26FD2">
        <w:rPr>
          <w:rFonts w:ascii="Arial" w:hAnsi="Arial" w:cs="Arial"/>
        </w:rPr>
        <w:t xml:space="preserve">el </w:t>
      </w:r>
      <w:r w:rsidRPr="005F63B3">
        <w:rPr>
          <w:rFonts w:ascii="Arial" w:hAnsi="Arial" w:cs="Arial"/>
        </w:rPr>
        <w:t>informe presentado a las autoridades competentes con sus respectivos soportes.</w:t>
      </w:r>
    </w:p>
    <w:p w14:paraId="709247D5" w14:textId="77777777" w:rsidR="00843875" w:rsidRPr="005F63B3" w:rsidRDefault="00843875" w:rsidP="00780E01">
      <w:pPr>
        <w:tabs>
          <w:tab w:val="left" w:pos="0"/>
        </w:tabs>
        <w:ind w:left="709"/>
        <w:jc w:val="both"/>
        <w:rPr>
          <w:rFonts w:ascii="Arial" w:hAnsi="Arial" w:cs="Arial"/>
        </w:rPr>
      </w:pPr>
    </w:p>
    <w:p w14:paraId="36DAA978" w14:textId="65E5F45F" w:rsidR="00843875" w:rsidRPr="005F63B3" w:rsidRDefault="00843875" w:rsidP="00780E01">
      <w:pPr>
        <w:tabs>
          <w:tab w:val="left" w:pos="0"/>
        </w:tabs>
        <w:ind w:left="709"/>
        <w:jc w:val="both"/>
        <w:rPr>
          <w:rFonts w:ascii="Arial" w:hAnsi="Arial" w:cs="Arial"/>
        </w:rPr>
      </w:pPr>
      <w:r w:rsidRPr="005F63B3">
        <w:rPr>
          <w:rFonts w:ascii="Arial" w:hAnsi="Arial" w:cs="Arial"/>
        </w:rPr>
        <w:t xml:space="preserve">En cuanto a </w:t>
      </w:r>
      <w:r w:rsidR="00E26FD2">
        <w:rPr>
          <w:rFonts w:ascii="Arial" w:hAnsi="Arial" w:cs="Arial"/>
        </w:rPr>
        <w:t xml:space="preserve">las </w:t>
      </w:r>
      <w:r w:rsidRPr="005F63B3">
        <w:rPr>
          <w:rFonts w:ascii="Arial" w:hAnsi="Arial" w:cs="Arial"/>
        </w:rPr>
        <w:t>medidas de seguridad</w:t>
      </w:r>
      <w:r w:rsidR="00E26FD2">
        <w:rPr>
          <w:rFonts w:ascii="Arial" w:hAnsi="Arial" w:cs="Arial"/>
        </w:rPr>
        <w:t>,</w:t>
      </w:r>
      <w:r w:rsidRPr="005F63B3">
        <w:rPr>
          <w:rFonts w:ascii="Arial" w:hAnsi="Arial" w:cs="Arial"/>
        </w:rPr>
        <w:t xml:space="preserve"> la Ley 1709 del 2014 en su artículo 95 adiciona un parágrafo al artículo 187 de la Ley 1098 del 2006 en el que refiere: “(…) Los Centros de Atención Especializada funcionarán bajo el asesoramiento del Sistema Nacional Penitenciario y Carcelario en lo relativo a las medidas de seguridad y administración, de conformidad con la función protectora, restaurativa y educativa de la medida de privación de libertad”. </w:t>
      </w:r>
    </w:p>
    <w:p w14:paraId="7DA43A6E" w14:textId="77777777" w:rsidR="00843875" w:rsidRPr="005F63B3" w:rsidRDefault="00843875" w:rsidP="00780E01">
      <w:pPr>
        <w:tabs>
          <w:tab w:val="left" w:pos="0"/>
        </w:tabs>
        <w:ind w:left="709"/>
        <w:jc w:val="both"/>
        <w:rPr>
          <w:rFonts w:ascii="Arial" w:hAnsi="Arial" w:cs="Arial"/>
          <w:b/>
        </w:rPr>
      </w:pPr>
    </w:p>
    <w:p w14:paraId="20628600" w14:textId="4823459D" w:rsidR="00843875" w:rsidRPr="005F63B3" w:rsidRDefault="00843875" w:rsidP="00780E01">
      <w:pPr>
        <w:tabs>
          <w:tab w:val="left" w:pos="0"/>
        </w:tabs>
        <w:ind w:left="709"/>
        <w:jc w:val="both"/>
        <w:rPr>
          <w:rFonts w:ascii="Arial" w:hAnsi="Arial" w:cs="Arial"/>
          <w:bCs/>
        </w:rPr>
      </w:pPr>
      <w:r w:rsidRPr="005F63B3">
        <w:rPr>
          <w:rFonts w:ascii="Arial" w:hAnsi="Arial" w:cs="Arial"/>
          <w:bCs/>
        </w:rPr>
        <w:t>El operador deberá conocer, difundir y aplicar en lo de su competencia, el instructivo para el ingreso y registro a los centros de internamiento preventivo y centros de atención especializada del SRPA</w:t>
      </w:r>
      <w:r w:rsidR="003249ED">
        <w:rPr>
          <w:rFonts w:ascii="Arial" w:hAnsi="Arial" w:cs="Arial"/>
          <w:bCs/>
        </w:rPr>
        <w:t>,</w:t>
      </w:r>
      <w:r w:rsidRPr="005F63B3">
        <w:rPr>
          <w:rFonts w:ascii="Arial" w:hAnsi="Arial" w:cs="Arial"/>
          <w:bCs/>
        </w:rPr>
        <w:t xml:space="preserve"> articulando con las demás entidades en lo que les corresponda. </w:t>
      </w:r>
    </w:p>
    <w:p w14:paraId="7EBB612C" w14:textId="77777777" w:rsidR="00843875" w:rsidRPr="005F63B3" w:rsidRDefault="00843875" w:rsidP="00780E01">
      <w:pPr>
        <w:tabs>
          <w:tab w:val="left" w:pos="0"/>
        </w:tabs>
        <w:ind w:left="709"/>
        <w:jc w:val="both"/>
        <w:rPr>
          <w:rFonts w:ascii="Arial" w:hAnsi="Arial" w:cs="Arial"/>
          <w:b/>
        </w:rPr>
      </w:pPr>
    </w:p>
    <w:p w14:paraId="2078730F" w14:textId="77777777" w:rsidR="00FA7769" w:rsidRDefault="00FA7769" w:rsidP="00780E01">
      <w:pPr>
        <w:ind w:left="709"/>
        <w:jc w:val="both"/>
        <w:rPr>
          <w:rFonts w:ascii="Arial" w:hAnsi="Arial" w:cs="Arial"/>
          <w:b/>
        </w:rPr>
      </w:pPr>
      <w:bookmarkStart w:id="158" w:name="_Toc5897984"/>
      <w:bookmarkStart w:id="159" w:name="CUPOSTRASLADOSYREUBICACIONES"/>
    </w:p>
    <w:p w14:paraId="521E11CB" w14:textId="77777777" w:rsidR="00FA7769" w:rsidRDefault="00FA7769" w:rsidP="00780E01">
      <w:pPr>
        <w:ind w:left="709"/>
        <w:jc w:val="both"/>
        <w:rPr>
          <w:rFonts w:ascii="Arial" w:hAnsi="Arial" w:cs="Arial"/>
          <w:b/>
        </w:rPr>
      </w:pPr>
    </w:p>
    <w:p w14:paraId="4A34BBCE" w14:textId="77777777" w:rsidR="00FA7769" w:rsidRDefault="00FA7769" w:rsidP="00780E01">
      <w:pPr>
        <w:ind w:left="709"/>
        <w:jc w:val="both"/>
        <w:rPr>
          <w:rFonts w:ascii="Arial" w:hAnsi="Arial" w:cs="Arial"/>
          <w:b/>
        </w:rPr>
      </w:pPr>
    </w:p>
    <w:p w14:paraId="758BD782" w14:textId="46A53024" w:rsidR="00843875" w:rsidRPr="005F63B3" w:rsidRDefault="00843875" w:rsidP="00780E01">
      <w:pPr>
        <w:ind w:left="709"/>
        <w:jc w:val="both"/>
        <w:rPr>
          <w:rFonts w:ascii="Arial" w:hAnsi="Arial" w:cs="Arial"/>
          <w:b/>
        </w:rPr>
      </w:pPr>
      <w:r w:rsidRPr="005F63B3">
        <w:rPr>
          <w:rFonts w:ascii="Arial" w:hAnsi="Arial" w:cs="Arial"/>
          <w:b/>
        </w:rPr>
        <w:lastRenderedPageBreak/>
        <w:t>Cupos, traslados y/o reubicaciones</w:t>
      </w:r>
      <w:bookmarkEnd w:id="158"/>
      <w:r w:rsidRPr="005F63B3">
        <w:rPr>
          <w:rFonts w:ascii="Arial" w:hAnsi="Arial" w:cs="Arial"/>
          <w:b/>
        </w:rPr>
        <w:t>.</w:t>
      </w:r>
    </w:p>
    <w:bookmarkEnd w:id="159"/>
    <w:p w14:paraId="10D78041" w14:textId="77777777" w:rsidR="00843875" w:rsidRPr="005F63B3" w:rsidRDefault="00843875" w:rsidP="00B0678E">
      <w:pPr>
        <w:pStyle w:val="Prrafodelista"/>
        <w:tabs>
          <w:tab w:val="left" w:pos="0"/>
        </w:tabs>
        <w:ind w:left="0"/>
        <w:jc w:val="both"/>
        <w:rPr>
          <w:rFonts w:ascii="Arial" w:hAnsi="Arial" w:cs="Arial"/>
          <w:b/>
        </w:rPr>
      </w:pPr>
    </w:p>
    <w:p w14:paraId="365FF1FD" w14:textId="6BC8F3B8" w:rsidR="00843875" w:rsidRPr="005F63B3" w:rsidRDefault="00843875" w:rsidP="00780E01">
      <w:pPr>
        <w:tabs>
          <w:tab w:val="left" w:pos="567"/>
        </w:tabs>
        <w:ind w:left="709"/>
        <w:jc w:val="both"/>
        <w:rPr>
          <w:rFonts w:ascii="Arial" w:hAnsi="Arial" w:cs="Arial"/>
        </w:rPr>
      </w:pPr>
      <w:r w:rsidRPr="005F63B3">
        <w:rPr>
          <w:rFonts w:ascii="Arial" w:hAnsi="Arial" w:cs="Arial"/>
        </w:rPr>
        <w:t xml:space="preserve">Los traslados a Centros de Atención Especializada ubicados en otra Regional se darán en situaciones estrictamente necesarias, toda vez que la Ley 1098 de 2006 en su artículo 188, señala como uno de los derechos de los adolescentes privados de libertad: “permanecer internado en la misma localidad, municipio o distrito o en la más próxima al domicilio de sus padres, representantes o responsables”. Igualmente, el artículo 162 de la misma Ley señala que “(…) </w:t>
      </w:r>
      <w:r w:rsidR="00C17BAB">
        <w:rPr>
          <w:rFonts w:ascii="Arial" w:hAnsi="Arial" w:cs="Arial"/>
        </w:rPr>
        <w:t>e</w:t>
      </w:r>
      <w:r w:rsidRPr="005F63B3">
        <w:rPr>
          <w:rFonts w:ascii="Arial" w:hAnsi="Arial" w:cs="Arial"/>
        </w:rPr>
        <w:t>n tanto no existan establecimientos especiales separados de los adultos para recluir a los adolescentes privados de la libertad, el funcionario judicial procederá a otorgarles, libertad provisional o la detención domiciliaria”. Para ello se presenta más adelante</w:t>
      </w:r>
      <w:r w:rsidR="003249ED">
        <w:rPr>
          <w:rFonts w:ascii="Arial" w:hAnsi="Arial" w:cs="Arial"/>
        </w:rPr>
        <w:t>, la detención domiciliaria</w:t>
      </w:r>
      <w:r w:rsidRPr="005F63B3">
        <w:rPr>
          <w:rFonts w:ascii="Arial" w:hAnsi="Arial" w:cs="Arial"/>
        </w:rPr>
        <w:t xml:space="preserve"> como </w:t>
      </w:r>
      <w:r w:rsidR="00B73703">
        <w:rPr>
          <w:rFonts w:ascii="Arial" w:hAnsi="Arial" w:cs="Arial"/>
        </w:rPr>
        <w:t>modalidad</w:t>
      </w:r>
      <w:r w:rsidRPr="005F63B3">
        <w:rPr>
          <w:rFonts w:ascii="Arial" w:hAnsi="Arial" w:cs="Arial"/>
        </w:rPr>
        <w:t xml:space="preserve"> de atención en respuesta a estas situaciones.</w:t>
      </w:r>
    </w:p>
    <w:p w14:paraId="19D34F7A" w14:textId="77777777"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p>
    <w:p w14:paraId="5A9CC99E" w14:textId="173AD0C2" w:rsidR="00843875" w:rsidRPr="005F63B3" w:rsidRDefault="00843875" w:rsidP="00B76F3A">
      <w:pPr>
        <w:pStyle w:val="Textocomentario"/>
        <w:tabs>
          <w:tab w:val="left" w:pos="567"/>
        </w:tabs>
        <w:spacing w:after="0" w:line="240" w:lineRule="auto"/>
        <w:ind w:left="709"/>
        <w:rPr>
          <w:rFonts w:ascii="Arial" w:eastAsia="Calibri" w:hAnsi="Arial" w:cs="Arial"/>
          <w:sz w:val="24"/>
          <w:szCs w:val="24"/>
          <w:lang w:eastAsia="en-US"/>
        </w:rPr>
      </w:pPr>
      <w:r w:rsidRPr="005F63B3">
        <w:rPr>
          <w:rFonts w:ascii="Arial" w:eastAsia="Calibri" w:hAnsi="Arial" w:cs="Arial"/>
          <w:sz w:val="24"/>
          <w:szCs w:val="24"/>
          <w:lang w:eastAsia="en-US"/>
        </w:rPr>
        <w:t xml:space="preserve">Las </w:t>
      </w:r>
      <w:r w:rsidR="00524020">
        <w:rPr>
          <w:rFonts w:ascii="Arial" w:eastAsia="Calibri" w:hAnsi="Arial" w:cs="Arial"/>
          <w:sz w:val="24"/>
          <w:szCs w:val="24"/>
          <w:lang w:eastAsia="en-US"/>
        </w:rPr>
        <w:t>r</w:t>
      </w:r>
      <w:r w:rsidRPr="005F63B3">
        <w:rPr>
          <w:rFonts w:ascii="Arial" w:eastAsia="Calibri" w:hAnsi="Arial" w:cs="Arial"/>
          <w:sz w:val="24"/>
          <w:szCs w:val="24"/>
          <w:lang w:eastAsia="en-US"/>
        </w:rPr>
        <w:t xml:space="preserve">egionales que no </w:t>
      </w:r>
      <w:r w:rsidR="00B73703">
        <w:rPr>
          <w:rFonts w:ascii="Arial" w:eastAsia="Calibri" w:hAnsi="Arial" w:cs="Arial"/>
          <w:sz w:val="24"/>
          <w:szCs w:val="24"/>
          <w:lang w:eastAsia="en-US"/>
        </w:rPr>
        <w:t xml:space="preserve">cuenten con </w:t>
      </w:r>
      <w:r w:rsidRPr="005F63B3">
        <w:rPr>
          <w:rFonts w:ascii="Arial" w:eastAsia="Calibri" w:hAnsi="Arial" w:cs="Arial"/>
          <w:sz w:val="24"/>
          <w:szCs w:val="24"/>
          <w:lang w:eastAsia="en-US"/>
        </w:rPr>
        <w:t xml:space="preserve">instituciones </w:t>
      </w:r>
      <w:r w:rsidR="00B73703">
        <w:rPr>
          <w:rFonts w:ascii="Arial" w:eastAsia="Calibri" w:hAnsi="Arial" w:cs="Arial"/>
          <w:sz w:val="24"/>
          <w:szCs w:val="24"/>
          <w:lang w:eastAsia="en-US"/>
        </w:rPr>
        <w:t xml:space="preserve">en </w:t>
      </w:r>
      <w:r w:rsidR="00B73703" w:rsidRPr="005F63B3">
        <w:rPr>
          <w:rFonts w:ascii="Arial" w:eastAsia="Calibri" w:hAnsi="Arial" w:cs="Arial"/>
          <w:sz w:val="24"/>
          <w:szCs w:val="24"/>
          <w:lang w:eastAsia="en-US"/>
        </w:rPr>
        <w:t xml:space="preserve">su jurisdicción </w:t>
      </w:r>
      <w:r w:rsidRPr="005F63B3">
        <w:rPr>
          <w:rFonts w:ascii="Arial" w:eastAsia="Calibri" w:hAnsi="Arial" w:cs="Arial"/>
          <w:sz w:val="24"/>
          <w:szCs w:val="24"/>
          <w:lang w:eastAsia="en-US"/>
        </w:rPr>
        <w:t>para la atención de la sanci</w:t>
      </w:r>
      <w:r w:rsidR="004B7C3B">
        <w:rPr>
          <w:rFonts w:ascii="Arial" w:eastAsia="Calibri" w:hAnsi="Arial" w:cs="Arial"/>
          <w:sz w:val="24"/>
          <w:szCs w:val="24"/>
          <w:lang w:eastAsia="en-US"/>
        </w:rPr>
        <w:t>ón</w:t>
      </w:r>
      <w:r w:rsidRPr="005F63B3">
        <w:rPr>
          <w:rFonts w:ascii="Arial" w:eastAsia="Calibri" w:hAnsi="Arial" w:cs="Arial"/>
          <w:sz w:val="24"/>
          <w:szCs w:val="24"/>
          <w:lang w:eastAsia="en-US"/>
        </w:rPr>
        <w:t xml:space="preserve"> privativa de libertad, </w:t>
      </w:r>
      <w:r w:rsidR="004A5B88">
        <w:rPr>
          <w:rFonts w:ascii="Arial" w:eastAsia="Calibri" w:hAnsi="Arial" w:cs="Arial"/>
          <w:sz w:val="24"/>
          <w:szCs w:val="24"/>
          <w:lang w:eastAsia="en-US"/>
        </w:rPr>
        <w:t xml:space="preserve">con suficiente capacidad instalada </w:t>
      </w:r>
      <w:r w:rsidR="00B73703">
        <w:rPr>
          <w:rFonts w:ascii="Arial" w:eastAsia="Calibri" w:hAnsi="Arial" w:cs="Arial"/>
          <w:sz w:val="24"/>
          <w:szCs w:val="24"/>
          <w:lang w:eastAsia="en-US"/>
        </w:rPr>
        <w:t>o</w:t>
      </w:r>
      <w:r w:rsidRPr="005F63B3">
        <w:rPr>
          <w:rFonts w:ascii="Arial" w:eastAsia="Calibri" w:hAnsi="Arial" w:cs="Arial"/>
          <w:sz w:val="24"/>
          <w:szCs w:val="24"/>
          <w:lang w:eastAsia="en-US"/>
        </w:rPr>
        <w:t xml:space="preserve"> </w:t>
      </w:r>
      <w:r w:rsidR="004A5B88">
        <w:rPr>
          <w:rFonts w:ascii="Arial" w:eastAsia="Calibri" w:hAnsi="Arial" w:cs="Arial"/>
          <w:sz w:val="24"/>
          <w:szCs w:val="24"/>
          <w:lang w:eastAsia="en-US"/>
        </w:rPr>
        <w:t xml:space="preserve">que </w:t>
      </w:r>
      <w:r w:rsidRPr="005F63B3">
        <w:rPr>
          <w:rFonts w:ascii="Arial" w:eastAsia="Calibri" w:hAnsi="Arial" w:cs="Arial"/>
          <w:sz w:val="24"/>
          <w:szCs w:val="24"/>
          <w:lang w:eastAsia="en-US"/>
        </w:rPr>
        <w:t xml:space="preserve">por </w:t>
      </w:r>
      <w:r w:rsidR="00A5500D">
        <w:rPr>
          <w:rFonts w:ascii="Arial" w:eastAsia="Calibri" w:hAnsi="Arial" w:cs="Arial"/>
          <w:sz w:val="24"/>
          <w:szCs w:val="24"/>
          <w:lang w:eastAsia="en-US"/>
        </w:rPr>
        <w:t>razones</w:t>
      </w:r>
      <w:r w:rsidRPr="005F63B3">
        <w:rPr>
          <w:rFonts w:ascii="Arial" w:eastAsia="Calibri" w:hAnsi="Arial" w:cs="Arial"/>
          <w:sz w:val="24"/>
          <w:szCs w:val="24"/>
          <w:lang w:eastAsia="en-US"/>
        </w:rPr>
        <w:t xml:space="preserve"> de seguridad de </w:t>
      </w:r>
      <w:r w:rsidR="004A5B88">
        <w:rPr>
          <w:rFonts w:ascii="Arial" w:eastAsia="Calibri" w:hAnsi="Arial" w:cs="Arial"/>
          <w:sz w:val="24"/>
          <w:szCs w:val="24"/>
          <w:lang w:eastAsia="en-US"/>
        </w:rPr>
        <w:t xml:space="preserve">los </w:t>
      </w:r>
      <w:r w:rsidRPr="005F63B3">
        <w:rPr>
          <w:rFonts w:ascii="Arial" w:eastAsia="Calibri" w:hAnsi="Arial" w:cs="Arial"/>
          <w:sz w:val="24"/>
          <w:szCs w:val="24"/>
          <w:lang w:eastAsia="en-US"/>
        </w:rPr>
        <w:t>adolescentes y jóvenes</w:t>
      </w:r>
      <w:r w:rsidR="004A5B88">
        <w:rPr>
          <w:rFonts w:ascii="Arial" w:eastAsia="Calibri" w:hAnsi="Arial" w:cs="Arial"/>
          <w:sz w:val="24"/>
          <w:szCs w:val="24"/>
          <w:lang w:eastAsia="en-US"/>
        </w:rPr>
        <w:t xml:space="preserve"> se requiera su traslado</w:t>
      </w:r>
      <w:r w:rsidRPr="005F63B3">
        <w:rPr>
          <w:rFonts w:ascii="Arial" w:eastAsia="Calibri" w:hAnsi="Arial" w:cs="Arial"/>
          <w:sz w:val="24"/>
          <w:szCs w:val="24"/>
          <w:lang w:eastAsia="en-US"/>
        </w:rPr>
        <w:t>, se ubicarán en otra regional</w:t>
      </w:r>
      <w:r w:rsidR="00C63B38">
        <w:rPr>
          <w:rFonts w:ascii="Arial" w:eastAsia="Calibri" w:hAnsi="Arial" w:cs="Arial"/>
          <w:sz w:val="24"/>
          <w:szCs w:val="24"/>
          <w:lang w:eastAsia="en-US"/>
        </w:rPr>
        <w:t>,</w:t>
      </w:r>
      <w:r w:rsidRPr="005F63B3">
        <w:rPr>
          <w:rFonts w:ascii="Arial" w:eastAsia="Calibri" w:hAnsi="Arial" w:cs="Arial"/>
          <w:sz w:val="24"/>
          <w:szCs w:val="24"/>
          <w:lang w:eastAsia="en-US"/>
        </w:rPr>
        <w:t xml:space="preserve"> </w:t>
      </w:r>
      <w:r w:rsidR="00B76F3A">
        <w:rPr>
          <w:rFonts w:ascii="Arial" w:eastAsia="Calibri" w:hAnsi="Arial" w:cs="Arial"/>
          <w:sz w:val="24"/>
          <w:szCs w:val="24"/>
          <w:lang w:eastAsia="en-US"/>
        </w:rPr>
        <w:t>luego de</w:t>
      </w:r>
      <w:r w:rsidRPr="005F63B3">
        <w:rPr>
          <w:rFonts w:ascii="Arial" w:eastAsia="Calibri" w:hAnsi="Arial" w:cs="Arial"/>
          <w:sz w:val="24"/>
          <w:szCs w:val="24"/>
          <w:lang w:eastAsia="en-US"/>
        </w:rPr>
        <w:t xml:space="preserve"> otorg</w:t>
      </w:r>
      <w:r w:rsidR="00B76F3A">
        <w:rPr>
          <w:rFonts w:ascii="Arial" w:eastAsia="Calibri" w:hAnsi="Arial" w:cs="Arial"/>
          <w:sz w:val="24"/>
          <w:szCs w:val="24"/>
          <w:lang w:eastAsia="en-US"/>
        </w:rPr>
        <w:t>ado</w:t>
      </w:r>
      <w:r w:rsidRPr="005F63B3">
        <w:rPr>
          <w:rFonts w:ascii="Arial" w:eastAsia="Calibri" w:hAnsi="Arial" w:cs="Arial"/>
          <w:sz w:val="24"/>
          <w:szCs w:val="24"/>
          <w:lang w:eastAsia="en-US"/>
        </w:rPr>
        <w:t xml:space="preserve"> el cupo y </w:t>
      </w:r>
      <w:r w:rsidR="00B76F3A">
        <w:rPr>
          <w:rFonts w:ascii="Arial" w:eastAsia="Calibri" w:hAnsi="Arial" w:cs="Arial"/>
          <w:sz w:val="24"/>
          <w:szCs w:val="24"/>
          <w:lang w:eastAsia="en-US"/>
        </w:rPr>
        <w:t xml:space="preserve">con </w:t>
      </w:r>
      <w:r w:rsidRPr="005F63B3">
        <w:rPr>
          <w:rFonts w:ascii="Arial" w:eastAsia="Calibri" w:hAnsi="Arial" w:cs="Arial"/>
          <w:sz w:val="24"/>
          <w:szCs w:val="24"/>
          <w:lang w:eastAsia="en-US"/>
        </w:rPr>
        <w:t>autori</w:t>
      </w:r>
      <w:r w:rsidR="00B76F3A">
        <w:rPr>
          <w:rFonts w:ascii="Arial" w:eastAsia="Calibri" w:hAnsi="Arial" w:cs="Arial"/>
          <w:sz w:val="24"/>
          <w:szCs w:val="24"/>
          <w:lang w:eastAsia="en-US"/>
        </w:rPr>
        <w:t>zación de</w:t>
      </w:r>
      <w:r w:rsidRPr="005F63B3">
        <w:rPr>
          <w:rFonts w:ascii="Arial" w:eastAsia="Calibri" w:hAnsi="Arial" w:cs="Arial"/>
          <w:sz w:val="24"/>
          <w:szCs w:val="24"/>
          <w:lang w:eastAsia="en-US"/>
        </w:rPr>
        <w:t xml:space="preserve"> la autoridad competente. </w:t>
      </w:r>
    </w:p>
    <w:p w14:paraId="4BEFAB7B" w14:textId="77777777" w:rsidR="00843875" w:rsidRPr="005F63B3" w:rsidRDefault="00843875" w:rsidP="00B0678E">
      <w:pPr>
        <w:pStyle w:val="Textocomentario"/>
        <w:tabs>
          <w:tab w:val="left" w:pos="0"/>
        </w:tabs>
        <w:spacing w:after="0" w:line="240" w:lineRule="auto"/>
        <w:rPr>
          <w:rFonts w:ascii="Arial" w:eastAsia="Calibri" w:hAnsi="Arial" w:cs="Arial"/>
          <w:sz w:val="24"/>
          <w:szCs w:val="24"/>
          <w:lang w:eastAsia="en-US"/>
        </w:rPr>
      </w:pPr>
    </w:p>
    <w:p w14:paraId="44927BE7" w14:textId="46676024"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r w:rsidRPr="005F63B3">
        <w:rPr>
          <w:rFonts w:ascii="Arial" w:eastAsia="Calibri" w:hAnsi="Arial" w:cs="Arial"/>
          <w:sz w:val="24"/>
          <w:szCs w:val="24"/>
          <w:lang w:eastAsia="en-US"/>
        </w:rPr>
        <w:t xml:space="preserve">La </w:t>
      </w:r>
      <w:r w:rsidR="006C25D6">
        <w:rPr>
          <w:rFonts w:ascii="Arial" w:eastAsia="Calibri" w:hAnsi="Arial" w:cs="Arial"/>
          <w:sz w:val="24"/>
          <w:szCs w:val="24"/>
          <w:lang w:eastAsia="en-US"/>
        </w:rPr>
        <w:t>r</w:t>
      </w:r>
      <w:r w:rsidRPr="005F63B3">
        <w:rPr>
          <w:rFonts w:ascii="Arial" w:eastAsia="Calibri" w:hAnsi="Arial" w:cs="Arial"/>
          <w:sz w:val="24"/>
          <w:szCs w:val="24"/>
          <w:lang w:eastAsia="en-US"/>
        </w:rPr>
        <w:t>egional donde procede el adolescente o joven</w:t>
      </w:r>
      <w:r w:rsidR="00C63B38">
        <w:rPr>
          <w:rFonts w:ascii="Arial" w:eastAsia="Calibri" w:hAnsi="Arial" w:cs="Arial"/>
          <w:sz w:val="24"/>
          <w:szCs w:val="24"/>
          <w:lang w:eastAsia="en-US"/>
        </w:rPr>
        <w:t>,</w:t>
      </w:r>
      <w:r w:rsidRPr="005F63B3">
        <w:rPr>
          <w:rFonts w:ascii="Arial" w:eastAsia="Calibri" w:hAnsi="Arial" w:cs="Arial"/>
          <w:sz w:val="24"/>
          <w:szCs w:val="24"/>
          <w:lang w:eastAsia="en-US"/>
        </w:rPr>
        <w:t xml:space="preserve"> se encargará de gestionar su traslado</w:t>
      </w:r>
      <w:r w:rsidR="00C17BAB">
        <w:rPr>
          <w:rFonts w:ascii="Arial" w:eastAsia="Calibri" w:hAnsi="Arial" w:cs="Arial"/>
          <w:sz w:val="24"/>
          <w:szCs w:val="24"/>
          <w:lang w:eastAsia="en-US"/>
        </w:rPr>
        <w:t>,</w:t>
      </w:r>
      <w:r w:rsidRPr="005F63B3">
        <w:rPr>
          <w:rFonts w:ascii="Arial" w:eastAsia="Calibri" w:hAnsi="Arial" w:cs="Arial"/>
          <w:sz w:val="24"/>
          <w:szCs w:val="24"/>
          <w:lang w:eastAsia="en-US"/>
        </w:rPr>
        <w:t xml:space="preserve"> asumiendo los costos de pasajes y gastos de viaje, así como la coordinación con la Policía de Infancia y Adolescencia, a quién </w:t>
      </w:r>
      <w:r w:rsidR="00C17BAB">
        <w:rPr>
          <w:rFonts w:ascii="Arial" w:eastAsia="Calibri" w:hAnsi="Arial" w:cs="Arial"/>
          <w:sz w:val="24"/>
          <w:szCs w:val="24"/>
          <w:lang w:eastAsia="en-US"/>
        </w:rPr>
        <w:t xml:space="preserve">le </w:t>
      </w:r>
      <w:r w:rsidRPr="005F63B3">
        <w:rPr>
          <w:rFonts w:ascii="Arial" w:eastAsia="Calibri" w:hAnsi="Arial" w:cs="Arial"/>
          <w:sz w:val="24"/>
          <w:szCs w:val="24"/>
          <w:lang w:eastAsia="en-US"/>
        </w:rPr>
        <w:t>corresponde el traslado, la custodia y logística necesaria, según lo contenido en la normatividad vigente.</w:t>
      </w:r>
    </w:p>
    <w:p w14:paraId="42A82E2D" w14:textId="77777777"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p>
    <w:p w14:paraId="49004558" w14:textId="79354F0D"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r w:rsidRPr="005F63B3">
        <w:rPr>
          <w:rFonts w:ascii="Arial" w:eastAsia="Calibri" w:hAnsi="Arial" w:cs="Arial"/>
          <w:sz w:val="24"/>
          <w:szCs w:val="24"/>
          <w:lang w:eastAsia="en-US"/>
        </w:rPr>
        <w:t xml:space="preserve">El retorno del adolescente o joven, una vez cumplida la sanción o por orden judicial, deberá ser asumido por la </w:t>
      </w:r>
      <w:r w:rsidR="00434538">
        <w:rPr>
          <w:rFonts w:ascii="Arial" w:eastAsia="Calibri" w:hAnsi="Arial" w:cs="Arial"/>
          <w:sz w:val="24"/>
          <w:szCs w:val="24"/>
          <w:lang w:eastAsia="en-US"/>
        </w:rPr>
        <w:t>r</w:t>
      </w:r>
      <w:r w:rsidRPr="005F63B3">
        <w:rPr>
          <w:rFonts w:ascii="Arial" w:eastAsia="Calibri" w:hAnsi="Arial" w:cs="Arial"/>
          <w:sz w:val="24"/>
          <w:szCs w:val="24"/>
          <w:lang w:eastAsia="en-US"/>
        </w:rPr>
        <w:t xml:space="preserve">egional de </w:t>
      </w:r>
      <w:r w:rsidR="00434538">
        <w:rPr>
          <w:rFonts w:ascii="Arial" w:eastAsia="Calibri" w:hAnsi="Arial" w:cs="Arial"/>
          <w:sz w:val="24"/>
          <w:szCs w:val="24"/>
          <w:lang w:eastAsia="en-US"/>
        </w:rPr>
        <w:t>o</w:t>
      </w:r>
      <w:r w:rsidRPr="005F63B3">
        <w:rPr>
          <w:rFonts w:ascii="Arial" w:eastAsia="Calibri" w:hAnsi="Arial" w:cs="Arial"/>
          <w:sz w:val="24"/>
          <w:szCs w:val="24"/>
          <w:lang w:eastAsia="en-US"/>
        </w:rPr>
        <w:t>rigen</w:t>
      </w:r>
      <w:r w:rsidR="00434538">
        <w:rPr>
          <w:rFonts w:ascii="Arial" w:eastAsia="Calibri" w:hAnsi="Arial" w:cs="Arial"/>
          <w:sz w:val="24"/>
          <w:szCs w:val="24"/>
          <w:lang w:eastAsia="en-US"/>
        </w:rPr>
        <w:t>,</w:t>
      </w:r>
      <w:r w:rsidRPr="005F63B3">
        <w:rPr>
          <w:rFonts w:ascii="Arial" w:eastAsia="Calibri" w:hAnsi="Arial" w:cs="Arial"/>
          <w:sz w:val="24"/>
          <w:szCs w:val="24"/>
          <w:lang w:eastAsia="en-US"/>
        </w:rPr>
        <w:t xml:space="preserve"> lo cual será coordinado juntamente con la </w:t>
      </w:r>
      <w:r w:rsidR="00434538">
        <w:rPr>
          <w:rFonts w:ascii="Arial" w:eastAsia="Calibri" w:hAnsi="Arial" w:cs="Arial"/>
          <w:sz w:val="24"/>
          <w:szCs w:val="24"/>
          <w:lang w:eastAsia="en-US"/>
        </w:rPr>
        <w:t>d</w:t>
      </w:r>
      <w:r w:rsidRPr="005F63B3">
        <w:rPr>
          <w:rFonts w:ascii="Arial" w:eastAsia="Calibri" w:hAnsi="Arial" w:cs="Arial"/>
          <w:sz w:val="24"/>
          <w:szCs w:val="24"/>
          <w:lang w:eastAsia="en-US"/>
        </w:rPr>
        <w:t xml:space="preserve">efensoría de </w:t>
      </w:r>
      <w:r w:rsidR="00434538">
        <w:rPr>
          <w:rFonts w:ascii="Arial" w:eastAsia="Calibri" w:hAnsi="Arial" w:cs="Arial"/>
          <w:sz w:val="24"/>
          <w:szCs w:val="24"/>
          <w:lang w:eastAsia="en-US"/>
        </w:rPr>
        <w:t>f</w:t>
      </w:r>
      <w:r w:rsidRPr="005F63B3">
        <w:rPr>
          <w:rFonts w:ascii="Arial" w:eastAsia="Calibri" w:hAnsi="Arial" w:cs="Arial"/>
          <w:sz w:val="24"/>
          <w:szCs w:val="24"/>
          <w:lang w:eastAsia="en-US"/>
        </w:rPr>
        <w:t xml:space="preserve">amilia y la familia o red vincular de apoyo. </w:t>
      </w:r>
    </w:p>
    <w:p w14:paraId="2A71285F" w14:textId="77777777"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p>
    <w:p w14:paraId="52269176" w14:textId="6AC3CD69" w:rsidR="00843875" w:rsidRPr="005F63B3" w:rsidRDefault="00843875" w:rsidP="00780E01">
      <w:pPr>
        <w:pStyle w:val="Textocomentario"/>
        <w:tabs>
          <w:tab w:val="left" w:pos="567"/>
        </w:tabs>
        <w:spacing w:after="0" w:line="240" w:lineRule="auto"/>
        <w:ind w:left="709"/>
        <w:rPr>
          <w:rFonts w:ascii="Arial" w:eastAsia="Calibri" w:hAnsi="Arial" w:cs="Arial"/>
          <w:sz w:val="24"/>
          <w:szCs w:val="24"/>
          <w:lang w:eastAsia="en-US"/>
        </w:rPr>
      </w:pPr>
      <w:r w:rsidRPr="005F63B3">
        <w:rPr>
          <w:rFonts w:ascii="Arial" w:eastAsia="Calibri" w:hAnsi="Arial" w:cs="Arial"/>
          <w:sz w:val="24"/>
          <w:szCs w:val="24"/>
          <w:lang w:eastAsia="en-US"/>
        </w:rPr>
        <w:t xml:space="preserve">Los costos de traslado de personal de la Policía de Infancia y Adolescencia, de ninguna manera serán asumidos por el ICBF, ni por el operador </w:t>
      </w:r>
      <w:r w:rsidR="00A75630">
        <w:rPr>
          <w:rFonts w:ascii="Arial" w:eastAsia="Calibri" w:hAnsi="Arial" w:cs="Arial"/>
          <w:sz w:val="24"/>
          <w:szCs w:val="24"/>
          <w:lang w:eastAsia="en-US"/>
        </w:rPr>
        <w:t>pedagógico</w:t>
      </w:r>
      <w:r w:rsidRPr="005F63B3">
        <w:rPr>
          <w:rFonts w:ascii="Arial" w:eastAsia="Calibri" w:hAnsi="Arial" w:cs="Arial"/>
          <w:sz w:val="24"/>
          <w:szCs w:val="24"/>
          <w:lang w:eastAsia="en-US"/>
        </w:rPr>
        <w:t xml:space="preserve">. Estos </w:t>
      </w:r>
      <w:r w:rsidR="00A75630">
        <w:rPr>
          <w:rFonts w:ascii="Arial" w:eastAsia="Calibri" w:hAnsi="Arial" w:cs="Arial"/>
          <w:sz w:val="24"/>
          <w:szCs w:val="24"/>
          <w:lang w:eastAsia="en-US"/>
        </w:rPr>
        <w:t>serán</w:t>
      </w:r>
      <w:r w:rsidRPr="005F63B3">
        <w:rPr>
          <w:rFonts w:ascii="Arial" w:eastAsia="Calibri" w:hAnsi="Arial" w:cs="Arial"/>
          <w:sz w:val="24"/>
          <w:szCs w:val="24"/>
          <w:lang w:eastAsia="en-US"/>
        </w:rPr>
        <w:t xml:space="preserve"> asumidos por las entidades territoriales o por la </w:t>
      </w:r>
      <w:r w:rsidR="00A2034B">
        <w:rPr>
          <w:rFonts w:ascii="Arial" w:eastAsia="Calibri" w:hAnsi="Arial" w:cs="Arial"/>
          <w:sz w:val="24"/>
          <w:szCs w:val="24"/>
          <w:lang w:eastAsia="en-US"/>
        </w:rPr>
        <w:t>Polic</w:t>
      </w:r>
      <w:r w:rsidR="00D30A59">
        <w:rPr>
          <w:rFonts w:ascii="Arial" w:eastAsia="Calibri" w:hAnsi="Arial" w:cs="Arial"/>
          <w:sz w:val="24"/>
          <w:szCs w:val="24"/>
          <w:lang w:eastAsia="en-US"/>
        </w:rPr>
        <w:t xml:space="preserve">ía. </w:t>
      </w:r>
    </w:p>
    <w:p w14:paraId="2CA74A9D" w14:textId="7C88B21B" w:rsidR="00843875" w:rsidRDefault="00843875" w:rsidP="00780E01">
      <w:pPr>
        <w:pStyle w:val="Textocomentario"/>
        <w:tabs>
          <w:tab w:val="left" w:pos="567"/>
        </w:tabs>
        <w:spacing w:after="0" w:line="240" w:lineRule="auto"/>
        <w:ind w:left="709"/>
        <w:rPr>
          <w:rFonts w:ascii="Arial" w:hAnsi="Arial" w:cs="Arial"/>
          <w:sz w:val="24"/>
          <w:szCs w:val="24"/>
        </w:rPr>
      </w:pPr>
    </w:p>
    <w:p w14:paraId="2325BE8E" w14:textId="77777777" w:rsidR="002B4A66" w:rsidRPr="005F63B3" w:rsidRDefault="002B4A66" w:rsidP="00780E01">
      <w:pPr>
        <w:pStyle w:val="Textocomentario"/>
        <w:tabs>
          <w:tab w:val="left" w:pos="567"/>
        </w:tabs>
        <w:spacing w:after="0" w:line="240" w:lineRule="auto"/>
        <w:ind w:left="709"/>
        <w:rPr>
          <w:rFonts w:ascii="Arial" w:hAnsi="Arial" w:cs="Arial"/>
          <w:sz w:val="24"/>
          <w:szCs w:val="24"/>
        </w:rPr>
      </w:pPr>
    </w:p>
    <w:p w14:paraId="5D128477" w14:textId="13BDA6D1" w:rsidR="00843875" w:rsidRPr="0081608D" w:rsidRDefault="008415C0" w:rsidP="0081608D">
      <w:pPr>
        <w:pStyle w:val="Prrafodelista"/>
        <w:numPr>
          <w:ilvl w:val="2"/>
          <w:numId w:val="61"/>
        </w:numPr>
        <w:tabs>
          <w:tab w:val="left" w:pos="567"/>
        </w:tabs>
        <w:jc w:val="both"/>
        <w:outlineLvl w:val="2"/>
        <w:rPr>
          <w:rFonts w:ascii="Arial" w:hAnsi="Arial" w:cs="Arial"/>
          <w:b/>
        </w:rPr>
      </w:pPr>
      <w:bookmarkStart w:id="160" w:name="_Toc5897997"/>
      <w:bookmarkStart w:id="161" w:name="_Toc53677886"/>
      <w:bookmarkStart w:id="162" w:name="_Toc84405212"/>
      <w:bookmarkStart w:id="163" w:name="CENTROATENCIONESPECIALIZADA"/>
      <w:r w:rsidRPr="0081608D">
        <w:rPr>
          <w:rFonts w:ascii="Arial" w:hAnsi="Arial" w:cs="Arial"/>
          <w:b/>
        </w:rPr>
        <w:t xml:space="preserve">Modalidad: </w:t>
      </w:r>
      <w:r w:rsidR="002B4A66" w:rsidRPr="0081608D">
        <w:rPr>
          <w:rFonts w:ascii="Arial" w:hAnsi="Arial" w:cs="Arial"/>
          <w:b/>
        </w:rPr>
        <w:t>C</w:t>
      </w:r>
      <w:r w:rsidRPr="0081608D">
        <w:rPr>
          <w:rFonts w:ascii="Arial" w:hAnsi="Arial" w:cs="Arial"/>
          <w:b/>
        </w:rPr>
        <w:t xml:space="preserve">entro de </w:t>
      </w:r>
      <w:r w:rsidR="002B4A66" w:rsidRPr="0081608D">
        <w:rPr>
          <w:rFonts w:ascii="Arial" w:hAnsi="Arial" w:cs="Arial"/>
          <w:b/>
        </w:rPr>
        <w:t>A</w:t>
      </w:r>
      <w:r w:rsidRPr="0081608D">
        <w:rPr>
          <w:rFonts w:ascii="Arial" w:hAnsi="Arial" w:cs="Arial"/>
          <w:b/>
        </w:rPr>
        <w:t xml:space="preserve">tención </w:t>
      </w:r>
      <w:r w:rsidR="002B4A66" w:rsidRPr="0081608D">
        <w:rPr>
          <w:rFonts w:ascii="Arial" w:hAnsi="Arial" w:cs="Arial"/>
          <w:b/>
        </w:rPr>
        <w:t>E</w:t>
      </w:r>
      <w:r w:rsidRPr="0081608D">
        <w:rPr>
          <w:rFonts w:ascii="Arial" w:hAnsi="Arial" w:cs="Arial"/>
          <w:b/>
        </w:rPr>
        <w:t xml:space="preserve">specializada </w:t>
      </w:r>
      <w:r w:rsidR="00843875" w:rsidRPr="0081608D">
        <w:rPr>
          <w:rFonts w:ascii="Arial" w:hAnsi="Arial" w:cs="Arial"/>
          <w:b/>
        </w:rPr>
        <w:t>-CAE-</w:t>
      </w:r>
      <w:bookmarkEnd w:id="160"/>
      <w:bookmarkEnd w:id="161"/>
      <w:bookmarkEnd w:id="162"/>
    </w:p>
    <w:bookmarkEnd w:id="163"/>
    <w:p w14:paraId="2A70C204" w14:textId="77777777" w:rsidR="00843875" w:rsidRPr="005F63B3" w:rsidRDefault="00843875" w:rsidP="00B0678E">
      <w:pPr>
        <w:jc w:val="both"/>
        <w:rPr>
          <w:rFonts w:ascii="Arial" w:hAnsi="Arial" w:cs="Arial"/>
          <w:b/>
        </w:rPr>
      </w:pPr>
    </w:p>
    <w:p w14:paraId="42CFE5CD" w14:textId="77777777" w:rsidR="00843875" w:rsidRPr="005F63B3" w:rsidRDefault="00843875" w:rsidP="00780E01">
      <w:pPr>
        <w:ind w:left="709"/>
        <w:jc w:val="both"/>
        <w:rPr>
          <w:rFonts w:ascii="Arial" w:hAnsi="Arial" w:cs="Arial"/>
          <w:b/>
          <w:bCs/>
        </w:rPr>
      </w:pPr>
      <w:r w:rsidRPr="005F63B3">
        <w:rPr>
          <w:rFonts w:ascii="Arial" w:hAnsi="Arial" w:cs="Arial"/>
          <w:b/>
          <w:bCs/>
        </w:rPr>
        <w:t xml:space="preserve">Descripción </w:t>
      </w:r>
    </w:p>
    <w:p w14:paraId="66BDDD61" w14:textId="77777777" w:rsidR="00885CFA" w:rsidRDefault="00885CFA" w:rsidP="00780E01">
      <w:pPr>
        <w:ind w:left="709"/>
        <w:jc w:val="both"/>
        <w:rPr>
          <w:rFonts w:ascii="Arial" w:hAnsi="Arial" w:cs="Arial"/>
        </w:rPr>
      </w:pPr>
    </w:p>
    <w:p w14:paraId="3BB9DEB2" w14:textId="446B62E6" w:rsidR="00843875" w:rsidRPr="005F63B3" w:rsidRDefault="00843875" w:rsidP="00780E01">
      <w:pPr>
        <w:ind w:left="709"/>
        <w:jc w:val="both"/>
        <w:rPr>
          <w:rFonts w:ascii="Arial" w:hAnsi="Arial" w:cs="Arial"/>
        </w:rPr>
      </w:pPr>
      <w:r w:rsidRPr="005F63B3">
        <w:rPr>
          <w:rFonts w:ascii="Arial" w:hAnsi="Arial" w:cs="Arial"/>
        </w:rPr>
        <w:t>El Centro de Atención Especializada es la modalidad que permite el cumplimiento de la sanción privativa de la libertad que impone la autoridad judicial o tradicional competente al determinar responsable penalmente al adolescente o joven.</w:t>
      </w:r>
    </w:p>
    <w:p w14:paraId="64A121C9" w14:textId="77777777" w:rsidR="00843875" w:rsidRPr="005F63B3" w:rsidRDefault="00843875" w:rsidP="00780E01">
      <w:pPr>
        <w:ind w:left="709"/>
        <w:jc w:val="both"/>
        <w:rPr>
          <w:rFonts w:ascii="Arial" w:hAnsi="Arial" w:cs="Arial"/>
        </w:rPr>
      </w:pPr>
    </w:p>
    <w:p w14:paraId="1ACA1520" w14:textId="77777777" w:rsidR="00843875" w:rsidRPr="005F63B3" w:rsidRDefault="00843875" w:rsidP="00780E01">
      <w:pPr>
        <w:ind w:left="709"/>
        <w:jc w:val="both"/>
        <w:rPr>
          <w:rFonts w:ascii="Arial" w:hAnsi="Arial" w:cs="Arial"/>
          <w:b/>
          <w:bCs/>
          <w:lang w:eastAsia="en-US"/>
        </w:rPr>
      </w:pPr>
      <w:r w:rsidRPr="005F63B3">
        <w:rPr>
          <w:rFonts w:ascii="Arial" w:hAnsi="Arial" w:cs="Arial"/>
          <w:b/>
          <w:bCs/>
        </w:rPr>
        <w:t>Objetivos</w:t>
      </w:r>
    </w:p>
    <w:p w14:paraId="2B2ACD0B" w14:textId="77777777" w:rsidR="00AB77ED" w:rsidRPr="005F63B3" w:rsidRDefault="00AB77ED" w:rsidP="00780E01">
      <w:pPr>
        <w:ind w:left="709"/>
        <w:jc w:val="both"/>
        <w:rPr>
          <w:rFonts w:ascii="Arial" w:hAnsi="Arial" w:cs="Arial"/>
          <w:b/>
          <w:bCs/>
        </w:rPr>
      </w:pPr>
    </w:p>
    <w:p w14:paraId="72D264AD" w14:textId="56202B52" w:rsidR="00843875" w:rsidRPr="005F63B3" w:rsidRDefault="00843875" w:rsidP="00780E01">
      <w:pPr>
        <w:ind w:left="709"/>
        <w:jc w:val="both"/>
        <w:rPr>
          <w:rFonts w:ascii="Arial" w:hAnsi="Arial" w:cs="Arial"/>
          <w:b/>
          <w:bCs/>
          <w:lang w:eastAsia="en-US"/>
        </w:rPr>
      </w:pPr>
      <w:r w:rsidRPr="005F63B3">
        <w:rPr>
          <w:rFonts w:ascii="Arial" w:hAnsi="Arial" w:cs="Arial"/>
          <w:b/>
          <w:bCs/>
        </w:rPr>
        <w:t xml:space="preserve">Objetivo general </w:t>
      </w:r>
    </w:p>
    <w:p w14:paraId="51E5D3B3" w14:textId="77777777" w:rsidR="00885CFA" w:rsidRDefault="00885CFA" w:rsidP="00780E01">
      <w:pPr>
        <w:ind w:left="709"/>
        <w:jc w:val="both"/>
        <w:rPr>
          <w:rFonts w:ascii="Arial" w:hAnsi="Arial" w:cs="Arial"/>
        </w:rPr>
      </w:pPr>
    </w:p>
    <w:p w14:paraId="378CF3B4" w14:textId="782D82E3" w:rsidR="00843875" w:rsidRPr="005F63B3" w:rsidRDefault="00843875" w:rsidP="005E0A35">
      <w:pPr>
        <w:ind w:left="709"/>
        <w:jc w:val="both"/>
        <w:rPr>
          <w:rFonts w:ascii="Arial" w:hAnsi="Arial" w:cs="Arial"/>
        </w:rPr>
      </w:pPr>
      <w:r w:rsidRPr="005F63B3">
        <w:rPr>
          <w:rFonts w:ascii="Arial" w:hAnsi="Arial" w:cs="Arial"/>
        </w:rPr>
        <w:lastRenderedPageBreak/>
        <w:t>Prestar atención especializada con enfoque pedagógico y restaurativo</w:t>
      </w:r>
      <w:r w:rsidR="00002EEF">
        <w:rPr>
          <w:rFonts w:ascii="Arial" w:hAnsi="Arial" w:cs="Arial"/>
        </w:rPr>
        <w:t>,</w:t>
      </w:r>
      <w:r w:rsidRPr="005F63B3">
        <w:rPr>
          <w:rFonts w:ascii="Arial" w:hAnsi="Arial" w:cs="Arial"/>
        </w:rPr>
        <w:t xml:space="preserve"> </w:t>
      </w:r>
      <w:r w:rsidR="005E0A35">
        <w:rPr>
          <w:rFonts w:ascii="Arial" w:hAnsi="Arial" w:cs="Arial"/>
        </w:rPr>
        <w:t>a</w:t>
      </w:r>
      <w:r w:rsidRPr="005F63B3">
        <w:rPr>
          <w:rFonts w:ascii="Arial" w:hAnsi="Arial" w:cs="Arial"/>
        </w:rPr>
        <w:t xml:space="preserve">l adolescente o joven </w:t>
      </w:r>
      <w:r w:rsidR="005E0A35">
        <w:rPr>
          <w:rFonts w:ascii="Arial" w:hAnsi="Arial" w:cs="Arial"/>
        </w:rPr>
        <w:t>con el fin de que s</w:t>
      </w:r>
      <w:r w:rsidR="00CD158B">
        <w:rPr>
          <w:rFonts w:ascii="Arial" w:hAnsi="Arial" w:cs="Arial"/>
        </w:rPr>
        <w:t>e responsabilice</w:t>
      </w:r>
      <w:r w:rsidRPr="005F63B3">
        <w:rPr>
          <w:rFonts w:ascii="Arial" w:hAnsi="Arial" w:cs="Arial"/>
        </w:rPr>
        <w:t xml:space="preserve"> </w:t>
      </w:r>
      <w:r w:rsidR="00002EEF" w:rsidRPr="005F63B3">
        <w:rPr>
          <w:rFonts w:ascii="Arial" w:hAnsi="Arial" w:cs="Arial"/>
        </w:rPr>
        <w:t>de la conducta punible</w:t>
      </w:r>
      <w:r w:rsidR="005E0A35">
        <w:rPr>
          <w:rFonts w:ascii="Arial" w:hAnsi="Arial" w:cs="Arial"/>
        </w:rPr>
        <w:t>,</w:t>
      </w:r>
      <w:r w:rsidR="00002EEF">
        <w:rPr>
          <w:rFonts w:ascii="Arial" w:hAnsi="Arial" w:cs="Arial"/>
        </w:rPr>
        <w:t xml:space="preserve"> </w:t>
      </w:r>
      <w:r w:rsidR="00CD158B">
        <w:rPr>
          <w:rFonts w:ascii="Arial" w:hAnsi="Arial" w:cs="Arial"/>
        </w:rPr>
        <w:t xml:space="preserve">tome conciencia </w:t>
      </w:r>
      <w:r w:rsidRPr="005F63B3">
        <w:rPr>
          <w:rFonts w:ascii="Arial" w:hAnsi="Arial" w:cs="Arial"/>
        </w:rPr>
        <w:t>de las consecuencias que de ella se derivan</w:t>
      </w:r>
      <w:r w:rsidR="00002F50">
        <w:rPr>
          <w:rFonts w:ascii="Arial" w:hAnsi="Arial" w:cs="Arial"/>
        </w:rPr>
        <w:t>,</w:t>
      </w:r>
      <w:r w:rsidRPr="005F63B3">
        <w:rPr>
          <w:rFonts w:ascii="Arial" w:hAnsi="Arial" w:cs="Arial"/>
        </w:rPr>
        <w:t xml:space="preserve"> </w:t>
      </w:r>
      <w:r w:rsidR="00BD1582">
        <w:rPr>
          <w:rFonts w:ascii="Arial" w:hAnsi="Arial" w:cs="Arial"/>
        </w:rPr>
        <w:t xml:space="preserve">reconozca </w:t>
      </w:r>
      <w:r w:rsidR="005E0A35" w:rsidRPr="005F63B3">
        <w:rPr>
          <w:rFonts w:ascii="Arial" w:hAnsi="Arial" w:cs="Arial"/>
          <w:lang w:eastAsia="es-ES_tradnl"/>
        </w:rPr>
        <w:t>los derechos de los demás</w:t>
      </w:r>
      <w:r w:rsidR="00002F50">
        <w:rPr>
          <w:rFonts w:ascii="Arial" w:hAnsi="Arial" w:cs="Arial"/>
          <w:lang w:eastAsia="es-ES_tradnl"/>
        </w:rPr>
        <w:t>,</w:t>
      </w:r>
      <w:r w:rsidR="005E0A35" w:rsidRPr="005F63B3">
        <w:rPr>
          <w:rFonts w:ascii="Arial" w:hAnsi="Arial" w:cs="Arial"/>
          <w:lang w:eastAsia="es-ES_tradnl"/>
        </w:rPr>
        <w:t xml:space="preserve"> vinculando a la familia, referentes afectivos o red vincular de apoyo</w:t>
      </w:r>
      <w:r w:rsidR="00002F50">
        <w:rPr>
          <w:rFonts w:ascii="Arial" w:hAnsi="Arial" w:cs="Arial"/>
          <w:lang w:eastAsia="es-ES_tradnl"/>
        </w:rPr>
        <w:t>,</w:t>
      </w:r>
      <w:r w:rsidR="005E0A35">
        <w:rPr>
          <w:rFonts w:ascii="Arial" w:hAnsi="Arial" w:cs="Arial"/>
          <w:lang w:eastAsia="es-ES_tradnl"/>
        </w:rPr>
        <w:t xml:space="preserve"> </w:t>
      </w:r>
      <w:r w:rsidR="005E0A35" w:rsidRPr="005F63B3">
        <w:rPr>
          <w:rFonts w:ascii="Arial" w:hAnsi="Arial" w:cs="Arial"/>
          <w:lang w:eastAsia="es-ES_tradnl"/>
        </w:rPr>
        <w:t>promoviendo la resignificación de su proyecto de vida</w:t>
      </w:r>
      <w:r w:rsidR="00002F50">
        <w:rPr>
          <w:rFonts w:ascii="Arial" w:hAnsi="Arial" w:cs="Arial"/>
          <w:lang w:eastAsia="es-ES_tradnl"/>
        </w:rPr>
        <w:t xml:space="preserve"> </w:t>
      </w:r>
      <w:r w:rsidR="00967D22">
        <w:rPr>
          <w:rFonts w:ascii="Arial" w:hAnsi="Arial" w:cs="Arial"/>
          <w:lang w:eastAsia="es-ES_tradnl"/>
        </w:rPr>
        <w:t>en el marco de</w:t>
      </w:r>
      <w:r w:rsidR="00002F50">
        <w:rPr>
          <w:rFonts w:ascii="Arial" w:hAnsi="Arial" w:cs="Arial"/>
          <w:lang w:eastAsia="es-ES_tradnl"/>
        </w:rPr>
        <w:t xml:space="preserve"> la legalidad</w:t>
      </w:r>
      <w:r w:rsidR="005E0A35" w:rsidRPr="005F63B3">
        <w:rPr>
          <w:rFonts w:ascii="Arial" w:hAnsi="Arial" w:cs="Arial"/>
          <w:lang w:eastAsia="es-ES_tradnl"/>
        </w:rPr>
        <w:t>.</w:t>
      </w:r>
    </w:p>
    <w:p w14:paraId="466FEDD6" w14:textId="77777777" w:rsidR="005E0A35" w:rsidRDefault="005E0A35" w:rsidP="00780E01">
      <w:pPr>
        <w:ind w:left="709"/>
        <w:jc w:val="both"/>
        <w:rPr>
          <w:rFonts w:ascii="Arial" w:hAnsi="Arial" w:cs="Arial"/>
          <w:b/>
        </w:rPr>
      </w:pPr>
    </w:p>
    <w:p w14:paraId="356E1C7A" w14:textId="26848F08" w:rsidR="00843875" w:rsidRDefault="00843875" w:rsidP="00780E01">
      <w:pPr>
        <w:ind w:left="709"/>
        <w:jc w:val="both"/>
        <w:rPr>
          <w:rFonts w:ascii="Arial" w:hAnsi="Arial" w:cs="Arial"/>
          <w:b/>
        </w:rPr>
      </w:pPr>
      <w:r w:rsidRPr="005F63B3">
        <w:rPr>
          <w:rFonts w:ascii="Arial" w:hAnsi="Arial" w:cs="Arial"/>
          <w:b/>
        </w:rPr>
        <w:t>Objetivos específicos</w:t>
      </w:r>
    </w:p>
    <w:p w14:paraId="09641664" w14:textId="77777777" w:rsidR="00885CFA" w:rsidRPr="005F63B3" w:rsidRDefault="00885CFA" w:rsidP="00B0678E">
      <w:pPr>
        <w:ind w:left="851"/>
        <w:jc w:val="both"/>
        <w:rPr>
          <w:rFonts w:ascii="Arial" w:hAnsi="Arial" w:cs="Arial"/>
          <w:b/>
        </w:rPr>
      </w:pPr>
    </w:p>
    <w:p w14:paraId="37EA1CEB" w14:textId="77777777" w:rsidR="00843875" w:rsidRPr="005F63B3" w:rsidRDefault="00843875" w:rsidP="00B0678E">
      <w:pPr>
        <w:pStyle w:val="Prrafodelista"/>
        <w:numPr>
          <w:ilvl w:val="0"/>
          <w:numId w:val="47"/>
        </w:numPr>
        <w:ind w:left="1418" w:hanging="284"/>
        <w:jc w:val="both"/>
        <w:rPr>
          <w:rFonts w:ascii="Arial" w:hAnsi="Arial" w:cs="Arial"/>
        </w:rPr>
      </w:pPr>
      <w:r w:rsidRPr="005F63B3">
        <w:rPr>
          <w:rFonts w:ascii="Arial" w:hAnsi="Arial" w:cs="Arial"/>
        </w:rPr>
        <w:t xml:space="preserve">Brindar atención especializada con enfoque pedagógico y restaurativo vinculando a las familias, referentes afectivos y/o red vincular de apoyo. </w:t>
      </w:r>
    </w:p>
    <w:p w14:paraId="2B643CD6" w14:textId="77777777" w:rsidR="00843875" w:rsidRPr="005F63B3" w:rsidRDefault="00843875" w:rsidP="00B0678E">
      <w:pPr>
        <w:pStyle w:val="Prrafodelista"/>
        <w:numPr>
          <w:ilvl w:val="0"/>
          <w:numId w:val="47"/>
        </w:numPr>
        <w:ind w:left="1418" w:hanging="284"/>
        <w:jc w:val="both"/>
        <w:rPr>
          <w:rFonts w:ascii="Arial" w:hAnsi="Arial" w:cs="Arial"/>
        </w:rPr>
      </w:pPr>
      <w:r w:rsidRPr="005F63B3">
        <w:rPr>
          <w:rFonts w:ascii="Arial" w:hAnsi="Arial" w:cs="Arial"/>
        </w:rPr>
        <w:t xml:space="preserve">Desarrollar acciones de reflexión que lleven a asumir la responsabilidad de sus conductas y la reparación del daño causado por parte de los adolescentes y jóvenes. </w:t>
      </w:r>
    </w:p>
    <w:p w14:paraId="3F7EB2F0" w14:textId="77777777" w:rsidR="00843875" w:rsidRPr="005F63B3" w:rsidRDefault="00843875" w:rsidP="00B0678E">
      <w:pPr>
        <w:pStyle w:val="Prrafodelista"/>
        <w:numPr>
          <w:ilvl w:val="0"/>
          <w:numId w:val="47"/>
        </w:numPr>
        <w:ind w:left="1418" w:hanging="284"/>
        <w:jc w:val="both"/>
        <w:rPr>
          <w:rFonts w:ascii="Arial" w:hAnsi="Arial" w:cs="Arial"/>
        </w:rPr>
      </w:pPr>
      <w:r w:rsidRPr="005F63B3">
        <w:rPr>
          <w:rFonts w:ascii="Arial" w:hAnsi="Arial" w:cs="Arial"/>
        </w:rPr>
        <w:t>Generar condiciones para que los adolescentes y jóvenes adquieran herramientas para el desarrollo humano, la inclusión social y el ejercicio de la ciudadanía.</w:t>
      </w:r>
    </w:p>
    <w:p w14:paraId="7AA368D1" w14:textId="77777777" w:rsidR="00843875" w:rsidRPr="005F63B3" w:rsidRDefault="00843875" w:rsidP="00B0678E">
      <w:pPr>
        <w:jc w:val="both"/>
        <w:rPr>
          <w:rFonts w:ascii="Arial" w:hAnsi="Arial" w:cs="Arial"/>
          <w:b/>
        </w:rPr>
      </w:pPr>
    </w:p>
    <w:p w14:paraId="69F90CA4" w14:textId="77777777" w:rsidR="00843875" w:rsidRPr="005F63B3" w:rsidRDefault="00843875" w:rsidP="00780E01">
      <w:pPr>
        <w:pStyle w:val="Prrafodelista"/>
        <w:ind w:left="709"/>
        <w:jc w:val="both"/>
        <w:rPr>
          <w:rFonts w:ascii="Arial" w:hAnsi="Arial" w:cs="Arial"/>
          <w:b/>
        </w:rPr>
      </w:pPr>
      <w:r w:rsidRPr="005F63B3">
        <w:rPr>
          <w:rFonts w:ascii="Arial" w:hAnsi="Arial" w:cs="Arial"/>
          <w:b/>
        </w:rPr>
        <w:t>Población objetivo</w:t>
      </w:r>
    </w:p>
    <w:p w14:paraId="0B838D4F" w14:textId="77777777" w:rsidR="00885CFA" w:rsidRDefault="00885CFA" w:rsidP="00780E01">
      <w:pPr>
        <w:tabs>
          <w:tab w:val="left" w:pos="0"/>
        </w:tabs>
        <w:ind w:left="709"/>
        <w:jc w:val="both"/>
        <w:rPr>
          <w:rFonts w:ascii="Arial" w:eastAsia="Times" w:hAnsi="Arial" w:cs="Arial"/>
          <w:color w:val="000000"/>
        </w:rPr>
      </w:pPr>
    </w:p>
    <w:p w14:paraId="0CD3D957" w14:textId="1964A64A" w:rsidR="00843875" w:rsidRPr="005F63B3" w:rsidRDefault="00843875" w:rsidP="00780E01">
      <w:pPr>
        <w:tabs>
          <w:tab w:val="left" w:pos="0"/>
        </w:tabs>
        <w:ind w:left="709"/>
        <w:jc w:val="both"/>
        <w:rPr>
          <w:rFonts w:ascii="Arial" w:eastAsia="Times" w:hAnsi="Arial" w:cs="Arial"/>
          <w:color w:val="000000"/>
        </w:rPr>
      </w:pPr>
      <w:r w:rsidRPr="005F63B3">
        <w:rPr>
          <w:rFonts w:ascii="Arial" w:eastAsia="Times" w:hAnsi="Arial" w:cs="Arial"/>
          <w:color w:val="000000"/>
        </w:rPr>
        <w:t>Adolescentes y jóvenes del SRPA, a quienes en los términos del artículo 189 de la Ley 1098 de 2006, y considerando sus circunstancias personales, familiares y responsabilidad frente a sus conductas, la autoridad judicial le</w:t>
      </w:r>
      <w:r w:rsidR="00C143D8">
        <w:rPr>
          <w:rFonts w:ascii="Arial" w:eastAsia="Times" w:hAnsi="Arial" w:cs="Arial"/>
          <w:color w:val="000000"/>
        </w:rPr>
        <w:t>s</w:t>
      </w:r>
      <w:r w:rsidRPr="005F63B3">
        <w:rPr>
          <w:rFonts w:ascii="Arial" w:eastAsia="Times" w:hAnsi="Arial" w:cs="Arial"/>
          <w:color w:val="000000"/>
        </w:rPr>
        <w:t xml:space="preserve"> impone esta sanción conforme al artículo 187 de la citada ley, con la privación de la libertad en Centro de Atención Especializada. </w:t>
      </w:r>
    </w:p>
    <w:p w14:paraId="36458BA3" w14:textId="77777777" w:rsidR="00843875" w:rsidRPr="005F63B3" w:rsidRDefault="00843875" w:rsidP="00780E01">
      <w:pPr>
        <w:tabs>
          <w:tab w:val="left" w:pos="0"/>
        </w:tabs>
        <w:ind w:left="709"/>
        <w:jc w:val="both"/>
        <w:rPr>
          <w:rFonts w:ascii="Arial" w:eastAsia="Times" w:hAnsi="Arial" w:cs="Arial"/>
          <w:color w:val="000000"/>
        </w:rPr>
      </w:pPr>
    </w:p>
    <w:p w14:paraId="250ACC6D" w14:textId="77777777" w:rsidR="00843875" w:rsidRPr="005F63B3" w:rsidRDefault="00843875" w:rsidP="00780E01">
      <w:pPr>
        <w:tabs>
          <w:tab w:val="left" w:pos="426"/>
        </w:tabs>
        <w:ind w:left="709"/>
        <w:jc w:val="both"/>
        <w:rPr>
          <w:rFonts w:ascii="Arial" w:eastAsia="Times" w:hAnsi="Arial" w:cs="Arial"/>
          <w:color w:val="000000"/>
        </w:rPr>
      </w:pPr>
      <w:r w:rsidRPr="005F63B3">
        <w:rPr>
          <w:rFonts w:ascii="Arial" w:eastAsia="Times" w:hAnsi="Arial" w:cs="Arial"/>
          <w:color w:val="000000"/>
        </w:rPr>
        <w:t>En aplicación del enfoque de género, podrá atenderse a la adolescente o joven mujer gestante, en periodo de lactancia o con hijo menor de 3 años.</w:t>
      </w:r>
    </w:p>
    <w:p w14:paraId="2A512DC4" w14:textId="77777777" w:rsidR="00843875" w:rsidRPr="005F63B3" w:rsidRDefault="00843875" w:rsidP="00B0678E">
      <w:pPr>
        <w:tabs>
          <w:tab w:val="left" w:pos="426"/>
        </w:tabs>
        <w:jc w:val="both"/>
        <w:rPr>
          <w:rFonts w:ascii="Arial" w:hAnsi="Arial" w:cs="Arial"/>
        </w:rPr>
      </w:pPr>
    </w:p>
    <w:p w14:paraId="07558C93" w14:textId="77777777" w:rsidR="00843875" w:rsidRPr="005F63B3" w:rsidRDefault="00843875" w:rsidP="00780E01">
      <w:pPr>
        <w:pStyle w:val="Prrafodelista"/>
        <w:ind w:left="709"/>
        <w:jc w:val="both"/>
        <w:rPr>
          <w:rFonts w:ascii="Arial" w:hAnsi="Arial" w:cs="Arial"/>
          <w:b/>
        </w:rPr>
      </w:pPr>
      <w:r w:rsidRPr="005F63B3">
        <w:rPr>
          <w:rFonts w:ascii="Arial" w:hAnsi="Arial" w:cs="Arial"/>
          <w:b/>
        </w:rPr>
        <w:t>Componentes de la modalidad</w:t>
      </w:r>
    </w:p>
    <w:p w14:paraId="77FEAB1B" w14:textId="77777777" w:rsidR="00843875" w:rsidRPr="005F63B3" w:rsidRDefault="00843875" w:rsidP="00B0678E">
      <w:pPr>
        <w:jc w:val="both"/>
        <w:rPr>
          <w:rFonts w:ascii="Arial" w:hAnsi="Arial" w:cs="Arial"/>
          <w:b/>
          <w:bCs/>
        </w:rPr>
      </w:pPr>
    </w:p>
    <w:p w14:paraId="7FF7247D" w14:textId="5163E564" w:rsidR="00843875" w:rsidRPr="005F63B3" w:rsidRDefault="00843875" w:rsidP="00B0678E">
      <w:pPr>
        <w:pStyle w:val="Prrafodelista"/>
        <w:numPr>
          <w:ilvl w:val="0"/>
          <w:numId w:val="48"/>
        </w:numPr>
        <w:jc w:val="both"/>
        <w:rPr>
          <w:rFonts w:ascii="Arial" w:hAnsi="Arial" w:cs="Arial"/>
          <w:b/>
          <w:bCs/>
        </w:rPr>
      </w:pPr>
      <w:r w:rsidRPr="005F63B3">
        <w:rPr>
          <w:rFonts w:ascii="Arial" w:hAnsi="Arial" w:cs="Arial"/>
          <w:b/>
          <w:bCs/>
        </w:rPr>
        <w:t>Organización del servicio</w:t>
      </w:r>
    </w:p>
    <w:p w14:paraId="473FCF03" w14:textId="77777777" w:rsidR="00843875" w:rsidRPr="005F63B3" w:rsidRDefault="00843875" w:rsidP="00B0678E">
      <w:pPr>
        <w:jc w:val="both"/>
        <w:rPr>
          <w:rFonts w:ascii="Arial" w:hAnsi="Arial" w:cs="Arial"/>
        </w:rPr>
      </w:pPr>
    </w:p>
    <w:p w14:paraId="75F58CD0" w14:textId="61E06E95" w:rsidR="00843875" w:rsidRPr="005F63B3" w:rsidRDefault="00843875" w:rsidP="00780E01">
      <w:pPr>
        <w:ind w:left="709"/>
        <w:jc w:val="both"/>
        <w:rPr>
          <w:rFonts w:ascii="Arial" w:hAnsi="Arial" w:cs="Arial"/>
        </w:rPr>
      </w:pPr>
      <w:r w:rsidRPr="005F63B3">
        <w:rPr>
          <w:rFonts w:ascii="Arial" w:hAnsi="Arial" w:cs="Arial"/>
          <w:b/>
        </w:rPr>
        <w:t xml:space="preserve">Permanencia y </w:t>
      </w:r>
      <w:r w:rsidR="00C17BAB">
        <w:rPr>
          <w:rFonts w:ascii="Arial" w:hAnsi="Arial" w:cs="Arial"/>
          <w:b/>
        </w:rPr>
        <w:t>r</w:t>
      </w:r>
      <w:r w:rsidRPr="005F63B3">
        <w:rPr>
          <w:rFonts w:ascii="Arial" w:hAnsi="Arial" w:cs="Arial"/>
          <w:b/>
        </w:rPr>
        <w:t>otación:</w:t>
      </w:r>
      <w:r w:rsidRPr="005F63B3">
        <w:rPr>
          <w:rFonts w:ascii="Arial" w:hAnsi="Arial" w:cs="Arial"/>
        </w:rPr>
        <w:t xml:space="preserve"> </w:t>
      </w:r>
      <w:r w:rsidR="00C17BAB">
        <w:rPr>
          <w:rFonts w:ascii="Arial" w:hAnsi="Arial" w:cs="Arial"/>
        </w:rPr>
        <w:t>d</w:t>
      </w:r>
      <w:r w:rsidRPr="005F63B3">
        <w:rPr>
          <w:rFonts w:ascii="Arial" w:hAnsi="Arial" w:cs="Arial"/>
        </w:rPr>
        <w:t xml:space="preserve">e acuerdo con el artículo 90 de la Ley 1453 de 2011, que modificó el artículo 187 de la Ley 1098 de 2006, en lo relacionado con la sanción privativa de la libertad, esta se aplicará según lo determine la autoridad judicial o tradicional competente. Se estima una rotación de un adolescente o joven por cupo al año. </w:t>
      </w:r>
    </w:p>
    <w:p w14:paraId="682808E3" w14:textId="77777777" w:rsidR="00843875" w:rsidRPr="005F63B3" w:rsidRDefault="00843875" w:rsidP="00780E01">
      <w:pPr>
        <w:ind w:left="709"/>
        <w:jc w:val="both"/>
        <w:rPr>
          <w:rFonts w:ascii="Arial" w:hAnsi="Arial" w:cs="Arial"/>
        </w:rPr>
      </w:pPr>
    </w:p>
    <w:p w14:paraId="62E9DA15" w14:textId="79FF24F0" w:rsidR="00843875" w:rsidRPr="005F63B3" w:rsidRDefault="00843875" w:rsidP="00780E01">
      <w:pPr>
        <w:ind w:left="709"/>
        <w:jc w:val="both"/>
        <w:rPr>
          <w:rFonts w:ascii="Arial" w:hAnsi="Arial" w:cs="Arial"/>
        </w:rPr>
      </w:pPr>
      <w:r w:rsidRPr="005F63B3">
        <w:rPr>
          <w:rFonts w:ascii="Arial" w:hAnsi="Arial" w:cs="Arial"/>
          <w:b/>
        </w:rPr>
        <w:t xml:space="preserve">Particularidades del servicio: </w:t>
      </w:r>
      <w:r w:rsidR="00C17BAB">
        <w:rPr>
          <w:rFonts w:ascii="Arial" w:hAnsi="Arial" w:cs="Arial"/>
        </w:rPr>
        <w:t>p</w:t>
      </w:r>
      <w:r w:rsidRPr="005F63B3">
        <w:rPr>
          <w:rFonts w:ascii="Arial" w:hAnsi="Arial" w:cs="Arial"/>
        </w:rPr>
        <w:t>or tratarse de una sanción del Sistema de Responsabilidad Penal para Adolescentes, tanto el ingreso como el egreso del adolescente o joven, solo puede ser efectivo mediante una orden o fallo de autoridad judicial o tradicional competente. Corresponde a la Policía de Infancia y Adolescencia velar por la seguridad del centro, su control y vigilancia.</w:t>
      </w:r>
    </w:p>
    <w:p w14:paraId="40604DDE" w14:textId="77777777" w:rsidR="00843875" w:rsidRPr="005F63B3" w:rsidRDefault="00843875" w:rsidP="00780E01">
      <w:pPr>
        <w:ind w:left="709"/>
        <w:jc w:val="both"/>
        <w:rPr>
          <w:rFonts w:ascii="Arial" w:hAnsi="Arial" w:cs="Arial"/>
        </w:rPr>
      </w:pPr>
    </w:p>
    <w:p w14:paraId="49980940" w14:textId="77777777" w:rsidR="00843875" w:rsidRPr="005F63B3" w:rsidRDefault="00843875" w:rsidP="00780E01">
      <w:pPr>
        <w:ind w:left="709"/>
        <w:jc w:val="both"/>
        <w:rPr>
          <w:rFonts w:ascii="Arial" w:hAnsi="Arial" w:cs="Arial"/>
        </w:rPr>
      </w:pPr>
      <w:r w:rsidRPr="005F63B3">
        <w:rPr>
          <w:rFonts w:ascii="Arial" w:hAnsi="Arial" w:cs="Arial"/>
        </w:rPr>
        <w:t xml:space="preserve">En ninguna circunstancia podrán ser ubicados en dichas instituciones niños, niñas y adolescentes menores </w:t>
      </w:r>
      <w:r w:rsidRPr="00EF2F9A">
        <w:rPr>
          <w:rFonts w:ascii="Arial" w:hAnsi="Arial" w:cs="Arial"/>
        </w:rPr>
        <w:t>de 14 años</w:t>
      </w:r>
      <w:r w:rsidRPr="00D22A1E">
        <w:rPr>
          <w:rFonts w:ascii="Arial" w:hAnsi="Arial" w:cs="Arial"/>
        </w:rPr>
        <w:t>,</w:t>
      </w:r>
      <w:r w:rsidRPr="005F63B3">
        <w:rPr>
          <w:rFonts w:ascii="Arial" w:hAnsi="Arial" w:cs="Arial"/>
        </w:rPr>
        <w:t xml:space="preserve"> ni adolescentes o jóvenes sin orden judicial. </w:t>
      </w:r>
    </w:p>
    <w:p w14:paraId="68A7C0A7" w14:textId="77777777" w:rsidR="00843875" w:rsidRPr="005F63B3" w:rsidRDefault="00843875" w:rsidP="00780E01">
      <w:pPr>
        <w:ind w:left="709"/>
        <w:jc w:val="both"/>
        <w:rPr>
          <w:rFonts w:ascii="Arial" w:hAnsi="Arial" w:cs="Arial"/>
        </w:rPr>
      </w:pPr>
    </w:p>
    <w:p w14:paraId="0696AFCC" w14:textId="77777777" w:rsidR="00843875" w:rsidRPr="005F63B3" w:rsidRDefault="00843875" w:rsidP="00780E01">
      <w:pPr>
        <w:ind w:left="709"/>
        <w:jc w:val="both"/>
        <w:rPr>
          <w:rFonts w:ascii="Arial" w:hAnsi="Arial" w:cs="Arial"/>
        </w:rPr>
      </w:pPr>
      <w:r w:rsidRPr="005F63B3">
        <w:rPr>
          <w:rFonts w:ascii="Arial" w:hAnsi="Arial" w:cs="Arial"/>
        </w:rPr>
        <w:lastRenderedPageBreak/>
        <w:t xml:space="preserve">Cuando el adolescente o joven se encuentre en un servicio de Internamiento Preventivo y sea sancionado, el operador del CAE, retomará el informe de egreso del CIP y reformulará el plan de atención individual, de acuerdo con las circunstancias particulares, el equipo considerara la pertinencia o no de elaborar nuevamente conceptos iniciales. </w:t>
      </w:r>
    </w:p>
    <w:p w14:paraId="5DE2D284" w14:textId="77777777" w:rsidR="00843875" w:rsidRPr="005F63B3" w:rsidRDefault="00843875" w:rsidP="00780E01">
      <w:pPr>
        <w:ind w:left="709"/>
        <w:jc w:val="both"/>
        <w:rPr>
          <w:rFonts w:ascii="Arial" w:hAnsi="Arial" w:cs="Arial"/>
        </w:rPr>
      </w:pPr>
    </w:p>
    <w:p w14:paraId="61B2EEA3" w14:textId="77777777" w:rsidR="00843875" w:rsidRPr="005F63B3" w:rsidRDefault="00843875" w:rsidP="00780E01">
      <w:pPr>
        <w:ind w:left="709"/>
        <w:jc w:val="both"/>
        <w:rPr>
          <w:rFonts w:ascii="Arial" w:hAnsi="Arial" w:cs="Arial"/>
        </w:rPr>
      </w:pPr>
      <w:r w:rsidRPr="005F63B3">
        <w:rPr>
          <w:rFonts w:ascii="Arial" w:hAnsi="Arial" w:cs="Arial"/>
        </w:rPr>
        <w:t xml:space="preserve">En los Centro de Atención Especializada que compartan espacios de planta física con los Centros de Internamiento Preventivo, los adolescentes y jóvenes deben permanecer en espacios y actividades diferenciadas, teniendo en cuenta que están en un momento diferente del proceso jurídico del SRPA; de igual forma se debe garantizar la separación entre los adolescentes y jóvenes teniendo en cuenta su curso de vida, enfoque diferencial y particularidades. </w:t>
      </w:r>
    </w:p>
    <w:p w14:paraId="2879D781" w14:textId="77777777" w:rsidR="00843875" w:rsidRPr="005F63B3" w:rsidRDefault="00843875" w:rsidP="00780E01">
      <w:pPr>
        <w:ind w:left="709"/>
        <w:jc w:val="both"/>
        <w:rPr>
          <w:rFonts w:ascii="Arial" w:hAnsi="Arial" w:cs="Arial"/>
        </w:rPr>
      </w:pPr>
    </w:p>
    <w:p w14:paraId="654D461B" w14:textId="35AF0646" w:rsidR="00843875" w:rsidRPr="005F63B3" w:rsidRDefault="00843875" w:rsidP="00780E01">
      <w:pPr>
        <w:ind w:left="709"/>
        <w:jc w:val="both"/>
        <w:rPr>
          <w:rFonts w:ascii="Arial" w:hAnsi="Arial" w:cs="Arial"/>
        </w:rPr>
      </w:pPr>
      <w:r w:rsidRPr="005F63B3">
        <w:rPr>
          <w:rFonts w:ascii="Arial" w:hAnsi="Arial" w:cs="Arial"/>
        </w:rPr>
        <w:t xml:space="preserve">Se deberá disponer de espacios en los alojamientos para separación </w:t>
      </w:r>
      <w:r w:rsidR="00EE5DE4" w:rsidRPr="005F63B3">
        <w:rPr>
          <w:rFonts w:ascii="Arial" w:hAnsi="Arial" w:cs="Arial"/>
        </w:rPr>
        <w:t>de acuerdo con el</w:t>
      </w:r>
      <w:r w:rsidRPr="005F63B3">
        <w:rPr>
          <w:rFonts w:ascii="Arial" w:hAnsi="Arial" w:cs="Arial"/>
        </w:rPr>
        <w:t xml:space="preserve"> enfoque diferencial de los adolescentes y/o jóvenes y/o por condiciones especiale</w:t>
      </w:r>
      <w:r w:rsidR="00617D7E">
        <w:rPr>
          <w:rFonts w:ascii="Arial" w:hAnsi="Arial" w:cs="Arial"/>
        </w:rPr>
        <w:t>s que determine el equipo interdisciplinario con base en un estudio de caso</w:t>
      </w:r>
      <w:r w:rsidRPr="005F63B3">
        <w:rPr>
          <w:rFonts w:ascii="Arial" w:hAnsi="Arial" w:cs="Arial"/>
        </w:rPr>
        <w:t>.</w:t>
      </w:r>
    </w:p>
    <w:p w14:paraId="60875645" w14:textId="77777777" w:rsidR="00843875" w:rsidRPr="005F63B3" w:rsidRDefault="00843875" w:rsidP="00B0678E">
      <w:pPr>
        <w:ind w:left="426"/>
        <w:jc w:val="both"/>
        <w:rPr>
          <w:rFonts w:ascii="Arial" w:hAnsi="Arial" w:cs="Arial"/>
        </w:rPr>
      </w:pPr>
    </w:p>
    <w:p w14:paraId="43057473" w14:textId="77777777" w:rsidR="00843875" w:rsidRPr="005F63B3" w:rsidRDefault="00843875" w:rsidP="00B0678E">
      <w:pPr>
        <w:pStyle w:val="Default"/>
        <w:tabs>
          <w:tab w:val="left" w:pos="567"/>
        </w:tabs>
        <w:spacing w:after="0" w:line="240" w:lineRule="auto"/>
        <w:rPr>
          <w:rFonts w:ascii="Arial" w:hAnsi="Arial" w:cs="Arial"/>
          <w:lang w:val="es-CO"/>
        </w:rPr>
      </w:pPr>
    </w:p>
    <w:p w14:paraId="43514262" w14:textId="4C391115" w:rsidR="00843875" w:rsidRPr="005F63B3" w:rsidRDefault="00843875" w:rsidP="00B0678E">
      <w:pPr>
        <w:pStyle w:val="Prrafodelista"/>
        <w:numPr>
          <w:ilvl w:val="0"/>
          <w:numId w:val="48"/>
        </w:numPr>
        <w:ind w:left="1276" w:hanging="425"/>
        <w:jc w:val="both"/>
        <w:rPr>
          <w:rFonts w:ascii="Arial" w:hAnsi="Arial" w:cs="Arial"/>
          <w:b/>
          <w:bCs/>
        </w:rPr>
      </w:pPr>
      <w:r w:rsidRPr="005F63B3">
        <w:rPr>
          <w:rFonts w:ascii="Arial" w:hAnsi="Arial" w:cs="Arial"/>
          <w:b/>
          <w:bCs/>
        </w:rPr>
        <w:t xml:space="preserve">Atributos de </w:t>
      </w:r>
      <w:r w:rsidR="00C17BAB">
        <w:rPr>
          <w:rFonts w:ascii="Arial" w:hAnsi="Arial" w:cs="Arial"/>
          <w:b/>
          <w:bCs/>
        </w:rPr>
        <w:t>c</w:t>
      </w:r>
      <w:r w:rsidRPr="005F63B3">
        <w:rPr>
          <w:rFonts w:ascii="Arial" w:hAnsi="Arial" w:cs="Arial"/>
          <w:b/>
          <w:bCs/>
        </w:rPr>
        <w:t>alidad</w:t>
      </w:r>
    </w:p>
    <w:p w14:paraId="1F6C84F1" w14:textId="77777777" w:rsidR="00843875" w:rsidRPr="005F63B3" w:rsidRDefault="00843875" w:rsidP="00B0678E">
      <w:pPr>
        <w:pStyle w:val="Textoindependiente"/>
        <w:rPr>
          <w:rFonts w:ascii="Arial" w:hAnsi="Arial" w:cs="Arial"/>
          <w:b/>
          <w:bCs/>
          <w:szCs w:val="24"/>
          <w:lang w:val="es-CO"/>
        </w:rPr>
      </w:pPr>
    </w:p>
    <w:p w14:paraId="1E1558DD" w14:textId="626A6590" w:rsidR="00843875" w:rsidRPr="005F63B3" w:rsidRDefault="00843875" w:rsidP="00B0678E">
      <w:pPr>
        <w:pStyle w:val="Textoindependiente"/>
        <w:numPr>
          <w:ilvl w:val="2"/>
          <w:numId w:val="46"/>
        </w:numPr>
        <w:ind w:left="1418" w:hanging="142"/>
        <w:rPr>
          <w:rFonts w:ascii="Arial" w:hAnsi="Arial" w:cs="Arial"/>
          <w:szCs w:val="24"/>
          <w:lang w:val="es-CO"/>
        </w:rPr>
      </w:pPr>
      <w:r w:rsidRPr="005F63B3">
        <w:rPr>
          <w:rFonts w:ascii="Arial" w:hAnsi="Arial" w:cs="Arial"/>
          <w:b/>
          <w:bCs/>
          <w:szCs w:val="24"/>
          <w:lang w:val="es-CO"/>
        </w:rPr>
        <w:t>Atención</w:t>
      </w:r>
      <w:r w:rsidRPr="005F63B3">
        <w:rPr>
          <w:rFonts w:ascii="Arial" w:hAnsi="Arial" w:cs="Arial"/>
          <w:szCs w:val="24"/>
          <w:lang w:val="es-CO"/>
        </w:rPr>
        <w:t>:</w:t>
      </w:r>
    </w:p>
    <w:p w14:paraId="33FEE856" w14:textId="77777777" w:rsidR="00843875" w:rsidRPr="005F63B3" w:rsidRDefault="00843875" w:rsidP="00B0678E">
      <w:pPr>
        <w:pStyle w:val="Textoindependiente"/>
        <w:rPr>
          <w:rFonts w:ascii="Arial" w:hAnsi="Arial" w:cs="Arial"/>
          <w:b/>
          <w:szCs w:val="24"/>
          <w:lang w:val="es-CO"/>
        </w:rPr>
      </w:pPr>
    </w:p>
    <w:p w14:paraId="5523F1C0" w14:textId="77777777" w:rsidR="00843875" w:rsidRPr="005F63B3" w:rsidRDefault="00843875" w:rsidP="00B0678E">
      <w:pPr>
        <w:pStyle w:val="Prrafodelista"/>
        <w:widowControl w:val="0"/>
        <w:numPr>
          <w:ilvl w:val="0"/>
          <w:numId w:val="49"/>
        </w:numPr>
        <w:tabs>
          <w:tab w:val="left" w:pos="830"/>
        </w:tabs>
        <w:autoSpaceDE w:val="0"/>
        <w:autoSpaceDN w:val="0"/>
        <w:contextualSpacing/>
        <w:jc w:val="both"/>
        <w:rPr>
          <w:rFonts w:ascii="Arial" w:hAnsi="Arial" w:cs="Arial"/>
        </w:rPr>
      </w:pPr>
      <w:r w:rsidRPr="005F63B3">
        <w:rPr>
          <w:rFonts w:ascii="Arial" w:hAnsi="Arial" w:cs="Arial"/>
        </w:rPr>
        <w:t>Recepción e información sobre la modalidad de atención, objetivo y duración de la ubicación en el</w:t>
      </w:r>
      <w:r w:rsidRPr="005F63B3">
        <w:rPr>
          <w:rFonts w:ascii="Arial" w:hAnsi="Arial" w:cs="Arial"/>
          <w:spacing w:val="-19"/>
        </w:rPr>
        <w:t xml:space="preserve"> </w:t>
      </w:r>
      <w:r w:rsidRPr="005F63B3">
        <w:rPr>
          <w:rFonts w:ascii="Arial" w:hAnsi="Arial" w:cs="Arial"/>
        </w:rPr>
        <w:t>servicio.</w:t>
      </w:r>
    </w:p>
    <w:p w14:paraId="5EFE29AA" w14:textId="77777777" w:rsidR="00843875" w:rsidRPr="005F63B3" w:rsidRDefault="00843875" w:rsidP="00B0678E">
      <w:pPr>
        <w:pStyle w:val="Default"/>
        <w:numPr>
          <w:ilvl w:val="0"/>
          <w:numId w:val="49"/>
        </w:numPr>
        <w:tabs>
          <w:tab w:val="left" w:pos="0"/>
        </w:tabs>
        <w:spacing w:after="0" w:line="240" w:lineRule="auto"/>
        <w:rPr>
          <w:rFonts w:ascii="Arial" w:hAnsi="Arial" w:cs="Arial"/>
          <w:lang w:val="es-CO"/>
        </w:rPr>
      </w:pPr>
      <w:r w:rsidRPr="005F63B3">
        <w:rPr>
          <w:rFonts w:ascii="Arial" w:hAnsi="Arial" w:cs="Arial"/>
        </w:rPr>
        <w:t>Gestión para</w:t>
      </w:r>
      <w:r w:rsidRPr="005F63B3">
        <w:rPr>
          <w:rFonts w:ascii="Arial" w:hAnsi="Arial" w:cs="Arial"/>
          <w:spacing w:val="-5"/>
        </w:rPr>
        <w:t xml:space="preserve"> </w:t>
      </w:r>
      <w:r w:rsidRPr="005F63B3">
        <w:rPr>
          <w:rFonts w:ascii="Arial" w:hAnsi="Arial" w:cs="Arial"/>
        </w:rPr>
        <w:t>la</w:t>
      </w:r>
      <w:r w:rsidRPr="005F63B3">
        <w:rPr>
          <w:rFonts w:ascii="Arial" w:hAnsi="Arial" w:cs="Arial"/>
          <w:spacing w:val="-5"/>
        </w:rPr>
        <w:t xml:space="preserve"> </w:t>
      </w:r>
      <w:r w:rsidRPr="005F63B3">
        <w:rPr>
          <w:rFonts w:ascii="Arial" w:hAnsi="Arial" w:cs="Arial"/>
        </w:rPr>
        <w:t>vinculación</w:t>
      </w:r>
      <w:r w:rsidRPr="005F63B3">
        <w:rPr>
          <w:rFonts w:ascii="Arial" w:hAnsi="Arial" w:cs="Arial"/>
          <w:spacing w:val="-7"/>
        </w:rPr>
        <w:t xml:space="preserve"> </w:t>
      </w:r>
      <w:r w:rsidRPr="005F63B3">
        <w:rPr>
          <w:rFonts w:ascii="Arial" w:hAnsi="Arial" w:cs="Arial"/>
        </w:rPr>
        <w:t>de</w:t>
      </w:r>
      <w:r w:rsidRPr="005F63B3">
        <w:rPr>
          <w:rFonts w:ascii="Arial" w:hAnsi="Arial" w:cs="Arial"/>
          <w:spacing w:val="-8"/>
        </w:rPr>
        <w:t xml:space="preserve"> </w:t>
      </w:r>
      <w:r w:rsidRPr="005F63B3">
        <w:rPr>
          <w:rFonts w:ascii="Arial" w:hAnsi="Arial" w:cs="Arial"/>
        </w:rPr>
        <w:t>su</w:t>
      </w:r>
      <w:r w:rsidRPr="005F63B3">
        <w:rPr>
          <w:rFonts w:ascii="Arial" w:hAnsi="Arial" w:cs="Arial"/>
          <w:spacing w:val="-5"/>
        </w:rPr>
        <w:t xml:space="preserve"> </w:t>
      </w:r>
      <w:r w:rsidRPr="005F63B3">
        <w:rPr>
          <w:rFonts w:ascii="Arial" w:hAnsi="Arial" w:cs="Arial"/>
        </w:rPr>
        <w:t>familia al</w:t>
      </w:r>
      <w:r w:rsidRPr="005F63B3">
        <w:rPr>
          <w:rFonts w:ascii="Arial" w:hAnsi="Arial" w:cs="Arial"/>
          <w:color w:val="FF0000"/>
        </w:rPr>
        <w:t xml:space="preserve"> </w:t>
      </w:r>
      <w:r w:rsidRPr="005F63B3">
        <w:rPr>
          <w:rFonts w:ascii="Arial" w:hAnsi="Arial" w:cs="Arial"/>
        </w:rPr>
        <w:t>proceso de atención,</w:t>
      </w:r>
      <w:r w:rsidRPr="005F63B3">
        <w:rPr>
          <w:rFonts w:ascii="Arial" w:hAnsi="Arial" w:cs="Arial"/>
          <w:spacing w:val="-5"/>
        </w:rPr>
        <w:t xml:space="preserve"> </w:t>
      </w:r>
      <w:r w:rsidRPr="005F63B3">
        <w:rPr>
          <w:rFonts w:ascii="Arial" w:hAnsi="Arial" w:cs="Arial"/>
        </w:rPr>
        <w:t>referentes</w:t>
      </w:r>
      <w:r w:rsidRPr="005F63B3">
        <w:rPr>
          <w:rFonts w:ascii="Arial" w:hAnsi="Arial" w:cs="Arial"/>
          <w:spacing w:val="-5"/>
        </w:rPr>
        <w:t xml:space="preserve"> </w:t>
      </w:r>
      <w:r w:rsidRPr="005F63B3">
        <w:rPr>
          <w:rFonts w:ascii="Arial" w:hAnsi="Arial" w:cs="Arial"/>
        </w:rPr>
        <w:t>afectivos</w:t>
      </w:r>
      <w:r w:rsidRPr="005F63B3">
        <w:rPr>
          <w:rFonts w:ascii="Arial" w:hAnsi="Arial" w:cs="Arial"/>
          <w:spacing w:val="-5"/>
        </w:rPr>
        <w:t xml:space="preserve"> </w:t>
      </w:r>
      <w:r w:rsidRPr="005F63B3">
        <w:rPr>
          <w:rFonts w:ascii="Arial" w:hAnsi="Arial" w:cs="Arial"/>
        </w:rPr>
        <w:t>y/o red vincular de</w:t>
      </w:r>
      <w:r w:rsidRPr="005F63B3">
        <w:rPr>
          <w:rFonts w:ascii="Arial" w:hAnsi="Arial" w:cs="Arial"/>
          <w:spacing w:val="-2"/>
        </w:rPr>
        <w:t xml:space="preserve"> </w:t>
      </w:r>
      <w:r w:rsidRPr="005F63B3">
        <w:rPr>
          <w:rFonts w:ascii="Arial" w:hAnsi="Arial" w:cs="Arial"/>
        </w:rPr>
        <w:t>apoyo</w:t>
      </w:r>
      <w:r w:rsidRPr="005F63B3">
        <w:rPr>
          <w:rFonts w:ascii="Arial" w:hAnsi="Arial" w:cs="Arial"/>
          <w:lang w:val="es-CO"/>
        </w:rPr>
        <w:t>.</w:t>
      </w:r>
    </w:p>
    <w:p w14:paraId="4EC2FB5B" w14:textId="77777777" w:rsidR="00217374" w:rsidRPr="00217374" w:rsidRDefault="00217374" w:rsidP="00B0678E">
      <w:pPr>
        <w:pStyle w:val="Default"/>
        <w:numPr>
          <w:ilvl w:val="0"/>
          <w:numId w:val="49"/>
        </w:numPr>
        <w:tabs>
          <w:tab w:val="left" w:pos="142"/>
          <w:tab w:val="left" w:pos="1134"/>
        </w:tabs>
        <w:spacing w:after="0" w:line="240" w:lineRule="auto"/>
        <w:rPr>
          <w:rFonts w:ascii="Arial" w:hAnsi="Arial" w:cs="Arial"/>
          <w:lang w:val="es-CO"/>
        </w:rPr>
      </w:pPr>
      <w:r w:rsidRPr="005F63B3">
        <w:rPr>
          <w:rFonts w:ascii="Arial" w:hAnsi="Arial" w:cs="Arial"/>
        </w:rPr>
        <w:t>Elaboración de los conceptos iniciales por áreas y concepto inicial integral.</w:t>
      </w:r>
    </w:p>
    <w:p w14:paraId="7D3FE8B1" w14:textId="0B6478BF" w:rsidR="00843875" w:rsidRPr="004A6386" w:rsidRDefault="00F42D9A" w:rsidP="00B0678E">
      <w:pPr>
        <w:pStyle w:val="Default"/>
        <w:numPr>
          <w:ilvl w:val="0"/>
          <w:numId w:val="49"/>
        </w:numPr>
        <w:tabs>
          <w:tab w:val="left" w:pos="142"/>
          <w:tab w:val="left" w:pos="1134"/>
        </w:tabs>
        <w:spacing w:after="0" w:line="240" w:lineRule="auto"/>
        <w:rPr>
          <w:rFonts w:ascii="Arial" w:eastAsia="Times New Roman" w:hAnsi="Arial" w:cs="Arial"/>
          <w:color w:val="auto"/>
          <w:lang w:val="es-CO"/>
        </w:rPr>
      </w:pPr>
      <w:r>
        <w:rPr>
          <w:rFonts w:ascii="Arial" w:hAnsi="Arial" w:cs="Arial"/>
        </w:rPr>
        <w:t>Elaboración d</w:t>
      </w:r>
      <w:r w:rsidRPr="005F63B3">
        <w:rPr>
          <w:rFonts w:ascii="Arial" w:hAnsi="Arial" w:cs="Arial"/>
        </w:rPr>
        <w:t>el plan de atención individual por parte de los profesionales del operador pedagógico, con la participación del adolescente o joven y su familia o red vincular de apoyo, retomando conceptos iniciales por área y concepto inicial integral.</w:t>
      </w:r>
    </w:p>
    <w:p w14:paraId="2878E758" w14:textId="2A2B1745" w:rsidR="004A6386" w:rsidRPr="004A6386" w:rsidRDefault="004A6386" w:rsidP="00B0678E">
      <w:pPr>
        <w:pStyle w:val="Default"/>
        <w:numPr>
          <w:ilvl w:val="0"/>
          <w:numId w:val="49"/>
        </w:numPr>
        <w:tabs>
          <w:tab w:val="left" w:pos="142"/>
          <w:tab w:val="left" w:pos="1134"/>
        </w:tabs>
        <w:spacing w:after="0" w:line="240" w:lineRule="auto"/>
        <w:rPr>
          <w:rFonts w:ascii="Arial" w:eastAsia="Times New Roman" w:hAnsi="Arial" w:cs="Arial"/>
          <w:color w:val="auto"/>
          <w:lang w:val="es-CO"/>
        </w:rPr>
      </w:pPr>
      <w:r w:rsidRPr="005F63B3">
        <w:rPr>
          <w:rFonts w:ascii="Arial" w:hAnsi="Arial" w:cs="Arial"/>
        </w:rPr>
        <w:t>A partir del Concepto Inicial Integral, el equipo interdisciplinario del operador pedagógico informará a la Defensoría de Familia correspondiente, situaciones particulares de los miembros de la familia de los adolescentes o jóvenes que requieran remisión a programas de los agentes del SNBF</w:t>
      </w:r>
      <w:r>
        <w:rPr>
          <w:rFonts w:ascii="Arial" w:hAnsi="Arial" w:cs="Arial"/>
        </w:rPr>
        <w:t>.</w:t>
      </w:r>
    </w:p>
    <w:p w14:paraId="1871F904" w14:textId="7BD14E2D" w:rsidR="004A6386" w:rsidRPr="005F63B3" w:rsidRDefault="004A6386" w:rsidP="004A6386">
      <w:pPr>
        <w:pStyle w:val="Prrafodelista"/>
        <w:numPr>
          <w:ilvl w:val="0"/>
          <w:numId w:val="49"/>
        </w:numPr>
        <w:contextualSpacing/>
        <w:jc w:val="both"/>
        <w:rPr>
          <w:rFonts w:ascii="Arial" w:hAnsi="Arial" w:cs="Arial"/>
        </w:rPr>
      </w:pPr>
      <w:r>
        <w:rPr>
          <w:rFonts w:ascii="Arial" w:eastAsia="Times" w:hAnsi="Arial" w:cs="Arial"/>
        </w:rPr>
        <w:t>Intervenciones</w:t>
      </w:r>
      <w:r w:rsidRPr="005F63B3">
        <w:rPr>
          <w:rFonts w:ascii="Arial" w:eastAsia="Times" w:hAnsi="Arial" w:cs="Arial"/>
        </w:rPr>
        <w:t xml:space="preserve"> por el equipo profesional del operador derivadas del concepto inicial integral y definidas en el Plan de Atención Individual. </w:t>
      </w:r>
    </w:p>
    <w:p w14:paraId="02D2FD03" w14:textId="7A636A04" w:rsidR="008356B2" w:rsidRPr="005F63B3" w:rsidRDefault="008356B2" w:rsidP="008356B2">
      <w:pPr>
        <w:pStyle w:val="Default"/>
        <w:numPr>
          <w:ilvl w:val="0"/>
          <w:numId w:val="49"/>
        </w:numPr>
        <w:tabs>
          <w:tab w:val="left" w:pos="142"/>
          <w:tab w:val="left" w:pos="1134"/>
        </w:tabs>
        <w:spacing w:after="0" w:line="240" w:lineRule="auto"/>
        <w:rPr>
          <w:rFonts w:ascii="Arial" w:hAnsi="Arial" w:cs="Arial"/>
          <w:lang w:val="es-CO"/>
        </w:rPr>
      </w:pPr>
      <w:r w:rsidRPr="005F63B3">
        <w:rPr>
          <w:rFonts w:ascii="Arial" w:hAnsi="Arial" w:cs="Arial"/>
          <w:lang w:val="es-CO"/>
        </w:rPr>
        <w:t xml:space="preserve">Desarrollar acciones con enfoque pedagógico/restaurativo, para la reflexión, comprensión y reparación </w:t>
      </w:r>
      <w:r w:rsidR="007E117C" w:rsidRPr="005F63B3">
        <w:rPr>
          <w:rFonts w:ascii="Arial" w:hAnsi="Arial" w:cs="Arial"/>
        </w:rPr>
        <w:t xml:space="preserve">(directa, indirecta o simbólica) </w:t>
      </w:r>
      <w:r w:rsidRPr="005F63B3">
        <w:rPr>
          <w:rFonts w:ascii="Arial" w:hAnsi="Arial" w:cs="Arial"/>
          <w:lang w:val="es-CO"/>
        </w:rPr>
        <w:t>del daño por parte del adolescente o joven.</w:t>
      </w:r>
    </w:p>
    <w:p w14:paraId="17CEDAA5" w14:textId="408AB597" w:rsidR="00843875" w:rsidRPr="005F63B3" w:rsidRDefault="00085004" w:rsidP="00B0678E">
      <w:pPr>
        <w:pStyle w:val="Default"/>
        <w:numPr>
          <w:ilvl w:val="0"/>
          <w:numId w:val="49"/>
        </w:numPr>
        <w:tabs>
          <w:tab w:val="left" w:pos="142"/>
          <w:tab w:val="left" w:pos="1134"/>
        </w:tabs>
        <w:spacing w:after="0" w:line="240" w:lineRule="auto"/>
        <w:rPr>
          <w:rFonts w:ascii="Arial" w:eastAsia="Times New Roman" w:hAnsi="Arial" w:cs="Arial"/>
          <w:color w:val="auto"/>
          <w:lang w:val="es-CO"/>
        </w:rPr>
      </w:pPr>
      <w:r w:rsidRPr="005F63B3">
        <w:rPr>
          <w:rFonts w:ascii="Arial" w:hAnsi="Arial" w:cs="Arial"/>
        </w:rPr>
        <w:t xml:space="preserve">Gestión en coordinación con la Defensoría de Familia </w:t>
      </w:r>
      <w:r>
        <w:rPr>
          <w:rFonts w:ascii="Arial" w:hAnsi="Arial" w:cs="Arial"/>
        </w:rPr>
        <w:t xml:space="preserve">(salud, educación, cultura, otros) </w:t>
      </w:r>
      <w:r w:rsidRPr="005F63B3">
        <w:rPr>
          <w:rFonts w:ascii="Arial" w:hAnsi="Arial" w:cs="Arial"/>
        </w:rPr>
        <w:t>en el marco del proceso de restablecimiento de derechos o de acciones en garantía</w:t>
      </w:r>
      <w:r>
        <w:rPr>
          <w:rFonts w:ascii="Arial" w:hAnsi="Arial" w:cs="Arial"/>
        </w:rPr>
        <w:t>.</w:t>
      </w:r>
    </w:p>
    <w:p w14:paraId="237036DC" w14:textId="27EEFBD0" w:rsidR="00843875" w:rsidRPr="005F63B3" w:rsidRDefault="00843875" w:rsidP="00B0678E">
      <w:pPr>
        <w:pStyle w:val="Default"/>
        <w:numPr>
          <w:ilvl w:val="0"/>
          <w:numId w:val="49"/>
        </w:numPr>
        <w:tabs>
          <w:tab w:val="left" w:pos="142"/>
          <w:tab w:val="left" w:pos="1134"/>
        </w:tabs>
        <w:spacing w:after="0" w:line="240" w:lineRule="auto"/>
        <w:rPr>
          <w:rFonts w:ascii="Arial" w:hAnsi="Arial" w:cs="Arial"/>
          <w:lang w:val="es-CO"/>
        </w:rPr>
      </w:pPr>
      <w:r w:rsidRPr="005F63B3">
        <w:rPr>
          <w:rFonts w:ascii="Arial" w:hAnsi="Arial" w:cs="Arial"/>
          <w:lang w:val="es-CO"/>
        </w:rPr>
        <w:lastRenderedPageBreak/>
        <w:t>Desarrollar acciones para</w:t>
      </w:r>
      <w:r w:rsidR="008356B2">
        <w:rPr>
          <w:rFonts w:ascii="Arial" w:hAnsi="Arial" w:cs="Arial"/>
          <w:lang w:val="es-CO"/>
        </w:rPr>
        <w:t xml:space="preserve"> la </w:t>
      </w:r>
      <w:r w:rsidRPr="005F63B3">
        <w:rPr>
          <w:rFonts w:ascii="Arial" w:hAnsi="Arial" w:cs="Arial"/>
          <w:lang w:val="es-CO"/>
        </w:rPr>
        <w:t>identifica</w:t>
      </w:r>
      <w:r w:rsidR="008356B2">
        <w:rPr>
          <w:rFonts w:ascii="Arial" w:hAnsi="Arial" w:cs="Arial"/>
          <w:lang w:val="es-CO"/>
        </w:rPr>
        <w:t>ción y abordaje de</w:t>
      </w:r>
      <w:r w:rsidRPr="005F63B3">
        <w:rPr>
          <w:rFonts w:ascii="Arial" w:hAnsi="Arial" w:cs="Arial"/>
          <w:lang w:val="es-CO"/>
        </w:rPr>
        <w:t xml:space="preserve"> factores de riesgo y </w:t>
      </w:r>
      <w:r w:rsidR="008356B2">
        <w:rPr>
          <w:rFonts w:ascii="Arial" w:hAnsi="Arial" w:cs="Arial"/>
          <w:lang w:val="es-CO"/>
        </w:rPr>
        <w:t xml:space="preserve">fortalecimiento de factores </w:t>
      </w:r>
      <w:r w:rsidRPr="005F63B3">
        <w:rPr>
          <w:rFonts w:ascii="Arial" w:hAnsi="Arial" w:cs="Arial"/>
          <w:lang w:val="es-CO"/>
        </w:rPr>
        <w:t>protec</w:t>
      </w:r>
      <w:r w:rsidR="008356B2">
        <w:rPr>
          <w:rFonts w:ascii="Arial" w:hAnsi="Arial" w:cs="Arial"/>
          <w:lang w:val="es-CO"/>
        </w:rPr>
        <w:t>tores</w:t>
      </w:r>
      <w:r w:rsidRPr="005F63B3">
        <w:rPr>
          <w:rFonts w:ascii="Arial" w:hAnsi="Arial" w:cs="Arial"/>
          <w:lang w:val="es-CO"/>
        </w:rPr>
        <w:t>.</w:t>
      </w:r>
    </w:p>
    <w:p w14:paraId="22F566FF" w14:textId="5987AAED" w:rsidR="00843875" w:rsidRPr="005F63B3" w:rsidRDefault="00843875" w:rsidP="00B0678E">
      <w:pPr>
        <w:pStyle w:val="Default"/>
        <w:numPr>
          <w:ilvl w:val="0"/>
          <w:numId w:val="49"/>
        </w:numPr>
        <w:tabs>
          <w:tab w:val="left" w:pos="0"/>
        </w:tabs>
        <w:spacing w:after="0" w:line="240" w:lineRule="auto"/>
        <w:rPr>
          <w:rFonts w:ascii="Arial" w:hAnsi="Arial" w:cs="Arial"/>
          <w:lang w:val="es-CO"/>
        </w:rPr>
      </w:pPr>
      <w:r w:rsidRPr="005F63B3">
        <w:rPr>
          <w:rFonts w:ascii="Arial" w:hAnsi="Arial" w:cs="Arial"/>
          <w:lang w:val="es-CO"/>
        </w:rPr>
        <w:t>A</w:t>
      </w:r>
      <w:r w:rsidR="0091260E">
        <w:rPr>
          <w:rFonts w:ascii="Arial" w:hAnsi="Arial" w:cs="Arial"/>
          <w:lang w:val="es-CO"/>
        </w:rPr>
        <w:t>ctualizar</w:t>
      </w:r>
      <w:r w:rsidRPr="005F63B3">
        <w:rPr>
          <w:rFonts w:ascii="Arial" w:hAnsi="Arial" w:cs="Arial"/>
          <w:lang w:val="es-CO"/>
        </w:rPr>
        <w:t xml:space="preserve"> y socializar el acuerdo de convivencia cuando </w:t>
      </w:r>
      <w:r w:rsidR="0091260E">
        <w:rPr>
          <w:rFonts w:ascii="Arial" w:hAnsi="Arial" w:cs="Arial"/>
          <w:lang w:val="es-CO"/>
        </w:rPr>
        <w:t>así se requiera</w:t>
      </w:r>
      <w:r w:rsidRPr="005F63B3">
        <w:rPr>
          <w:rFonts w:ascii="Arial" w:hAnsi="Arial" w:cs="Arial"/>
          <w:lang w:val="es-CO"/>
        </w:rPr>
        <w:t>.</w:t>
      </w:r>
    </w:p>
    <w:p w14:paraId="475ADEC6" w14:textId="53F08D76" w:rsidR="00843875" w:rsidRPr="00FD0EE3" w:rsidRDefault="00843875" w:rsidP="00B0678E">
      <w:pPr>
        <w:pStyle w:val="Default"/>
        <w:numPr>
          <w:ilvl w:val="0"/>
          <w:numId w:val="49"/>
        </w:numPr>
        <w:tabs>
          <w:tab w:val="left" w:pos="0"/>
        </w:tabs>
        <w:spacing w:after="0" w:line="240" w:lineRule="auto"/>
        <w:rPr>
          <w:rFonts w:ascii="Arial" w:hAnsi="Arial" w:cs="Arial"/>
          <w:color w:val="auto"/>
          <w:lang w:val="es-CO"/>
        </w:rPr>
      </w:pPr>
      <w:r w:rsidRPr="005F63B3">
        <w:rPr>
          <w:rFonts w:ascii="Arial" w:hAnsi="Arial" w:cs="Arial"/>
          <w:lang w:val="es-CO"/>
        </w:rPr>
        <w:t>Gestionar acciones relacionadas con la prevención del consumo de sustancias psicoactivas -SPA.</w:t>
      </w:r>
    </w:p>
    <w:p w14:paraId="73297828" w14:textId="5D224AAA" w:rsidR="00CA797F" w:rsidRPr="005F63B3" w:rsidRDefault="00CA797F" w:rsidP="00CA797F">
      <w:pPr>
        <w:pStyle w:val="Textoindependiente"/>
        <w:numPr>
          <w:ilvl w:val="0"/>
          <w:numId w:val="49"/>
        </w:numPr>
        <w:rPr>
          <w:rFonts w:ascii="Arial" w:hAnsi="Arial" w:cs="Arial"/>
          <w:szCs w:val="24"/>
          <w:lang w:val="es-CO"/>
        </w:rPr>
      </w:pPr>
      <w:r w:rsidRPr="005F63B3">
        <w:rPr>
          <w:rFonts w:ascii="Arial" w:hAnsi="Arial" w:cs="Arial"/>
          <w:szCs w:val="24"/>
          <w:lang w:val="es-CO"/>
        </w:rPr>
        <w:t xml:space="preserve">Motivar </w:t>
      </w:r>
      <w:r>
        <w:rPr>
          <w:rFonts w:ascii="Arial" w:hAnsi="Arial" w:cs="Arial"/>
          <w:szCs w:val="24"/>
          <w:lang w:val="es-CO"/>
        </w:rPr>
        <w:t xml:space="preserve">a </w:t>
      </w:r>
      <w:r w:rsidRPr="005F63B3">
        <w:rPr>
          <w:rFonts w:ascii="Arial" w:hAnsi="Arial" w:cs="Arial"/>
          <w:szCs w:val="24"/>
          <w:lang w:val="es-CO"/>
        </w:rPr>
        <w:t xml:space="preserve">los adolescentes y jóvenes </w:t>
      </w:r>
      <w:r>
        <w:rPr>
          <w:rFonts w:ascii="Arial" w:hAnsi="Arial" w:cs="Arial"/>
          <w:szCs w:val="24"/>
          <w:lang w:val="es-CO"/>
        </w:rPr>
        <w:t xml:space="preserve">para su </w:t>
      </w:r>
      <w:r w:rsidRPr="005F63B3">
        <w:rPr>
          <w:rFonts w:ascii="Arial" w:hAnsi="Arial" w:cs="Arial"/>
          <w:szCs w:val="24"/>
          <w:lang w:val="es-CO"/>
        </w:rPr>
        <w:t>formación</w:t>
      </w:r>
      <w:r>
        <w:rPr>
          <w:rFonts w:ascii="Arial" w:hAnsi="Arial" w:cs="Arial"/>
          <w:szCs w:val="24"/>
          <w:lang w:val="es-CO"/>
        </w:rPr>
        <w:t>.</w:t>
      </w:r>
    </w:p>
    <w:p w14:paraId="02460220" w14:textId="5CFCF066" w:rsidR="00FD0EE3" w:rsidRPr="005F63B3" w:rsidRDefault="00FD0EE3" w:rsidP="00FD0EE3">
      <w:pPr>
        <w:pStyle w:val="Prrafodelista"/>
        <w:numPr>
          <w:ilvl w:val="0"/>
          <w:numId w:val="49"/>
        </w:numPr>
        <w:contextualSpacing/>
        <w:jc w:val="both"/>
        <w:rPr>
          <w:rFonts w:ascii="Arial" w:hAnsi="Arial" w:cs="Arial"/>
        </w:rPr>
      </w:pPr>
      <w:r w:rsidRPr="005F63B3">
        <w:rPr>
          <w:rFonts w:ascii="Arial" w:eastAsia="Times" w:hAnsi="Arial" w:cs="Arial"/>
        </w:rPr>
        <w:t>Intervención para facilitar el reconocimiento y potencialización de habilidades y talentos</w:t>
      </w:r>
      <w:r w:rsidR="00CA797F" w:rsidRPr="00CA797F">
        <w:rPr>
          <w:rFonts w:ascii="Arial" w:hAnsi="Arial" w:cs="Arial"/>
        </w:rPr>
        <w:t xml:space="preserve"> </w:t>
      </w:r>
      <w:r w:rsidR="00CA797F">
        <w:rPr>
          <w:rFonts w:ascii="Arial" w:hAnsi="Arial" w:cs="Arial"/>
        </w:rPr>
        <w:t xml:space="preserve">hacia la </w:t>
      </w:r>
      <w:r w:rsidR="00CA797F" w:rsidRPr="005F63B3">
        <w:rPr>
          <w:rFonts w:ascii="Arial" w:hAnsi="Arial" w:cs="Arial"/>
        </w:rPr>
        <w:t>inclusión social</w:t>
      </w:r>
      <w:r w:rsidRPr="005F63B3">
        <w:rPr>
          <w:rFonts w:ascii="Arial" w:eastAsia="Times" w:hAnsi="Arial" w:cs="Arial"/>
        </w:rPr>
        <w:t xml:space="preserve">.  </w:t>
      </w:r>
    </w:p>
    <w:p w14:paraId="52CC3F3E" w14:textId="77777777" w:rsidR="00FD0EE3" w:rsidRPr="005F63B3" w:rsidRDefault="00FD0EE3" w:rsidP="00FD0EE3">
      <w:pPr>
        <w:pStyle w:val="Prrafodelista"/>
        <w:numPr>
          <w:ilvl w:val="0"/>
          <w:numId w:val="49"/>
        </w:numPr>
        <w:contextualSpacing/>
        <w:jc w:val="both"/>
        <w:rPr>
          <w:rFonts w:ascii="Arial" w:hAnsi="Arial" w:cs="Arial"/>
        </w:rPr>
      </w:pPr>
      <w:r w:rsidRPr="005F63B3">
        <w:rPr>
          <w:rFonts w:ascii="Arial" w:eastAsia="Times" w:hAnsi="Arial" w:cs="Arial"/>
        </w:rPr>
        <w:t xml:space="preserve">Actividades encaminadas a desarrollar la capacidad de manifestar emociones y auto regulación. </w:t>
      </w:r>
    </w:p>
    <w:p w14:paraId="04211AB0" w14:textId="7C3F703D" w:rsidR="00843875" w:rsidRPr="005F63B3" w:rsidRDefault="00FD0EE3" w:rsidP="00B0678E">
      <w:pPr>
        <w:pStyle w:val="Default"/>
        <w:numPr>
          <w:ilvl w:val="0"/>
          <w:numId w:val="49"/>
        </w:numPr>
        <w:tabs>
          <w:tab w:val="left" w:pos="0"/>
        </w:tabs>
        <w:spacing w:after="0" w:line="240" w:lineRule="auto"/>
        <w:rPr>
          <w:rFonts w:ascii="Arial" w:hAnsi="Arial" w:cs="Arial"/>
          <w:color w:val="auto"/>
          <w:lang w:val="es-CO"/>
        </w:rPr>
      </w:pPr>
      <w:r>
        <w:rPr>
          <w:rFonts w:ascii="Arial" w:hAnsi="Arial" w:cs="Arial"/>
          <w:color w:val="auto"/>
          <w:lang w:val="es-CO"/>
        </w:rPr>
        <w:t>S</w:t>
      </w:r>
      <w:r w:rsidRPr="005F63B3">
        <w:rPr>
          <w:rFonts w:ascii="Arial" w:hAnsi="Arial" w:cs="Arial"/>
          <w:color w:val="auto"/>
          <w:lang w:val="es-CO"/>
        </w:rPr>
        <w:t xml:space="preserve">e debe aplicar la prueba de identificación de talento y potencial de emprendimiento SITE, </w:t>
      </w:r>
      <w:r>
        <w:rPr>
          <w:rFonts w:ascii="Arial" w:hAnsi="Arial" w:cs="Arial"/>
          <w:color w:val="auto"/>
          <w:lang w:val="es-CO"/>
        </w:rPr>
        <w:t xml:space="preserve">dentro de los primeros 45 días hábiles a partir de su ingreso al servicio, </w:t>
      </w:r>
      <w:r w:rsidRPr="005F63B3">
        <w:rPr>
          <w:rFonts w:ascii="Arial" w:hAnsi="Arial" w:cs="Arial"/>
          <w:color w:val="auto"/>
          <w:lang w:val="es-CO"/>
        </w:rPr>
        <w:t>con retroalimentación a los adolescentes y jóvenes de los resultados</w:t>
      </w:r>
      <w:r w:rsidR="00AA75A1" w:rsidRPr="005F63B3">
        <w:rPr>
          <w:rFonts w:ascii="Arial" w:hAnsi="Arial" w:cs="Arial"/>
          <w:color w:val="auto"/>
          <w:lang w:val="es-CO"/>
        </w:rPr>
        <w:t>.</w:t>
      </w:r>
      <w:r w:rsidR="00843875" w:rsidRPr="005F63B3">
        <w:rPr>
          <w:rFonts w:ascii="Arial" w:hAnsi="Arial" w:cs="Arial"/>
          <w:color w:val="auto"/>
          <w:lang w:val="es-CO"/>
        </w:rPr>
        <w:t xml:space="preserve"> </w:t>
      </w:r>
    </w:p>
    <w:p w14:paraId="050993BA" w14:textId="4E4594C0" w:rsidR="00843875" w:rsidRPr="005F63B3" w:rsidRDefault="00FD0EE3" w:rsidP="00B0678E">
      <w:pPr>
        <w:pStyle w:val="Default"/>
        <w:numPr>
          <w:ilvl w:val="0"/>
          <w:numId w:val="49"/>
        </w:numPr>
        <w:tabs>
          <w:tab w:val="left" w:pos="0"/>
        </w:tabs>
        <w:spacing w:after="0" w:line="240" w:lineRule="auto"/>
        <w:rPr>
          <w:rFonts w:ascii="Arial" w:hAnsi="Arial" w:cs="Arial"/>
          <w:color w:val="auto"/>
          <w:lang w:val="es-CO"/>
        </w:rPr>
      </w:pPr>
      <w:r>
        <w:rPr>
          <w:rFonts w:ascii="Arial" w:hAnsi="Arial" w:cs="Arial"/>
          <w:color w:val="auto"/>
          <w:lang w:val="es-CO"/>
        </w:rPr>
        <w:t xml:space="preserve">Formación para la </w:t>
      </w:r>
      <w:r w:rsidRPr="005F63B3">
        <w:rPr>
          <w:rFonts w:ascii="Arial" w:hAnsi="Arial" w:cs="Arial"/>
          <w:color w:val="auto"/>
          <w:lang w:val="es-CO"/>
        </w:rPr>
        <w:t xml:space="preserve">participación y </w:t>
      </w:r>
      <w:r>
        <w:rPr>
          <w:rFonts w:ascii="Arial" w:hAnsi="Arial" w:cs="Arial"/>
          <w:color w:val="auto"/>
          <w:lang w:val="es-CO"/>
        </w:rPr>
        <w:t xml:space="preserve">el ejercicio de la </w:t>
      </w:r>
      <w:r w:rsidRPr="005F63B3">
        <w:rPr>
          <w:rFonts w:ascii="Arial" w:hAnsi="Arial" w:cs="Arial"/>
          <w:color w:val="auto"/>
          <w:lang w:val="es-CO"/>
        </w:rPr>
        <w:t>ciudadanía</w:t>
      </w:r>
      <w:r w:rsidR="00843875" w:rsidRPr="005F63B3">
        <w:rPr>
          <w:rFonts w:ascii="Arial" w:hAnsi="Arial" w:cs="Arial"/>
          <w:color w:val="auto"/>
          <w:lang w:val="es-CO"/>
        </w:rPr>
        <w:t>.</w:t>
      </w:r>
    </w:p>
    <w:p w14:paraId="5B750C7A" w14:textId="77777777" w:rsidR="00843875" w:rsidRPr="005F63B3" w:rsidRDefault="00843875" w:rsidP="00B0678E">
      <w:pPr>
        <w:pStyle w:val="Prrafodelista"/>
        <w:numPr>
          <w:ilvl w:val="0"/>
          <w:numId w:val="49"/>
        </w:numPr>
        <w:contextualSpacing/>
        <w:jc w:val="both"/>
        <w:rPr>
          <w:rFonts w:ascii="Arial" w:hAnsi="Arial" w:cs="Arial"/>
        </w:rPr>
      </w:pPr>
      <w:r w:rsidRPr="005F63B3">
        <w:rPr>
          <w:rFonts w:ascii="Arial" w:eastAsia="Times" w:hAnsi="Arial" w:cs="Arial"/>
        </w:rPr>
        <w:t>Atención individual y familiar para promover el fortalecimiento de las relaciones con la red vincular con miras a su resignificación de estilos de vida e inclusión social.</w:t>
      </w:r>
    </w:p>
    <w:p w14:paraId="346C9038" w14:textId="77777777" w:rsidR="00843875" w:rsidRPr="005F63B3" w:rsidRDefault="00843875" w:rsidP="00B0678E">
      <w:pPr>
        <w:pStyle w:val="Prrafodelista"/>
        <w:numPr>
          <w:ilvl w:val="0"/>
          <w:numId w:val="49"/>
        </w:numPr>
        <w:contextualSpacing/>
        <w:jc w:val="both"/>
        <w:rPr>
          <w:rFonts w:ascii="Arial" w:eastAsia="Times" w:hAnsi="Arial" w:cs="Arial"/>
        </w:rPr>
      </w:pPr>
      <w:r w:rsidRPr="005F63B3">
        <w:rPr>
          <w:rFonts w:ascii="Arial" w:eastAsia="Times" w:hAnsi="Arial" w:cs="Arial"/>
        </w:rPr>
        <w:t xml:space="preserve">Promover la adopción de estilos de vida y prácticas de alimentación saludable, culturalmente apropiadas, que contribuyan a la prevención de la malnutrición y la aparición de enfermedades asociadas a la alimentación. </w:t>
      </w:r>
    </w:p>
    <w:p w14:paraId="56088FB7" w14:textId="77777777" w:rsidR="00843875" w:rsidRPr="005F63B3" w:rsidRDefault="00843875" w:rsidP="00B0678E">
      <w:pPr>
        <w:pStyle w:val="Prrafodelista"/>
        <w:numPr>
          <w:ilvl w:val="0"/>
          <w:numId w:val="49"/>
        </w:numPr>
        <w:contextualSpacing/>
        <w:jc w:val="both"/>
        <w:rPr>
          <w:rFonts w:ascii="Arial" w:hAnsi="Arial" w:cs="Arial"/>
        </w:rPr>
      </w:pPr>
      <w:r w:rsidRPr="005F63B3">
        <w:rPr>
          <w:rFonts w:ascii="Arial" w:eastAsia="Times" w:hAnsi="Arial" w:cs="Arial"/>
        </w:rPr>
        <w:t xml:space="preserve">Garantizar que los adolescentes y jóvenes que cuentan con familia o red vincular de apoyo, tengan la posibilidad de realizar contactos periódicos con los mismos, de forma presencial, telefónica o virtual. Lo anterior previo estudio del equipo psicosocial del operador y verificación con la defensoría de familia a cargo del caso que no existe restricciones para el contacto familiar o con la red vincular de apoyo. </w:t>
      </w:r>
    </w:p>
    <w:p w14:paraId="217E3B45" w14:textId="77777777" w:rsidR="00843875" w:rsidRPr="005F63B3" w:rsidRDefault="00843875" w:rsidP="00B0678E">
      <w:pPr>
        <w:contextualSpacing/>
        <w:jc w:val="both"/>
        <w:rPr>
          <w:rFonts w:ascii="Arial" w:hAnsi="Arial" w:cs="Arial"/>
        </w:rPr>
      </w:pPr>
    </w:p>
    <w:p w14:paraId="02B48D1A" w14:textId="77777777" w:rsidR="00843875" w:rsidRPr="005F63B3" w:rsidRDefault="00843875" w:rsidP="00B0678E">
      <w:pPr>
        <w:tabs>
          <w:tab w:val="left" w:pos="0"/>
        </w:tabs>
        <w:ind w:left="1134"/>
        <w:jc w:val="both"/>
        <w:outlineLvl w:val="2"/>
        <w:rPr>
          <w:rFonts w:ascii="Arial" w:hAnsi="Arial" w:cs="Arial"/>
        </w:rPr>
      </w:pPr>
      <w:bookmarkStart w:id="164" w:name="_Toc84404960"/>
      <w:bookmarkStart w:id="165" w:name="_Toc84405213"/>
      <w:r w:rsidRPr="005F63B3">
        <w:rPr>
          <w:rFonts w:ascii="Arial" w:eastAsiaTheme="minorHAnsi" w:hAnsi="Arial" w:cs="Arial"/>
        </w:rPr>
        <w:t xml:space="preserve">Para la atención con </w:t>
      </w:r>
      <w:r w:rsidRPr="005F63B3">
        <w:rPr>
          <w:rFonts w:ascii="Arial" w:eastAsia="Times" w:hAnsi="Arial" w:cs="Arial"/>
          <w:color w:val="000000"/>
        </w:rPr>
        <w:t xml:space="preserve">enfoque de género, a la adolescente o joven mujer gestante, en periodo de lactancia o con hijo menor de 3 años, </w:t>
      </w:r>
      <w:r w:rsidRPr="005F63B3">
        <w:rPr>
          <w:rFonts w:ascii="Arial" w:hAnsi="Arial" w:cs="Arial"/>
        </w:rPr>
        <w:t>se adiciona las siguientes actividades las cuales deben estar incluidas en el PAI:</w:t>
      </w:r>
      <w:bookmarkEnd w:id="164"/>
      <w:bookmarkEnd w:id="165"/>
    </w:p>
    <w:p w14:paraId="6395D969" w14:textId="77777777" w:rsidR="00843875" w:rsidRPr="005F63B3" w:rsidRDefault="00843875" w:rsidP="00B0678E">
      <w:pPr>
        <w:tabs>
          <w:tab w:val="left" w:pos="284"/>
        </w:tabs>
        <w:ind w:left="1134"/>
        <w:jc w:val="both"/>
        <w:rPr>
          <w:rFonts w:ascii="Arial" w:hAnsi="Arial" w:cs="Arial"/>
        </w:rPr>
      </w:pPr>
    </w:p>
    <w:p w14:paraId="41B7B581" w14:textId="44DE0020" w:rsidR="00FA16EE" w:rsidRPr="005F63B3" w:rsidRDefault="00FA16EE" w:rsidP="00B0678E">
      <w:pPr>
        <w:numPr>
          <w:ilvl w:val="0"/>
          <w:numId w:val="50"/>
        </w:numPr>
        <w:tabs>
          <w:tab w:val="left" w:pos="284"/>
        </w:tabs>
        <w:ind w:left="2136"/>
        <w:jc w:val="both"/>
        <w:rPr>
          <w:rFonts w:ascii="Arial" w:eastAsia="Times" w:hAnsi="Arial" w:cs="Arial"/>
        </w:rPr>
      </w:pPr>
      <w:r w:rsidRPr="00FA16EE">
        <w:rPr>
          <w:rFonts w:ascii="Arial" w:eastAsia="Times" w:hAnsi="Arial" w:cs="Arial"/>
        </w:rPr>
        <w:t>Promover, proteger y apoyar la práctica de la lactancia materna de forma exclusiva hasta los 6 meses y de forma complementaria hasta los dos años o más, durante la permanencia en la modalidad y para su egreso</w:t>
      </w:r>
      <w:r w:rsidR="00C152CA">
        <w:rPr>
          <w:rFonts w:ascii="Arial" w:eastAsia="Times" w:hAnsi="Arial" w:cs="Arial"/>
        </w:rPr>
        <w:t>.</w:t>
      </w:r>
    </w:p>
    <w:p w14:paraId="71070F3D"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t>Orientación para la comprensión del adecuado ejercicio de la maternidad y paternidad dentro de la dinámica familiar.</w:t>
      </w:r>
    </w:p>
    <w:p w14:paraId="36E081C9"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t>Orientación en salud sexual y reproductiva y ejercicio saludable de la sexualidad y realizar acciones de prevención de embarazo subsecuente.</w:t>
      </w:r>
    </w:p>
    <w:p w14:paraId="023B5BE6" w14:textId="77777777" w:rsidR="00BB65ED" w:rsidRDefault="00843875" w:rsidP="001C65F1">
      <w:pPr>
        <w:numPr>
          <w:ilvl w:val="0"/>
          <w:numId w:val="50"/>
        </w:numPr>
        <w:tabs>
          <w:tab w:val="left" w:pos="284"/>
        </w:tabs>
        <w:ind w:left="2136" w:right="-11"/>
        <w:jc w:val="both"/>
        <w:rPr>
          <w:rFonts w:ascii="Arial" w:eastAsia="Times" w:hAnsi="Arial" w:cs="Arial"/>
        </w:rPr>
      </w:pPr>
      <w:r w:rsidRPr="00BB65ED">
        <w:rPr>
          <w:rFonts w:ascii="Arial" w:eastAsia="Times" w:hAnsi="Arial" w:cs="Arial"/>
        </w:rPr>
        <w:t>Fortalecimiento del vínculo madre-hijo y su desarrollo psicoafectivo como proceso fundamental para el cuidado de sí, del otro y del entorno inmediato.</w:t>
      </w:r>
    </w:p>
    <w:p w14:paraId="7D68CD8A" w14:textId="2A791585" w:rsidR="00BB65ED" w:rsidRPr="00BB65ED" w:rsidRDefault="00BB65ED" w:rsidP="001C65F1">
      <w:pPr>
        <w:numPr>
          <w:ilvl w:val="0"/>
          <w:numId w:val="50"/>
        </w:numPr>
        <w:tabs>
          <w:tab w:val="left" w:pos="284"/>
        </w:tabs>
        <w:ind w:left="2136" w:right="-11"/>
        <w:jc w:val="both"/>
        <w:rPr>
          <w:rFonts w:ascii="Arial" w:eastAsia="Times" w:hAnsi="Arial" w:cs="Arial"/>
        </w:rPr>
      </w:pPr>
      <w:r w:rsidRPr="00BB65ED">
        <w:rPr>
          <w:rFonts w:ascii="Arial" w:eastAsia="Times" w:hAnsi="Arial" w:cs="Arial"/>
        </w:rPr>
        <w:t>Sensibilizar, orientar y acompañar acerca de la importancia del cuidado físico y emocional tanto de la madre como del hijo (a).</w:t>
      </w:r>
    </w:p>
    <w:p w14:paraId="34E407E9"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t>Formación a la madre en la autonomía y responsabilidad en su propia vida y en relación con su hijo (a).</w:t>
      </w:r>
    </w:p>
    <w:p w14:paraId="2B1052A2"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lastRenderedPageBreak/>
        <w:t>Orientación para la formulación y reformulación de su proyecto de vida autónomo, donde se evidencie el rol materno.</w:t>
      </w:r>
    </w:p>
    <w:p w14:paraId="2C3ED44A"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t>Prevención situaciones de violencia intrafamiliar.</w:t>
      </w:r>
    </w:p>
    <w:p w14:paraId="73A38CA5" w14:textId="77777777" w:rsidR="004C12C5" w:rsidRDefault="004C12C5" w:rsidP="00B0678E">
      <w:pPr>
        <w:pStyle w:val="Prrafodelista"/>
        <w:numPr>
          <w:ilvl w:val="2"/>
          <w:numId w:val="50"/>
        </w:numPr>
        <w:jc w:val="both"/>
        <w:rPr>
          <w:rFonts w:ascii="Arial" w:hAnsi="Arial" w:cs="Arial"/>
        </w:rPr>
      </w:pPr>
      <w:r w:rsidRPr="00F343FF">
        <w:rPr>
          <w:rFonts w:ascii="Arial" w:eastAsia="Times" w:hAnsi="Arial" w:cs="Arial"/>
        </w:rPr>
        <w:t>El Defensor de Familia adelantará las acciones correspondientes, acordes con sus funciones. De igual forma, el operador estará atento a las decisiones administrativas para cumplir con la atención que se requiera</w:t>
      </w:r>
      <w:r>
        <w:rPr>
          <w:rFonts w:ascii="Arial" w:eastAsia="Times" w:hAnsi="Arial" w:cs="Arial"/>
        </w:rPr>
        <w:t>;</w:t>
      </w:r>
      <w:r w:rsidRPr="00F343FF">
        <w:rPr>
          <w:rFonts w:ascii="Arial" w:hAnsi="Arial" w:cs="Arial"/>
        </w:rPr>
        <w:t xml:space="preserve"> buscará recuperar y fortalecer redes familiares, sociales e institucionales en beneficio de la adolescente o joven y su hijo</w:t>
      </w:r>
      <w:r>
        <w:rPr>
          <w:rFonts w:ascii="Arial" w:hAnsi="Arial" w:cs="Arial"/>
        </w:rPr>
        <w:t>.</w:t>
      </w:r>
    </w:p>
    <w:p w14:paraId="4950D18A"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hAnsi="Arial" w:cs="Arial"/>
        </w:rPr>
        <w:t xml:space="preserve">Se buscará recuperar y fortalecer redes familiares, sociales e institucionales en beneficio de la adolescente o joven y su hijo. </w:t>
      </w:r>
    </w:p>
    <w:p w14:paraId="3C836C6F" w14:textId="77777777" w:rsidR="00843875" w:rsidRPr="005F63B3" w:rsidRDefault="00843875" w:rsidP="00B0678E">
      <w:pPr>
        <w:numPr>
          <w:ilvl w:val="0"/>
          <w:numId w:val="50"/>
        </w:numPr>
        <w:tabs>
          <w:tab w:val="left" w:pos="284"/>
        </w:tabs>
        <w:ind w:left="2136"/>
        <w:jc w:val="both"/>
        <w:rPr>
          <w:rFonts w:ascii="Arial" w:eastAsia="Times" w:hAnsi="Arial" w:cs="Arial"/>
        </w:rPr>
      </w:pPr>
      <w:r w:rsidRPr="005F63B3">
        <w:rPr>
          <w:rFonts w:ascii="Arial" w:eastAsia="Times" w:hAnsi="Arial" w:cs="Arial"/>
        </w:rPr>
        <w:t>Se reconocerá el valor cupo mes para él hijo (a)g de acuerdo con lo establecido en el Lineamiento de Programación vigente.</w:t>
      </w:r>
    </w:p>
    <w:p w14:paraId="1C094D79" w14:textId="77777777" w:rsidR="00A31E5C" w:rsidRPr="005F63B3" w:rsidRDefault="00A31E5C" w:rsidP="00B0678E">
      <w:pPr>
        <w:tabs>
          <w:tab w:val="left" w:pos="0"/>
        </w:tabs>
        <w:jc w:val="both"/>
        <w:outlineLvl w:val="2"/>
        <w:rPr>
          <w:rFonts w:ascii="Arial" w:eastAsia="Times" w:hAnsi="Arial" w:cs="Arial"/>
          <w:b/>
        </w:rPr>
      </w:pPr>
      <w:bookmarkStart w:id="166" w:name="_Toc53677888"/>
      <w:bookmarkStart w:id="167" w:name="ESTRATEGIAATENCIONPREEGRESO"/>
    </w:p>
    <w:p w14:paraId="0E2A430E" w14:textId="77777777" w:rsidR="00A31E5C" w:rsidRPr="005F63B3" w:rsidRDefault="00A31E5C" w:rsidP="00B0678E">
      <w:pPr>
        <w:tabs>
          <w:tab w:val="left" w:pos="0"/>
        </w:tabs>
        <w:jc w:val="both"/>
        <w:outlineLvl w:val="2"/>
        <w:rPr>
          <w:rFonts w:ascii="Arial" w:eastAsia="Times" w:hAnsi="Arial" w:cs="Arial"/>
          <w:b/>
        </w:rPr>
      </w:pPr>
    </w:p>
    <w:p w14:paraId="18E3A057" w14:textId="3898B382" w:rsidR="00843875" w:rsidRPr="005F63B3" w:rsidRDefault="00843875" w:rsidP="004A5750">
      <w:pPr>
        <w:tabs>
          <w:tab w:val="left" w:pos="709"/>
        </w:tabs>
        <w:ind w:left="709"/>
        <w:jc w:val="both"/>
        <w:outlineLvl w:val="2"/>
        <w:rPr>
          <w:rStyle w:val="Refdecomentario"/>
          <w:rFonts w:ascii="Arial" w:eastAsiaTheme="minorEastAsia" w:hAnsi="Arial" w:cs="Arial"/>
          <w:b/>
          <w:sz w:val="24"/>
          <w:szCs w:val="24"/>
        </w:rPr>
      </w:pPr>
      <w:bookmarkStart w:id="168" w:name="_Toc84404961"/>
      <w:bookmarkStart w:id="169" w:name="_Toc84405214"/>
      <w:r w:rsidRPr="005F63B3">
        <w:rPr>
          <w:rFonts w:ascii="Arial" w:eastAsia="Times" w:hAnsi="Arial" w:cs="Arial"/>
          <w:b/>
        </w:rPr>
        <w:t>Estrategia Centro de Atención Especializada Pre-egreso</w:t>
      </w:r>
      <w:bookmarkEnd w:id="168"/>
      <w:bookmarkEnd w:id="169"/>
      <w:r w:rsidRPr="005F63B3">
        <w:rPr>
          <w:rFonts w:ascii="Arial" w:eastAsia="Times" w:hAnsi="Arial" w:cs="Arial"/>
          <w:b/>
        </w:rPr>
        <w:t xml:space="preserve"> </w:t>
      </w:r>
      <w:bookmarkEnd w:id="166"/>
    </w:p>
    <w:bookmarkEnd w:id="167"/>
    <w:p w14:paraId="6F8ADE0D" w14:textId="77777777" w:rsidR="00843875" w:rsidRPr="005F63B3" w:rsidRDefault="00843875" w:rsidP="004A5750">
      <w:pPr>
        <w:tabs>
          <w:tab w:val="left" w:pos="709"/>
        </w:tabs>
        <w:ind w:left="709"/>
        <w:jc w:val="both"/>
        <w:rPr>
          <w:rFonts w:ascii="Arial" w:hAnsi="Arial" w:cs="Arial"/>
          <w:b/>
        </w:rPr>
      </w:pPr>
    </w:p>
    <w:p w14:paraId="3D759E9F" w14:textId="5D225FE3" w:rsidR="00843875" w:rsidRPr="005F63B3" w:rsidRDefault="00843875" w:rsidP="004A5750">
      <w:pPr>
        <w:tabs>
          <w:tab w:val="left" w:pos="709"/>
        </w:tabs>
        <w:ind w:left="709"/>
        <w:jc w:val="both"/>
        <w:rPr>
          <w:rFonts w:ascii="Arial" w:hAnsi="Arial" w:cs="Arial"/>
        </w:rPr>
      </w:pPr>
      <w:r w:rsidRPr="005F63B3">
        <w:rPr>
          <w:rFonts w:ascii="Arial" w:hAnsi="Arial" w:cs="Arial"/>
        </w:rPr>
        <w:t>La ubicación de adolescentes y jóvenes en esta</w:t>
      </w:r>
      <w:r w:rsidR="00AF2A82">
        <w:rPr>
          <w:rFonts w:ascii="Arial" w:hAnsi="Arial" w:cs="Arial"/>
        </w:rPr>
        <w:t xml:space="preserve"> estrategia de </w:t>
      </w:r>
      <w:r w:rsidR="00195DBF">
        <w:rPr>
          <w:rFonts w:ascii="Arial" w:hAnsi="Arial" w:cs="Arial"/>
        </w:rPr>
        <w:t>atención</w:t>
      </w:r>
      <w:r w:rsidRPr="005F63B3">
        <w:rPr>
          <w:rFonts w:ascii="Arial" w:hAnsi="Arial" w:cs="Arial"/>
        </w:rPr>
        <w:t xml:space="preserve"> responde al avance favorable y adherencia en su proceso</w:t>
      </w:r>
      <w:r w:rsidR="004D3319">
        <w:rPr>
          <w:rFonts w:ascii="Arial" w:hAnsi="Arial" w:cs="Arial"/>
        </w:rPr>
        <w:t>,</w:t>
      </w:r>
      <w:r w:rsidRPr="005F63B3">
        <w:rPr>
          <w:rFonts w:ascii="Arial" w:hAnsi="Arial" w:cs="Arial"/>
        </w:rPr>
        <w:t xml:space="preserve"> evidenciado </w:t>
      </w:r>
      <w:r w:rsidR="004D3319">
        <w:rPr>
          <w:rFonts w:ascii="Arial" w:hAnsi="Arial" w:cs="Arial"/>
        </w:rPr>
        <w:t xml:space="preserve">en </w:t>
      </w:r>
      <w:r w:rsidRPr="005F63B3">
        <w:rPr>
          <w:rFonts w:ascii="Arial" w:hAnsi="Arial" w:cs="Arial"/>
        </w:rPr>
        <w:t xml:space="preserve">el cumplimiento de objetivos </w:t>
      </w:r>
      <w:r w:rsidR="002948DD" w:rsidRPr="005F63B3">
        <w:rPr>
          <w:rFonts w:ascii="Arial" w:hAnsi="Arial" w:cs="Arial"/>
        </w:rPr>
        <w:t>propuestos,</w:t>
      </w:r>
      <w:r w:rsidRPr="005F63B3">
        <w:rPr>
          <w:rFonts w:ascii="Arial" w:hAnsi="Arial" w:cs="Arial"/>
        </w:rPr>
        <w:t xml:space="preserve"> así como particularidades personales, dado que estos centros cuentan con mínimas condiciones de seguridad, en razón a que se pretende el fortalecimiento de la autonomía, madurez y responsabilidad frente a su conducta y materialización de su sentido y proyecto de vida. </w:t>
      </w:r>
    </w:p>
    <w:p w14:paraId="64530404" w14:textId="77777777" w:rsidR="00843875" w:rsidRPr="005F63B3" w:rsidRDefault="00843875" w:rsidP="004A5750">
      <w:pPr>
        <w:tabs>
          <w:tab w:val="left" w:pos="709"/>
        </w:tabs>
        <w:ind w:left="709"/>
        <w:jc w:val="both"/>
        <w:rPr>
          <w:rFonts w:ascii="Arial" w:hAnsi="Arial" w:cs="Arial"/>
        </w:rPr>
      </w:pPr>
    </w:p>
    <w:p w14:paraId="5FCDE784" w14:textId="3579C20D" w:rsidR="00843875" w:rsidRPr="005F63B3" w:rsidRDefault="00843875" w:rsidP="004A5750">
      <w:pPr>
        <w:tabs>
          <w:tab w:val="left" w:pos="709"/>
        </w:tabs>
        <w:ind w:left="709"/>
        <w:jc w:val="both"/>
        <w:rPr>
          <w:rFonts w:ascii="Arial" w:hAnsi="Arial" w:cs="Arial"/>
        </w:rPr>
      </w:pPr>
      <w:r w:rsidRPr="005F63B3">
        <w:rPr>
          <w:rFonts w:ascii="Arial" w:hAnsi="Arial" w:cs="Arial"/>
        </w:rPr>
        <w:t>La atención focalizada a través de esta estrategia</w:t>
      </w:r>
      <w:r w:rsidRPr="008C6C0E">
        <w:rPr>
          <w:rFonts w:ascii="Arial" w:hAnsi="Arial" w:cs="Arial"/>
          <w:bCs/>
          <w:vertAlign w:val="superscript"/>
        </w:rPr>
        <w:footnoteReference w:id="14"/>
      </w:r>
      <w:r w:rsidRPr="005F63B3">
        <w:rPr>
          <w:rFonts w:ascii="Arial" w:hAnsi="Arial" w:cs="Arial"/>
          <w:b/>
        </w:rPr>
        <w:t xml:space="preserve">, </w:t>
      </w:r>
      <w:r w:rsidRPr="005F63B3">
        <w:rPr>
          <w:rFonts w:ascii="Arial" w:hAnsi="Arial" w:cs="Arial"/>
        </w:rPr>
        <w:t>está definida con base en las Reglas de las Naciones Unidas para la protección de los menores privados de la libertad “Reglas de la Habana”, las cuales plantean que es factible contemplar la creación de “</w:t>
      </w:r>
      <w:r w:rsidRPr="005F63B3">
        <w:rPr>
          <w:rFonts w:ascii="Arial" w:hAnsi="Arial" w:cs="Arial"/>
          <w:i/>
        </w:rPr>
        <w:t>centros de detención abiertos para menores. Es decir, aquéllos donde las medidas de seguridad son escasas o nulas</w:t>
      </w:r>
      <w:r w:rsidRPr="005F63B3">
        <w:rPr>
          <w:rFonts w:ascii="Arial" w:hAnsi="Arial" w:cs="Arial"/>
        </w:rPr>
        <w:t>…</w:t>
      </w:r>
      <w:r w:rsidRPr="005F63B3">
        <w:rPr>
          <w:rFonts w:ascii="Arial" w:hAnsi="Arial" w:cs="Arial"/>
          <w:i/>
        </w:rPr>
        <w:t>Los centros de detención para menores deberán estar descentralizados... Convendrá establecer pequeños centros de detención e integrarlos en el entorno social, económico y cultural de la comunidad. Deben organizarse centros de detención abiertos para menores. Se entiende por centros de detención abiertos aqu</w:t>
      </w:r>
      <w:r w:rsidR="00D22A1E">
        <w:rPr>
          <w:rFonts w:ascii="Arial" w:hAnsi="Arial" w:cs="Arial"/>
          <w:i/>
        </w:rPr>
        <w:t>e</w:t>
      </w:r>
      <w:r w:rsidRPr="005F63B3">
        <w:rPr>
          <w:rFonts w:ascii="Arial" w:hAnsi="Arial" w:cs="Arial"/>
          <w:i/>
        </w:rPr>
        <w:t>llos donde las medidas de seguridad son escasas o nulas. La población de esos centros de detención deberá ser lo menos numerosa posible. El número de menores internado en centros cerrados deberá ser también suficientemente pequeño a fin de que el tratamiento pueda tener carácter individual. Los centros de detención para menores deberán estar descentralizados y tener un tamaño que facilite el acceso de las familias de los menores y su contacto con ellas.</w:t>
      </w:r>
      <w:r w:rsidRPr="005F63B3">
        <w:rPr>
          <w:rFonts w:ascii="Arial" w:hAnsi="Arial" w:cs="Arial"/>
        </w:rPr>
        <w:t>”</w:t>
      </w:r>
      <w:r w:rsidRPr="005F63B3">
        <w:rPr>
          <w:rFonts w:ascii="Arial" w:hAnsi="Arial" w:cs="Arial"/>
          <w:vertAlign w:val="superscript"/>
        </w:rPr>
        <w:footnoteReference w:id="15"/>
      </w:r>
      <w:r w:rsidRPr="005F63B3">
        <w:rPr>
          <w:rFonts w:ascii="Arial" w:hAnsi="Arial" w:cs="Arial"/>
        </w:rPr>
        <w:t>.</w:t>
      </w:r>
    </w:p>
    <w:p w14:paraId="79379987" w14:textId="77777777" w:rsidR="00843875" w:rsidRPr="005F63B3" w:rsidRDefault="00843875" w:rsidP="004A5750">
      <w:pPr>
        <w:tabs>
          <w:tab w:val="left" w:pos="709"/>
        </w:tabs>
        <w:ind w:left="709"/>
        <w:jc w:val="both"/>
        <w:rPr>
          <w:rFonts w:ascii="Arial" w:hAnsi="Arial" w:cs="Arial"/>
        </w:rPr>
      </w:pPr>
    </w:p>
    <w:p w14:paraId="6509C36E" w14:textId="613B1455" w:rsidR="00843875" w:rsidRPr="005F63B3" w:rsidRDefault="00843875" w:rsidP="004A5750">
      <w:pPr>
        <w:tabs>
          <w:tab w:val="left" w:pos="709"/>
        </w:tabs>
        <w:ind w:left="709"/>
        <w:jc w:val="both"/>
        <w:rPr>
          <w:rFonts w:ascii="Arial" w:hAnsi="Arial" w:cs="Arial"/>
        </w:rPr>
      </w:pPr>
      <w:r w:rsidRPr="005F63B3">
        <w:rPr>
          <w:rFonts w:ascii="Arial" w:hAnsi="Arial" w:cs="Arial"/>
        </w:rPr>
        <w:t xml:space="preserve">Esta estrategia facilitará al adolescente o joven la vinculación a redes públicas y privadas, la asistencia a universidades, colegios, institutos tecnológicos, centros religiosos, actividades </w:t>
      </w:r>
      <w:r w:rsidRPr="005F63B3">
        <w:rPr>
          <w:rFonts w:ascii="Arial" w:hAnsi="Arial" w:cs="Arial"/>
        </w:rPr>
        <w:lastRenderedPageBreak/>
        <w:t xml:space="preserve">deportivas y culturales, </w:t>
      </w:r>
      <w:r w:rsidR="004D3319">
        <w:rPr>
          <w:rFonts w:ascii="Arial" w:hAnsi="Arial" w:cs="Arial"/>
        </w:rPr>
        <w:t xml:space="preserve">entre otras, </w:t>
      </w:r>
      <w:r w:rsidRPr="005F63B3">
        <w:rPr>
          <w:rFonts w:ascii="Arial" w:hAnsi="Arial" w:cs="Arial"/>
        </w:rPr>
        <w:t>las cuales serán evaluadas periódicamente para permanecer allí.</w:t>
      </w:r>
    </w:p>
    <w:p w14:paraId="429B48AC" w14:textId="77777777" w:rsidR="00843875" w:rsidRPr="005F63B3" w:rsidRDefault="00843875" w:rsidP="004A5750">
      <w:pPr>
        <w:tabs>
          <w:tab w:val="left" w:pos="709"/>
        </w:tabs>
        <w:ind w:left="709"/>
        <w:jc w:val="both"/>
        <w:rPr>
          <w:rFonts w:ascii="Arial" w:hAnsi="Arial" w:cs="Arial"/>
        </w:rPr>
      </w:pPr>
    </w:p>
    <w:p w14:paraId="10DB90C2" w14:textId="122A6083" w:rsidR="00AF2A82" w:rsidRPr="00AF2A82" w:rsidRDefault="00AF2A82" w:rsidP="004A5750">
      <w:pPr>
        <w:tabs>
          <w:tab w:val="left" w:pos="709"/>
        </w:tabs>
        <w:ind w:left="709"/>
        <w:jc w:val="both"/>
        <w:rPr>
          <w:rFonts w:ascii="Arial" w:hAnsi="Arial" w:cs="Arial"/>
        </w:rPr>
      </w:pPr>
      <w:bookmarkStart w:id="170" w:name="_Hlk65481751"/>
      <w:r w:rsidRPr="00AF2A82">
        <w:rPr>
          <w:rFonts w:ascii="Arial" w:hAnsi="Arial" w:cs="Arial"/>
        </w:rPr>
        <w:t xml:space="preserve">Para el funcionamiento de la estrategia de CAE pre-egreso, el operador pedagógico debe construir un Proyecto de Atención Institucional -PAI-, de acuerdo con el “Lineamiento Modelo de Atención para Adolescentes y Jóvenes en Conflicto con la Ley-SRPA” vigente, </w:t>
      </w:r>
      <w:r w:rsidR="008E0A9D">
        <w:rPr>
          <w:rFonts w:ascii="Arial" w:hAnsi="Arial" w:cs="Arial"/>
        </w:rPr>
        <w:t>para el desarrollo de</w:t>
      </w:r>
      <w:r w:rsidRPr="00AF2A82">
        <w:rPr>
          <w:rFonts w:ascii="Arial" w:hAnsi="Arial" w:cs="Arial"/>
        </w:rPr>
        <w:t xml:space="preserve"> la Fase de Proyección</w:t>
      </w:r>
      <w:r w:rsidR="008E0A9D">
        <w:rPr>
          <w:rFonts w:ascii="Arial" w:hAnsi="Arial" w:cs="Arial"/>
        </w:rPr>
        <w:t>.</w:t>
      </w:r>
    </w:p>
    <w:p w14:paraId="524D2709" w14:textId="77777777" w:rsidR="00AF2A82" w:rsidRPr="00AF2A82" w:rsidRDefault="00AF2A82" w:rsidP="004A5750">
      <w:pPr>
        <w:tabs>
          <w:tab w:val="left" w:pos="709"/>
        </w:tabs>
        <w:ind w:left="709"/>
        <w:jc w:val="both"/>
        <w:rPr>
          <w:rFonts w:ascii="Arial" w:hAnsi="Arial" w:cs="Arial"/>
        </w:rPr>
      </w:pPr>
    </w:p>
    <w:p w14:paraId="39523C86" w14:textId="089F0D79" w:rsidR="00AF2A82" w:rsidRDefault="00AF2A82" w:rsidP="004A5750">
      <w:pPr>
        <w:tabs>
          <w:tab w:val="left" w:pos="709"/>
        </w:tabs>
        <w:ind w:left="709"/>
        <w:jc w:val="both"/>
        <w:rPr>
          <w:rFonts w:ascii="Arial" w:hAnsi="Arial" w:cs="Arial"/>
        </w:rPr>
      </w:pPr>
      <w:r w:rsidRPr="00AF2A82">
        <w:rPr>
          <w:rFonts w:ascii="Arial" w:hAnsi="Arial" w:cs="Arial"/>
          <w:b/>
          <w:bCs/>
        </w:rPr>
        <w:t>Criterios de ubicación:</w:t>
      </w:r>
      <w:r w:rsidRPr="00AF2A82">
        <w:rPr>
          <w:rFonts w:ascii="Arial" w:hAnsi="Arial" w:cs="Arial"/>
        </w:rPr>
        <w:t xml:space="preserve"> Para la ubicación en esta estrategia el adolescente o joven debe cumplir las siguientes condiciones:</w:t>
      </w:r>
    </w:p>
    <w:p w14:paraId="58D49540" w14:textId="77777777" w:rsidR="00AF2A82" w:rsidRPr="00AF2A82" w:rsidRDefault="00AF2A82" w:rsidP="004A5750">
      <w:pPr>
        <w:tabs>
          <w:tab w:val="left" w:pos="709"/>
        </w:tabs>
        <w:ind w:left="709"/>
        <w:jc w:val="both"/>
        <w:rPr>
          <w:rFonts w:ascii="Arial" w:hAnsi="Arial" w:cs="Arial"/>
        </w:rPr>
      </w:pPr>
    </w:p>
    <w:p w14:paraId="6BFD29D0" w14:textId="77777777" w:rsidR="004A5750" w:rsidRDefault="00AF2A82" w:rsidP="00777547">
      <w:pPr>
        <w:pStyle w:val="Prrafodelista"/>
        <w:numPr>
          <w:ilvl w:val="0"/>
          <w:numId w:val="25"/>
        </w:numPr>
        <w:tabs>
          <w:tab w:val="left" w:pos="284"/>
        </w:tabs>
        <w:ind w:left="2124" w:right="227"/>
        <w:jc w:val="both"/>
        <w:rPr>
          <w:rFonts w:ascii="Arial" w:hAnsi="Arial" w:cs="Arial"/>
        </w:rPr>
      </w:pPr>
      <w:r w:rsidRPr="004A5750">
        <w:rPr>
          <w:rFonts w:ascii="Arial" w:hAnsi="Arial" w:cs="Arial"/>
        </w:rPr>
        <w:t xml:space="preserve">Contar con aprobación por parte de la autoridad judicial o tradicional competente. </w:t>
      </w:r>
    </w:p>
    <w:p w14:paraId="08A149AD" w14:textId="14519661" w:rsidR="004A5750" w:rsidRDefault="00AF2A82" w:rsidP="00777547">
      <w:pPr>
        <w:pStyle w:val="Prrafodelista"/>
        <w:numPr>
          <w:ilvl w:val="0"/>
          <w:numId w:val="25"/>
        </w:numPr>
        <w:tabs>
          <w:tab w:val="left" w:pos="284"/>
        </w:tabs>
        <w:ind w:left="2124" w:right="227"/>
        <w:jc w:val="both"/>
        <w:rPr>
          <w:rFonts w:ascii="Arial" w:hAnsi="Arial" w:cs="Arial"/>
        </w:rPr>
      </w:pPr>
      <w:r w:rsidRPr="004A5750">
        <w:rPr>
          <w:rFonts w:ascii="Arial" w:hAnsi="Arial" w:cs="Arial"/>
        </w:rPr>
        <w:t xml:space="preserve">En los casos de adolescentes o jóvenes que se encuentran en un CAE y se requiera </w:t>
      </w:r>
      <w:r w:rsidR="00F73C77">
        <w:rPr>
          <w:rFonts w:ascii="Arial" w:hAnsi="Arial" w:cs="Arial"/>
        </w:rPr>
        <w:t>promoción a</w:t>
      </w:r>
      <w:r w:rsidRPr="004A5750">
        <w:rPr>
          <w:rFonts w:ascii="Arial" w:hAnsi="Arial" w:cs="Arial"/>
        </w:rPr>
        <w:t xml:space="preserve"> </w:t>
      </w:r>
      <w:r w:rsidR="00F73C77">
        <w:rPr>
          <w:rFonts w:ascii="Arial" w:hAnsi="Arial" w:cs="Arial"/>
        </w:rPr>
        <w:t xml:space="preserve">esta </w:t>
      </w:r>
      <w:r w:rsidRPr="004A5750">
        <w:rPr>
          <w:rFonts w:ascii="Arial" w:hAnsi="Arial" w:cs="Arial"/>
        </w:rPr>
        <w:t xml:space="preserve">estrategia, </w:t>
      </w:r>
      <w:r w:rsidR="00F73C77">
        <w:rPr>
          <w:rFonts w:ascii="Arial" w:hAnsi="Arial" w:cs="Arial"/>
        </w:rPr>
        <w:t xml:space="preserve">se </w:t>
      </w:r>
      <w:r w:rsidRPr="004A5750">
        <w:rPr>
          <w:rFonts w:ascii="Arial" w:hAnsi="Arial" w:cs="Arial"/>
        </w:rPr>
        <w:t xml:space="preserve">debe respaldar con un estudio de caso que evidencie los logros alcanzados en el proceso de atención. </w:t>
      </w:r>
    </w:p>
    <w:p w14:paraId="7ABF05E7" w14:textId="2BCF2A92" w:rsidR="004A5750" w:rsidRDefault="00AF2A82" w:rsidP="00777547">
      <w:pPr>
        <w:pStyle w:val="Prrafodelista"/>
        <w:numPr>
          <w:ilvl w:val="0"/>
          <w:numId w:val="25"/>
        </w:numPr>
        <w:tabs>
          <w:tab w:val="left" w:pos="284"/>
        </w:tabs>
        <w:ind w:left="2124" w:right="227"/>
        <w:jc w:val="both"/>
        <w:rPr>
          <w:rFonts w:ascii="Arial" w:hAnsi="Arial" w:cs="Arial"/>
        </w:rPr>
      </w:pPr>
      <w:r w:rsidRPr="004A5750">
        <w:rPr>
          <w:rFonts w:ascii="Arial" w:hAnsi="Arial" w:cs="Arial"/>
        </w:rPr>
        <w:t xml:space="preserve">Dentro del perfil de ubicación se pueden incluir adolescentes y jóvenes que estén culminando la fase de permanencia del modelo de atención. </w:t>
      </w:r>
    </w:p>
    <w:p w14:paraId="3648E6F8" w14:textId="77777777" w:rsidR="004A5750" w:rsidRDefault="00AF2A82" w:rsidP="00777547">
      <w:pPr>
        <w:pStyle w:val="Prrafodelista"/>
        <w:numPr>
          <w:ilvl w:val="0"/>
          <w:numId w:val="25"/>
        </w:numPr>
        <w:tabs>
          <w:tab w:val="left" w:pos="284"/>
        </w:tabs>
        <w:ind w:left="2124" w:right="227"/>
        <w:jc w:val="both"/>
        <w:rPr>
          <w:rFonts w:ascii="Arial" w:hAnsi="Arial" w:cs="Arial"/>
        </w:rPr>
      </w:pPr>
      <w:r w:rsidRPr="004A5750">
        <w:rPr>
          <w:rFonts w:ascii="Arial" w:hAnsi="Arial" w:cs="Arial"/>
        </w:rPr>
        <w:t xml:space="preserve">Aporta al buen funcionamiento y ambiente institucional, cumple los objetivos definidos en el Plan de Atención Individual. </w:t>
      </w:r>
    </w:p>
    <w:p w14:paraId="52A02068" w14:textId="0B431E5A" w:rsidR="00AF2A82" w:rsidRPr="004A5750" w:rsidRDefault="00AF2A82" w:rsidP="00777547">
      <w:pPr>
        <w:pStyle w:val="Prrafodelista"/>
        <w:numPr>
          <w:ilvl w:val="0"/>
          <w:numId w:val="25"/>
        </w:numPr>
        <w:tabs>
          <w:tab w:val="left" w:pos="284"/>
        </w:tabs>
        <w:ind w:left="2124" w:right="227"/>
        <w:jc w:val="both"/>
        <w:rPr>
          <w:rFonts w:ascii="Arial" w:hAnsi="Arial" w:cs="Arial"/>
        </w:rPr>
      </w:pPr>
      <w:r w:rsidRPr="004A5750">
        <w:rPr>
          <w:rFonts w:ascii="Arial" w:hAnsi="Arial" w:cs="Arial"/>
        </w:rPr>
        <w:t>Muestra progresos significativos en su formación académica</w:t>
      </w:r>
      <w:r w:rsidR="00F73C77">
        <w:rPr>
          <w:rFonts w:ascii="Arial" w:hAnsi="Arial" w:cs="Arial"/>
        </w:rPr>
        <w:t>,</w:t>
      </w:r>
      <w:r w:rsidRPr="004A5750">
        <w:rPr>
          <w:rFonts w:ascii="Arial" w:hAnsi="Arial" w:cs="Arial"/>
        </w:rPr>
        <w:t xml:space="preserve"> independientemente del nivel educativo alcanzado o la formación para el trabajo y el desarrollo humano. </w:t>
      </w:r>
    </w:p>
    <w:p w14:paraId="0CC79F88" w14:textId="77777777" w:rsidR="00DA5514" w:rsidRDefault="00AF2A82" w:rsidP="00777547">
      <w:pPr>
        <w:pStyle w:val="Prrafodelista"/>
        <w:numPr>
          <w:ilvl w:val="0"/>
          <w:numId w:val="25"/>
        </w:numPr>
        <w:tabs>
          <w:tab w:val="left" w:pos="284"/>
        </w:tabs>
        <w:ind w:left="2124" w:right="227"/>
        <w:jc w:val="both"/>
        <w:rPr>
          <w:rFonts w:ascii="Arial" w:hAnsi="Arial" w:cs="Arial"/>
        </w:rPr>
      </w:pPr>
      <w:r w:rsidRPr="00DA5514">
        <w:rPr>
          <w:rFonts w:ascii="Arial" w:hAnsi="Arial" w:cs="Arial"/>
        </w:rPr>
        <w:t>Manifiesta su intención de realizar un proyecto de vida desde la legalidad.</w:t>
      </w:r>
    </w:p>
    <w:p w14:paraId="26AA9D26" w14:textId="2A0E971B" w:rsidR="00AF2A82" w:rsidRPr="00DA5514" w:rsidRDefault="00AF2A82" w:rsidP="00777547">
      <w:pPr>
        <w:pStyle w:val="Prrafodelista"/>
        <w:numPr>
          <w:ilvl w:val="0"/>
          <w:numId w:val="25"/>
        </w:numPr>
        <w:tabs>
          <w:tab w:val="left" w:pos="284"/>
        </w:tabs>
        <w:ind w:left="2124" w:right="227"/>
        <w:jc w:val="both"/>
        <w:rPr>
          <w:rFonts w:ascii="Arial" w:hAnsi="Arial" w:cs="Arial"/>
        </w:rPr>
      </w:pPr>
      <w:r w:rsidRPr="00DA5514">
        <w:rPr>
          <w:rFonts w:ascii="Arial" w:hAnsi="Arial" w:cs="Arial"/>
        </w:rPr>
        <w:t>Cuenta con competencias transversales fortalecidas y capacidad de afrontamiento de situaciones que generan estrés.</w:t>
      </w:r>
    </w:p>
    <w:p w14:paraId="7A5B7AA4" w14:textId="77777777" w:rsidR="00AF2A82" w:rsidRPr="00AF2A82" w:rsidRDefault="00AF2A82" w:rsidP="00777547">
      <w:pPr>
        <w:pStyle w:val="Prrafodelista"/>
        <w:numPr>
          <w:ilvl w:val="0"/>
          <w:numId w:val="25"/>
        </w:numPr>
        <w:tabs>
          <w:tab w:val="left" w:pos="284"/>
        </w:tabs>
        <w:ind w:left="2124" w:right="227"/>
        <w:jc w:val="both"/>
        <w:rPr>
          <w:rFonts w:ascii="Arial" w:hAnsi="Arial" w:cs="Arial"/>
        </w:rPr>
      </w:pPr>
      <w:r w:rsidRPr="00AF2A82">
        <w:rPr>
          <w:rFonts w:ascii="Arial" w:hAnsi="Arial" w:cs="Arial"/>
        </w:rPr>
        <w:t xml:space="preserve">La familia o red vincular de apoyo - en caso de tenerla y ser garante de derechos - está vinculada al proceso de atención y cumple los compromisos adquiridos en el Plan de Atención Individual. </w:t>
      </w:r>
    </w:p>
    <w:p w14:paraId="227CDC7E" w14:textId="77777777" w:rsidR="00AF2A82" w:rsidRPr="00AF2A82" w:rsidRDefault="00AF2A82" w:rsidP="00777547">
      <w:pPr>
        <w:pStyle w:val="Prrafodelista"/>
        <w:numPr>
          <w:ilvl w:val="0"/>
          <w:numId w:val="25"/>
        </w:numPr>
        <w:tabs>
          <w:tab w:val="left" w:pos="284"/>
        </w:tabs>
        <w:ind w:left="2124" w:right="227"/>
        <w:jc w:val="both"/>
        <w:rPr>
          <w:rFonts w:ascii="Arial" w:hAnsi="Arial" w:cs="Arial"/>
        </w:rPr>
      </w:pPr>
      <w:r w:rsidRPr="00AF2A82">
        <w:rPr>
          <w:rFonts w:ascii="Arial" w:hAnsi="Arial" w:cs="Arial"/>
        </w:rPr>
        <w:t>Manifiesta decisión para avanzar al tratamiento para el manejo, disminución y mitigación del riesgo del consumo de sustancias psicoactivas.</w:t>
      </w:r>
    </w:p>
    <w:p w14:paraId="2B238B71" w14:textId="77777777" w:rsidR="00AF2A82" w:rsidRPr="00AF2A82" w:rsidRDefault="00AF2A82" w:rsidP="00B0678E">
      <w:pPr>
        <w:pStyle w:val="Prrafodelista"/>
        <w:ind w:left="720"/>
        <w:contextualSpacing/>
        <w:jc w:val="both"/>
        <w:rPr>
          <w:rFonts w:ascii="Arial" w:hAnsi="Arial" w:cs="Arial"/>
        </w:rPr>
      </w:pPr>
    </w:p>
    <w:p w14:paraId="5A3FD609" w14:textId="67E0ED9B" w:rsidR="00843875" w:rsidRPr="007E44E0" w:rsidRDefault="00AF2A82" w:rsidP="007E44E0">
      <w:pPr>
        <w:ind w:left="708"/>
        <w:rPr>
          <w:rFonts w:ascii="Arial" w:eastAsia="Times" w:hAnsi="Arial" w:cs="Arial"/>
        </w:rPr>
      </w:pPr>
      <w:bookmarkStart w:id="171" w:name="_Toc84404962"/>
      <w:bookmarkStart w:id="172" w:name="_Toc84405215"/>
      <w:r w:rsidRPr="007E44E0">
        <w:rPr>
          <w:rFonts w:ascii="Arial" w:eastAsia="Times" w:hAnsi="Arial" w:cs="Arial"/>
        </w:rPr>
        <w:t>Esta estrategia facilitará al adolescente o joven la vinculación a procesos de formación para el trabajo y el desarrollo humano</w:t>
      </w:r>
      <w:r w:rsidR="00B444C5" w:rsidRPr="007E44E0">
        <w:rPr>
          <w:rFonts w:ascii="Arial" w:eastAsia="Times" w:hAnsi="Arial" w:cs="Arial"/>
        </w:rPr>
        <w:t>;</w:t>
      </w:r>
      <w:r w:rsidRPr="007E44E0">
        <w:rPr>
          <w:rFonts w:ascii="Arial" w:eastAsia="Times" w:hAnsi="Arial" w:cs="Arial"/>
        </w:rPr>
        <w:t xml:space="preserve"> se procurará por una atención personalizada para la inclusión social, el emprendimiento y la empleabilidad</w:t>
      </w:r>
      <w:r w:rsidR="00B444C5" w:rsidRPr="007E44E0">
        <w:rPr>
          <w:rFonts w:ascii="Arial" w:eastAsia="Times" w:hAnsi="Arial" w:cs="Arial"/>
        </w:rPr>
        <w:t>.</w:t>
      </w:r>
      <w:bookmarkEnd w:id="171"/>
      <w:bookmarkEnd w:id="172"/>
    </w:p>
    <w:bookmarkEnd w:id="170"/>
    <w:p w14:paraId="7FAB9A04" w14:textId="77777777" w:rsidR="00AF2A82" w:rsidRDefault="00AF2A82" w:rsidP="00B0678E">
      <w:pPr>
        <w:jc w:val="both"/>
        <w:rPr>
          <w:rFonts w:ascii="Arial" w:eastAsia="Times" w:hAnsi="Arial" w:cs="Arial"/>
        </w:rPr>
      </w:pPr>
    </w:p>
    <w:p w14:paraId="7E586C07" w14:textId="6014BFE0" w:rsidR="00843875" w:rsidRPr="005F63B3" w:rsidRDefault="00843875" w:rsidP="00B0678E">
      <w:pPr>
        <w:ind w:left="708"/>
        <w:jc w:val="both"/>
        <w:rPr>
          <w:rFonts w:ascii="Arial" w:eastAsia="Times" w:hAnsi="Arial" w:cs="Arial"/>
        </w:rPr>
      </w:pPr>
      <w:r w:rsidRPr="005F63B3">
        <w:rPr>
          <w:rFonts w:ascii="Arial" w:eastAsia="Times" w:hAnsi="Arial" w:cs="Arial"/>
        </w:rPr>
        <w:t xml:space="preserve">La atención se brindará en corresponsabilidad con los agentes del SNBF territoriales, competentes para la garantía de los derechos de atención en salud, educación, deporte, cultura, </w:t>
      </w:r>
      <w:r w:rsidR="00B444C5">
        <w:rPr>
          <w:rFonts w:ascii="Arial" w:eastAsia="Times" w:hAnsi="Arial" w:cs="Arial"/>
        </w:rPr>
        <w:t>entre otros</w:t>
      </w:r>
      <w:r w:rsidRPr="005F63B3">
        <w:rPr>
          <w:rFonts w:ascii="Arial" w:eastAsia="Times" w:hAnsi="Arial" w:cs="Arial"/>
        </w:rPr>
        <w:t>.</w:t>
      </w:r>
    </w:p>
    <w:p w14:paraId="21354800" w14:textId="77777777" w:rsidR="00843875" w:rsidRPr="005F63B3" w:rsidRDefault="00843875" w:rsidP="00B0678E">
      <w:pPr>
        <w:jc w:val="both"/>
        <w:rPr>
          <w:rFonts w:ascii="Arial" w:eastAsia="Times" w:hAnsi="Arial" w:cs="Arial"/>
        </w:rPr>
      </w:pPr>
    </w:p>
    <w:p w14:paraId="1417DA6E" w14:textId="2B00172D" w:rsidR="00843875" w:rsidRPr="005F63B3" w:rsidRDefault="00397084" w:rsidP="00B0678E">
      <w:pPr>
        <w:ind w:left="708"/>
        <w:jc w:val="both"/>
        <w:rPr>
          <w:rFonts w:ascii="Arial" w:eastAsiaTheme="minorHAnsi" w:hAnsi="Arial" w:cs="Arial"/>
        </w:rPr>
      </w:pPr>
      <w:r>
        <w:rPr>
          <w:rFonts w:ascii="Arial" w:hAnsi="Arial" w:cs="Arial"/>
        </w:rPr>
        <w:t>Una vez culminada la sanción y en caso de requer</w:t>
      </w:r>
      <w:r w:rsidR="00AE6F28">
        <w:rPr>
          <w:rFonts w:ascii="Arial" w:hAnsi="Arial" w:cs="Arial"/>
        </w:rPr>
        <w:t>irse como medida complementaria, podrá r</w:t>
      </w:r>
      <w:r w:rsidR="00AE6F28" w:rsidRPr="005F63B3">
        <w:rPr>
          <w:rFonts w:ascii="Arial" w:hAnsi="Arial" w:cs="Arial"/>
        </w:rPr>
        <w:t>emitir</w:t>
      </w:r>
      <w:r w:rsidR="00AE6F28">
        <w:rPr>
          <w:rFonts w:ascii="Arial" w:hAnsi="Arial" w:cs="Arial"/>
        </w:rPr>
        <w:t>se</w:t>
      </w:r>
      <w:r w:rsidR="00AE6F28" w:rsidRPr="005F63B3">
        <w:rPr>
          <w:rFonts w:ascii="Arial" w:hAnsi="Arial" w:cs="Arial"/>
        </w:rPr>
        <w:t xml:space="preserve"> al adolescente o joven a la modalidad de apoyo post institucional</w:t>
      </w:r>
      <w:r w:rsidR="00AE6F28">
        <w:rPr>
          <w:rFonts w:ascii="Arial" w:hAnsi="Arial" w:cs="Arial"/>
        </w:rPr>
        <w:t xml:space="preserve"> </w:t>
      </w:r>
      <w:r w:rsidR="00AE6F28" w:rsidRPr="005F63B3">
        <w:rPr>
          <w:rFonts w:ascii="Arial" w:hAnsi="Arial" w:cs="Arial"/>
        </w:rPr>
        <w:t xml:space="preserve">en el marco de </w:t>
      </w:r>
      <w:r w:rsidR="00AE6F28">
        <w:rPr>
          <w:rFonts w:ascii="Arial" w:hAnsi="Arial" w:cs="Arial"/>
        </w:rPr>
        <w:t>acciones para la inclusión social.</w:t>
      </w:r>
    </w:p>
    <w:p w14:paraId="5CC8F86C" w14:textId="77777777" w:rsidR="000010BE" w:rsidRPr="005F63B3" w:rsidRDefault="000010BE" w:rsidP="00B0678E">
      <w:pPr>
        <w:ind w:left="708"/>
        <w:jc w:val="both"/>
        <w:rPr>
          <w:rFonts w:ascii="Arial" w:eastAsiaTheme="minorHAnsi" w:hAnsi="Arial" w:cs="Arial"/>
        </w:rPr>
      </w:pPr>
    </w:p>
    <w:p w14:paraId="72236ACD" w14:textId="1546086A" w:rsidR="00843875" w:rsidRPr="005F63B3" w:rsidRDefault="00843875" w:rsidP="00B0678E">
      <w:pPr>
        <w:ind w:left="708"/>
        <w:jc w:val="both"/>
        <w:rPr>
          <w:rFonts w:ascii="Arial" w:eastAsia="Times" w:hAnsi="Arial" w:cs="Arial"/>
        </w:rPr>
      </w:pPr>
      <w:r w:rsidRPr="005F63B3">
        <w:rPr>
          <w:rFonts w:ascii="Arial" w:eastAsia="Times" w:hAnsi="Arial" w:cs="Arial"/>
        </w:rPr>
        <w:t xml:space="preserve">En caso de presentarse alteraciones o incumplimientos a las normas, acuerdos y/o a los compromisos adquiridos, los adolescentes o jóvenes ubicados en esta estrategia pueden regresar </w:t>
      </w:r>
      <w:r w:rsidR="00D65057">
        <w:rPr>
          <w:rFonts w:ascii="Arial" w:eastAsia="Times" w:hAnsi="Arial" w:cs="Arial"/>
        </w:rPr>
        <w:t>al</w:t>
      </w:r>
      <w:r w:rsidRPr="005F63B3">
        <w:rPr>
          <w:rFonts w:ascii="Arial" w:eastAsia="Times" w:hAnsi="Arial" w:cs="Arial"/>
        </w:rPr>
        <w:t xml:space="preserve"> CAE, de acuerdo con las decisiones tomadas en un estudio de caso del cual se elaborará acta y se pondrá en conocimiento del supervisor del contrato. Posteriormente se enviará a la autoridad judicial o tradicional competente para su aprobación.</w:t>
      </w:r>
    </w:p>
    <w:p w14:paraId="53C52731" w14:textId="77777777" w:rsidR="00843875" w:rsidRPr="005F63B3" w:rsidRDefault="00843875" w:rsidP="00B0678E">
      <w:pPr>
        <w:jc w:val="both"/>
        <w:rPr>
          <w:rFonts w:ascii="Arial" w:hAnsi="Arial" w:cs="Arial"/>
          <w:color w:val="FF0000"/>
        </w:rPr>
      </w:pPr>
    </w:p>
    <w:p w14:paraId="1C3A7E27" w14:textId="2BB89C0B" w:rsidR="00843875" w:rsidRPr="005F63B3" w:rsidRDefault="00843875" w:rsidP="00B0678E">
      <w:pPr>
        <w:pStyle w:val="Prrafodelista"/>
        <w:numPr>
          <w:ilvl w:val="2"/>
          <w:numId w:val="46"/>
        </w:numPr>
        <w:ind w:left="1843" w:hanging="425"/>
        <w:rPr>
          <w:rFonts w:ascii="Arial" w:hAnsi="Arial" w:cs="Arial"/>
          <w:b/>
        </w:rPr>
      </w:pPr>
      <w:r w:rsidRPr="005F63B3">
        <w:rPr>
          <w:rFonts w:ascii="Arial" w:hAnsi="Arial" w:cs="Arial"/>
          <w:b/>
        </w:rPr>
        <w:t>Ambientes adecuados y Seguros:</w:t>
      </w:r>
    </w:p>
    <w:p w14:paraId="0B066534" w14:textId="77777777" w:rsidR="00843875" w:rsidRPr="005F63B3" w:rsidRDefault="00843875" w:rsidP="00B0678E">
      <w:pPr>
        <w:rPr>
          <w:rFonts w:ascii="Arial" w:hAnsi="Arial" w:cs="Arial"/>
          <w:bCs/>
        </w:rPr>
      </w:pPr>
    </w:p>
    <w:p w14:paraId="0F6536DD" w14:textId="77777777" w:rsidR="00843875" w:rsidRPr="005F63B3" w:rsidRDefault="00843875" w:rsidP="00B0678E">
      <w:pPr>
        <w:pStyle w:val="Prrafodelista"/>
        <w:tabs>
          <w:tab w:val="left" w:pos="0"/>
        </w:tabs>
        <w:ind w:left="1276"/>
        <w:jc w:val="both"/>
        <w:rPr>
          <w:rFonts w:ascii="Arial" w:hAnsi="Arial" w:cs="Arial"/>
          <w:b/>
          <w:bCs/>
        </w:rPr>
      </w:pPr>
      <w:r w:rsidRPr="005F63B3">
        <w:rPr>
          <w:rFonts w:ascii="Arial" w:hAnsi="Arial" w:cs="Arial"/>
          <w:b/>
          <w:bCs/>
        </w:rPr>
        <w:t>Dotación Básica: Alojamiento</w:t>
      </w:r>
    </w:p>
    <w:p w14:paraId="38F66DE3" w14:textId="77777777" w:rsidR="00843875" w:rsidRPr="005F63B3" w:rsidRDefault="00843875" w:rsidP="00B0678E">
      <w:pPr>
        <w:contextualSpacing/>
        <w:jc w:val="both"/>
        <w:rPr>
          <w:rFonts w:ascii="Arial" w:hAnsi="Arial" w:cs="Arial"/>
          <w:color w:val="FF0000"/>
        </w:rPr>
      </w:pPr>
    </w:p>
    <w:p w14:paraId="60E280BE" w14:textId="4451433F" w:rsidR="00843875" w:rsidRPr="005F63B3" w:rsidRDefault="00843875" w:rsidP="00B0678E">
      <w:pPr>
        <w:jc w:val="center"/>
        <w:rPr>
          <w:rFonts w:ascii="Arial" w:eastAsia="Times" w:hAnsi="Arial" w:cs="Arial"/>
        </w:rPr>
      </w:pPr>
      <w:bookmarkStart w:id="173" w:name="_Hlk65481962"/>
      <w:r w:rsidRPr="005F63B3">
        <w:rPr>
          <w:rFonts w:ascii="Arial" w:hAnsi="Arial" w:cs="Arial"/>
          <w:b/>
        </w:rPr>
        <w:t xml:space="preserve">Tabla </w:t>
      </w:r>
      <w:r w:rsidR="00C17BAB">
        <w:rPr>
          <w:rFonts w:ascii="Arial" w:hAnsi="Arial" w:cs="Arial"/>
          <w:b/>
        </w:rPr>
        <w:t>nr</w:t>
      </w:r>
      <w:r w:rsidRPr="005F63B3">
        <w:rPr>
          <w:rFonts w:ascii="Arial" w:hAnsi="Arial" w:cs="Arial"/>
          <w:b/>
        </w:rPr>
        <w:t xml:space="preserve">o. </w:t>
      </w:r>
      <w:r w:rsidR="005519AE">
        <w:rPr>
          <w:rFonts w:ascii="Arial" w:hAnsi="Arial" w:cs="Arial"/>
          <w:b/>
        </w:rPr>
        <w:t>37</w:t>
      </w:r>
      <w:r w:rsidRPr="005F63B3">
        <w:rPr>
          <w:rFonts w:ascii="Arial" w:hAnsi="Arial" w:cs="Arial"/>
          <w:b/>
        </w:rPr>
        <w:t>.</w:t>
      </w:r>
      <w:r w:rsidRPr="005F63B3">
        <w:rPr>
          <w:rFonts w:ascii="Arial" w:eastAsia="Times" w:hAnsi="Arial" w:cs="Arial"/>
          <w:b/>
        </w:rPr>
        <w:t xml:space="preserve"> Dotación básica para alojamientos. Centro de Atención Especializada </w:t>
      </w:r>
      <w:bookmarkEnd w:id="173"/>
    </w:p>
    <w:tbl>
      <w:tblPr>
        <w:tblW w:w="10343" w:type="dxa"/>
        <w:jc w:val="center"/>
        <w:tblLook w:val="04A0" w:firstRow="1" w:lastRow="0" w:firstColumn="1" w:lastColumn="0" w:noHBand="0" w:noVBand="1"/>
      </w:tblPr>
      <w:tblGrid>
        <w:gridCol w:w="6733"/>
        <w:gridCol w:w="1234"/>
        <w:gridCol w:w="2376"/>
      </w:tblGrid>
      <w:tr w:rsidR="00843875" w:rsidRPr="007E0299" w14:paraId="7B24F7BD" w14:textId="77777777" w:rsidTr="00B55951">
        <w:trPr>
          <w:trHeight w:val="424"/>
          <w:jc w:val="center"/>
        </w:trPr>
        <w:tc>
          <w:tcPr>
            <w:tcW w:w="6941" w:type="dxa"/>
            <w:tcBorders>
              <w:top w:val="single" w:sz="4" w:space="0" w:color="auto"/>
              <w:left w:val="single" w:sz="4" w:space="0" w:color="auto"/>
              <w:right w:val="single" w:sz="4" w:space="0" w:color="auto"/>
            </w:tcBorders>
            <w:shd w:val="clear" w:color="auto" w:fill="C2D69B" w:themeFill="accent3" w:themeFillTint="99"/>
            <w:vAlign w:val="center"/>
            <w:hideMark/>
          </w:tcPr>
          <w:p w14:paraId="6C71ECB6" w14:textId="77777777" w:rsidR="00843875" w:rsidRPr="007E0299" w:rsidRDefault="00843875" w:rsidP="002F423B">
            <w:pPr>
              <w:jc w:val="center"/>
              <w:rPr>
                <w:rFonts w:ascii="Arial" w:hAnsi="Arial" w:cs="Arial"/>
                <w:sz w:val="18"/>
                <w:szCs w:val="18"/>
              </w:rPr>
            </w:pPr>
            <w:r w:rsidRPr="007E0299">
              <w:rPr>
                <w:rFonts w:ascii="Arial" w:hAnsi="Arial" w:cs="Arial"/>
                <w:b/>
                <w:sz w:val="18"/>
                <w:szCs w:val="18"/>
              </w:rPr>
              <w:t>ELEMENTOS DE DOTACION - ADOLESCENTE O JOVEN</w:t>
            </w:r>
          </w:p>
        </w:tc>
        <w:tc>
          <w:tcPr>
            <w:tcW w:w="992" w:type="dxa"/>
            <w:tcBorders>
              <w:top w:val="single" w:sz="4" w:space="0" w:color="auto"/>
              <w:left w:val="single" w:sz="4" w:space="0" w:color="auto"/>
              <w:right w:val="single" w:sz="4" w:space="0" w:color="auto"/>
            </w:tcBorders>
            <w:shd w:val="clear" w:color="auto" w:fill="C2D69B" w:themeFill="accent3" w:themeFillTint="99"/>
            <w:vAlign w:val="center"/>
            <w:hideMark/>
          </w:tcPr>
          <w:p w14:paraId="6992ED56" w14:textId="77777777" w:rsidR="00843875" w:rsidRPr="007E0299" w:rsidRDefault="00843875" w:rsidP="002F423B">
            <w:pPr>
              <w:ind w:left="78"/>
              <w:jc w:val="center"/>
              <w:rPr>
                <w:rFonts w:ascii="Arial" w:hAnsi="Arial" w:cs="Arial"/>
                <w:sz w:val="18"/>
                <w:szCs w:val="18"/>
              </w:rPr>
            </w:pPr>
            <w:r w:rsidRPr="007E0299">
              <w:rPr>
                <w:rFonts w:ascii="Arial" w:hAnsi="Arial" w:cs="Arial"/>
                <w:b/>
                <w:sz w:val="18"/>
                <w:szCs w:val="18"/>
              </w:rPr>
              <w:t>CANTIDAD</w:t>
            </w:r>
          </w:p>
        </w:tc>
        <w:tc>
          <w:tcPr>
            <w:tcW w:w="2410" w:type="dxa"/>
            <w:tcBorders>
              <w:top w:val="single" w:sz="4" w:space="0" w:color="auto"/>
              <w:left w:val="single" w:sz="4" w:space="0" w:color="auto"/>
              <w:right w:val="single" w:sz="4" w:space="0" w:color="auto"/>
            </w:tcBorders>
            <w:shd w:val="clear" w:color="auto" w:fill="C2D69B" w:themeFill="accent3" w:themeFillTint="99"/>
            <w:vAlign w:val="center"/>
            <w:hideMark/>
          </w:tcPr>
          <w:p w14:paraId="44A7F9BF" w14:textId="77777777" w:rsidR="00843875" w:rsidRPr="007E0299" w:rsidRDefault="00843875" w:rsidP="002F423B">
            <w:pPr>
              <w:jc w:val="center"/>
              <w:rPr>
                <w:rFonts w:ascii="Arial" w:hAnsi="Arial" w:cs="Arial"/>
                <w:b/>
                <w:sz w:val="18"/>
                <w:szCs w:val="18"/>
              </w:rPr>
            </w:pPr>
            <w:r w:rsidRPr="007E0299">
              <w:rPr>
                <w:rFonts w:ascii="Arial" w:hAnsi="Arial" w:cs="Arial"/>
                <w:b/>
                <w:sz w:val="18"/>
                <w:szCs w:val="18"/>
              </w:rPr>
              <w:t>PERIODICIDAD</w:t>
            </w:r>
          </w:p>
        </w:tc>
      </w:tr>
      <w:tr w:rsidR="00843875" w:rsidRPr="007E0299" w14:paraId="11A563CE"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4410851" w14:textId="77777777" w:rsidR="00843875" w:rsidRPr="007E0299" w:rsidRDefault="00843875" w:rsidP="002F423B">
            <w:pPr>
              <w:rPr>
                <w:rFonts w:ascii="Arial" w:hAnsi="Arial" w:cs="Arial"/>
                <w:sz w:val="18"/>
                <w:szCs w:val="18"/>
              </w:rPr>
            </w:pPr>
            <w:r w:rsidRPr="007E0299">
              <w:rPr>
                <w:rFonts w:ascii="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E8F29A"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AFDC5B"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C/10 años si es cama; si es planchón de concreto mantenimiento permanente</w:t>
            </w:r>
          </w:p>
        </w:tc>
      </w:tr>
      <w:tr w:rsidR="00843875" w:rsidRPr="007E0299" w14:paraId="729A4760"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0F29A06" w14:textId="77777777" w:rsidR="00843875" w:rsidRPr="007E0299" w:rsidRDefault="00843875" w:rsidP="002F423B">
            <w:pPr>
              <w:rPr>
                <w:rFonts w:ascii="Arial" w:hAnsi="Arial" w:cs="Arial"/>
                <w:sz w:val="18"/>
                <w:szCs w:val="18"/>
              </w:rPr>
            </w:pPr>
            <w:r w:rsidRPr="007E0299">
              <w:rPr>
                <w:rFonts w:ascii="Arial" w:hAnsi="Arial" w:cs="Arial"/>
                <w:sz w:val="18"/>
                <w:szCs w:val="18"/>
              </w:rPr>
              <w:t>Colchón o Colchoneta de 15 cms o más (en material Retardante al fuego)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0B96E5"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A8AA4E"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C/5 años</w:t>
            </w:r>
          </w:p>
        </w:tc>
      </w:tr>
      <w:tr w:rsidR="00843875" w:rsidRPr="007E0299" w14:paraId="4D69969A"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B1344C" w14:textId="14A6E59C" w:rsidR="00843875" w:rsidRPr="007E0299" w:rsidRDefault="000B6D5B" w:rsidP="000B6D5B">
            <w:pPr>
              <w:jc w:val="both"/>
              <w:rPr>
                <w:rFonts w:ascii="Arial" w:hAnsi="Arial" w:cs="Arial"/>
                <w:sz w:val="18"/>
                <w:szCs w:val="18"/>
              </w:rPr>
            </w:pPr>
            <w:r w:rsidRPr="001565A2">
              <w:rPr>
                <w:rFonts w:ascii="Arial" w:hAnsi="Arial" w:cs="Arial"/>
                <w:sz w:val="18"/>
                <w:szCs w:val="18"/>
              </w:rPr>
              <w:t>Caucho protector para colchón o colchoneta</w:t>
            </w:r>
            <w:r>
              <w:rPr>
                <w:rFonts w:ascii="Arial" w:hAnsi="Arial" w:cs="Arial"/>
                <w:sz w:val="18"/>
                <w:szCs w:val="18"/>
              </w:rPr>
              <w:t xml:space="preserve">. </w:t>
            </w:r>
            <w:r w:rsidRPr="00A53C83">
              <w:rPr>
                <w:rFonts w:ascii="Arial" w:hAnsi="Arial" w:cs="Arial"/>
                <w:sz w:val="18"/>
                <w:szCs w:val="18"/>
              </w:rPr>
              <w:t>Puede ser en material antifluido o caucho, debe estar en buenas condiciones; sin rotos ni descosido.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301C5A"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BC933F"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C/año</w:t>
            </w:r>
          </w:p>
        </w:tc>
      </w:tr>
      <w:tr w:rsidR="00843875" w:rsidRPr="007E0299" w14:paraId="7EEFB21F"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C36D0E" w14:textId="77777777" w:rsidR="00843875" w:rsidRPr="007E0299" w:rsidRDefault="00843875" w:rsidP="002F423B">
            <w:pPr>
              <w:rPr>
                <w:rFonts w:ascii="Arial" w:hAnsi="Arial" w:cs="Arial"/>
                <w:sz w:val="18"/>
                <w:szCs w:val="18"/>
              </w:rPr>
            </w:pPr>
            <w:r w:rsidRPr="007E0299">
              <w:rPr>
                <w:rFonts w:ascii="Arial" w:hAnsi="Arial" w:cs="Arial"/>
                <w:sz w:val="18"/>
                <w:szCs w:val="18"/>
              </w:rPr>
              <w:t>Almohada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3BAD7D"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7B9AD4"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C/2 años</w:t>
            </w:r>
          </w:p>
        </w:tc>
      </w:tr>
      <w:tr w:rsidR="00843875" w:rsidRPr="007E0299" w14:paraId="2699F092"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9139E2" w14:textId="77777777" w:rsidR="00843875" w:rsidRPr="007E0299" w:rsidRDefault="00843875" w:rsidP="002F423B">
            <w:pPr>
              <w:rPr>
                <w:rFonts w:ascii="Arial" w:hAnsi="Arial" w:cs="Arial"/>
                <w:sz w:val="18"/>
                <w:szCs w:val="18"/>
              </w:rPr>
            </w:pPr>
            <w:r w:rsidRPr="007E0299">
              <w:rPr>
                <w:rFonts w:ascii="Arial" w:hAnsi="Arial" w:cs="Arial"/>
                <w:sz w:val="18"/>
                <w:szCs w:val="18"/>
              </w:rPr>
              <w:t>Juego de Cama (funda, sabana y sobre sábana)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667F38"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2B8BAB"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C/2 años</w:t>
            </w:r>
          </w:p>
        </w:tc>
      </w:tr>
      <w:tr w:rsidR="00843875" w:rsidRPr="007E0299" w14:paraId="5A983013"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AAED585" w14:textId="77777777" w:rsidR="00843875" w:rsidRPr="007E0299" w:rsidRDefault="00843875" w:rsidP="002F423B">
            <w:pPr>
              <w:rPr>
                <w:rFonts w:ascii="Arial" w:hAnsi="Arial" w:cs="Arial"/>
                <w:sz w:val="18"/>
                <w:szCs w:val="18"/>
              </w:rPr>
            </w:pPr>
            <w:r w:rsidRPr="007E0299">
              <w:rPr>
                <w:rFonts w:ascii="Arial" w:hAnsi="Arial" w:cs="Arial"/>
                <w:sz w:val="18"/>
                <w:szCs w:val="18"/>
              </w:rPr>
              <w:t>Cubre lecho o colcha según clima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25045"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B0E31C6"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C/4 años</w:t>
            </w:r>
          </w:p>
        </w:tc>
      </w:tr>
      <w:tr w:rsidR="00843875" w:rsidRPr="007E0299" w14:paraId="1637A0B0"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B793D1E" w14:textId="16CC350E" w:rsidR="00843875" w:rsidRPr="007E0299" w:rsidRDefault="00843875" w:rsidP="002F423B">
            <w:pPr>
              <w:rPr>
                <w:rFonts w:ascii="Arial" w:hAnsi="Arial" w:cs="Arial"/>
                <w:sz w:val="18"/>
                <w:szCs w:val="18"/>
              </w:rPr>
            </w:pPr>
            <w:r w:rsidRPr="007E0299">
              <w:rPr>
                <w:rFonts w:ascii="Arial" w:hAnsi="Arial" w:cs="Arial"/>
                <w:sz w:val="18"/>
                <w:szCs w:val="18"/>
              </w:rPr>
              <w:t>Cobija o manta según clima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2A772D"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2AB392"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C/2 años</w:t>
            </w:r>
          </w:p>
        </w:tc>
      </w:tr>
      <w:tr w:rsidR="00843875" w:rsidRPr="007E0299" w14:paraId="7F2C2DA9"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F1C3FB3" w14:textId="77777777" w:rsidR="00843875" w:rsidRPr="007E0299" w:rsidRDefault="00843875" w:rsidP="002F423B">
            <w:pPr>
              <w:rPr>
                <w:rFonts w:ascii="Arial" w:hAnsi="Arial" w:cs="Arial"/>
                <w:sz w:val="18"/>
                <w:szCs w:val="18"/>
              </w:rPr>
            </w:pPr>
            <w:r w:rsidRPr="007E0299">
              <w:rPr>
                <w:rFonts w:ascii="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C4A5F9"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200351"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Mantenimiento</w:t>
            </w:r>
          </w:p>
        </w:tc>
      </w:tr>
      <w:tr w:rsidR="00843875" w:rsidRPr="007E0299" w14:paraId="75D47299"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E0BAAF" w14:textId="77777777" w:rsidR="00843875" w:rsidRPr="007E0299" w:rsidRDefault="00843875" w:rsidP="002F423B">
            <w:pPr>
              <w:rPr>
                <w:rFonts w:ascii="Arial" w:hAnsi="Arial" w:cs="Arial"/>
                <w:sz w:val="18"/>
                <w:szCs w:val="18"/>
              </w:rPr>
            </w:pPr>
            <w:r w:rsidRPr="007E0299">
              <w:rPr>
                <w:rFonts w:ascii="Arial" w:hAnsi="Arial" w:cs="Arial"/>
                <w:sz w:val="18"/>
                <w:szCs w:val="18"/>
              </w:rPr>
              <w:t>Ventilador según clima</w:t>
            </w:r>
          </w:p>
        </w:tc>
        <w:tc>
          <w:tcPr>
            <w:tcW w:w="992" w:type="dxa"/>
            <w:tcBorders>
              <w:top w:val="single" w:sz="4" w:space="0" w:color="auto"/>
              <w:left w:val="single" w:sz="4" w:space="0" w:color="auto"/>
              <w:bottom w:val="single" w:sz="4" w:space="0" w:color="auto"/>
              <w:right w:val="single" w:sz="4" w:space="0" w:color="auto"/>
            </w:tcBorders>
            <w:vAlign w:val="center"/>
          </w:tcPr>
          <w:p w14:paraId="3466A304" w14:textId="77777777" w:rsidR="00843875" w:rsidRPr="007E0299" w:rsidRDefault="00843875" w:rsidP="002F423B">
            <w:pPr>
              <w:ind w:left="78"/>
              <w:jc w:val="center"/>
              <w:rPr>
                <w:rFonts w:ascii="Arial" w:hAnsi="Arial" w:cs="Arial"/>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088A951" w14:textId="77777777" w:rsidR="00843875" w:rsidRPr="007E0299" w:rsidRDefault="00843875" w:rsidP="002F423B">
            <w:pPr>
              <w:jc w:val="center"/>
              <w:rPr>
                <w:rFonts w:ascii="Arial" w:hAnsi="Arial" w:cs="Arial"/>
                <w:sz w:val="18"/>
                <w:szCs w:val="18"/>
              </w:rPr>
            </w:pPr>
            <w:r w:rsidRPr="007E0299">
              <w:rPr>
                <w:rFonts w:ascii="Arial" w:hAnsi="Arial" w:cs="Arial"/>
                <w:sz w:val="18"/>
                <w:szCs w:val="18"/>
              </w:rPr>
              <w:t>Mantenimiento</w:t>
            </w:r>
          </w:p>
        </w:tc>
      </w:tr>
      <w:tr w:rsidR="00843875" w:rsidRPr="007E0299" w14:paraId="35BC2A87" w14:textId="77777777" w:rsidTr="00B55951">
        <w:trPr>
          <w:trHeight w:val="424"/>
          <w:jc w:val="center"/>
        </w:trPr>
        <w:tc>
          <w:tcPr>
            <w:tcW w:w="6941" w:type="dxa"/>
            <w:tcBorders>
              <w:top w:val="single" w:sz="4" w:space="0" w:color="auto"/>
              <w:left w:val="single" w:sz="4" w:space="0" w:color="auto"/>
              <w:right w:val="single" w:sz="4" w:space="0" w:color="auto"/>
            </w:tcBorders>
            <w:shd w:val="clear" w:color="auto" w:fill="C2D69B" w:themeFill="accent3" w:themeFillTint="99"/>
            <w:vAlign w:val="center"/>
            <w:hideMark/>
          </w:tcPr>
          <w:p w14:paraId="723D402E" w14:textId="77777777" w:rsidR="00843875" w:rsidRPr="007E0299" w:rsidRDefault="00843875" w:rsidP="002F423B">
            <w:pPr>
              <w:jc w:val="center"/>
              <w:rPr>
                <w:rFonts w:ascii="Arial" w:hAnsi="Arial" w:cs="Arial"/>
                <w:sz w:val="18"/>
                <w:szCs w:val="18"/>
              </w:rPr>
            </w:pPr>
            <w:r w:rsidRPr="007E0299">
              <w:rPr>
                <w:rFonts w:ascii="Arial" w:hAnsi="Arial" w:cs="Arial"/>
                <w:b/>
                <w:sz w:val="18"/>
                <w:szCs w:val="18"/>
              </w:rPr>
              <w:t>ELEMENTOS DE DOTACION – HIJO(a)</w:t>
            </w:r>
          </w:p>
        </w:tc>
        <w:tc>
          <w:tcPr>
            <w:tcW w:w="992" w:type="dxa"/>
            <w:tcBorders>
              <w:top w:val="single" w:sz="4" w:space="0" w:color="auto"/>
              <w:left w:val="single" w:sz="4" w:space="0" w:color="auto"/>
              <w:right w:val="single" w:sz="4" w:space="0" w:color="auto"/>
            </w:tcBorders>
            <w:shd w:val="clear" w:color="auto" w:fill="C2D69B" w:themeFill="accent3" w:themeFillTint="99"/>
            <w:vAlign w:val="center"/>
            <w:hideMark/>
          </w:tcPr>
          <w:p w14:paraId="32D4146E" w14:textId="77777777" w:rsidR="00843875" w:rsidRPr="007E0299" w:rsidRDefault="00843875" w:rsidP="002F423B">
            <w:pPr>
              <w:ind w:left="78"/>
              <w:jc w:val="center"/>
              <w:rPr>
                <w:rFonts w:ascii="Arial" w:hAnsi="Arial" w:cs="Arial"/>
                <w:sz w:val="18"/>
                <w:szCs w:val="18"/>
              </w:rPr>
            </w:pPr>
            <w:r w:rsidRPr="007E0299">
              <w:rPr>
                <w:rFonts w:ascii="Arial" w:hAnsi="Arial" w:cs="Arial"/>
                <w:b/>
                <w:sz w:val="18"/>
                <w:szCs w:val="18"/>
              </w:rPr>
              <w:t>CANTIDAD</w:t>
            </w:r>
          </w:p>
        </w:tc>
        <w:tc>
          <w:tcPr>
            <w:tcW w:w="2410" w:type="dxa"/>
            <w:tcBorders>
              <w:top w:val="single" w:sz="4" w:space="0" w:color="auto"/>
              <w:left w:val="single" w:sz="4" w:space="0" w:color="auto"/>
              <w:right w:val="single" w:sz="4" w:space="0" w:color="auto"/>
            </w:tcBorders>
            <w:shd w:val="clear" w:color="auto" w:fill="C2D69B" w:themeFill="accent3" w:themeFillTint="99"/>
            <w:vAlign w:val="center"/>
            <w:hideMark/>
          </w:tcPr>
          <w:p w14:paraId="0D209336" w14:textId="77777777" w:rsidR="00843875" w:rsidRPr="007E0299" w:rsidRDefault="00843875" w:rsidP="002F423B">
            <w:pPr>
              <w:jc w:val="center"/>
              <w:rPr>
                <w:rFonts w:ascii="Arial" w:hAnsi="Arial" w:cs="Arial"/>
                <w:b/>
                <w:sz w:val="18"/>
                <w:szCs w:val="18"/>
              </w:rPr>
            </w:pPr>
            <w:r w:rsidRPr="007E0299">
              <w:rPr>
                <w:rFonts w:ascii="Arial" w:hAnsi="Arial" w:cs="Arial"/>
                <w:b/>
                <w:sz w:val="18"/>
                <w:szCs w:val="18"/>
              </w:rPr>
              <w:t>PERIODICIDAD</w:t>
            </w:r>
          </w:p>
        </w:tc>
      </w:tr>
      <w:tr w:rsidR="00843875" w:rsidRPr="007E0299" w14:paraId="28ABE406"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EB84175"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Cuna para bebé</w:t>
            </w:r>
          </w:p>
        </w:tc>
        <w:tc>
          <w:tcPr>
            <w:tcW w:w="992" w:type="dxa"/>
            <w:tcBorders>
              <w:top w:val="single" w:sz="4" w:space="0" w:color="auto"/>
              <w:left w:val="single" w:sz="4" w:space="0" w:color="auto"/>
              <w:bottom w:val="single" w:sz="4" w:space="0" w:color="auto"/>
              <w:right w:val="single" w:sz="4" w:space="0" w:color="auto"/>
            </w:tcBorders>
            <w:vAlign w:val="center"/>
          </w:tcPr>
          <w:p w14:paraId="4DB3D2C3"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lang w:eastAsia="es-CO"/>
              </w:rPr>
              <w:t xml:space="preserve">1 </w:t>
            </w:r>
          </w:p>
        </w:tc>
        <w:tc>
          <w:tcPr>
            <w:tcW w:w="2410" w:type="dxa"/>
            <w:tcBorders>
              <w:top w:val="single" w:sz="4" w:space="0" w:color="auto"/>
              <w:left w:val="single" w:sz="4" w:space="0" w:color="auto"/>
              <w:bottom w:val="single" w:sz="4" w:space="0" w:color="auto"/>
              <w:right w:val="single" w:sz="4" w:space="0" w:color="auto"/>
            </w:tcBorders>
            <w:vAlign w:val="center"/>
          </w:tcPr>
          <w:p w14:paraId="06A95198"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10 años</w:t>
            </w:r>
          </w:p>
        </w:tc>
      </w:tr>
      <w:tr w:rsidR="00843875" w:rsidRPr="007E0299" w14:paraId="395BDC03"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5578FAC"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Colchón cuna</w:t>
            </w:r>
          </w:p>
        </w:tc>
        <w:tc>
          <w:tcPr>
            <w:tcW w:w="992" w:type="dxa"/>
            <w:tcBorders>
              <w:top w:val="single" w:sz="4" w:space="0" w:color="auto"/>
              <w:left w:val="single" w:sz="4" w:space="0" w:color="auto"/>
              <w:bottom w:val="single" w:sz="4" w:space="0" w:color="auto"/>
              <w:right w:val="single" w:sz="4" w:space="0" w:color="auto"/>
            </w:tcBorders>
            <w:vAlign w:val="center"/>
          </w:tcPr>
          <w:p w14:paraId="6B2F9CFD"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lang w:eastAsia="es-CO"/>
              </w:rPr>
              <w:t xml:space="preserve">1 </w:t>
            </w:r>
          </w:p>
        </w:tc>
        <w:tc>
          <w:tcPr>
            <w:tcW w:w="2410" w:type="dxa"/>
            <w:tcBorders>
              <w:top w:val="single" w:sz="4" w:space="0" w:color="auto"/>
              <w:left w:val="single" w:sz="4" w:space="0" w:color="auto"/>
              <w:bottom w:val="single" w:sz="4" w:space="0" w:color="auto"/>
              <w:right w:val="single" w:sz="4" w:space="0" w:color="auto"/>
            </w:tcBorders>
            <w:vAlign w:val="center"/>
          </w:tcPr>
          <w:p w14:paraId="1CA67825"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5 años</w:t>
            </w:r>
          </w:p>
        </w:tc>
      </w:tr>
      <w:tr w:rsidR="00843875" w:rsidRPr="007E0299" w14:paraId="056086A6"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4143E40"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Caucho protector colchón</w:t>
            </w:r>
          </w:p>
        </w:tc>
        <w:tc>
          <w:tcPr>
            <w:tcW w:w="992" w:type="dxa"/>
            <w:tcBorders>
              <w:top w:val="single" w:sz="4" w:space="0" w:color="auto"/>
              <w:left w:val="single" w:sz="4" w:space="0" w:color="auto"/>
              <w:bottom w:val="single" w:sz="4" w:space="0" w:color="auto"/>
              <w:right w:val="single" w:sz="4" w:space="0" w:color="auto"/>
            </w:tcBorders>
            <w:vAlign w:val="center"/>
          </w:tcPr>
          <w:p w14:paraId="67A4EAF3"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3CD653FB"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año</w:t>
            </w:r>
          </w:p>
        </w:tc>
      </w:tr>
      <w:tr w:rsidR="00843875" w:rsidRPr="007E0299" w14:paraId="23834079"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31A4633"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Almohada</w:t>
            </w:r>
          </w:p>
        </w:tc>
        <w:tc>
          <w:tcPr>
            <w:tcW w:w="992" w:type="dxa"/>
            <w:tcBorders>
              <w:top w:val="single" w:sz="4" w:space="0" w:color="auto"/>
              <w:left w:val="single" w:sz="4" w:space="0" w:color="auto"/>
              <w:bottom w:val="single" w:sz="4" w:space="0" w:color="auto"/>
              <w:right w:val="single" w:sz="4" w:space="0" w:color="auto"/>
            </w:tcBorders>
            <w:vAlign w:val="center"/>
          </w:tcPr>
          <w:p w14:paraId="0203FFB4"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 xml:space="preserve">2 </w:t>
            </w:r>
          </w:p>
        </w:tc>
        <w:tc>
          <w:tcPr>
            <w:tcW w:w="2410" w:type="dxa"/>
            <w:tcBorders>
              <w:top w:val="single" w:sz="4" w:space="0" w:color="auto"/>
              <w:left w:val="single" w:sz="4" w:space="0" w:color="auto"/>
              <w:bottom w:val="single" w:sz="4" w:space="0" w:color="auto"/>
              <w:right w:val="single" w:sz="4" w:space="0" w:color="auto"/>
            </w:tcBorders>
            <w:vAlign w:val="center"/>
          </w:tcPr>
          <w:p w14:paraId="6E754274"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2 años</w:t>
            </w:r>
          </w:p>
        </w:tc>
      </w:tr>
      <w:tr w:rsidR="00843875" w:rsidRPr="007E0299" w14:paraId="42855386"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D4D34C0"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Juego de cama (funda, sábana y sobre sábana)</w:t>
            </w:r>
          </w:p>
        </w:tc>
        <w:tc>
          <w:tcPr>
            <w:tcW w:w="992" w:type="dxa"/>
            <w:tcBorders>
              <w:top w:val="single" w:sz="4" w:space="0" w:color="auto"/>
              <w:left w:val="single" w:sz="4" w:space="0" w:color="auto"/>
              <w:bottom w:val="single" w:sz="4" w:space="0" w:color="auto"/>
              <w:right w:val="single" w:sz="4" w:space="0" w:color="auto"/>
            </w:tcBorders>
            <w:vAlign w:val="center"/>
          </w:tcPr>
          <w:p w14:paraId="15ED9EF1"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57F73A52"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2 años</w:t>
            </w:r>
          </w:p>
        </w:tc>
      </w:tr>
      <w:tr w:rsidR="00843875" w:rsidRPr="007E0299" w14:paraId="78F88A71"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FE21F90"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Cobija</w:t>
            </w:r>
          </w:p>
        </w:tc>
        <w:tc>
          <w:tcPr>
            <w:tcW w:w="992" w:type="dxa"/>
            <w:tcBorders>
              <w:top w:val="single" w:sz="4" w:space="0" w:color="auto"/>
              <w:left w:val="single" w:sz="4" w:space="0" w:color="auto"/>
              <w:bottom w:val="single" w:sz="4" w:space="0" w:color="auto"/>
              <w:right w:val="single" w:sz="4" w:space="0" w:color="auto"/>
            </w:tcBorders>
            <w:vAlign w:val="center"/>
          </w:tcPr>
          <w:p w14:paraId="70E18FA8"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185110A7"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2 años</w:t>
            </w:r>
          </w:p>
        </w:tc>
      </w:tr>
      <w:tr w:rsidR="00843875" w:rsidRPr="007E0299" w14:paraId="29050B09"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1E3FE98"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Toallas</w:t>
            </w:r>
          </w:p>
        </w:tc>
        <w:tc>
          <w:tcPr>
            <w:tcW w:w="992" w:type="dxa"/>
            <w:tcBorders>
              <w:top w:val="single" w:sz="4" w:space="0" w:color="auto"/>
              <w:left w:val="single" w:sz="4" w:space="0" w:color="auto"/>
              <w:bottom w:val="single" w:sz="4" w:space="0" w:color="auto"/>
              <w:right w:val="single" w:sz="4" w:space="0" w:color="auto"/>
            </w:tcBorders>
            <w:vAlign w:val="center"/>
          </w:tcPr>
          <w:p w14:paraId="52AAFCA3"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04AAD6F4"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2 años</w:t>
            </w:r>
          </w:p>
        </w:tc>
      </w:tr>
      <w:tr w:rsidR="00843875" w:rsidRPr="007E0299" w14:paraId="58C93819"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1851B2E" w14:textId="77777777" w:rsidR="00843875" w:rsidRPr="007E0299" w:rsidRDefault="00843875" w:rsidP="002F423B">
            <w:pPr>
              <w:rPr>
                <w:rFonts w:ascii="Arial" w:hAnsi="Arial" w:cs="Arial"/>
                <w:sz w:val="18"/>
                <w:szCs w:val="18"/>
              </w:rPr>
            </w:pPr>
            <w:r w:rsidRPr="007E0299">
              <w:rPr>
                <w:rFonts w:ascii="Arial" w:hAnsi="Arial" w:cs="Arial"/>
                <w:sz w:val="18"/>
                <w:szCs w:val="18"/>
                <w:lang w:eastAsia="es-CO"/>
              </w:rPr>
              <w:t>Cubrelecho</w:t>
            </w:r>
          </w:p>
        </w:tc>
        <w:tc>
          <w:tcPr>
            <w:tcW w:w="992" w:type="dxa"/>
            <w:tcBorders>
              <w:top w:val="single" w:sz="4" w:space="0" w:color="auto"/>
              <w:left w:val="single" w:sz="4" w:space="0" w:color="auto"/>
              <w:bottom w:val="single" w:sz="4" w:space="0" w:color="auto"/>
              <w:right w:val="single" w:sz="4" w:space="0" w:color="auto"/>
            </w:tcBorders>
            <w:vAlign w:val="center"/>
          </w:tcPr>
          <w:p w14:paraId="2A70956B"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3C20FE51" w14:textId="77777777" w:rsidR="00843875" w:rsidRPr="007E0299" w:rsidRDefault="00843875" w:rsidP="002F423B">
            <w:pPr>
              <w:jc w:val="center"/>
              <w:rPr>
                <w:rFonts w:ascii="Arial" w:hAnsi="Arial" w:cs="Arial"/>
                <w:sz w:val="18"/>
                <w:szCs w:val="18"/>
              </w:rPr>
            </w:pPr>
            <w:r w:rsidRPr="007E0299">
              <w:rPr>
                <w:rFonts w:ascii="Arial" w:hAnsi="Arial" w:cs="Arial"/>
                <w:sz w:val="18"/>
                <w:szCs w:val="18"/>
                <w:lang w:eastAsia="es-CO"/>
              </w:rPr>
              <w:t>cada 4 años</w:t>
            </w:r>
          </w:p>
        </w:tc>
      </w:tr>
      <w:tr w:rsidR="00843875" w:rsidRPr="007E0299" w14:paraId="25973B4F"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A7A0CA5" w14:textId="77777777" w:rsidR="00843875" w:rsidRPr="007E0299" w:rsidRDefault="00843875" w:rsidP="002F423B">
            <w:pPr>
              <w:rPr>
                <w:rFonts w:ascii="Arial" w:hAnsi="Arial" w:cs="Arial"/>
                <w:sz w:val="18"/>
                <w:szCs w:val="18"/>
                <w:lang w:eastAsia="es-CO"/>
              </w:rPr>
            </w:pPr>
            <w:r w:rsidRPr="007E0299">
              <w:rPr>
                <w:rFonts w:ascii="Arial" w:hAnsi="Arial" w:cs="Arial"/>
                <w:sz w:val="18"/>
                <w:szCs w:val="18"/>
                <w:lang w:eastAsia="es-CO"/>
              </w:rPr>
              <w:t>Closet o Armario</w:t>
            </w:r>
          </w:p>
        </w:tc>
        <w:tc>
          <w:tcPr>
            <w:tcW w:w="992" w:type="dxa"/>
            <w:tcBorders>
              <w:top w:val="single" w:sz="4" w:space="0" w:color="auto"/>
              <w:left w:val="single" w:sz="4" w:space="0" w:color="auto"/>
              <w:bottom w:val="single" w:sz="4" w:space="0" w:color="auto"/>
              <w:right w:val="single" w:sz="4" w:space="0" w:color="auto"/>
            </w:tcBorders>
            <w:vAlign w:val="center"/>
          </w:tcPr>
          <w:p w14:paraId="7743EF8D"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0449FDB8" w14:textId="77777777" w:rsidR="00843875" w:rsidRPr="007E0299" w:rsidRDefault="00843875" w:rsidP="002F423B">
            <w:pPr>
              <w:jc w:val="center"/>
              <w:rPr>
                <w:rFonts w:ascii="Arial" w:hAnsi="Arial" w:cs="Arial"/>
                <w:sz w:val="18"/>
                <w:szCs w:val="18"/>
                <w:lang w:eastAsia="es-CO"/>
              </w:rPr>
            </w:pPr>
            <w:r w:rsidRPr="007E0299">
              <w:rPr>
                <w:rFonts w:ascii="Arial" w:hAnsi="Arial" w:cs="Arial"/>
                <w:sz w:val="18"/>
                <w:szCs w:val="18"/>
                <w:lang w:eastAsia="es-CO"/>
              </w:rPr>
              <w:t>cada 10 años</w:t>
            </w:r>
          </w:p>
        </w:tc>
      </w:tr>
      <w:tr w:rsidR="00843875" w:rsidRPr="007E0299" w14:paraId="0C9289B0"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5CB19C5" w14:textId="77777777" w:rsidR="00843875" w:rsidRPr="007E0299" w:rsidRDefault="00843875" w:rsidP="002F423B">
            <w:pPr>
              <w:rPr>
                <w:rFonts w:ascii="Arial" w:hAnsi="Arial" w:cs="Arial"/>
                <w:sz w:val="18"/>
                <w:szCs w:val="18"/>
                <w:lang w:eastAsia="es-CO"/>
              </w:rPr>
            </w:pPr>
            <w:r w:rsidRPr="007E0299">
              <w:rPr>
                <w:rFonts w:ascii="Arial" w:hAnsi="Arial" w:cs="Arial"/>
                <w:sz w:val="18"/>
                <w:szCs w:val="18"/>
                <w:lang w:eastAsia="es-CO"/>
              </w:rPr>
              <w:t>Bañera</w:t>
            </w:r>
          </w:p>
        </w:tc>
        <w:tc>
          <w:tcPr>
            <w:tcW w:w="992" w:type="dxa"/>
            <w:tcBorders>
              <w:top w:val="single" w:sz="4" w:space="0" w:color="auto"/>
              <w:left w:val="single" w:sz="4" w:space="0" w:color="auto"/>
              <w:bottom w:val="single" w:sz="4" w:space="0" w:color="auto"/>
              <w:right w:val="single" w:sz="4" w:space="0" w:color="auto"/>
            </w:tcBorders>
            <w:vAlign w:val="center"/>
          </w:tcPr>
          <w:p w14:paraId="4BA86CC3"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176158A6" w14:textId="77777777" w:rsidR="00843875" w:rsidRPr="007E0299" w:rsidRDefault="00843875" w:rsidP="002F423B">
            <w:pPr>
              <w:jc w:val="center"/>
              <w:rPr>
                <w:rFonts w:ascii="Arial" w:hAnsi="Arial" w:cs="Arial"/>
                <w:sz w:val="18"/>
                <w:szCs w:val="18"/>
                <w:lang w:eastAsia="es-CO"/>
              </w:rPr>
            </w:pPr>
            <w:r w:rsidRPr="007E0299">
              <w:rPr>
                <w:rFonts w:ascii="Arial" w:hAnsi="Arial" w:cs="Arial"/>
                <w:sz w:val="18"/>
                <w:szCs w:val="18"/>
                <w:lang w:eastAsia="es-CO"/>
              </w:rPr>
              <w:t>cada 2 años</w:t>
            </w:r>
          </w:p>
        </w:tc>
      </w:tr>
      <w:tr w:rsidR="00843875" w:rsidRPr="007E0299" w14:paraId="3DA13685"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B8CCF2" w14:textId="77777777" w:rsidR="00843875" w:rsidRPr="007E0299" w:rsidRDefault="00843875" w:rsidP="002F423B">
            <w:pPr>
              <w:rPr>
                <w:rFonts w:ascii="Arial" w:hAnsi="Arial" w:cs="Arial"/>
                <w:sz w:val="18"/>
                <w:szCs w:val="18"/>
                <w:lang w:eastAsia="es-CO"/>
              </w:rPr>
            </w:pPr>
            <w:r w:rsidRPr="007E0299">
              <w:rPr>
                <w:rFonts w:ascii="Arial" w:hAnsi="Arial" w:cs="Arial"/>
                <w:sz w:val="18"/>
                <w:szCs w:val="18"/>
                <w:lang w:eastAsia="es-CO"/>
              </w:rPr>
              <w:t>Mica o vaso de noche</w:t>
            </w:r>
          </w:p>
        </w:tc>
        <w:tc>
          <w:tcPr>
            <w:tcW w:w="992" w:type="dxa"/>
            <w:tcBorders>
              <w:top w:val="single" w:sz="4" w:space="0" w:color="auto"/>
              <w:left w:val="single" w:sz="4" w:space="0" w:color="auto"/>
              <w:bottom w:val="single" w:sz="4" w:space="0" w:color="auto"/>
              <w:right w:val="single" w:sz="4" w:space="0" w:color="auto"/>
            </w:tcBorders>
            <w:vAlign w:val="center"/>
          </w:tcPr>
          <w:p w14:paraId="089B5FF8"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4BBD70E7" w14:textId="77777777" w:rsidR="00843875" w:rsidRPr="007E0299" w:rsidRDefault="00843875" w:rsidP="002F423B">
            <w:pPr>
              <w:jc w:val="center"/>
              <w:rPr>
                <w:rFonts w:ascii="Arial" w:hAnsi="Arial" w:cs="Arial"/>
                <w:sz w:val="18"/>
                <w:szCs w:val="18"/>
                <w:lang w:eastAsia="es-CO"/>
              </w:rPr>
            </w:pPr>
            <w:r w:rsidRPr="007E0299">
              <w:rPr>
                <w:rFonts w:ascii="Arial" w:hAnsi="Arial" w:cs="Arial"/>
                <w:sz w:val="18"/>
                <w:szCs w:val="18"/>
                <w:lang w:eastAsia="es-CO"/>
              </w:rPr>
              <w:t>cada 2 años</w:t>
            </w:r>
          </w:p>
        </w:tc>
      </w:tr>
      <w:tr w:rsidR="00843875" w:rsidRPr="007E0299" w14:paraId="6AF04D83" w14:textId="77777777" w:rsidTr="00B5595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B555AB" w14:textId="77777777" w:rsidR="00843875" w:rsidRPr="007E0299" w:rsidRDefault="00843875" w:rsidP="002F423B">
            <w:pPr>
              <w:rPr>
                <w:rFonts w:ascii="Arial" w:hAnsi="Arial" w:cs="Arial"/>
                <w:sz w:val="18"/>
                <w:szCs w:val="18"/>
                <w:lang w:eastAsia="es-CO"/>
              </w:rPr>
            </w:pPr>
            <w:r w:rsidRPr="007E0299">
              <w:rPr>
                <w:rFonts w:ascii="Arial" w:hAnsi="Arial" w:cs="Arial"/>
                <w:sz w:val="18"/>
                <w:szCs w:val="18"/>
                <w:lang w:eastAsia="es-CO"/>
              </w:rPr>
              <w:t>Locomoción (coche, etc.)</w:t>
            </w:r>
          </w:p>
        </w:tc>
        <w:tc>
          <w:tcPr>
            <w:tcW w:w="992" w:type="dxa"/>
            <w:tcBorders>
              <w:top w:val="single" w:sz="4" w:space="0" w:color="auto"/>
              <w:left w:val="single" w:sz="4" w:space="0" w:color="auto"/>
              <w:bottom w:val="single" w:sz="4" w:space="0" w:color="auto"/>
              <w:right w:val="single" w:sz="4" w:space="0" w:color="auto"/>
            </w:tcBorders>
            <w:vAlign w:val="center"/>
          </w:tcPr>
          <w:p w14:paraId="03A47AA9" w14:textId="77777777" w:rsidR="00843875" w:rsidRPr="007E0299" w:rsidRDefault="00843875" w:rsidP="002F423B">
            <w:pPr>
              <w:ind w:left="78"/>
              <w:jc w:val="center"/>
              <w:rPr>
                <w:rFonts w:ascii="Arial" w:hAnsi="Arial" w:cs="Arial"/>
                <w:sz w:val="18"/>
                <w:szCs w:val="18"/>
              </w:rPr>
            </w:pPr>
            <w:r w:rsidRPr="007E0299">
              <w:rPr>
                <w:rFonts w:ascii="Arial" w:hAnsi="Arial" w:cs="Arial"/>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58024A7C" w14:textId="77777777" w:rsidR="00843875" w:rsidRPr="007E0299" w:rsidRDefault="00843875" w:rsidP="002F423B">
            <w:pPr>
              <w:jc w:val="center"/>
              <w:rPr>
                <w:rFonts w:ascii="Arial" w:hAnsi="Arial" w:cs="Arial"/>
                <w:sz w:val="18"/>
                <w:szCs w:val="18"/>
                <w:lang w:eastAsia="es-CO"/>
              </w:rPr>
            </w:pPr>
            <w:r w:rsidRPr="007E0299">
              <w:rPr>
                <w:rFonts w:ascii="Arial" w:hAnsi="Arial" w:cs="Arial"/>
                <w:sz w:val="18"/>
                <w:szCs w:val="18"/>
                <w:lang w:eastAsia="es-CO"/>
              </w:rPr>
              <w:t>cada 5 años</w:t>
            </w:r>
          </w:p>
        </w:tc>
      </w:tr>
    </w:tbl>
    <w:p w14:paraId="1FDA8BF5" w14:textId="77777777" w:rsidR="00843875" w:rsidRPr="007E0299" w:rsidRDefault="00843875" w:rsidP="00843875">
      <w:pPr>
        <w:jc w:val="center"/>
        <w:rPr>
          <w:rFonts w:ascii="Arial" w:hAnsi="Arial" w:cs="Arial"/>
          <w:bCs/>
          <w:sz w:val="18"/>
          <w:szCs w:val="18"/>
          <w:lang w:eastAsia="en-US"/>
        </w:rPr>
      </w:pPr>
      <w:r w:rsidRPr="007E0299">
        <w:rPr>
          <w:rFonts w:ascii="Arial" w:hAnsi="Arial" w:cs="Arial"/>
          <w:bCs/>
          <w:sz w:val="18"/>
          <w:szCs w:val="18"/>
        </w:rPr>
        <w:t>Fuente: Subdirección de Responsabilidad Penal</w:t>
      </w:r>
    </w:p>
    <w:p w14:paraId="1E38091A" w14:textId="77777777" w:rsidR="00843875" w:rsidRPr="007E0299" w:rsidRDefault="00843875" w:rsidP="00843875">
      <w:pPr>
        <w:jc w:val="both"/>
        <w:rPr>
          <w:rFonts w:ascii="Arial" w:hAnsi="Arial" w:cs="Arial"/>
          <w:bCs/>
          <w:sz w:val="18"/>
          <w:szCs w:val="18"/>
        </w:rPr>
      </w:pPr>
    </w:p>
    <w:p w14:paraId="66C1EEC7" w14:textId="2BDD31C2" w:rsidR="00843875" w:rsidRPr="007E0299" w:rsidRDefault="00843875" w:rsidP="00993DE3">
      <w:pPr>
        <w:ind w:left="708"/>
        <w:jc w:val="both"/>
        <w:rPr>
          <w:rFonts w:ascii="Arial" w:eastAsia="Times" w:hAnsi="Arial" w:cs="Arial"/>
          <w:sz w:val="18"/>
          <w:szCs w:val="18"/>
        </w:rPr>
      </w:pPr>
      <w:r w:rsidRPr="007E0299">
        <w:rPr>
          <w:rFonts w:ascii="Arial" w:eastAsia="Times" w:hAnsi="Arial" w:cs="Arial"/>
          <w:b/>
          <w:sz w:val="18"/>
          <w:szCs w:val="18"/>
        </w:rPr>
        <w:t>Nota:</w:t>
      </w:r>
      <w:r w:rsidRPr="007E0299">
        <w:rPr>
          <w:rFonts w:ascii="Arial" w:eastAsia="Times" w:hAnsi="Arial" w:cs="Arial"/>
          <w:sz w:val="18"/>
          <w:szCs w:val="18"/>
        </w:rPr>
        <w:t xml:space="preserve"> Todos los elementos de dotación se entregarán al adolescente o joven al ingresar al servicio.</w:t>
      </w:r>
    </w:p>
    <w:p w14:paraId="5FCAA588" w14:textId="05A80AB9" w:rsidR="005D1C24" w:rsidRPr="007E0299" w:rsidRDefault="005D1C24" w:rsidP="00993DE3">
      <w:pPr>
        <w:ind w:left="708"/>
        <w:jc w:val="both"/>
        <w:rPr>
          <w:rFonts w:ascii="Arial" w:eastAsia="Times" w:hAnsi="Arial" w:cs="Arial"/>
          <w:sz w:val="18"/>
          <w:szCs w:val="18"/>
        </w:rPr>
      </w:pPr>
      <w:r w:rsidRPr="007E0299">
        <w:rPr>
          <w:rFonts w:ascii="Arial" w:eastAsia="Times" w:hAnsi="Arial" w:cs="Arial"/>
          <w:sz w:val="18"/>
          <w:szCs w:val="18"/>
        </w:rPr>
        <w:t>Para unidades de atención ubicadas en clima frio se recomienda entregar más de una cobija</w:t>
      </w:r>
    </w:p>
    <w:p w14:paraId="3FDA1892" w14:textId="77777777" w:rsidR="00843875" w:rsidRPr="007E0299" w:rsidRDefault="00843875" w:rsidP="00993DE3">
      <w:pPr>
        <w:ind w:left="708"/>
        <w:jc w:val="both"/>
        <w:rPr>
          <w:rFonts w:ascii="Arial" w:eastAsia="Times" w:hAnsi="Arial" w:cs="Arial"/>
          <w:sz w:val="18"/>
          <w:szCs w:val="18"/>
        </w:rPr>
      </w:pPr>
      <w:r w:rsidRPr="007E0299">
        <w:rPr>
          <w:rFonts w:ascii="Arial" w:eastAsia="Times" w:hAnsi="Arial" w:cs="Arial"/>
          <w:sz w:val="18"/>
          <w:szCs w:val="18"/>
        </w:rPr>
        <w:t xml:space="preserve">El uso de ventiladores lo determina el operador considerando condiciones de seguridad de los adolescentes y jóvenes atendidos. </w:t>
      </w:r>
    </w:p>
    <w:p w14:paraId="2CED6ED5" w14:textId="272F81EE" w:rsidR="00843875" w:rsidRPr="007E0299" w:rsidRDefault="00843875" w:rsidP="00993DE3">
      <w:pPr>
        <w:ind w:left="708"/>
        <w:jc w:val="both"/>
        <w:rPr>
          <w:rFonts w:ascii="Arial" w:eastAsia="Times" w:hAnsi="Arial" w:cs="Arial"/>
          <w:sz w:val="18"/>
          <w:szCs w:val="18"/>
        </w:rPr>
      </w:pPr>
      <w:r w:rsidRPr="007E0299">
        <w:rPr>
          <w:rFonts w:ascii="Arial" w:eastAsia="Times" w:hAnsi="Arial" w:cs="Arial"/>
          <w:sz w:val="18"/>
          <w:szCs w:val="18"/>
        </w:rPr>
        <w:t>Se puede omitir el uso de almohadas y ventiladores por situaciones de seguridad debidamente argumentadas</w:t>
      </w:r>
      <w:r w:rsidR="00F15810">
        <w:rPr>
          <w:rFonts w:ascii="Arial" w:eastAsia="Times" w:hAnsi="Arial" w:cs="Arial"/>
          <w:sz w:val="18"/>
          <w:szCs w:val="18"/>
        </w:rPr>
        <w:t xml:space="preserve"> y aprobadas por el supervisor del contrato</w:t>
      </w:r>
      <w:r w:rsidRPr="007E0299">
        <w:rPr>
          <w:rFonts w:ascii="Arial" w:eastAsia="Times" w:hAnsi="Arial" w:cs="Arial"/>
          <w:sz w:val="18"/>
          <w:szCs w:val="18"/>
        </w:rPr>
        <w:t xml:space="preserve">. </w:t>
      </w:r>
    </w:p>
    <w:p w14:paraId="2BC1BA65" w14:textId="4DCFF220" w:rsidR="00843875" w:rsidRPr="007E0299" w:rsidRDefault="00843875" w:rsidP="00993DE3">
      <w:pPr>
        <w:ind w:left="708"/>
        <w:jc w:val="both"/>
        <w:rPr>
          <w:rFonts w:ascii="Arial" w:eastAsia="Times" w:hAnsi="Arial" w:cs="Arial"/>
          <w:sz w:val="18"/>
          <w:szCs w:val="18"/>
        </w:rPr>
      </w:pPr>
      <w:r w:rsidRPr="007E0299">
        <w:rPr>
          <w:rFonts w:ascii="Arial" w:eastAsia="Times" w:hAnsi="Arial" w:cs="Arial"/>
          <w:sz w:val="18"/>
          <w:szCs w:val="18"/>
        </w:rPr>
        <w:t>Se debe disponer de estos elementos permanentemente por adolescente o joven</w:t>
      </w:r>
      <w:r w:rsidR="00FB22D1">
        <w:rPr>
          <w:rFonts w:ascii="Arial" w:eastAsia="Times" w:hAnsi="Arial" w:cs="Arial"/>
          <w:sz w:val="18"/>
          <w:szCs w:val="18"/>
        </w:rPr>
        <w:t>,</w:t>
      </w:r>
      <w:r w:rsidRPr="007E0299">
        <w:rPr>
          <w:rFonts w:ascii="Arial" w:eastAsia="Times" w:hAnsi="Arial" w:cs="Arial"/>
          <w:sz w:val="18"/>
          <w:szCs w:val="18"/>
        </w:rPr>
        <w:t xml:space="preserve"> a excepción del ventilador que puede ser de uso institucional.</w:t>
      </w:r>
    </w:p>
    <w:p w14:paraId="42188670" w14:textId="7BA94CA0" w:rsidR="00843875" w:rsidRPr="007E0299" w:rsidRDefault="00843875" w:rsidP="00993DE3">
      <w:pPr>
        <w:ind w:left="708"/>
        <w:jc w:val="both"/>
        <w:rPr>
          <w:rFonts w:ascii="Arial" w:eastAsia="Times" w:hAnsi="Arial" w:cs="Arial"/>
          <w:sz w:val="18"/>
          <w:szCs w:val="18"/>
        </w:rPr>
      </w:pPr>
      <w:r w:rsidRPr="007E0299">
        <w:rPr>
          <w:rFonts w:ascii="Arial" w:eastAsia="Times" w:hAnsi="Arial" w:cs="Arial"/>
          <w:sz w:val="18"/>
          <w:szCs w:val="18"/>
        </w:rPr>
        <w:lastRenderedPageBreak/>
        <w:t xml:space="preserve">Se tendrá en cuenta </w:t>
      </w:r>
      <w:r w:rsidR="00FB22D1">
        <w:rPr>
          <w:rFonts w:ascii="Arial" w:eastAsia="Times" w:hAnsi="Arial" w:cs="Arial"/>
          <w:sz w:val="18"/>
          <w:szCs w:val="18"/>
        </w:rPr>
        <w:t xml:space="preserve">el </w:t>
      </w:r>
      <w:r w:rsidRPr="007E0299">
        <w:rPr>
          <w:rFonts w:ascii="Arial" w:eastAsia="Times" w:hAnsi="Arial" w:cs="Arial"/>
          <w:sz w:val="18"/>
          <w:szCs w:val="18"/>
        </w:rPr>
        <w:t>enfoque diferencial en los territorios donde así lo amerite, para el uso opcional de hamacas y/o chinchorros con las respectivas medidas de seguridad referentes a uso, materiales y condiciones ambientales.</w:t>
      </w:r>
    </w:p>
    <w:p w14:paraId="41EA570C" w14:textId="77777777" w:rsidR="00843875" w:rsidRPr="007E0299" w:rsidRDefault="00843875" w:rsidP="00993DE3">
      <w:pPr>
        <w:ind w:left="708"/>
        <w:jc w:val="both"/>
        <w:rPr>
          <w:rFonts w:ascii="Arial" w:eastAsia="Times" w:hAnsi="Arial" w:cs="Arial"/>
          <w:sz w:val="18"/>
          <w:szCs w:val="18"/>
        </w:rPr>
      </w:pPr>
      <w:r w:rsidRPr="007E0299">
        <w:rPr>
          <w:rFonts w:ascii="Arial" w:eastAsia="Times" w:hAnsi="Arial" w:cs="Arial"/>
          <w:sz w:val="18"/>
          <w:szCs w:val="18"/>
        </w:rPr>
        <w:t xml:space="preserve">Ante la ubicación de hijo menor de 3 años, deberá disponerse de la dotación para su atención. </w:t>
      </w:r>
    </w:p>
    <w:p w14:paraId="561A3176" w14:textId="02BDC527" w:rsidR="00843875" w:rsidRPr="005F63B3" w:rsidRDefault="00843875" w:rsidP="00843875">
      <w:pPr>
        <w:jc w:val="both"/>
        <w:rPr>
          <w:rFonts w:ascii="Arial" w:eastAsia="Times" w:hAnsi="Arial" w:cs="Arial"/>
        </w:rPr>
      </w:pPr>
    </w:p>
    <w:p w14:paraId="454109C3" w14:textId="600A9EC6" w:rsidR="00FD76E6" w:rsidRPr="005F63B3" w:rsidRDefault="00FD76E6" w:rsidP="00843875">
      <w:pPr>
        <w:jc w:val="both"/>
        <w:rPr>
          <w:rFonts w:ascii="Arial" w:eastAsia="Times" w:hAnsi="Arial" w:cs="Arial"/>
        </w:rPr>
      </w:pPr>
    </w:p>
    <w:p w14:paraId="45E86E5C" w14:textId="77777777" w:rsidR="00843875" w:rsidRPr="005F63B3" w:rsidRDefault="00843875" w:rsidP="00720CD5">
      <w:pPr>
        <w:pStyle w:val="Prrafodelista"/>
        <w:tabs>
          <w:tab w:val="left" w:pos="0"/>
        </w:tabs>
        <w:ind w:left="1276"/>
        <w:jc w:val="both"/>
        <w:rPr>
          <w:rFonts w:ascii="Arial" w:eastAsia="Times" w:hAnsi="Arial" w:cs="Arial"/>
          <w:b/>
        </w:rPr>
      </w:pPr>
      <w:r w:rsidRPr="005F63B3">
        <w:rPr>
          <w:rFonts w:ascii="Arial" w:eastAsia="Times" w:hAnsi="Arial" w:cs="Arial"/>
          <w:b/>
        </w:rPr>
        <w:t>Dotación Personal</w:t>
      </w:r>
    </w:p>
    <w:p w14:paraId="13EE62DA" w14:textId="77777777" w:rsidR="00843875" w:rsidRPr="005F63B3" w:rsidRDefault="00843875" w:rsidP="00843875">
      <w:pPr>
        <w:jc w:val="both"/>
        <w:rPr>
          <w:rFonts w:ascii="Arial" w:eastAsia="Times" w:hAnsi="Arial" w:cs="Arial"/>
          <w:b/>
        </w:rPr>
      </w:pPr>
    </w:p>
    <w:p w14:paraId="3B52EE7B" w14:textId="7C8DA1F2" w:rsidR="00843875" w:rsidRPr="005F63B3" w:rsidRDefault="00843875" w:rsidP="00843875">
      <w:pPr>
        <w:jc w:val="center"/>
        <w:rPr>
          <w:rFonts w:ascii="Arial" w:eastAsia="Times" w:hAnsi="Arial" w:cs="Arial"/>
          <w:b/>
        </w:rPr>
      </w:pPr>
      <w:bookmarkStart w:id="174" w:name="_Hlk65481990"/>
      <w:r w:rsidRPr="005F63B3">
        <w:rPr>
          <w:rFonts w:ascii="Arial" w:eastAsia="Times" w:hAnsi="Arial" w:cs="Arial"/>
          <w:b/>
          <w:bCs/>
        </w:rPr>
        <w:t xml:space="preserve">Tabla </w:t>
      </w:r>
      <w:r w:rsidR="00C17BAB">
        <w:rPr>
          <w:rFonts w:ascii="Arial" w:eastAsia="Times" w:hAnsi="Arial" w:cs="Arial"/>
          <w:b/>
          <w:bCs/>
        </w:rPr>
        <w:t>nr</w:t>
      </w:r>
      <w:r w:rsidRPr="005F63B3">
        <w:rPr>
          <w:rFonts w:ascii="Arial" w:eastAsia="Times" w:hAnsi="Arial" w:cs="Arial"/>
          <w:b/>
          <w:bCs/>
        </w:rPr>
        <w:t xml:space="preserve">o. </w:t>
      </w:r>
      <w:r w:rsidR="005519AE">
        <w:rPr>
          <w:rFonts w:ascii="Arial" w:eastAsia="Times" w:hAnsi="Arial" w:cs="Arial"/>
          <w:b/>
          <w:bCs/>
        </w:rPr>
        <w:t>38</w:t>
      </w:r>
      <w:r w:rsidR="00A618F5">
        <w:rPr>
          <w:rFonts w:ascii="Arial" w:eastAsia="Times" w:hAnsi="Arial" w:cs="Arial"/>
          <w:b/>
          <w:bCs/>
        </w:rPr>
        <w:t xml:space="preserve"> </w:t>
      </w:r>
      <w:r w:rsidRPr="005F63B3">
        <w:rPr>
          <w:rFonts w:ascii="Arial" w:eastAsia="Times" w:hAnsi="Arial" w:cs="Arial"/>
          <w:b/>
          <w:bCs/>
        </w:rPr>
        <w:t xml:space="preserve">Dotación </w:t>
      </w:r>
      <w:r w:rsidR="00C3396E" w:rsidRPr="005F63B3">
        <w:rPr>
          <w:rFonts w:ascii="Arial" w:eastAsia="Times" w:hAnsi="Arial" w:cs="Arial"/>
          <w:b/>
          <w:bCs/>
        </w:rPr>
        <w:t xml:space="preserve">Personal </w:t>
      </w:r>
      <w:r w:rsidRPr="005F63B3">
        <w:rPr>
          <w:rFonts w:ascii="Arial" w:eastAsia="Times" w:hAnsi="Arial" w:cs="Arial"/>
          <w:b/>
          <w:bCs/>
        </w:rPr>
        <w:t>de vestuario. Centro de Atención Especializada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60"/>
        <w:gridCol w:w="2688"/>
      </w:tblGrid>
      <w:tr w:rsidR="00843875" w:rsidRPr="007E0299" w14:paraId="60A83AB9" w14:textId="77777777" w:rsidTr="00B55951">
        <w:trPr>
          <w:jc w:val="center"/>
        </w:trPr>
        <w:tc>
          <w:tcPr>
            <w:tcW w:w="5670" w:type="dxa"/>
            <w:shd w:val="clear" w:color="auto" w:fill="C2D69B" w:themeFill="accent3" w:themeFillTint="99"/>
            <w:vAlign w:val="center"/>
            <w:hideMark/>
          </w:tcPr>
          <w:bookmarkEnd w:id="174"/>
          <w:p w14:paraId="7793C1BE" w14:textId="77777777" w:rsidR="00843875" w:rsidRPr="007E0299" w:rsidRDefault="00843875" w:rsidP="00FD76E6">
            <w:pPr>
              <w:jc w:val="center"/>
              <w:rPr>
                <w:rFonts w:ascii="Arial" w:eastAsiaTheme="minorHAnsi" w:hAnsi="Arial" w:cs="Arial"/>
                <w:b/>
                <w:sz w:val="18"/>
                <w:szCs w:val="18"/>
              </w:rPr>
            </w:pPr>
            <w:r w:rsidRPr="007E0299">
              <w:rPr>
                <w:rFonts w:ascii="Arial" w:eastAsiaTheme="minorHAnsi" w:hAnsi="Arial" w:cs="Arial"/>
                <w:b/>
                <w:sz w:val="18"/>
                <w:szCs w:val="18"/>
              </w:rPr>
              <w:t>ELEMENTOS DE DOTACIÓN – ADOLESCENTE O JOVEN</w:t>
            </w:r>
          </w:p>
        </w:tc>
        <w:tc>
          <w:tcPr>
            <w:tcW w:w="1560" w:type="dxa"/>
            <w:shd w:val="clear" w:color="auto" w:fill="C2D69B" w:themeFill="accent3" w:themeFillTint="99"/>
            <w:vAlign w:val="center"/>
            <w:hideMark/>
          </w:tcPr>
          <w:p w14:paraId="7A7C86CA" w14:textId="77777777" w:rsidR="00843875" w:rsidRPr="007E0299" w:rsidRDefault="00843875" w:rsidP="00FD76E6">
            <w:pPr>
              <w:ind w:left="214"/>
              <w:jc w:val="center"/>
              <w:rPr>
                <w:rFonts w:ascii="Arial" w:eastAsiaTheme="minorHAnsi" w:hAnsi="Arial" w:cs="Arial"/>
                <w:b/>
                <w:sz w:val="18"/>
                <w:szCs w:val="18"/>
              </w:rPr>
            </w:pPr>
            <w:r w:rsidRPr="007E0299">
              <w:rPr>
                <w:rFonts w:ascii="Arial" w:eastAsiaTheme="minorHAnsi" w:hAnsi="Arial" w:cs="Arial"/>
                <w:b/>
                <w:sz w:val="18"/>
                <w:szCs w:val="18"/>
              </w:rPr>
              <w:t xml:space="preserve">CANTIDAD POR </w:t>
            </w:r>
            <w:r w:rsidRPr="007E0299">
              <w:rPr>
                <w:rFonts w:ascii="Arial" w:hAnsi="Arial" w:cs="Arial"/>
                <w:b/>
                <w:kern w:val="24"/>
                <w:sz w:val="18"/>
                <w:szCs w:val="18"/>
              </w:rPr>
              <w:t>USUARIO</w:t>
            </w:r>
          </w:p>
        </w:tc>
        <w:tc>
          <w:tcPr>
            <w:tcW w:w="2688" w:type="dxa"/>
            <w:shd w:val="clear" w:color="auto" w:fill="C2D69B" w:themeFill="accent3" w:themeFillTint="99"/>
            <w:vAlign w:val="center"/>
            <w:hideMark/>
          </w:tcPr>
          <w:p w14:paraId="164BDB76" w14:textId="77777777" w:rsidR="00843875" w:rsidRPr="007E0299" w:rsidRDefault="00843875" w:rsidP="00FD76E6">
            <w:pPr>
              <w:ind w:left="21"/>
              <w:jc w:val="center"/>
              <w:rPr>
                <w:rFonts w:ascii="Arial" w:hAnsi="Arial" w:cs="Arial"/>
                <w:b/>
                <w:sz w:val="18"/>
                <w:szCs w:val="18"/>
              </w:rPr>
            </w:pPr>
            <w:r w:rsidRPr="007E0299">
              <w:rPr>
                <w:rFonts w:ascii="Arial" w:hAnsi="Arial" w:cs="Arial"/>
                <w:b/>
                <w:sz w:val="18"/>
                <w:szCs w:val="18"/>
              </w:rPr>
              <w:t>MUDA DE REPOSICION</w:t>
            </w:r>
          </w:p>
          <w:p w14:paraId="772EFCE1" w14:textId="77777777" w:rsidR="00843875" w:rsidRPr="007E0299" w:rsidRDefault="00843875" w:rsidP="00FD76E6">
            <w:pPr>
              <w:ind w:left="21"/>
              <w:jc w:val="center"/>
              <w:rPr>
                <w:rFonts w:ascii="Arial" w:hAnsi="Arial" w:cs="Arial"/>
                <w:b/>
                <w:sz w:val="18"/>
                <w:szCs w:val="18"/>
              </w:rPr>
            </w:pPr>
            <w:r w:rsidRPr="007E0299">
              <w:rPr>
                <w:rFonts w:ascii="Arial" w:hAnsi="Arial" w:cs="Arial"/>
                <w:b/>
                <w:sz w:val="18"/>
                <w:szCs w:val="18"/>
              </w:rPr>
              <w:t>CADA 4 MESES</w:t>
            </w:r>
          </w:p>
        </w:tc>
      </w:tr>
      <w:tr w:rsidR="00843875" w:rsidRPr="007E0299" w14:paraId="1C624311" w14:textId="77777777" w:rsidTr="00B55951">
        <w:trPr>
          <w:jc w:val="center"/>
        </w:trPr>
        <w:tc>
          <w:tcPr>
            <w:tcW w:w="5670" w:type="dxa"/>
            <w:vAlign w:val="center"/>
            <w:hideMark/>
          </w:tcPr>
          <w:p w14:paraId="30E1B622" w14:textId="77777777" w:rsidR="00843875" w:rsidRPr="007E0299" w:rsidRDefault="00843875" w:rsidP="00FD76E6">
            <w:pPr>
              <w:rPr>
                <w:rFonts w:ascii="Arial" w:hAnsi="Arial" w:cs="Arial"/>
                <w:sz w:val="18"/>
                <w:szCs w:val="18"/>
              </w:rPr>
            </w:pPr>
            <w:r w:rsidRPr="007E0299">
              <w:rPr>
                <w:rFonts w:ascii="Arial" w:hAnsi="Arial" w:cs="Arial"/>
                <w:sz w:val="18"/>
                <w:szCs w:val="18"/>
              </w:rPr>
              <w:t>Pantalón o pantalón de sudadera/falda de diario</w:t>
            </w:r>
          </w:p>
        </w:tc>
        <w:tc>
          <w:tcPr>
            <w:tcW w:w="1560" w:type="dxa"/>
            <w:vAlign w:val="center"/>
            <w:hideMark/>
          </w:tcPr>
          <w:p w14:paraId="5E14F18B"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64834E5D"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4A57795C" w14:textId="77777777" w:rsidTr="00B55951">
        <w:trPr>
          <w:jc w:val="center"/>
        </w:trPr>
        <w:tc>
          <w:tcPr>
            <w:tcW w:w="5670" w:type="dxa"/>
            <w:vAlign w:val="center"/>
            <w:hideMark/>
          </w:tcPr>
          <w:p w14:paraId="00B3B1A1" w14:textId="77777777" w:rsidR="00843875" w:rsidRPr="007E0299" w:rsidRDefault="00843875" w:rsidP="00FD76E6">
            <w:pPr>
              <w:rPr>
                <w:rFonts w:ascii="Arial" w:hAnsi="Arial" w:cs="Arial"/>
                <w:sz w:val="18"/>
                <w:szCs w:val="18"/>
              </w:rPr>
            </w:pPr>
            <w:r w:rsidRPr="007E0299">
              <w:rPr>
                <w:rFonts w:ascii="Arial" w:hAnsi="Arial" w:cs="Arial"/>
                <w:sz w:val="18"/>
                <w:szCs w:val="18"/>
              </w:rPr>
              <w:t>Camisa o camiseta / blusa o camiseta de diario</w:t>
            </w:r>
          </w:p>
        </w:tc>
        <w:tc>
          <w:tcPr>
            <w:tcW w:w="1560" w:type="dxa"/>
            <w:vAlign w:val="center"/>
            <w:hideMark/>
          </w:tcPr>
          <w:p w14:paraId="08B227C9"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35AD09A3"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2C7F3977" w14:textId="77777777" w:rsidTr="00B55951">
        <w:trPr>
          <w:jc w:val="center"/>
        </w:trPr>
        <w:tc>
          <w:tcPr>
            <w:tcW w:w="5670" w:type="dxa"/>
            <w:hideMark/>
          </w:tcPr>
          <w:p w14:paraId="18D796FD" w14:textId="77777777" w:rsidR="00843875" w:rsidRPr="007E0299" w:rsidRDefault="00843875" w:rsidP="00FD76E6">
            <w:pPr>
              <w:rPr>
                <w:rFonts w:ascii="Arial" w:eastAsiaTheme="minorHAnsi" w:hAnsi="Arial" w:cs="Arial"/>
                <w:sz w:val="18"/>
                <w:szCs w:val="18"/>
              </w:rPr>
            </w:pPr>
            <w:r w:rsidRPr="007E0299">
              <w:rPr>
                <w:rFonts w:ascii="Arial" w:hAnsi="Arial" w:cs="Arial"/>
                <w:sz w:val="18"/>
                <w:szCs w:val="18"/>
              </w:rPr>
              <w:t>Saco o buzo según clima</w:t>
            </w:r>
          </w:p>
        </w:tc>
        <w:tc>
          <w:tcPr>
            <w:tcW w:w="1560" w:type="dxa"/>
            <w:hideMark/>
          </w:tcPr>
          <w:p w14:paraId="21C83636" w14:textId="77777777" w:rsidR="00843875" w:rsidRPr="007E0299" w:rsidRDefault="00843875" w:rsidP="00FD76E6">
            <w:pPr>
              <w:ind w:left="214"/>
              <w:jc w:val="center"/>
              <w:rPr>
                <w:rFonts w:ascii="Arial" w:eastAsiaTheme="minorHAnsi" w:hAnsi="Arial" w:cs="Arial"/>
                <w:sz w:val="18"/>
                <w:szCs w:val="18"/>
              </w:rPr>
            </w:pPr>
            <w:r w:rsidRPr="007E0299">
              <w:rPr>
                <w:rFonts w:ascii="Arial" w:eastAsiaTheme="minorHAnsi" w:hAnsi="Arial" w:cs="Arial"/>
                <w:sz w:val="18"/>
                <w:szCs w:val="18"/>
              </w:rPr>
              <w:t>1</w:t>
            </w:r>
          </w:p>
        </w:tc>
        <w:tc>
          <w:tcPr>
            <w:tcW w:w="2688" w:type="dxa"/>
            <w:hideMark/>
          </w:tcPr>
          <w:p w14:paraId="18D48857"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 xml:space="preserve">Según necesidad </w:t>
            </w:r>
          </w:p>
        </w:tc>
      </w:tr>
      <w:tr w:rsidR="00843875" w:rsidRPr="007E0299" w14:paraId="4C11DC35" w14:textId="77777777" w:rsidTr="00B55951">
        <w:trPr>
          <w:jc w:val="center"/>
        </w:trPr>
        <w:tc>
          <w:tcPr>
            <w:tcW w:w="5670" w:type="dxa"/>
            <w:vAlign w:val="center"/>
            <w:hideMark/>
          </w:tcPr>
          <w:p w14:paraId="27CC4520" w14:textId="77777777" w:rsidR="00843875" w:rsidRPr="007E0299" w:rsidRDefault="00843875" w:rsidP="00FD76E6">
            <w:pPr>
              <w:rPr>
                <w:rFonts w:ascii="Arial" w:hAnsi="Arial" w:cs="Arial"/>
                <w:sz w:val="18"/>
                <w:szCs w:val="18"/>
              </w:rPr>
            </w:pPr>
            <w:r w:rsidRPr="007E0299">
              <w:rPr>
                <w:rFonts w:ascii="Arial" w:hAnsi="Arial" w:cs="Arial"/>
                <w:sz w:val="18"/>
                <w:szCs w:val="18"/>
              </w:rPr>
              <w:t xml:space="preserve">Calzoncillos o Panty </w:t>
            </w:r>
          </w:p>
        </w:tc>
        <w:tc>
          <w:tcPr>
            <w:tcW w:w="1560" w:type="dxa"/>
            <w:vAlign w:val="center"/>
            <w:hideMark/>
          </w:tcPr>
          <w:p w14:paraId="6284AD9F"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1705942A"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2</w:t>
            </w:r>
          </w:p>
        </w:tc>
      </w:tr>
      <w:tr w:rsidR="00843875" w:rsidRPr="007E0299" w14:paraId="034BF7A5" w14:textId="77777777" w:rsidTr="00B55951">
        <w:trPr>
          <w:jc w:val="center"/>
        </w:trPr>
        <w:tc>
          <w:tcPr>
            <w:tcW w:w="5670" w:type="dxa"/>
            <w:vAlign w:val="center"/>
            <w:hideMark/>
          </w:tcPr>
          <w:p w14:paraId="6439CBFF" w14:textId="77777777" w:rsidR="00843875" w:rsidRPr="007E0299" w:rsidRDefault="00843875" w:rsidP="00FD76E6">
            <w:pPr>
              <w:rPr>
                <w:rFonts w:ascii="Arial" w:hAnsi="Arial" w:cs="Arial"/>
                <w:sz w:val="18"/>
                <w:szCs w:val="18"/>
              </w:rPr>
            </w:pPr>
            <w:r w:rsidRPr="007E0299">
              <w:rPr>
                <w:rFonts w:ascii="Arial" w:hAnsi="Arial" w:cs="Arial"/>
                <w:sz w:val="18"/>
                <w:szCs w:val="18"/>
              </w:rPr>
              <w:t>Brasier o formador</w:t>
            </w:r>
          </w:p>
        </w:tc>
        <w:tc>
          <w:tcPr>
            <w:tcW w:w="1560" w:type="dxa"/>
            <w:vAlign w:val="center"/>
            <w:hideMark/>
          </w:tcPr>
          <w:p w14:paraId="1853E150"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64F76E36"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17B4884C" w14:textId="77777777" w:rsidTr="00B55951">
        <w:trPr>
          <w:jc w:val="center"/>
        </w:trPr>
        <w:tc>
          <w:tcPr>
            <w:tcW w:w="5670" w:type="dxa"/>
            <w:vAlign w:val="center"/>
            <w:hideMark/>
          </w:tcPr>
          <w:p w14:paraId="1468293F" w14:textId="77777777" w:rsidR="00843875" w:rsidRPr="007E0299" w:rsidRDefault="00843875" w:rsidP="00FD76E6">
            <w:pPr>
              <w:rPr>
                <w:rFonts w:ascii="Arial" w:hAnsi="Arial" w:cs="Arial"/>
                <w:sz w:val="18"/>
                <w:szCs w:val="18"/>
              </w:rPr>
            </w:pPr>
            <w:r w:rsidRPr="007E0299">
              <w:rPr>
                <w:rFonts w:ascii="Arial" w:hAnsi="Arial" w:cs="Arial"/>
                <w:sz w:val="18"/>
                <w:szCs w:val="18"/>
              </w:rPr>
              <w:t>Medias (pares)</w:t>
            </w:r>
          </w:p>
        </w:tc>
        <w:tc>
          <w:tcPr>
            <w:tcW w:w="1560" w:type="dxa"/>
            <w:vAlign w:val="center"/>
            <w:hideMark/>
          </w:tcPr>
          <w:p w14:paraId="7B03011F"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3D4EEBB0"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Según uso</w:t>
            </w:r>
          </w:p>
        </w:tc>
      </w:tr>
      <w:tr w:rsidR="00843875" w:rsidRPr="007E0299" w14:paraId="166404FD" w14:textId="77777777" w:rsidTr="00B55951">
        <w:trPr>
          <w:jc w:val="center"/>
        </w:trPr>
        <w:tc>
          <w:tcPr>
            <w:tcW w:w="5670" w:type="dxa"/>
            <w:vAlign w:val="center"/>
            <w:hideMark/>
          </w:tcPr>
          <w:p w14:paraId="03DD786C" w14:textId="77777777" w:rsidR="00843875" w:rsidRPr="007E0299" w:rsidRDefault="00843875" w:rsidP="00FD76E6">
            <w:pPr>
              <w:rPr>
                <w:rFonts w:ascii="Arial" w:hAnsi="Arial" w:cs="Arial"/>
                <w:sz w:val="18"/>
                <w:szCs w:val="18"/>
              </w:rPr>
            </w:pPr>
            <w:r w:rsidRPr="007E0299">
              <w:rPr>
                <w:rFonts w:ascii="Arial" w:hAnsi="Arial" w:cs="Arial"/>
                <w:sz w:val="18"/>
                <w:szCs w:val="18"/>
              </w:rPr>
              <w:t xml:space="preserve">Zapatos uso diario </w:t>
            </w:r>
          </w:p>
        </w:tc>
        <w:tc>
          <w:tcPr>
            <w:tcW w:w="1560" w:type="dxa"/>
            <w:vAlign w:val="center"/>
            <w:hideMark/>
          </w:tcPr>
          <w:p w14:paraId="62616C2C"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hideMark/>
          </w:tcPr>
          <w:p w14:paraId="4E7FC2E1"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Según deterioro</w:t>
            </w:r>
          </w:p>
        </w:tc>
      </w:tr>
      <w:tr w:rsidR="00843875" w:rsidRPr="007E0299" w14:paraId="7DE0460D" w14:textId="77777777" w:rsidTr="00B55951">
        <w:trPr>
          <w:jc w:val="center"/>
        </w:trPr>
        <w:tc>
          <w:tcPr>
            <w:tcW w:w="5670" w:type="dxa"/>
            <w:vAlign w:val="center"/>
            <w:hideMark/>
          </w:tcPr>
          <w:p w14:paraId="162009D2" w14:textId="77777777" w:rsidR="00843875" w:rsidRPr="007E0299" w:rsidRDefault="00843875" w:rsidP="00FD76E6">
            <w:pPr>
              <w:rPr>
                <w:rFonts w:ascii="Arial" w:hAnsi="Arial" w:cs="Arial"/>
                <w:sz w:val="18"/>
                <w:szCs w:val="18"/>
              </w:rPr>
            </w:pPr>
            <w:r w:rsidRPr="007E0299">
              <w:rPr>
                <w:rFonts w:ascii="Arial" w:hAnsi="Arial" w:cs="Arial"/>
                <w:sz w:val="18"/>
                <w:szCs w:val="18"/>
              </w:rPr>
              <w:t>Pantaloneta / short bicicletero</w:t>
            </w:r>
          </w:p>
        </w:tc>
        <w:tc>
          <w:tcPr>
            <w:tcW w:w="1560" w:type="dxa"/>
            <w:vAlign w:val="center"/>
            <w:hideMark/>
          </w:tcPr>
          <w:p w14:paraId="662581B2"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hideMark/>
          </w:tcPr>
          <w:p w14:paraId="47ED83A6"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5BCCC213" w14:textId="77777777" w:rsidTr="00B55951">
        <w:trPr>
          <w:jc w:val="center"/>
        </w:trPr>
        <w:tc>
          <w:tcPr>
            <w:tcW w:w="5670" w:type="dxa"/>
            <w:vAlign w:val="center"/>
            <w:hideMark/>
          </w:tcPr>
          <w:p w14:paraId="1FEC5D41" w14:textId="77777777" w:rsidR="00843875" w:rsidRPr="007E0299" w:rsidRDefault="00843875" w:rsidP="00FD76E6">
            <w:pPr>
              <w:rPr>
                <w:rFonts w:ascii="Arial" w:hAnsi="Arial" w:cs="Arial"/>
                <w:sz w:val="18"/>
                <w:szCs w:val="18"/>
              </w:rPr>
            </w:pPr>
            <w:r w:rsidRPr="007E0299">
              <w:rPr>
                <w:rFonts w:ascii="Arial" w:hAnsi="Arial" w:cs="Arial"/>
                <w:sz w:val="18"/>
                <w:szCs w:val="18"/>
              </w:rPr>
              <w:t>Pijama</w:t>
            </w:r>
          </w:p>
        </w:tc>
        <w:tc>
          <w:tcPr>
            <w:tcW w:w="1560" w:type="dxa"/>
            <w:vAlign w:val="center"/>
            <w:hideMark/>
          </w:tcPr>
          <w:p w14:paraId="49C25C42"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hideMark/>
          </w:tcPr>
          <w:p w14:paraId="405A1B0E"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6DE6AAEC" w14:textId="77777777" w:rsidTr="00B55951">
        <w:trPr>
          <w:jc w:val="center"/>
        </w:trPr>
        <w:tc>
          <w:tcPr>
            <w:tcW w:w="5670" w:type="dxa"/>
            <w:vAlign w:val="center"/>
            <w:hideMark/>
          </w:tcPr>
          <w:p w14:paraId="593E3282" w14:textId="77777777" w:rsidR="00843875" w:rsidRPr="007E0299" w:rsidRDefault="00843875" w:rsidP="00FD76E6">
            <w:pPr>
              <w:rPr>
                <w:rFonts w:ascii="Arial" w:hAnsi="Arial" w:cs="Arial"/>
                <w:sz w:val="18"/>
                <w:szCs w:val="18"/>
              </w:rPr>
            </w:pPr>
            <w:r w:rsidRPr="007E0299">
              <w:rPr>
                <w:rFonts w:ascii="Arial" w:hAnsi="Arial" w:cs="Arial"/>
                <w:sz w:val="18"/>
                <w:szCs w:val="18"/>
              </w:rPr>
              <w:t xml:space="preserve">Toalla de uso personal </w:t>
            </w:r>
          </w:p>
        </w:tc>
        <w:tc>
          <w:tcPr>
            <w:tcW w:w="1560" w:type="dxa"/>
            <w:vAlign w:val="center"/>
            <w:hideMark/>
          </w:tcPr>
          <w:p w14:paraId="42249CBD"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hideMark/>
          </w:tcPr>
          <w:p w14:paraId="119DCDA3"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1</w:t>
            </w:r>
          </w:p>
        </w:tc>
      </w:tr>
      <w:tr w:rsidR="00843875" w:rsidRPr="007E0299" w14:paraId="3C8F7E12" w14:textId="77777777" w:rsidTr="00B55951">
        <w:trPr>
          <w:jc w:val="center"/>
        </w:trPr>
        <w:tc>
          <w:tcPr>
            <w:tcW w:w="5670" w:type="dxa"/>
            <w:vAlign w:val="center"/>
            <w:hideMark/>
          </w:tcPr>
          <w:p w14:paraId="45380F3A" w14:textId="77777777" w:rsidR="00843875" w:rsidRPr="007E0299" w:rsidRDefault="00843875" w:rsidP="00FD76E6">
            <w:pPr>
              <w:rPr>
                <w:rFonts w:ascii="Arial" w:hAnsi="Arial" w:cs="Arial"/>
                <w:sz w:val="18"/>
                <w:szCs w:val="18"/>
              </w:rPr>
            </w:pPr>
            <w:r w:rsidRPr="007E0299">
              <w:rPr>
                <w:rFonts w:ascii="Arial" w:hAnsi="Arial" w:cs="Arial"/>
                <w:sz w:val="18"/>
                <w:szCs w:val="18"/>
              </w:rPr>
              <w:t>Pantaloneta de baño/vestido de baño (según actividades y/o recursos institucionales en el PAI)</w:t>
            </w:r>
          </w:p>
        </w:tc>
        <w:tc>
          <w:tcPr>
            <w:tcW w:w="1560" w:type="dxa"/>
            <w:vAlign w:val="center"/>
            <w:hideMark/>
          </w:tcPr>
          <w:p w14:paraId="12AD08B4"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hideMark/>
          </w:tcPr>
          <w:p w14:paraId="133392B2"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NA</w:t>
            </w:r>
          </w:p>
        </w:tc>
      </w:tr>
      <w:tr w:rsidR="00843875" w:rsidRPr="007E0299" w14:paraId="5EBE3A3D" w14:textId="77777777" w:rsidTr="00B55951">
        <w:trPr>
          <w:jc w:val="center"/>
        </w:trPr>
        <w:tc>
          <w:tcPr>
            <w:tcW w:w="5670" w:type="dxa"/>
            <w:vAlign w:val="center"/>
            <w:hideMark/>
          </w:tcPr>
          <w:p w14:paraId="67E45659" w14:textId="3D8289FD" w:rsidR="00843875" w:rsidRPr="007E0299" w:rsidRDefault="00843875" w:rsidP="00FD76E6">
            <w:pPr>
              <w:rPr>
                <w:rFonts w:ascii="Arial" w:hAnsi="Arial" w:cs="Arial"/>
                <w:sz w:val="18"/>
                <w:szCs w:val="18"/>
              </w:rPr>
            </w:pPr>
            <w:r w:rsidRPr="007E0299">
              <w:rPr>
                <w:rFonts w:ascii="Arial" w:hAnsi="Arial" w:cs="Arial"/>
                <w:sz w:val="18"/>
                <w:szCs w:val="18"/>
              </w:rPr>
              <w:t>Chanclas</w:t>
            </w:r>
            <w:r w:rsidR="000010BE" w:rsidRPr="007E0299">
              <w:rPr>
                <w:rFonts w:ascii="Arial" w:hAnsi="Arial" w:cs="Arial"/>
                <w:sz w:val="18"/>
                <w:szCs w:val="18"/>
              </w:rPr>
              <w:t>,</w:t>
            </w:r>
            <w:r w:rsidRPr="007E0299">
              <w:rPr>
                <w:rFonts w:ascii="Arial" w:hAnsi="Arial" w:cs="Arial"/>
                <w:sz w:val="18"/>
                <w:szCs w:val="18"/>
              </w:rPr>
              <w:t xml:space="preserve"> chancletas</w:t>
            </w:r>
            <w:r w:rsidR="000010BE" w:rsidRPr="007E0299">
              <w:rPr>
                <w:rFonts w:ascii="Arial" w:hAnsi="Arial" w:cs="Arial"/>
                <w:sz w:val="18"/>
                <w:szCs w:val="18"/>
              </w:rPr>
              <w:t xml:space="preserve"> o crocs</w:t>
            </w:r>
          </w:p>
        </w:tc>
        <w:tc>
          <w:tcPr>
            <w:tcW w:w="1560" w:type="dxa"/>
            <w:vAlign w:val="center"/>
            <w:hideMark/>
          </w:tcPr>
          <w:p w14:paraId="3DD17E0E"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hideMark/>
          </w:tcPr>
          <w:p w14:paraId="28DDC43E"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Según deterioro</w:t>
            </w:r>
          </w:p>
        </w:tc>
      </w:tr>
      <w:tr w:rsidR="00843875" w:rsidRPr="007E0299" w14:paraId="5818FEB6" w14:textId="77777777" w:rsidTr="00B55951">
        <w:tblPrEx>
          <w:jc w:val="left"/>
        </w:tblPrEx>
        <w:tc>
          <w:tcPr>
            <w:tcW w:w="5670" w:type="dxa"/>
            <w:shd w:val="clear" w:color="auto" w:fill="C2D69B" w:themeFill="accent3" w:themeFillTint="99"/>
            <w:hideMark/>
          </w:tcPr>
          <w:p w14:paraId="42CD2D72" w14:textId="77777777" w:rsidR="00843875" w:rsidRPr="007E0299" w:rsidRDefault="00843875" w:rsidP="00FD76E6">
            <w:pPr>
              <w:jc w:val="center"/>
              <w:rPr>
                <w:rFonts w:ascii="Arial" w:eastAsiaTheme="minorHAnsi" w:hAnsi="Arial" w:cs="Arial"/>
                <w:b/>
                <w:sz w:val="18"/>
                <w:szCs w:val="18"/>
              </w:rPr>
            </w:pPr>
            <w:r w:rsidRPr="007E0299">
              <w:rPr>
                <w:rFonts w:ascii="Arial" w:eastAsiaTheme="minorHAnsi" w:hAnsi="Arial" w:cs="Arial"/>
                <w:b/>
                <w:sz w:val="18"/>
                <w:szCs w:val="18"/>
              </w:rPr>
              <w:t>ELEMENTOS DE DOTACIÓN HIJO (A)</w:t>
            </w:r>
          </w:p>
        </w:tc>
        <w:tc>
          <w:tcPr>
            <w:tcW w:w="1560" w:type="dxa"/>
            <w:shd w:val="clear" w:color="auto" w:fill="C2D69B" w:themeFill="accent3" w:themeFillTint="99"/>
            <w:hideMark/>
          </w:tcPr>
          <w:p w14:paraId="54554ED9" w14:textId="77777777" w:rsidR="00843875" w:rsidRPr="007E0299" w:rsidRDefault="00843875" w:rsidP="00FD76E6">
            <w:pPr>
              <w:ind w:left="214"/>
              <w:jc w:val="center"/>
              <w:rPr>
                <w:rFonts w:ascii="Arial" w:eastAsiaTheme="minorHAnsi" w:hAnsi="Arial" w:cs="Arial"/>
                <w:b/>
                <w:sz w:val="18"/>
                <w:szCs w:val="18"/>
              </w:rPr>
            </w:pPr>
            <w:r w:rsidRPr="007E0299">
              <w:rPr>
                <w:rFonts w:ascii="Arial" w:eastAsiaTheme="minorHAnsi" w:hAnsi="Arial" w:cs="Arial"/>
                <w:b/>
                <w:sz w:val="18"/>
                <w:szCs w:val="18"/>
              </w:rPr>
              <w:t>CANTIDAD POR USUARIO</w:t>
            </w:r>
          </w:p>
        </w:tc>
        <w:tc>
          <w:tcPr>
            <w:tcW w:w="2688" w:type="dxa"/>
            <w:shd w:val="clear" w:color="auto" w:fill="C2D69B" w:themeFill="accent3" w:themeFillTint="99"/>
            <w:hideMark/>
          </w:tcPr>
          <w:p w14:paraId="67BEABE7" w14:textId="77777777" w:rsidR="00843875" w:rsidRPr="007E0299" w:rsidRDefault="00843875" w:rsidP="00FD76E6">
            <w:pPr>
              <w:ind w:left="21"/>
              <w:jc w:val="center"/>
              <w:rPr>
                <w:rFonts w:ascii="Arial" w:eastAsiaTheme="minorHAnsi" w:hAnsi="Arial" w:cs="Arial"/>
                <w:b/>
                <w:sz w:val="18"/>
                <w:szCs w:val="18"/>
              </w:rPr>
            </w:pPr>
            <w:r w:rsidRPr="007E0299">
              <w:rPr>
                <w:rFonts w:ascii="Arial" w:eastAsiaTheme="minorHAnsi" w:hAnsi="Arial" w:cs="Arial"/>
                <w:b/>
                <w:sz w:val="18"/>
                <w:szCs w:val="18"/>
              </w:rPr>
              <w:t>MUDA DE REPOSICION</w:t>
            </w:r>
          </w:p>
          <w:p w14:paraId="18D5AB4A" w14:textId="77777777" w:rsidR="00843875" w:rsidRPr="007E0299" w:rsidRDefault="00843875" w:rsidP="00FD76E6">
            <w:pPr>
              <w:ind w:left="21"/>
              <w:jc w:val="center"/>
              <w:rPr>
                <w:rFonts w:ascii="Arial" w:eastAsiaTheme="minorHAnsi" w:hAnsi="Arial" w:cs="Arial"/>
                <w:b/>
                <w:sz w:val="18"/>
                <w:szCs w:val="18"/>
              </w:rPr>
            </w:pPr>
            <w:r w:rsidRPr="007E0299">
              <w:rPr>
                <w:rFonts w:ascii="Arial" w:eastAsiaTheme="minorHAnsi" w:hAnsi="Arial" w:cs="Arial"/>
                <w:b/>
                <w:sz w:val="18"/>
                <w:szCs w:val="18"/>
              </w:rPr>
              <w:t>CADA 4 MESES</w:t>
            </w:r>
          </w:p>
        </w:tc>
      </w:tr>
      <w:tr w:rsidR="00843875" w:rsidRPr="007E0299" w14:paraId="6D1E9AF8" w14:textId="77777777" w:rsidTr="00B55951">
        <w:tblPrEx>
          <w:jc w:val="left"/>
        </w:tblPrEx>
        <w:tc>
          <w:tcPr>
            <w:tcW w:w="5670" w:type="dxa"/>
          </w:tcPr>
          <w:p w14:paraId="51F07B3C"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Babero</w:t>
            </w:r>
          </w:p>
        </w:tc>
        <w:tc>
          <w:tcPr>
            <w:tcW w:w="1560" w:type="dxa"/>
          </w:tcPr>
          <w:p w14:paraId="11B494F3"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4</w:t>
            </w:r>
          </w:p>
        </w:tc>
        <w:tc>
          <w:tcPr>
            <w:tcW w:w="2688" w:type="dxa"/>
          </w:tcPr>
          <w:p w14:paraId="57C2F42F"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2D49658F" w14:textId="77777777" w:rsidTr="00B55951">
        <w:tblPrEx>
          <w:jc w:val="left"/>
        </w:tblPrEx>
        <w:tc>
          <w:tcPr>
            <w:tcW w:w="5670" w:type="dxa"/>
          </w:tcPr>
          <w:p w14:paraId="4A2C0B83"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Cobertor</w:t>
            </w:r>
          </w:p>
        </w:tc>
        <w:tc>
          <w:tcPr>
            <w:tcW w:w="1560" w:type="dxa"/>
          </w:tcPr>
          <w:p w14:paraId="16C27E54"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3E7518E9"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2BAA44E4" w14:textId="77777777" w:rsidTr="00B55951">
        <w:tblPrEx>
          <w:jc w:val="left"/>
        </w:tblPrEx>
        <w:tc>
          <w:tcPr>
            <w:tcW w:w="5670" w:type="dxa"/>
          </w:tcPr>
          <w:p w14:paraId="73C9DA4A" w14:textId="77777777" w:rsidR="00843875" w:rsidRPr="007E0299" w:rsidRDefault="00843875" w:rsidP="00FD76E6">
            <w:pPr>
              <w:rPr>
                <w:rFonts w:ascii="Arial" w:eastAsiaTheme="minorHAnsi" w:hAnsi="Arial" w:cs="Arial"/>
                <w:sz w:val="18"/>
                <w:szCs w:val="18"/>
              </w:rPr>
            </w:pPr>
            <w:r w:rsidRPr="007E0299">
              <w:rPr>
                <w:rFonts w:ascii="Arial" w:hAnsi="Arial" w:cs="Arial"/>
                <w:sz w:val="18"/>
                <w:szCs w:val="18"/>
                <w:lang w:eastAsia="es-CO"/>
              </w:rPr>
              <w:t xml:space="preserve">Gorro </w:t>
            </w:r>
          </w:p>
        </w:tc>
        <w:tc>
          <w:tcPr>
            <w:tcW w:w="1560" w:type="dxa"/>
          </w:tcPr>
          <w:p w14:paraId="21C843B1" w14:textId="77777777" w:rsidR="00843875" w:rsidRPr="007E0299" w:rsidRDefault="00843875" w:rsidP="00FD76E6">
            <w:pPr>
              <w:ind w:left="214"/>
              <w:jc w:val="center"/>
              <w:rPr>
                <w:rFonts w:ascii="Arial" w:eastAsiaTheme="minorHAnsi" w:hAnsi="Arial" w:cs="Arial"/>
                <w:sz w:val="18"/>
                <w:szCs w:val="18"/>
              </w:rPr>
            </w:pPr>
            <w:r w:rsidRPr="007E0299">
              <w:rPr>
                <w:rFonts w:ascii="Arial" w:eastAsiaTheme="minorHAnsi" w:hAnsi="Arial" w:cs="Arial"/>
                <w:sz w:val="18"/>
                <w:szCs w:val="18"/>
              </w:rPr>
              <w:t>2</w:t>
            </w:r>
          </w:p>
        </w:tc>
        <w:tc>
          <w:tcPr>
            <w:tcW w:w="2688" w:type="dxa"/>
          </w:tcPr>
          <w:p w14:paraId="1AD9AC0E"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5EC2432E" w14:textId="77777777" w:rsidTr="00B55951">
        <w:tblPrEx>
          <w:jc w:val="left"/>
        </w:tblPrEx>
        <w:tc>
          <w:tcPr>
            <w:tcW w:w="5670" w:type="dxa"/>
          </w:tcPr>
          <w:p w14:paraId="3E21B452"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 xml:space="preserve">Vestido </w:t>
            </w:r>
          </w:p>
        </w:tc>
        <w:tc>
          <w:tcPr>
            <w:tcW w:w="1560" w:type="dxa"/>
          </w:tcPr>
          <w:p w14:paraId="2E0F914C"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2645CC7B"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11A3EAE5" w14:textId="77777777" w:rsidTr="00B55951">
        <w:tblPrEx>
          <w:jc w:val="left"/>
        </w:tblPrEx>
        <w:tc>
          <w:tcPr>
            <w:tcW w:w="5670" w:type="dxa"/>
          </w:tcPr>
          <w:p w14:paraId="5D9813E6"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Pantalón o vestido</w:t>
            </w:r>
          </w:p>
        </w:tc>
        <w:tc>
          <w:tcPr>
            <w:tcW w:w="1560" w:type="dxa"/>
          </w:tcPr>
          <w:p w14:paraId="2E4056BE"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754C77FC"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64D03924" w14:textId="77777777" w:rsidTr="00B55951">
        <w:tblPrEx>
          <w:jc w:val="left"/>
        </w:tblPrEx>
        <w:tc>
          <w:tcPr>
            <w:tcW w:w="5670" w:type="dxa"/>
          </w:tcPr>
          <w:p w14:paraId="58771FD8"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Camisa / blusa diaria</w:t>
            </w:r>
          </w:p>
        </w:tc>
        <w:tc>
          <w:tcPr>
            <w:tcW w:w="1560" w:type="dxa"/>
          </w:tcPr>
          <w:p w14:paraId="6D0D7456"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38350366"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1A764BF8" w14:textId="77777777" w:rsidTr="00B55951">
        <w:tblPrEx>
          <w:jc w:val="left"/>
        </w:tblPrEx>
        <w:tc>
          <w:tcPr>
            <w:tcW w:w="5670" w:type="dxa"/>
          </w:tcPr>
          <w:p w14:paraId="232D1929"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Saco</w:t>
            </w:r>
          </w:p>
        </w:tc>
        <w:tc>
          <w:tcPr>
            <w:tcW w:w="1560" w:type="dxa"/>
          </w:tcPr>
          <w:p w14:paraId="142AEFC5"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4E3D230B"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6DD46B9D" w14:textId="77777777" w:rsidTr="00B55951">
        <w:tblPrEx>
          <w:jc w:val="left"/>
        </w:tblPrEx>
        <w:tc>
          <w:tcPr>
            <w:tcW w:w="5670" w:type="dxa"/>
          </w:tcPr>
          <w:p w14:paraId="474D1CF2"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Calzoncillos / pantis</w:t>
            </w:r>
          </w:p>
        </w:tc>
        <w:tc>
          <w:tcPr>
            <w:tcW w:w="1560" w:type="dxa"/>
          </w:tcPr>
          <w:p w14:paraId="745C3E10"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3</w:t>
            </w:r>
          </w:p>
        </w:tc>
        <w:tc>
          <w:tcPr>
            <w:tcW w:w="2688" w:type="dxa"/>
          </w:tcPr>
          <w:p w14:paraId="11C5D6F7"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0B317685" w14:textId="77777777" w:rsidTr="00B55951">
        <w:tblPrEx>
          <w:jc w:val="left"/>
        </w:tblPrEx>
        <w:tc>
          <w:tcPr>
            <w:tcW w:w="5670" w:type="dxa"/>
          </w:tcPr>
          <w:p w14:paraId="0931547C"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Zapatos día</w:t>
            </w:r>
          </w:p>
        </w:tc>
        <w:tc>
          <w:tcPr>
            <w:tcW w:w="1560" w:type="dxa"/>
          </w:tcPr>
          <w:p w14:paraId="4482C2A2"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tcPr>
          <w:p w14:paraId="6771936C"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35B0CCF2" w14:textId="77777777" w:rsidTr="00B55951">
        <w:tblPrEx>
          <w:jc w:val="left"/>
        </w:tblPrEx>
        <w:tc>
          <w:tcPr>
            <w:tcW w:w="5670" w:type="dxa"/>
          </w:tcPr>
          <w:p w14:paraId="039C8F75"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Camiseta interior</w:t>
            </w:r>
          </w:p>
        </w:tc>
        <w:tc>
          <w:tcPr>
            <w:tcW w:w="1560" w:type="dxa"/>
          </w:tcPr>
          <w:p w14:paraId="28382564"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3</w:t>
            </w:r>
          </w:p>
        </w:tc>
        <w:tc>
          <w:tcPr>
            <w:tcW w:w="2688" w:type="dxa"/>
          </w:tcPr>
          <w:p w14:paraId="0CFF356A"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21827AFD" w14:textId="77777777" w:rsidTr="00B55951">
        <w:tblPrEx>
          <w:jc w:val="left"/>
        </w:tblPrEx>
        <w:tc>
          <w:tcPr>
            <w:tcW w:w="5670" w:type="dxa"/>
          </w:tcPr>
          <w:p w14:paraId="5AB3248C"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Toalla de baño</w:t>
            </w:r>
          </w:p>
        </w:tc>
        <w:tc>
          <w:tcPr>
            <w:tcW w:w="1560" w:type="dxa"/>
          </w:tcPr>
          <w:p w14:paraId="258DF763"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5258535A"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68A24FFF" w14:textId="77777777" w:rsidTr="00B55951">
        <w:tblPrEx>
          <w:jc w:val="left"/>
        </w:tblPrEx>
        <w:tc>
          <w:tcPr>
            <w:tcW w:w="5670" w:type="dxa"/>
          </w:tcPr>
          <w:p w14:paraId="25B506D7"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Vestido de baño</w:t>
            </w:r>
          </w:p>
        </w:tc>
        <w:tc>
          <w:tcPr>
            <w:tcW w:w="1560" w:type="dxa"/>
          </w:tcPr>
          <w:p w14:paraId="2CD43229"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tcPr>
          <w:p w14:paraId="63951061"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1A51CA77" w14:textId="77777777" w:rsidTr="00B55951">
        <w:tblPrEx>
          <w:jc w:val="left"/>
        </w:tblPrEx>
        <w:tc>
          <w:tcPr>
            <w:tcW w:w="5670" w:type="dxa"/>
          </w:tcPr>
          <w:p w14:paraId="35E3E605"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Chanclas / pantuflas</w:t>
            </w:r>
          </w:p>
        </w:tc>
        <w:tc>
          <w:tcPr>
            <w:tcW w:w="1560" w:type="dxa"/>
          </w:tcPr>
          <w:p w14:paraId="02FC1561"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1</w:t>
            </w:r>
          </w:p>
        </w:tc>
        <w:tc>
          <w:tcPr>
            <w:tcW w:w="2688" w:type="dxa"/>
          </w:tcPr>
          <w:p w14:paraId="1BCCC943"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r w:rsidR="00843875" w:rsidRPr="007E0299" w14:paraId="75B07036" w14:textId="77777777" w:rsidTr="00B55951">
        <w:tblPrEx>
          <w:jc w:val="left"/>
        </w:tblPrEx>
        <w:tc>
          <w:tcPr>
            <w:tcW w:w="5670" w:type="dxa"/>
          </w:tcPr>
          <w:p w14:paraId="4ED0E769"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Pañales desechables (paquete de 30 ud)</w:t>
            </w:r>
          </w:p>
        </w:tc>
        <w:tc>
          <w:tcPr>
            <w:tcW w:w="1560" w:type="dxa"/>
          </w:tcPr>
          <w:p w14:paraId="3F4A791E"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90</w:t>
            </w:r>
          </w:p>
        </w:tc>
        <w:tc>
          <w:tcPr>
            <w:tcW w:w="2688" w:type="dxa"/>
          </w:tcPr>
          <w:p w14:paraId="271542CD"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rPr>
              <w:t>Por mes</w:t>
            </w:r>
          </w:p>
        </w:tc>
      </w:tr>
      <w:tr w:rsidR="00843875" w:rsidRPr="007E0299" w14:paraId="2895FA88" w14:textId="77777777" w:rsidTr="00B55951">
        <w:tblPrEx>
          <w:jc w:val="left"/>
        </w:tblPrEx>
        <w:tc>
          <w:tcPr>
            <w:tcW w:w="5670" w:type="dxa"/>
          </w:tcPr>
          <w:p w14:paraId="0CCDBB3C" w14:textId="77777777" w:rsidR="00843875" w:rsidRPr="007E0299" w:rsidRDefault="00843875" w:rsidP="00FD76E6">
            <w:pPr>
              <w:rPr>
                <w:rFonts w:ascii="Arial" w:hAnsi="Arial" w:cs="Arial"/>
                <w:sz w:val="18"/>
                <w:szCs w:val="18"/>
              </w:rPr>
            </w:pPr>
            <w:r w:rsidRPr="007E0299">
              <w:rPr>
                <w:rFonts w:ascii="Arial" w:hAnsi="Arial" w:cs="Arial"/>
                <w:sz w:val="18"/>
                <w:szCs w:val="18"/>
                <w:lang w:eastAsia="es-CO"/>
              </w:rPr>
              <w:t>Llamadientes</w:t>
            </w:r>
          </w:p>
        </w:tc>
        <w:tc>
          <w:tcPr>
            <w:tcW w:w="1560" w:type="dxa"/>
          </w:tcPr>
          <w:p w14:paraId="4B94AAC3" w14:textId="77777777" w:rsidR="00843875" w:rsidRPr="007E0299" w:rsidRDefault="00843875" w:rsidP="00FD76E6">
            <w:pPr>
              <w:ind w:left="214"/>
              <w:jc w:val="center"/>
              <w:rPr>
                <w:rFonts w:ascii="Arial" w:hAnsi="Arial" w:cs="Arial"/>
                <w:sz w:val="18"/>
                <w:szCs w:val="18"/>
              </w:rPr>
            </w:pPr>
            <w:r w:rsidRPr="007E0299">
              <w:rPr>
                <w:rFonts w:ascii="Arial" w:hAnsi="Arial" w:cs="Arial"/>
                <w:sz w:val="18"/>
                <w:szCs w:val="18"/>
              </w:rPr>
              <w:t>2</w:t>
            </w:r>
          </w:p>
        </w:tc>
        <w:tc>
          <w:tcPr>
            <w:tcW w:w="2688" w:type="dxa"/>
          </w:tcPr>
          <w:p w14:paraId="2167DD00" w14:textId="77777777" w:rsidR="00843875" w:rsidRPr="007E0299" w:rsidRDefault="00843875" w:rsidP="00FD76E6">
            <w:pPr>
              <w:ind w:left="21"/>
              <w:jc w:val="center"/>
              <w:rPr>
                <w:rFonts w:ascii="Arial" w:hAnsi="Arial" w:cs="Arial"/>
                <w:sz w:val="18"/>
                <w:szCs w:val="18"/>
              </w:rPr>
            </w:pPr>
            <w:r w:rsidRPr="007E0299">
              <w:rPr>
                <w:rFonts w:ascii="Arial" w:hAnsi="Arial" w:cs="Arial"/>
                <w:sz w:val="18"/>
                <w:szCs w:val="18"/>
                <w:lang w:eastAsia="es-CO"/>
              </w:rPr>
              <w:t>cada 4 meses</w:t>
            </w:r>
          </w:p>
        </w:tc>
      </w:tr>
    </w:tbl>
    <w:p w14:paraId="1CB8E95B" w14:textId="77777777" w:rsidR="00843875" w:rsidRPr="007E0299" w:rsidRDefault="00843875" w:rsidP="00843875">
      <w:pPr>
        <w:jc w:val="center"/>
        <w:rPr>
          <w:rFonts w:ascii="Arial" w:hAnsi="Arial" w:cs="Arial"/>
          <w:bCs/>
          <w:sz w:val="18"/>
          <w:szCs w:val="18"/>
          <w:lang w:eastAsia="en-US"/>
        </w:rPr>
      </w:pPr>
      <w:r w:rsidRPr="007E0299">
        <w:rPr>
          <w:rFonts w:ascii="Arial" w:hAnsi="Arial" w:cs="Arial"/>
          <w:bCs/>
          <w:sz w:val="18"/>
          <w:szCs w:val="18"/>
        </w:rPr>
        <w:t>Fuente: Subdirección de Responsabilidad Penal</w:t>
      </w:r>
    </w:p>
    <w:p w14:paraId="7CDD1981" w14:textId="77777777" w:rsidR="00843875" w:rsidRPr="007E0299" w:rsidRDefault="00843875" w:rsidP="00843875">
      <w:pPr>
        <w:jc w:val="both"/>
        <w:rPr>
          <w:rFonts w:ascii="Arial" w:hAnsi="Arial" w:cs="Arial"/>
          <w:bCs/>
          <w:sz w:val="18"/>
          <w:szCs w:val="18"/>
        </w:rPr>
      </w:pPr>
    </w:p>
    <w:p w14:paraId="492854B6" w14:textId="77777777" w:rsidR="00843875" w:rsidRPr="007E0299" w:rsidRDefault="00843875" w:rsidP="002E628C">
      <w:pPr>
        <w:ind w:left="708"/>
        <w:jc w:val="both"/>
        <w:rPr>
          <w:rFonts w:ascii="Arial" w:eastAsia="Times" w:hAnsi="Arial" w:cs="Arial"/>
          <w:bCs/>
          <w:sz w:val="18"/>
          <w:szCs w:val="18"/>
        </w:rPr>
      </w:pPr>
      <w:r w:rsidRPr="007E0299">
        <w:rPr>
          <w:rFonts w:ascii="Arial" w:hAnsi="Arial" w:cs="Arial"/>
          <w:b/>
          <w:bCs/>
          <w:sz w:val="18"/>
          <w:szCs w:val="18"/>
        </w:rPr>
        <w:t xml:space="preserve">Nota: </w:t>
      </w:r>
      <w:r w:rsidRPr="007E0299">
        <w:rPr>
          <w:rFonts w:ascii="Arial" w:eastAsia="Times" w:hAnsi="Arial" w:cs="Arial"/>
          <w:bCs/>
          <w:sz w:val="18"/>
          <w:szCs w:val="18"/>
        </w:rPr>
        <w:t>Garantizar que la dotación personal cumpla con las normas de seguridad sin que tenga herrajes, o diseños que permitan ocultar algún objeto que ponga en riesgo su integridad y la del personal de atención.</w:t>
      </w:r>
    </w:p>
    <w:p w14:paraId="2B46A4DB" w14:textId="77777777" w:rsidR="00843875" w:rsidRPr="00B55951" w:rsidRDefault="00843875" w:rsidP="002E628C">
      <w:pPr>
        <w:ind w:left="708"/>
        <w:jc w:val="both"/>
        <w:rPr>
          <w:rFonts w:ascii="Arial" w:eastAsia="Times" w:hAnsi="Arial" w:cs="Arial"/>
          <w:bCs/>
          <w:sz w:val="18"/>
          <w:szCs w:val="18"/>
        </w:rPr>
      </w:pPr>
      <w:r w:rsidRPr="007E0299">
        <w:rPr>
          <w:rFonts w:ascii="Arial" w:hAnsi="Arial" w:cs="Arial"/>
          <w:bCs/>
          <w:sz w:val="18"/>
          <w:szCs w:val="18"/>
        </w:rPr>
        <w:t xml:space="preserve">La dotación de vestuario es de uso personal y constituye parte de su intimidad </w:t>
      </w:r>
      <w:r w:rsidRPr="007E0299">
        <w:rPr>
          <w:rFonts w:ascii="Arial" w:eastAsia="Times" w:hAnsi="Arial" w:cs="Arial"/>
          <w:bCs/>
          <w:sz w:val="18"/>
          <w:szCs w:val="18"/>
        </w:rPr>
        <w:t>y reconocimiento de dignidad</w:t>
      </w:r>
      <w:r w:rsidRPr="007E0299">
        <w:rPr>
          <w:rFonts w:ascii="Arial" w:hAnsi="Arial" w:cs="Arial"/>
          <w:bCs/>
          <w:sz w:val="18"/>
          <w:szCs w:val="18"/>
        </w:rPr>
        <w:t xml:space="preserve">, por lo tanto, una vez usada no puede ser entregada a otro usuario del servicio; debe ser nueva, estar en buen estado y de materiales acordes con el clima; </w:t>
      </w:r>
      <w:r w:rsidRPr="007E0299">
        <w:rPr>
          <w:rFonts w:ascii="Arial" w:eastAsia="Times" w:hAnsi="Arial" w:cs="Arial"/>
          <w:bCs/>
          <w:sz w:val="18"/>
          <w:szCs w:val="18"/>
        </w:rPr>
        <w:t xml:space="preserve">debe entregarse </w:t>
      </w:r>
      <w:r w:rsidRPr="00B55951">
        <w:rPr>
          <w:rFonts w:ascii="Arial" w:eastAsia="Times" w:hAnsi="Arial" w:cs="Arial"/>
          <w:bCs/>
          <w:sz w:val="18"/>
          <w:szCs w:val="18"/>
        </w:rPr>
        <w:t>prendas que respondan a su identidad de género.</w:t>
      </w:r>
    </w:p>
    <w:p w14:paraId="502F3E20" w14:textId="4655632A" w:rsidR="00843875" w:rsidRPr="00B55951" w:rsidRDefault="00843875" w:rsidP="002E628C">
      <w:pPr>
        <w:ind w:left="708"/>
        <w:jc w:val="both"/>
        <w:rPr>
          <w:rFonts w:ascii="Arial" w:hAnsi="Arial" w:cs="Arial"/>
          <w:bCs/>
          <w:sz w:val="18"/>
          <w:szCs w:val="18"/>
        </w:rPr>
      </w:pPr>
      <w:r w:rsidRPr="00B55951">
        <w:rPr>
          <w:rFonts w:ascii="Arial" w:hAnsi="Arial" w:cs="Arial"/>
          <w:bCs/>
          <w:sz w:val="18"/>
          <w:szCs w:val="18"/>
        </w:rPr>
        <w:t xml:space="preserve">Se entregan dos mudas (se entiende muda de ropa, la compuesta por la unidad de blusa, camiseta o camisa, pantalón o sudadera, medias según practica cultural, panty o calzoncillos, brasier o formador en 2 unidades y zapatos o tenis y chancletas o crocss según estado por el uso o deterioro) al ingreso. </w:t>
      </w:r>
    </w:p>
    <w:p w14:paraId="08A9FD3A" w14:textId="77777777" w:rsidR="000E5122" w:rsidRPr="00B55951" w:rsidRDefault="000E5122" w:rsidP="002E628C">
      <w:pPr>
        <w:ind w:left="708"/>
        <w:jc w:val="both"/>
        <w:rPr>
          <w:rFonts w:ascii="Arial" w:hAnsi="Arial" w:cs="Arial"/>
          <w:bCs/>
          <w:sz w:val="18"/>
          <w:szCs w:val="18"/>
        </w:rPr>
      </w:pPr>
      <w:r w:rsidRPr="00B55951">
        <w:rPr>
          <w:rFonts w:ascii="Arial" w:hAnsi="Arial" w:cs="Arial"/>
          <w:bCs/>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5329CCA9" w14:textId="77777777" w:rsidR="00FB22D1" w:rsidRDefault="000E5122" w:rsidP="002E628C">
      <w:pPr>
        <w:ind w:left="708"/>
        <w:jc w:val="both"/>
        <w:rPr>
          <w:rFonts w:ascii="Arial" w:hAnsi="Arial" w:cs="Arial"/>
          <w:bCs/>
          <w:sz w:val="18"/>
          <w:szCs w:val="18"/>
        </w:rPr>
      </w:pPr>
      <w:r w:rsidRPr="00B55951">
        <w:rPr>
          <w:rFonts w:ascii="Arial" w:hAnsi="Arial" w:cs="Arial"/>
          <w:bCs/>
          <w:sz w:val="18"/>
          <w:szCs w:val="18"/>
        </w:rPr>
        <w:lastRenderedPageBreak/>
        <w:t>A partir de la entrega de la dotación inicial, se deben reponer por uso o necesidad, cada vez que se requiera, los elementos de dotación, de tal forma que los jóvenes o adolescentes, cuente</w:t>
      </w:r>
      <w:r w:rsidR="00FB22D1">
        <w:rPr>
          <w:rFonts w:ascii="Arial" w:hAnsi="Arial" w:cs="Arial"/>
          <w:bCs/>
          <w:sz w:val="18"/>
          <w:szCs w:val="18"/>
        </w:rPr>
        <w:t>n</w:t>
      </w:r>
      <w:r w:rsidRPr="00B55951">
        <w:rPr>
          <w:rFonts w:ascii="Arial" w:hAnsi="Arial" w:cs="Arial"/>
          <w:bCs/>
          <w:sz w:val="18"/>
          <w:szCs w:val="18"/>
        </w:rPr>
        <w:t xml:space="preserve"> permanentemente mínimo con la cantidad de elementos de dotación personal establecida, en buen estado (sin rotos, que no esté descosida, deteriorada, descolorida, sin remiendos, etc.) y que sea de su talla. </w:t>
      </w:r>
    </w:p>
    <w:p w14:paraId="11735B47" w14:textId="77777777" w:rsidR="00FB22D1" w:rsidRDefault="00FB22D1" w:rsidP="002E628C">
      <w:pPr>
        <w:ind w:left="708"/>
        <w:jc w:val="both"/>
        <w:rPr>
          <w:rFonts w:ascii="Arial" w:hAnsi="Arial" w:cs="Arial"/>
          <w:bCs/>
          <w:sz w:val="18"/>
          <w:szCs w:val="18"/>
        </w:rPr>
      </w:pPr>
      <w:r w:rsidRPr="00DD0A7D">
        <w:rPr>
          <w:rFonts w:ascii="Arial" w:hAnsi="Arial" w:cs="Arial"/>
          <w:bCs/>
          <w:sz w:val="18"/>
          <w:szCs w:val="18"/>
        </w:rPr>
        <w:t>Las chanclas o crocss no reemplazan los zapatos o tenis de uso diario.</w:t>
      </w:r>
    </w:p>
    <w:p w14:paraId="64181FB3" w14:textId="77777777" w:rsidR="000E5122" w:rsidRPr="00B55951" w:rsidRDefault="000E5122" w:rsidP="002E628C">
      <w:pPr>
        <w:ind w:left="708"/>
        <w:jc w:val="both"/>
        <w:rPr>
          <w:rFonts w:ascii="Arial" w:hAnsi="Arial" w:cs="Arial"/>
          <w:bCs/>
          <w:sz w:val="18"/>
          <w:szCs w:val="18"/>
        </w:rPr>
      </w:pPr>
      <w:r w:rsidRPr="00B55951">
        <w:rPr>
          <w:rFonts w:ascii="Arial" w:hAnsi="Arial" w:cs="Arial"/>
          <w:bCs/>
          <w:sz w:val="18"/>
          <w:szCs w:val="18"/>
        </w:rPr>
        <w:t>Para efectos de presupuesto se calculan 3 entregas al año, en donde cada entrega contempla la totalidad de elementos establecidos para la modalidad.</w:t>
      </w:r>
    </w:p>
    <w:p w14:paraId="252899D2" w14:textId="77777777" w:rsidR="00843875" w:rsidRPr="007E0299" w:rsidRDefault="00843875" w:rsidP="002E628C">
      <w:pPr>
        <w:ind w:left="708"/>
        <w:jc w:val="both"/>
        <w:rPr>
          <w:rFonts w:ascii="Arial" w:hAnsi="Arial" w:cs="Arial"/>
          <w:bCs/>
          <w:sz w:val="18"/>
          <w:szCs w:val="18"/>
        </w:rPr>
      </w:pPr>
      <w:r w:rsidRPr="007E0299">
        <w:rPr>
          <w:rFonts w:ascii="Arial" w:hAnsi="Arial" w:cs="Arial"/>
          <w:bCs/>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21A1D526" w14:textId="77777777" w:rsidR="00843875" w:rsidRPr="007E0299" w:rsidRDefault="00843875" w:rsidP="002E628C">
      <w:pPr>
        <w:ind w:left="708"/>
        <w:jc w:val="both"/>
        <w:rPr>
          <w:rFonts w:ascii="Arial" w:hAnsi="Arial" w:cs="Arial"/>
          <w:bCs/>
          <w:sz w:val="18"/>
          <w:szCs w:val="18"/>
        </w:rPr>
      </w:pPr>
      <w:r w:rsidRPr="007E0299">
        <w:rPr>
          <w:rFonts w:ascii="Arial" w:hAnsi="Arial" w:cs="Arial"/>
          <w:bCs/>
          <w:sz w:val="18"/>
          <w:szCs w:val="18"/>
        </w:rPr>
        <w:t>El operador hará entrega y dispondrá del almacenamiento, teniendo en cuenta las particularidades de cada adolescente o joven y enfoque diferencial.</w:t>
      </w:r>
    </w:p>
    <w:p w14:paraId="587ACDB2" w14:textId="5302EB28" w:rsidR="00843875" w:rsidRPr="007E0299" w:rsidRDefault="00843875" w:rsidP="002E628C">
      <w:pPr>
        <w:ind w:left="708"/>
        <w:jc w:val="both"/>
        <w:rPr>
          <w:rFonts w:ascii="Arial" w:eastAsia="Times" w:hAnsi="Arial" w:cs="Arial"/>
          <w:bCs/>
          <w:kern w:val="28"/>
          <w:sz w:val="18"/>
          <w:szCs w:val="18"/>
        </w:rPr>
      </w:pPr>
      <w:r w:rsidRPr="007E0299">
        <w:rPr>
          <w:rFonts w:ascii="Arial" w:eastAsia="Times" w:hAnsi="Arial" w:cs="Arial"/>
          <w:bCs/>
          <w:kern w:val="28"/>
          <w:sz w:val="18"/>
          <w:szCs w:val="18"/>
        </w:rPr>
        <w:t xml:space="preserve">Debe garantizase la organización, disciplina y presentación al interior del </w:t>
      </w:r>
      <w:r w:rsidR="00884601">
        <w:rPr>
          <w:rFonts w:ascii="Arial" w:eastAsia="Times" w:hAnsi="Arial" w:cs="Arial"/>
          <w:bCs/>
          <w:kern w:val="28"/>
          <w:sz w:val="18"/>
          <w:szCs w:val="18"/>
        </w:rPr>
        <w:t>servicio</w:t>
      </w:r>
      <w:r w:rsidRPr="007E0299">
        <w:rPr>
          <w:rFonts w:ascii="Arial" w:eastAsia="Times" w:hAnsi="Arial" w:cs="Arial"/>
          <w:bCs/>
          <w:kern w:val="28"/>
          <w:sz w:val="18"/>
          <w:szCs w:val="18"/>
        </w:rPr>
        <w:t xml:space="preserve">, atendiendo normas internacionales adoptadas por Colombia, evitando estigmatizar a los adolescentes o jóvenes con atuendos que vulneren </w:t>
      </w:r>
      <w:r w:rsidRPr="007E0299">
        <w:rPr>
          <w:rFonts w:ascii="Arial" w:hAnsi="Arial" w:cs="Arial"/>
          <w:sz w:val="18"/>
          <w:szCs w:val="18"/>
        </w:rPr>
        <w:t xml:space="preserve">o afecten </w:t>
      </w:r>
      <w:r w:rsidRPr="007E0299">
        <w:rPr>
          <w:rFonts w:ascii="Arial" w:eastAsia="Times" w:hAnsi="Arial" w:cs="Arial"/>
          <w:bCs/>
          <w:kern w:val="28"/>
          <w:sz w:val="18"/>
          <w:szCs w:val="18"/>
        </w:rPr>
        <w:t>el libre desarrollo de la personalidad.</w:t>
      </w:r>
    </w:p>
    <w:p w14:paraId="7A321D06" w14:textId="77777777" w:rsidR="00843875" w:rsidRPr="007E0299" w:rsidRDefault="00843875" w:rsidP="002E628C">
      <w:pPr>
        <w:ind w:left="708"/>
        <w:rPr>
          <w:rFonts w:ascii="Arial" w:hAnsi="Arial" w:cs="Arial"/>
          <w:b/>
          <w:bCs/>
          <w:sz w:val="18"/>
          <w:szCs w:val="18"/>
        </w:rPr>
      </w:pPr>
      <w:r w:rsidRPr="007E0299">
        <w:rPr>
          <w:rFonts w:ascii="Arial" w:eastAsia="Times" w:hAnsi="Arial" w:cs="Arial"/>
          <w:bCs/>
          <w:kern w:val="28"/>
          <w:sz w:val="18"/>
          <w:szCs w:val="18"/>
        </w:rPr>
        <w:t>Para los adolescentes o jóvenes que lo requieran, se pueden sustituir prendas (falda/pantalón).</w:t>
      </w:r>
    </w:p>
    <w:p w14:paraId="6F905694" w14:textId="7E351C52" w:rsidR="00843875" w:rsidRPr="007E0299" w:rsidRDefault="00843875" w:rsidP="002E628C">
      <w:pPr>
        <w:ind w:left="708"/>
        <w:jc w:val="both"/>
        <w:rPr>
          <w:rFonts w:ascii="Arial" w:hAnsi="Arial" w:cs="Arial"/>
          <w:bCs/>
          <w:sz w:val="18"/>
          <w:szCs w:val="18"/>
        </w:rPr>
      </w:pPr>
      <w:r w:rsidRPr="007E0299">
        <w:rPr>
          <w:rFonts w:ascii="Arial" w:hAnsi="Arial" w:cs="Arial"/>
          <w:bCs/>
          <w:sz w:val="18"/>
          <w:szCs w:val="18"/>
        </w:rPr>
        <w:t>Para la atención de adolescente o joven con hijo menor de 3 años deberá considerarse o tenerse en cuenta la dotación de vestuario para el hijo/hija</w:t>
      </w:r>
      <w:r w:rsidR="000E5122">
        <w:rPr>
          <w:rFonts w:ascii="Arial" w:hAnsi="Arial" w:cs="Arial"/>
          <w:bCs/>
          <w:sz w:val="18"/>
          <w:szCs w:val="18"/>
        </w:rPr>
        <w:t>.</w:t>
      </w:r>
    </w:p>
    <w:p w14:paraId="0F565F15" w14:textId="79D4A1EC" w:rsidR="00843875" w:rsidRPr="005F63B3" w:rsidRDefault="00843875" w:rsidP="00843875">
      <w:pPr>
        <w:jc w:val="center"/>
        <w:rPr>
          <w:rFonts w:ascii="Arial" w:hAnsi="Arial" w:cs="Arial"/>
          <w:bCs/>
        </w:rPr>
      </w:pPr>
    </w:p>
    <w:p w14:paraId="359498B8" w14:textId="608ACDDA" w:rsidR="00843875" w:rsidRPr="005F63B3" w:rsidRDefault="00843875" w:rsidP="00843875">
      <w:pPr>
        <w:jc w:val="center"/>
        <w:rPr>
          <w:rFonts w:ascii="Arial" w:eastAsia="Times" w:hAnsi="Arial" w:cs="Arial"/>
          <w:b/>
          <w:bCs/>
        </w:rPr>
      </w:pPr>
      <w:bookmarkStart w:id="175" w:name="_Hlk65482024"/>
      <w:r w:rsidRPr="005F63B3">
        <w:rPr>
          <w:rFonts w:ascii="Arial" w:eastAsia="Times" w:hAnsi="Arial" w:cs="Arial"/>
          <w:b/>
          <w:bCs/>
        </w:rPr>
        <w:t xml:space="preserve">Tabla </w:t>
      </w:r>
      <w:r w:rsidR="00C17BAB">
        <w:rPr>
          <w:rFonts w:ascii="Arial" w:eastAsia="Times" w:hAnsi="Arial" w:cs="Arial"/>
          <w:b/>
          <w:bCs/>
        </w:rPr>
        <w:t>nr</w:t>
      </w:r>
      <w:r w:rsidRPr="005F63B3">
        <w:rPr>
          <w:rFonts w:ascii="Arial" w:eastAsia="Times" w:hAnsi="Arial" w:cs="Arial"/>
          <w:b/>
          <w:bCs/>
        </w:rPr>
        <w:t xml:space="preserve">o. </w:t>
      </w:r>
      <w:r w:rsidR="005519AE">
        <w:rPr>
          <w:rFonts w:ascii="Arial" w:eastAsia="Times" w:hAnsi="Arial" w:cs="Arial"/>
          <w:b/>
          <w:bCs/>
        </w:rPr>
        <w:t>39</w:t>
      </w:r>
      <w:r w:rsidRPr="005F63B3">
        <w:rPr>
          <w:rFonts w:ascii="Arial" w:eastAsia="Times" w:hAnsi="Arial" w:cs="Arial"/>
          <w:b/>
          <w:bCs/>
        </w:rPr>
        <w:t xml:space="preserve">. </w:t>
      </w:r>
      <w:r w:rsidRPr="005F63B3">
        <w:rPr>
          <w:rFonts w:ascii="Arial" w:hAnsi="Arial" w:cs="Arial"/>
          <w:b/>
          <w:bCs/>
        </w:rPr>
        <w:t>Dotación</w:t>
      </w:r>
      <w:r w:rsidR="00FA060B" w:rsidRPr="005F63B3">
        <w:rPr>
          <w:rFonts w:ascii="Arial" w:hAnsi="Arial" w:cs="Arial"/>
          <w:b/>
          <w:bCs/>
        </w:rPr>
        <w:t xml:space="preserve"> Personal: Elementos de </w:t>
      </w:r>
      <w:r w:rsidRPr="005F63B3">
        <w:rPr>
          <w:rFonts w:ascii="Arial" w:hAnsi="Arial" w:cs="Arial"/>
          <w:b/>
          <w:bCs/>
        </w:rPr>
        <w:t>aseo. Centro de Atención Especializada</w:t>
      </w:r>
      <w:bookmarkEnd w:id="175"/>
      <w:r w:rsidRPr="005F63B3">
        <w:rPr>
          <w:rFonts w:ascii="Arial" w:hAnsi="Arial" w:cs="Arial"/>
          <w:b/>
          <w:bCs/>
        </w:rPr>
        <w:t xml:space="preserve"> </w:t>
      </w:r>
    </w:p>
    <w:tbl>
      <w:tblPr>
        <w:tblpPr w:leftFromText="141" w:rightFromText="141" w:vertAnchor="text" w:horzAnchor="margin" w:tblpXSpec="center" w:tblpY="59"/>
        <w:tblW w:w="10201" w:type="dxa"/>
        <w:tblLook w:val="04A0" w:firstRow="1" w:lastRow="0" w:firstColumn="1" w:lastColumn="0" w:noHBand="0" w:noVBand="1"/>
      </w:tblPr>
      <w:tblGrid>
        <w:gridCol w:w="4815"/>
        <w:gridCol w:w="5386"/>
      </w:tblGrid>
      <w:tr w:rsidR="00843875" w:rsidRPr="007E0299" w14:paraId="262C25F9" w14:textId="77777777" w:rsidTr="00B55951">
        <w:tc>
          <w:tcPr>
            <w:tcW w:w="1020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0B3A0CA" w14:textId="77777777" w:rsidR="00843875" w:rsidRPr="007E0299" w:rsidRDefault="00843875" w:rsidP="00240CF2">
            <w:pPr>
              <w:jc w:val="center"/>
              <w:rPr>
                <w:rFonts w:ascii="Arial" w:eastAsia="Times" w:hAnsi="Arial" w:cs="Arial"/>
                <w:b/>
                <w:sz w:val="18"/>
                <w:szCs w:val="18"/>
              </w:rPr>
            </w:pPr>
            <w:r w:rsidRPr="007E0299">
              <w:rPr>
                <w:rFonts w:ascii="Arial" w:eastAsia="SimSun" w:hAnsi="Arial" w:cs="Arial"/>
                <w:b/>
                <w:bCs/>
                <w:sz w:val="18"/>
                <w:szCs w:val="18"/>
              </w:rPr>
              <w:t>Elementos de dotación</w:t>
            </w:r>
          </w:p>
        </w:tc>
      </w:tr>
      <w:tr w:rsidR="00843875" w:rsidRPr="007E0299" w14:paraId="16F46B62" w14:textId="77777777" w:rsidTr="00B55951">
        <w:tc>
          <w:tcPr>
            <w:tcW w:w="481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6B98AF7" w14:textId="77777777" w:rsidR="00843875" w:rsidRPr="007E0299" w:rsidRDefault="00843875" w:rsidP="00CA6E12">
            <w:pPr>
              <w:jc w:val="both"/>
              <w:rPr>
                <w:rFonts w:ascii="Arial" w:eastAsia="Times" w:hAnsi="Arial" w:cs="Arial"/>
                <w:b/>
                <w:sz w:val="18"/>
                <w:szCs w:val="18"/>
              </w:rPr>
            </w:pPr>
            <w:r w:rsidRPr="007E0299">
              <w:rPr>
                <w:rFonts w:ascii="Arial" w:eastAsiaTheme="minorHAnsi" w:hAnsi="Arial" w:cs="Arial"/>
                <w:b/>
                <w:snapToGrid w:val="0"/>
                <w:sz w:val="18"/>
                <w:szCs w:val="18"/>
              </w:rPr>
              <w:t>Elementos de disposición colectiva</w:t>
            </w:r>
          </w:p>
        </w:tc>
        <w:tc>
          <w:tcPr>
            <w:tcW w:w="538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714E07A" w14:textId="77777777" w:rsidR="00843875" w:rsidRPr="007E0299" w:rsidRDefault="00843875" w:rsidP="00CA6E12">
            <w:pPr>
              <w:jc w:val="center"/>
              <w:rPr>
                <w:rFonts w:ascii="Arial" w:eastAsia="Times" w:hAnsi="Arial" w:cs="Arial"/>
                <w:b/>
                <w:sz w:val="18"/>
                <w:szCs w:val="18"/>
              </w:rPr>
            </w:pPr>
            <w:r w:rsidRPr="007E0299">
              <w:rPr>
                <w:rFonts w:ascii="Arial" w:eastAsia="Times" w:hAnsi="Arial" w:cs="Arial"/>
                <w:b/>
                <w:sz w:val="18"/>
                <w:szCs w:val="18"/>
              </w:rPr>
              <w:t>Cantidad</w:t>
            </w:r>
          </w:p>
        </w:tc>
      </w:tr>
      <w:tr w:rsidR="00843875" w:rsidRPr="007E0299" w14:paraId="17CF90C3"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39C857E2"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 xml:space="preserve">Talco </w:t>
            </w:r>
            <w:r w:rsidRPr="007E0299">
              <w:rPr>
                <w:rFonts w:ascii="Arial" w:eastAsiaTheme="minorHAnsi" w:hAnsi="Arial" w:cs="Arial"/>
                <w:sz w:val="18"/>
                <w:szCs w:val="18"/>
              </w:rPr>
              <w:t>para pies</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55E0454D" w14:textId="77777777" w:rsidR="00843875" w:rsidRPr="007E0299" w:rsidRDefault="00843875" w:rsidP="00CA6E12">
            <w:pPr>
              <w:jc w:val="both"/>
              <w:rPr>
                <w:rFonts w:ascii="Arial" w:eastAsia="Times" w:hAnsi="Arial" w:cs="Arial"/>
                <w:b/>
                <w:sz w:val="18"/>
                <w:szCs w:val="18"/>
              </w:rPr>
            </w:pPr>
            <w:r w:rsidRPr="007E0299">
              <w:rPr>
                <w:rFonts w:ascii="Arial" w:eastAsiaTheme="minorHAnsi" w:hAnsi="Arial" w:cs="Arial"/>
                <w:snapToGrid w:val="0"/>
                <w:sz w:val="18"/>
                <w:szCs w:val="18"/>
              </w:rPr>
              <w:t>Disponibilidad en momentos de uso – puede ser utilizados dispensadores</w:t>
            </w:r>
          </w:p>
        </w:tc>
      </w:tr>
      <w:tr w:rsidR="00843875" w:rsidRPr="007E0299" w14:paraId="361DDF4C"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10F15100"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Jabón cuerpo liquido</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14BD1D68" w14:textId="77777777" w:rsidR="00843875" w:rsidRPr="007E0299" w:rsidRDefault="00843875" w:rsidP="00CA6E12">
            <w:pPr>
              <w:rPr>
                <w:rFonts w:ascii="Arial" w:eastAsia="Times" w:hAnsi="Arial" w:cs="Arial"/>
                <w:b/>
                <w:sz w:val="18"/>
                <w:szCs w:val="18"/>
              </w:rPr>
            </w:pPr>
          </w:p>
        </w:tc>
      </w:tr>
      <w:tr w:rsidR="00843875" w:rsidRPr="007E0299" w14:paraId="534A6A2B"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330C2926"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 xml:space="preserve">Champú </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749355AB" w14:textId="77777777" w:rsidR="00843875" w:rsidRPr="007E0299" w:rsidRDefault="00843875" w:rsidP="00CA6E12">
            <w:pPr>
              <w:rPr>
                <w:rFonts w:ascii="Arial" w:eastAsia="Times" w:hAnsi="Arial" w:cs="Arial"/>
                <w:b/>
                <w:sz w:val="18"/>
                <w:szCs w:val="18"/>
              </w:rPr>
            </w:pPr>
          </w:p>
        </w:tc>
      </w:tr>
      <w:tr w:rsidR="00843875" w:rsidRPr="007E0299" w14:paraId="08839F5A"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68D7E6EF"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 xml:space="preserve">Crema Dental </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3DC34D92" w14:textId="77777777" w:rsidR="00843875" w:rsidRPr="007E0299" w:rsidRDefault="00843875" w:rsidP="00CA6E12">
            <w:pPr>
              <w:rPr>
                <w:rFonts w:ascii="Arial" w:eastAsia="Times" w:hAnsi="Arial" w:cs="Arial"/>
                <w:b/>
                <w:sz w:val="18"/>
                <w:szCs w:val="18"/>
              </w:rPr>
            </w:pPr>
          </w:p>
        </w:tc>
      </w:tr>
      <w:tr w:rsidR="00843875" w:rsidRPr="007E0299" w14:paraId="2C0CAF70"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3C84F3D9"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Toallas Higiénicas de acuerdo con necesidad</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38B8F7E" w14:textId="77777777" w:rsidR="00843875" w:rsidRPr="007E0299" w:rsidRDefault="00843875" w:rsidP="00CA6E12">
            <w:pPr>
              <w:rPr>
                <w:rFonts w:ascii="Arial" w:eastAsia="Times" w:hAnsi="Arial" w:cs="Arial"/>
                <w:b/>
                <w:sz w:val="18"/>
                <w:szCs w:val="18"/>
              </w:rPr>
            </w:pPr>
          </w:p>
        </w:tc>
      </w:tr>
      <w:tr w:rsidR="00843875" w:rsidRPr="007E0299" w14:paraId="0685BEE7"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7DB32D48"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 xml:space="preserve">Papel Higiénico </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DDD1BF0" w14:textId="77777777" w:rsidR="00843875" w:rsidRPr="007E0299" w:rsidRDefault="00843875" w:rsidP="00CA6E12">
            <w:pPr>
              <w:rPr>
                <w:rFonts w:ascii="Arial" w:eastAsia="Times" w:hAnsi="Arial" w:cs="Arial"/>
                <w:b/>
                <w:sz w:val="18"/>
                <w:szCs w:val="18"/>
              </w:rPr>
            </w:pPr>
          </w:p>
        </w:tc>
      </w:tr>
      <w:tr w:rsidR="00843875" w:rsidRPr="007E0299" w14:paraId="6464E746"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53F948EF"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Crema de manos y cuerpo de requerirse</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1D6FC853" w14:textId="77777777" w:rsidR="00843875" w:rsidRPr="007E0299" w:rsidRDefault="00843875" w:rsidP="00CA6E12">
            <w:pPr>
              <w:rPr>
                <w:rFonts w:ascii="Arial" w:eastAsia="Times" w:hAnsi="Arial" w:cs="Arial"/>
                <w:b/>
                <w:sz w:val="18"/>
                <w:szCs w:val="18"/>
              </w:rPr>
            </w:pPr>
          </w:p>
        </w:tc>
      </w:tr>
      <w:tr w:rsidR="00843875" w:rsidRPr="007E0299" w14:paraId="2DED9891"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0E096171"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Bloqueador</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18EBECF1" w14:textId="77777777" w:rsidR="00843875" w:rsidRPr="007E0299" w:rsidRDefault="00843875" w:rsidP="00CA6E12">
            <w:pPr>
              <w:rPr>
                <w:rFonts w:ascii="Arial" w:eastAsia="Times" w:hAnsi="Arial" w:cs="Arial"/>
                <w:b/>
                <w:sz w:val="18"/>
                <w:szCs w:val="18"/>
              </w:rPr>
            </w:pPr>
          </w:p>
        </w:tc>
      </w:tr>
      <w:tr w:rsidR="00843875" w:rsidRPr="007E0299" w14:paraId="780B2587" w14:textId="77777777" w:rsidTr="00B55951">
        <w:tc>
          <w:tcPr>
            <w:tcW w:w="1020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F02C34D" w14:textId="77777777" w:rsidR="00843875" w:rsidRPr="007E0299" w:rsidRDefault="00843875" w:rsidP="00CA6E12">
            <w:pPr>
              <w:jc w:val="both"/>
              <w:rPr>
                <w:rFonts w:ascii="Arial" w:eastAsia="Times" w:hAnsi="Arial" w:cs="Arial"/>
                <w:b/>
                <w:sz w:val="18"/>
                <w:szCs w:val="18"/>
              </w:rPr>
            </w:pPr>
            <w:r w:rsidRPr="007E0299">
              <w:rPr>
                <w:rFonts w:ascii="Arial" w:eastAsiaTheme="minorHAnsi" w:hAnsi="Arial" w:cs="Arial"/>
                <w:b/>
                <w:snapToGrid w:val="0"/>
                <w:sz w:val="18"/>
                <w:szCs w:val="18"/>
              </w:rPr>
              <w:t>Elementos de entrega personalizada</w:t>
            </w:r>
          </w:p>
        </w:tc>
      </w:tr>
      <w:tr w:rsidR="00843875" w:rsidRPr="007E0299" w14:paraId="0524A7D2"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5EABB3F6"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Cepillo de Dientes</w:t>
            </w:r>
          </w:p>
        </w:tc>
        <w:tc>
          <w:tcPr>
            <w:tcW w:w="5386" w:type="dxa"/>
            <w:tcBorders>
              <w:top w:val="single" w:sz="4" w:space="0" w:color="auto"/>
              <w:left w:val="single" w:sz="4" w:space="0" w:color="auto"/>
              <w:bottom w:val="single" w:sz="4" w:space="0" w:color="auto"/>
              <w:right w:val="single" w:sz="4" w:space="0" w:color="auto"/>
            </w:tcBorders>
            <w:hideMark/>
          </w:tcPr>
          <w:p w14:paraId="7C23D162" w14:textId="77777777" w:rsidR="00843875" w:rsidRPr="007E0299" w:rsidRDefault="00843875" w:rsidP="00CA6E12">
            <w:pPr>
              <w:jc w:val="center"/>
              <w:rPr>
                <w:rFonts w:ascii="Arial" w:eastAsiaTheme="minorHAnsi" w:hAnsi="Arial" w:cs="Arial"/>
                <w:sz w:val="18"/>
                <w:szCs w:val="18"/>
              </w:rPr>
            </w:pPr>
            <w:r w:rsidRPr="007E0299">
              <w:rPr>
                <w:rFonts w:ascii="Arial" w:eastAsiaTheme="minorHAnsi" w:hAnsi="Arial" w:cs="Arial"/>
                <w:sz w:val="18"/>
                <w:szCs w:val="18"/>
              </w:rPr>
              <w:t>1 cada 3 meses</w:t>
            </w:r>
          </w:p>
        </w:tc>
      </w:tr>
      <w:tr w:rsidR="00843875" w:rsidRPr="007E0299" w14:paraId="318E1D36"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6A46E9A5" w14:textId="77777777" w:rsidR="00843875" w:rsidRPr="007E0299" w:rsidRDefault="00843875" w:rsidP="00CA6E12">
            <w:pPr>
              <w:rPr>
                <w:rFonts w:ascii="Arial" w:hAnsi="Arial" w:cs="Arial"/>
                <w:snapToGrid w:val="0"/>
                <w:sz w:val="18"/>
                <w:szCs w:val="18"/>
              </w:rPr>
            </w:pPr>
            <w:r w:rsidRPr="007E0299">
              <w:rPr>
                <w:rFonts w:ascii="Arial" w:hAnsi="Arial" w:cs="Arial"/>
                <w:snapToGrid w:val="0"/>
                <w:sz w:val="18"/>
                <w:szCs w:val="18"/>
              </w:rPr>
              <w:t>Desodorante</w:t>
            </w:r>
          </w:p>
        </w:tc>
        <w:tc>
          <w:tcPr>
            <w:tcW w:w="5386" w:type="dxa"/>
            <w:tcBorders>
              <w:top w:val="single" w:sz="4" w:space="0" w:color="auto"/>
              <w:left w:val="single" w:sz="4" w:space="0" w:color="auto"/>
              <w:bottom w:val="single" w:sz="4" w:space="0" w:color="auto"/>
              <w:right w:val="single" w:sz="4" w:space="0" w:color="auto"/>
            </w:tcBorders>
            <w:hideMark/>
          </w:tcPr>
          <w:p w14:paraId="3D7E4E49" w14:textId="77777777" w:rsidR="00843875" w:rsidRPr="007E0299" w:rsidRDefault="00843875" w:rsidP="00CA6E12">
            <w:pPr>
              <w:jc w:val="center"/>
              <w:rPr>
                <w:rFonts w:ascii="Arial" w:hAnsi="Arial" w:cs="Arial"/>
                <w:sz w:val="18"/>
                <w:szCs w:val="18"/>
              </w:rPr>
            </w:pPr>
            <w:r w:rsidRPr="007E0299">
              <w:rPr>
                <w:rFonts w:ascii="Arial" w:hAnsi="Arial" w:cs="Arial"/>
                <w:sz w:val="18"/>
                <w:szCs w:val="18"/>
              </w:rPr>
              <w:t>2 por semana</w:t>
            </w:r>
          </w:p>
        </w:tc>
      </w:tr>
      <w:tr w:rsidR="00843875" w:rsidRPr="007E0299" w14:paraId="488A94E1"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34038087"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Máquina de Afeitar opcional según necesidad</w:t>
            </w:r>
          </w:p>
        </w:tc>
        <w:tc>
          <w:tcPr>
            <w:tcW w:w="5386" w:type="dxa"/>
            <w:tcBorders>
              <w:top w:val="single" w:sz="4" w:space="0" w:color="auto"/>
              <w:left w:val="single" w:sz="4" w:space="0" w:color="auto"/>
              <w:bottom w:val="single" w:sz="4" w:space="0" w:color="auto"/>
              <w:right w:val="single" w:sz="4" w:space="0" w:color="auto"/>
            </w:tcBorders>
            <w:hideMark/>
          </w:tcPr>
          <w:p w14:paraId="056681B4" w14:textId="77777777" w:rsidR="00843875" w:rsidRPr="007E0299" w:rsidRDefault="00843875" w:rsidP="00CA6E12">
            <w:pPr>
              <w:jc w:val="center"/>
              <w:rPr>
                <w:rFonts w:ascii="Arial" w:eastAsiaTheme="minorHAnsi" w:hAnsi="Arial" w:cs="Arial"/>
                <w:sz w:val="18"/>
                <w:szCs w:val="18"/>
              </w:rPr>
            </w:pPr>
            <w:r w:rsidRPr="007E0299">
              <w:rPr>
                <w:rFonts w:ascii="Arial" w:eastAsiaTheme="minorHAnsi" w:hAnsi="Arial" w:cs="Arial"/>
                <w:sz w:val="18"/>
                <w:szCs w:val="18"/>
              </w:rPr>
              <w:t>12 al año</w:t>
            </w:r>
          </w:p>
        </w:tc>
      </w:tr>
      <w:tr w:rsidR="00843875" w:rsidRPr="007E0299" w14:paraId="6B636ABE"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077E6850" w14:textId="77777777" w:rsidR="00843875" w:rsidRPr="007E0299" w:rsidRDefault="00843875" w:rsidP="00CA6E12">
            <w:pPr>
              <w:rPr>
                <w:rFonts w:ascii="Arial" w:hAnsi="Arial" w:cs="Arial"/>
                <w:snapToGrid w:val="0"/>
                <w:sz w:val="18"/>
                <w:szCs w:val="18"/>
              </w:rPr>
            </w:pPr>
            <w:r w:rsidRPr="007E0299">
              <w:rPr>
                <w:rFonts w:ascii="Arial" w:eastAsiaTheme="minorHAnsi" w:hAnsi="Arial" w:cs="Arial"/>
                <w:snapToGrid w:val="0"/>
                <w:sz w:val="18"/>
                <w:szCs w:val="18"/>
              </w:rPr>
              <w:t>Cepillo para el cabello o peinilla</w:t>
            </w:r>
          </w:p>
        </w:tc>
        <w:tc>
          <w:tcPr>
            <w:tcW w:w="5386" w:type="dxa"/>
            <w:tcBorders>
              <w:top w:val="single" w:sz="4" w:space="0" w:color="auto"/>
              <w:left w:val="single" w:sz="4" w:space="0" w:color="auto"/>
              <w:bottom w:val="single" w:sz="4" w:space="0" w:color="auto"/>
              <w:right w:val="single" w:sz="4" w:space="0" w:color="auto"/>
            </w:tcBorders>
            <w:hideMark/>
          </w:tcPr>
          <w:p w14:paraId="1774801C" w14:textId="77777777" w:rsidR="00843875" w:rsidRPr="007E0299" w:rsidRDefault="00843875" w:rsidP="00CA6E12">
            <w:pPr>
              <w:jc w:val="center"/>
              <w:rPr>
                <w:rFonts w:ascii="Arial" w:hAnsi="Arial" w:cs="Arial"/>
                <w:sz w:val="18"/>
                <w:szCs w:val="18"/>
              </w:rPr>
            </w:pPr>
            <w:r w:rsidRPr="007E0299">
              <w:rPr>
                <w:rFonts w:ascii="Arial" w:eastAsiaTheme="minorHAnsi" w:hAnsi="Arial" w:cs="Arial"/>
                <w:sz w:val="18"/>
                <w:szCs w:val="18"/>
              </w:rPr>
              <w:t>1 por año</w:t>
            </w:r>
          </w:p>
        </w:tc>
      </w:tr>
      <w:tr w:rsidR="00843875" w:rsidRPr="007E0299" w14:paraId="06A4F560" w14:textId="77777777" w:rsidTr="00B55951">
        <w:tc>
          <w:tcPr>
            <w:tcW w:w="4815" w:type="dxa"/>
            <w:tcBorders>
              <w:top w:val="single" w:sz="4" w:space="0" w:color="auto"/>
              <w:left w:val="single" w:sz="4" w:space="0" w:color="auto"/>
              <w:bottom w:val="single" w:sz="4" w:space="0" w:color="auto"/>
              <w:right w:val="single" w:sz="4" w:space="0" w:color="auto"/>
            </w:tcBorders>
            <w:hideMark/>
          </w:tcPr>
          <w:p w14:paraId="6002DA2E" w14:textId="77777777" w:rsidR="00843875" w:rsidRPr="007E0299" w:rsidRDefault="00843875" w:rsidP="00CA6E12">
            <w:pPr>
              <w:rPr>
                <w:rFonts w:ascii="Arial" w:eastAsiaTheme="minorHAnsi" w:hAnsi="Arial" w:cs="Arial"/>
                <w:snapToGrid w:val="0"/>
                <w:sz w:val="18"/>
                <w:szCs w:val="18"/>
              </w:rPr>
            </w:pPr>
            <w:r w:rsidRPr="007E0299">
              <w:rPr>
                <w:rFonts w:ascii="Arial" w:eastAsiaTheme="minorHAnsi" w:hAnsi="Arial" w:cs="Arial"/>
                <w:snapToGrid w:val="0"/>
                <w:sz w:val="18"/>
                <w:szCs w:val="18"/>
              </w:rPr>
              <w:t>Corte de cabello- voluntario</w:t>
            </w:r>
          </w:p>
        </w:tc>
        <w:tc>
          <w:tcPr>
            <w:tcW w:w="5386" w:type="dxa"/>
            <w:tcBorders>
              <w:top w:val="single" w:sz="4" w:space="0" w:color="auto"/>
              <w:left w:val="single" w:sz="4" w:space="0" w:color="auto"/>
              <w:bottom w:val="single" w:sz="4" w:space="0" w:color="auto"/>
              <w:right w:val="single" w:sz="4" w:space="0" w:color="auto"/>
            </w:tcBorders>
            <w:hideMark/>
          </w:tcPr>
          <w:p w14:paraId="68790AEC" w14:textId="77777777" w:rsidR="00843875" w:rsidRPr="007E0299" w:rsidRDefault="00843875" w:rsidP="00CA6E12">
            <w:pPr>
              <w:jc w:val="center"/>
              <w:rPr>
                <w:rFonts w:ascii="Arial" w:eastAsiaTheme="minorHAnsi" w:hAnsi="Arial" w:cs="Arial"/>
                <w:sz w:val="18"/>
                <w:szCs w:val="18"/>
              </w:rPr>
            </w:pPr>
            <w:r w:rsidRPr="007E0299">
              <w:rPr>
                <w:rFonts w:ascii="Arial" w:eastAsiaTheme="minorHAnsi" w:hAnsi="Arial" w:cs="Arial"/>
                <w:sz w:val="18"/>
                <w:szCs w:val="18"/>
              </w:rPr>
              <w:t>Según decisión de cada usuario</w:t>
            </w:r>
          </w:p>
        </w:tc>
      </w:tr>
    </w:tbl>
    <w:p w14:paraId="01661E19" w14:textId="77777777" w:rsidR="00843875" w:rsidRPr="005F63B3" w:rsidRDefault="00843875" w:rsidP="00843875">
      <w:pPr>
        <w:jc w:val="both"/>
        <w:rPr>
          <w:rFonts w:ascii="Arial" w:hAnsi="Arial" w:cs="Arial"/>
        </w:rPr>
      </w:pPr>
    </w:p>
    <w:p w14:paraId="29E0C335" w14:textId="77777777" w:rsidR="00843875" w:rsidRPr="007E0299" w:rsidRDefault="00843875" w:rsidP="00843875">
      <w:pPr>
        <w:jc w:val="center"/>
        <w:rPr>
          <w:rFonts w:ascii="Arial" w:eastAsiaTheme="minorHAnsi" w:hAnsi="Arial" w:cs="Arial"/>
          <w:bCs/>
          <w:sz w:val="18"/>
          <w:szCs w:val="18"/>
          <w:lang w:eastAsia="en-US"/>
        </w:rPr>
      </w:pPr>
      <w:r w:rsidRPr="007E0299">
        <w:rPr>
          <w:rFonts w:ascii="Arial" w:hAnsi="Arial" w:cs="Arial"/>
          <w:bCs/>
          <w:sz w:val="18"/>
          <w:szCs w:val="18"/>
        </w:rPr>
        <w:t>Fuente: Subdirección de Responsabilidad Penal</w:t>
      </w:r>
    </w:p>
    <w:p w14:paraId="2EAD9B93" w14:textId="77777777" w:rsidR="00843875" w:rsidRPr="007E0299" w:rsidRDefault="00843875" w:rsidP="00843875">
      <w:pPr>
        <w:jc w:val="both"/>
        <w:rPr>
          <w:rFonts w:ascii="Arial" w:hAnsi="Arial" w:cs="Arial"/>
          <w:bCs/>
          <w:sz w:val="18"/>
          <w:szCs w:val="18"/>
        </w:rPr>
      </w:pPr>
    </w:p>
    <w:p w14:paraId="55362FA4" w14:textId="77777777" w:rsidR="00843875" w:rsidRPr="007E0299" w:rsidRDefault="00843875" w:rsidP="004C10BB">
      <w:pPr>
        <w:ind w:left="708"/>
        <w:jc w:val="both"/>
        <w:rPr>
          <w:rFonts w:ascii="Arial" w:hAnsi="Arial" w:cs="Arial"/>
          <w:sz w:val="18"/>
          <w:szCs w:val="18"/>
        </w:rPr>
      </w:pPr>
      <w:r w:rsidRPr="007E0299">
        <w:rPr>
          <w:rFonts w:ascii="Arial" w:hAnsi="Arial" w:cs="Arial"/>
          <w:b/>
          <w:sz w:val="18"/>
          <w:szCs w:val="18"/>
        </w:rPr>
        <w:t>Nota:</w:t>
      </w:r>
      <w:r w:rsidRPr="007E0299">
        <w:rPr>
          <w:rFonts w:ascii="Arial" w:hAnsi="Arial" w:cs="Arial"/>
          <w:sz w:val="18"/>
          <w:szCs w:val="18"/>
        </w:rPr>
        <w:t xml:space="preserve"> Son elementos de disposición colectiva, siempre y cuando se garantice su disponibilidad permanente a cada adolescente y joven a través de dispensadores. </w:t>
      </w:r>
    </w:p>
    <w:p w14:paraId="1ACE8D3C" w14:textId="14CA932F" w:rsidR="00843875" w:rsidRPr="007E0299" w:rsidRDefault="00843875" w:rsidP="004C10BB">
      <w:pPr>
        <w:ind w:left="708"/>
        <w:jc w:val="both"/>
        <w:rPr>
          <w:rFonts w:ascii="Arial" w:eastAsiaTheme="minorHAnsi" w:hAnsi="Arial" w:cs="Arial"/>
          <w:sz w:val="18"/>
          <w:szCs w:val="18"/>
        </w:rPr>
      </w:pPr>
      <w:r w:rsidRPr="007E0299">
        <w:rPr>
          <w:rFonts w:ascii="Arial" w:hAnsi="Arial" w:cs="Arial"/>
          <w:sz w:val="18"/>
          <w:szCs w:val="18"/>
        </w:rPr>
        <w:t>El corte de cabello es voluntario respet</w:t>
      </w:r>
      <w:r w:rsidR="0025780B">
        <w:rPr>
          <w:rFonts w:ascii="Arial" w:hAnsi="Arial" w:cs="Arial"/>
          <w:sz w:val="18"/>
          <w:szCs w:val="18"/>
        </w:rPr>
        <w:t>ando e</w:t>
      </w:r>
      <w:r w:rsidRPr="007E0299">
        <w:rPr>
          <w:rFonts w:ascii="Arial" w:hAnsi="Arial" w:cs="Arial"/>
          <w:sz w:val="18"/>
          <w:szCs w:val="18"/>
        </w:rPr>
        <w:t>l libre desarrollo de la personalidad.</w:t>
      </w:r>
    </w:p>
    <w:p w14:paraId="010CE46F" w14:textId="17A12974" w:rsidR="00843875" w:rsidRPr="007E0299" w:rsidRDefault="00843875" w:rsidP="004C10BB">
      <w:pPr>
        <w:ind w:left="708"/>
        <w:jc w:val="both"/>
        <w:rPr>
          <w:rFonts w:ascii="Arial" w:hAnsi="Arial" w:cs="Arial"/>
          <w:sz w:val="18"/>
          <w:szCs w:val="18"/>
        </w:rPr>
      </w:pPr>
      <w:r w:rsidRPr="007E0299">
        <w:rPr>
          <w:rFonts w:ascii="Arial" w:hAnsi="Arial" w:cs="Arial"/>
          <w:sz w:val="18"/>
          <w:szCs w:val="18"/>
        </w:rPr>
        <w:t>Se debe establecer una organización interna</w:t>
      </w:r>
      <w:r w:rsidR="0025780B">
        <w:rPr>
          <w:rFonts w:ascii="Arial" w:hAnsi="Arial" w:cs="Arial"/>
          <w:sz w:val="18"/>
          <w:szCs w:val="18"/>
        </w:rPr>
        <w:t>,</w:t>
      </w:r>
      <w:r w:rsidRPr="007E0299">
        <w:rPr>
          <w:rFonts w:ascii="Arial" w:hAnsi="Arial" w:cs="Arial"/>
          <w:sz w:val="18"/>
          <w:szCs w:val="18"/>
        </w:rPr>
        <w:t xml:space="preserve"> que garantice la utilización personalizada de los elementos asignados a los adolescentes y/o jóvenes</w:t>
      </w:r>
      <w:r w:rsidR="0025780B">
        <w:rPr>
          <w:rFonts w:ascii="Arial" w:hAnsi="Arial" w:cs="Arial"/>
          <w:sz w:val="18"/>
          <w:szCs w:val="18"/>
        </w:rPr>
        <w:t>,</w:t>
      </w:r>
      <w:r w:rsidRPr="007E0299">
        <w:rPr>
          <w:rFonts w:ascii="Arial" w:hAnsi="Arial" w:cs="Arial"/>
          <w:sz w:val="18"/>
          <w:szCs w:val="18"/>
        </w:rPr>
        <w:t xml:space="preserve"> de disposición personal y segura cuando no estén en uso.</w:t>
      </w:r>
    </w:p>
    <w:p w14:paraId="66A41B30" w14:textId="77777777" w:rsidR="00843875" w:rsidRPr="007E0299" w:rsidRDefault="00843875" w:rsidP="004C10BB">
      <w:pPr>
        <w:ind w:left="708"/>
        <w:jc w:val="both"/>
        <w:rPr>
          <w:rFonts w:ascii="Arial" w:hAnsi="Arial" w:cs="Arial"/>
          <w:b/>
          <w:sz w:val="18"/>
          <w:szCs w:val="18"/>
        </w:rPr>
      </w:pPr>
      <w:r w:rsidRPr="007E0299">
        <w:rPr>
          <w:rFonts w:ascii="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7E0299">
        <w:rPr>
          <w:rFonts w:ascii="Arial" w:hAnsi="Arial" w:cs="Arial"/>
          <w:b/>
          <w:sz w:val="18"/>
          <w:szCs w:val="18"/>
        </w:rPr>
        <w:t xml:space="preserve"> </w:t>
      </w:r>
    </w:p>
    <w:p w14:paraId="40B3E85D" w14:textId="77777777" w:rsidR="00843875" w:rsidRPr="007E0299" w:rsidRDefault="00843875" w:rsidP="004C10BB">
      <w:pPr>
        <w:ind w:left="708"/>
        <w:contextualSpacing/>
        <w:jc w:val="both"/>
        <w:rPr>
          <w:rFonts w:ascii="Arial" w:hAnsi="Arial" w:cs="Arial"/>
          <w:sz w:val="18"/>
          <w:szCs w:val="18"/>
        </w:rPr>
      </w:pPr>
      <w:r w:rsidRPr="007E0299">
        <w:rPr>
          <w:rFonts w:ascii="Arial" w:hAnsi="Arial" w:cs="Arial"/>
          <w:sz w:val="18"/>
          <w:szCs w:val="18"/>
        </w:rPr>
        <w:t>El desodorante puede ser en sobres, o el que se use culturalmente en la región, lo que debe ser acordado con el supervisor.</w:t>
      </w:r>
    </w:p>
    <w:p w14:paraId="50E61A9D" w14:textId="77777777" w:rsidR="00843875" w:rsidRPr="005F63B3" w:rsidRDefault="00843875" w:rsidP="004C10BB">
      <w:pPr>
        <w:ind w:left="708"/>
        <w:jc w:val="both"/>
        <w:rPr>
          <w:rFonts w:ascii="Arial" w:eastAsia="Times" w:hAnsi="Arial" w:cs="Arial"/>
        </w:rPr>
      </w:pPr>
      <w:r w:rsidRPr="007E0299">
        <w:rPr>
          <w:rFonts w:ascii="Arial" w:eastAsia="Times" w:hAnsi="Arial" w:cs="Arial"/>
          <w:sz w:val="18"/>
          <w:szCs w:val="18"/>
        </w:rPr>
        <w:t>Ante la ubicación de hijo menor de 3 años, deberá disponerse de la dotación de aseo para su atención acorde con su edad.</w:t>
      </w:r>
    </w:p>
    <w:p w14:paraId="2697E948" w14:textId="77777777" w:rsidR="00843875" w:rsidRPr="005F63B3" w:rsidRDefault="00843875" w:rsidP="00843875">
      <w:pPr>
        <w:pStyle w:val="Prrafodelista"/>
        <w:tabs>
          <w:tab w:val="left" w:pos="0"/>
        </w:tabs>
        <w:ind w:left="1276"/>
        <w:jc w:val="both"/>
        <w:rPr>
          <w:rFonts w:ascii="Arial" w:eastAsia="Times" w:hAnsi="Arial" w:cs="Arial"/>
          <w:b/>
          <w:bCs/>
        </w:rPr>
      </w:pPr>
    </w:p>
    <w:p w14:paraId="2CDD2661" w14:textId="77777777" w:rsidR="00843875" w:rsidRPr="005F63B3" w:rsidRDefault="00843875" w:rsidP="00843875">
      <w:pPr>
        <w:pStyle w:val="Prrafodelista"/>
        <w:tabs>
          <w:tab w:val="left" w:pos="0"/>
        </w:tabs>
        <w:ind w:left="1276"/>
        <w:jc w:val="both"/>
        <w:rPr>
          <w:rFonts w:ascii="Arial" w:eastAsia="Times" w:hAnsi="Arial" w:cs="Arial"/>
          <w:b/>
          <w:bCs/>
        </w:rPr>
      </w:pPr>
    </w:p>
    <w:p w14:paraId="3B162C0F" w14:textId="77777777" w:rsidR="00843875" w:rsidRPr="005F63B3" w:rsidRDefault="00843875" w:rsidP="00DE1209">
      <w:pPr>
        <w:pStyle w:val="Prrafodelista"/>
        <w:tabs>
          <w:tab w:val="left" w:pos="0"/>
        </w:tabs>
        <w:ind w:left="1418"/>
        <w:jc w:val="both"/>
        <w:rPr>
          <w:rFonts w:ascii="Arial" w:eastAsia="Times" w:hAnsi="Arial" w:cs="Arial"/>
          <w:b/>
          <w:bCs/>
        </w:rPr>
      </w:pPr>
      <w:r w:rsidRPr="005F63B3">
        <w:rPr>
          <w:rFonts w:ascii="Arial" w:eastAsia="Times" w:hAnsi="Arial" w:cs="Arial"/>
          <w:b/>
          <w:bCs/>
        </w:rPr>
        <w:t xml:space="preserve">Dotación Escolar </w:t>
      </w:r>
    </w:p>
    <w:p w14:paraId="5CA5069A" w14:textId="77777777" w:rsidR="00843875" w:rsidRPr="005F63B3" w:rsidRDefault="00843875" w:rsidP="00843875">
      <w:pPr>
        <w:jc w:val="both"/>
        <w:rPr>
          <w:rFonts w:ascii="Arial" w:eastAsia="Times" w:hAnsi="Arial" w:cs="Arial"/>
          <w:b/>
          <w:bCs/>
        </w:rPr>
      </w:pPr>
    </w:p>
    <w:p w14:paraId="1B990E4E" w14:textId="480817A9" w:rsidR="00843875" w:rsidRPr="005F63B3" w:rsidRDefault="00843875" w:rsidP="00843875">
      <w:pPr>
        <w:ind w:left="360"/>
        <w:jc w:val="center"/>
        <w:rPr>
          <w:rFonts w:ascii="Arial" w:eastAsia="Times" w:hAnsi="Arial" w:cs="Arial"/>
          <w:b/>
        </w:rPr>
      </w:pPr>
      <w:bookmarkStart w:id="176" w:name="_Hlk65482051"/>
      <w:r w:rsidRPr="005F63B3">
        <w:rPr>
          <w:rFonts w:ascii="Arial" w:eastAsia="Times" w:hAnsi="Arial" w:cs="Arial"/>
          <w:b/>
        </w:rPr>
        <w:t xml:space="preserve">Tabla </w:t>
      </w:r>
      <w:r w:rsidR="00C17BAB">
        <w:rPr>
          <w:rFonts w:ascii="Arial" w:eastAsia="Times" w:hAnsi="Arial" w:cs="Arial"/>
          <w:b/>
        </w:rPr>
        <w:t>nr</w:t>
      </w:r>
      <w:r w:rsidRPr="005F63B3">
        <w:rPr>
          <w:rFonts w:ascii="Arial" w:eastAsia="Times" w:hAnsi="Arial" w:cs="Arial"/>
          <w:b/>
        </w:rPr>
        <w:t>. 4</w:t>
      </w:r>
      <w:r w:rsidR="005519AE">
        <w:rPr>
          <w:rFonts w:ascii="Arial" w:eastAsia="Times" w:hAnsi="Arial" w:cs="Arial"/>
          <w:b/>
        </w:rPr>
        <w:t>0</w:t>
      </w:r>
      <w:r w:rsidRPr="005F63B3">
        <w:rPr>
          <w:rFonts w:ascii="Arial" w:eastAsia="Times" w:hAnsi="Arial" w:cs="Arial"/>
          <w:b/>
        </w:rPr>
        <w:t xml:space="preserve">. Dotación de </w:t>
      </w:r>
      <w:r w:rsidR="0016235C" w:rsidRPr="005F63B3">
        <w:rPr>
          <w:rFonts w:ascii="Arial" w:eastAsia="Times" w:hAnsi="Arial" w:cs="Arial"/>
          <w:b/>
        </w:rPr>
        <w:t>m</w:t>
      </w:r>
      <w:r w:rsidRPr="005F63B3">
        <w:rPr>
          <w:rFonts w:ascii="Arial" w:eastAsia="Times" w:hAnsi="Arial" w:cs="Arial"/>
          <w:b/>
        </w:rPr>
        <w:t xml:space="preserve">aterial </w:t>
      </w:r>
      <w:r w:rsidR="0016235C" w:rsidRPr="005F63B3">
        <w:rPr>
          <w:rFonts w:ascii="Arial" w:eastAsia="Times" w:hAnsi="Arial" w:cs="Arial"/>
          <w:b/>
        </w:rPr>
        <w:t>e</w:t>
      </w:r>
      <w:r w:rsidRPr="005F63B3">
        <w:rPr>
          <w:rFonts w:ascii="Arial" w:eastAsia="Times" w:hAnsi="Arial" w:cs="Arial"/>
          <w:b/>
        </w:rPr>
        <w:t>ducativo. Centro de Atención Especializada</w:t>
      </w:r>
    </w:p>
    <w:tbl>
      <w:tblPr>
        <w:tblW w:w="0" w:type="auto"/>
        <w:jc w:val="center"/>
        <w:tblLook w:val="04A0" w:firstRow="1" w:lastRow="0" w:firstColumn="1" w:lastColumn="0" w:noHBand="0" w:noVBand="1"/>
      </w:tblPr>
      <w:tblGrid>
        <w:gridCol w:w="4961"/>
        <w:gridCol w:w="1843"/>
      </w:tblGrid>
      <w:tr w:rsidR="00843875" w:rsidRPr="007E0299" w14:paraId="24CD1E33" w14:textId="77777777" w:rsidTr="003D2F69">
        <w:trPr>
          <w:tblHeader/>
          <w:jc w:val="center"/>
        </w:trPr>
        <w:tc>
          <w:tcPr>
            <w:tcW w:w="496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bookmarkEnd w:id="176"/>
          <w:p w14:paraId="59C691CA" w14:textId="77777777" w:rsidR="00843875" w:rsidRPr="007E0299" w:rsidRDefault="00843875" w:rsidP="00DE1209">
            <w:pPr>
              <w:jc w:val="center"/>
              <w:rPr>
                <w:rFonts w:ascii="Arial" w:eastAsiaTheme="minorHAnsi" w:hAnsi="Arial" w:cs="Arial"/>
                <w:b/>
                <w:sz w:val="18"/>
                <w:szCs w:val="18"/>
              </w:rPr>
            </w:pPr>
            <w:r w:rsidRPr="007E0299">
              <w:rPr>
                <w:rFonts w:ascii="Arial" w:eastAsiaTheme="minorHAnsi" w:hAnsi="Arial" w:cs="Arial"/>
                <w:b/>
                <w:sz w:val="18"/>
                <w:szCs w:val="18"/>
              </w:rPr>
              <w:lastRenderedPageBreak/>
              <w:t>ELEMENTOS DE DOTACIÓN</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1D3C8DA" w14:textId="77777777" w:rsidR="00843875" w:rsidRPr="007E0299" w:rsidRDefault="00843875" w:rsidP="00DE1209">
            <w:pPr>
              <w:jc w:val="center"/>
              <w:rPr>
                <w:rFonts w:ascii="Arial" w:eastAsiaTheme="minorHAnsi" w:hAnsi="Arial" w:cs="Arial"/>
                <w:b/>
                <w:sz w:val="18"/>
                <w:szCs w:val="18"/>
              </w:rPr>
            </w:pPr>
            <w:r w:rsidRPr="007E0299">
              <w:rPr>
                <w:rFonts w:ascii="Arial" w:eastAsiaTheme="minorHAnsi" w:hAnsi="Arial" w:cs="Arial"/>
                <w:b/>
                <w:sz w:val="18"/>
                <w:szCs w:val="18"/>
              </w:rPr>
              <w:t>CANTIDAD</w:t>
            </w:r>
          </w:p>
        </w:tc>
      </w:tr>
      <w:tr w:rsidR="00843875" w:rsidRPr="007E0299" w14:paraId="56C31CB4"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6C0C5D8C"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Block tamaño carta sin líneas</w:t>
            </w:r>
          </w:p>
        </w:tc>
        <w:tc>
          <w:tcPr>
            <w:tcW w:w="1843" w:type="dxa"/>
            <w:tcBorders>
              <w:top w:val="single" w:sz="4" w:space="0" w:color="auto"/>
              <w:left w:val="single" w:sz="4" w:space="0" w:color="auto"/>
              <w:bottom w:val="single" w:sz="4" w:space="0" w:color="auto"/>
              <w:right w:val="single" w:sz="4" w:space="0" w:color="auto"/>
            </w:tcBorders>
            <w:hideMark/>
          </w:tcPr>
          <w:p w14:paraId="316DA797"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5B606FBE"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1630FEDC"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Block papel mantequilla</w:t>
            </w:r>
          </w:p>
        </w:tc>
        <w:tc>
          <w:tcPr>
            <w:tcW w:w="1843" w:type="dxa"/>
            <w:tcBorders>
              <w:top w:val="single" w:sz="4" w:space="0" w:color="auto"/>
              <w:left w:val="single" w:sz="4" w:space="0" w:color="auto"/>
              <w:bottom w:val="single" w:sz="4" w:space="0" w:color="auto"/>
              <w:right w:val="single" w:sz="4" w:space="0" w:color="auto"/>
            </w:tcBorders>
            <w:hideMark/>
          </w:tcPr>
          <w:p w14:paraId="70ADECC0"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6F424417"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1DABBEBE"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Cartulinas en octavos</w:t>
            </w:r>
          </w:p>
        </w:tc>
        <w:tc>
          <w:tcPr>
            <w:tcW w:w="1843" w:type="dxa"/>
            <w:tcBorders>
              <w:top w:val="single" w:sz="4" w:space="0" w:color="auto"/>
              <w:left w:val="single" w:sz="4" w:space="0" w:color="auto"/>
              <w:bottom w:val="single" w:sz="4" w:space="0" w:color="auto"/>
              <w:right w:val="single" w:sz="4" w:space="0" w:color="auto"/>
            </w:tcBorders>
            <w:hideMark/>
          </w:tcPr>
          <w:p w14:paraId="60C13605"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20E7938B"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5C3B243C"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Cartulinas en pliegos</w:t>
            </w:r>
          </w:p>
        </w:tc>
        <w:tc>
          <w:tcPr>
            <w:tcW w:w="1843" w:type="dxa"/>
            <w:tcBorders>
              <w:top w:val="single" w:sz="4" w:space="0" w:color="auto"/>
              <w:left w:val="single" w:sz="4" w:space="0" w:color="auto"/>
              <w:bottom w:val="single" w:sz="4" w:space="0" w:color="auto"/>
              <w:right w:val="single" w:sz="4" w:space="0" w:color="auto"/>
            </w:tcBorders>
            <w:hideMark/>
          </w:tcPr>
          <w:p w14:paraId="63E9F1A1"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5</w:t>
            </w:r>
          </w:p>
        </w:tc>
      </w:tr>
      <w:tr w:rsidR="00843875" w:rsidRPr="007E0299" w14:paraId="703F914A"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6F13FE1B"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Legajadores con gancho Oficio</w:t>
            </w:r>
          </w:p>
        </w:tc>
        <w:tc>
          <w:tcPr>
            <w:tcW w:w="1843" w:type="dxa"/>
            <w:tcBorders>
              <w:top w:val="single" w:sz="4" w:space="0" w:color="auto"/>
              <w:left w:val="single" w:sz="4" w:space="0" w:color="auto"/>
              <w:bottom w:val="single" w:sz="4" w:space="0" w:color="auto"/>
              <w:right w:val="single" w:sz="4" w:space="0" w:color="auto"/>
            </w:tcBorders>
            <w:hideMark/>
          </w:tcPr>
          <w:p w14:paraId="6D083E01"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0B872264"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51B5B77F"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Escuadras</w:t>
            </w:r>
          </w:p>
        </w:tc>
        <w:tc>
          <w:tcPr>
            <w:tcW w:w="1843" w:type="dxa"/>
            <w:tcBorders>
              <w:top w:val="single" w:sz="4" w:space="0" w:color="auto"/>
              <w:left w:val="single" w:sz="4" w:space="0" w:color="auto"/>
              <w:bottom w:val="single" w:sz="4" w:space="0" w:color="auto"/>
              <w:right w:val="single" w:sz="4" w:space="0" w:color="auto"/>
            </w:tcBorders>
            <w:hideMark/>
          </w:tcPr>
          <w:p w14:paraId="434D6777"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5F1B9475"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5A3F07DB"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Compás</w:t>
            </w:r>
          </w:p>
        </w:tc>
        <w:tc>
          <w:tcPr>
            <w:tcW w:w="1843" w:type="dxa"/>
            <w:tcBorders>
              <w:top w:val="single" w:sz="4" w:space="0" w:color="auto"/>
              <w:left w:val="single" w:sz="4" w:space="0" w:color="auto"/>
              <w:bottom w:val="single" w:sz="4" w:space="0" w:color="auto"/>
              <w:right w:val="single" w:sz="4" w:space="0" w:color="auto"/>
            </w:tcBorders>
            <w:hideMark/>
          </w:tcPr>
          <w:p w14:paraId="3F1D38DF"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528C8526"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401B375A"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Regla de 30 cms.</w:t>
            </w:r>
          </w:p>
        </w:tc>
        <w:tc>
          <w:tcPr>
            <w:tcW w:w="1843" w:type="dxa"/>
            <w:tcBorders>
              <w:top w:val="single" w:sz="4" w:space="0" w:color="auto"/>
              <w:left w:val="single" w:sz="4" w:space="0" w:color="auto"/>
              <w:bottom w:val="single" w:sz="4" w:space="0" w:color="auto"/>
              <w:right w:val="single" w:sz="4" w:space="0" w:color="auto"/>
            </w:tcBorders>
            <w:hideMark/>
          </w:tcPr>
          <w:p w14:paraId="6F275248"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41246863"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73DCD958"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Cuadernos de 50 hojas cuadriculados</w:t>
            </w:r>
          </w:p>
        </w:tc>
        <w:tc>
          <w:tcPr>
            <w:tcW w:w="1843" w:type="dxa"/>
            <w:tcBorders>
              <w:top w:val="single" w:sz="4" w:space="0" w:color="auto"/>
              <w:left w:val="single" w:sz="4" w:space="0" w:color="auto"/>
              <w:bottom w:val="single" w:sz="4" w:space="0" w:color="auto"/>
              <w:right w:val="single" w:sz="4" w:space="0" w:color="auto"/>
            </w:tcBorders>
            <w:hideMark/>
          </w:tcPr>
          <w:p w14:paraId="7A8AFD4D"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334EF02C"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2CC569B8"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Cuadernos de 100 hojas rayados</w:t>
            </w:r>
          </w:p>
        </w:tc>
        <w:tc>
          <w:tcPr>
            <w:tcW w:w="1843" w:type="dxa"/>
            <w:tcBorders>
              <w:top w:val="single" w:sz="4" w:space="0" w:color="auto"/>
              <w:left w:val="single" w:sz="4" w:space="0" w:color="auto"/>
              <w:bottom w:val="single" w:sz="4" w:space="0" w:color="auto"/>
              <w:right w:val="single" w:sz="4" w:space="0" w:color="auto"/>
            </w:tcBorders>
            <w:hideMark/>
          </w:tcPr>
          <w:p w14:paraId="2C7583D3"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65120461"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76609C80"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Cuadernos de 100 hojas cuadriculados</w:t>
            </w:r>
          </w:p>
        </w:tc>
        <w:tc>
          <w:tcPr>
            <w:tcW w:w="1843" w:type="dxa"/>
            <w:tcBorders>
              <w:top w:val="single" w:sz="4" w:space="0" w:color="auto"/>
              <w:left w:val="single" w:sz="4" w:space="0" w:color="auto"/>
              <w:bottom w:val="single" w:sz="4" w:space="0" w:color="auto"/>
              <w:right w:val="single" w:sz="4" w:space="0" w:color="auto"/>
            </w:tcBorders>
            <w:hideMark/>
          </w:tcPr>
          <w:p w14:paraId="7360D681"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4</w:t>
            </w:r>
          </w:p>
        </w:tc>
      </w:tr>
      <w:tr w:rsidR="00843875" w:rsidRPr="007E0299" w14:paraId="5948E53B"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7F3EDE44"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Cuaderno de dibujo</w:t>
            </w:r>
          </w:p>
        </w:tc>
        <w:tc>
          <w:tcPr>
            <w:tcW w:w="1843" w:type="dxa"/>
            <w:tcBorders>
              <w:top w:val="single" w:sz="4" w:space="0" w:color="auto"/>
              <w:left w:val="single" w:sz="4" w:space="0" w:color="auto"/>
              <w:bottom w:val="single" w:sz="4" w:space="0" w:color="auto"/>
              <w:right w:val="single" w:sz="4" w:space="0" w:color="auto"/>
            </w:tcBorders>
            <w:hideMark/>
          </w:tcPr>
          <w:p w14:paraId="29E1DF86"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410579F2"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5C8EE232"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Diccionario español</w:t>
            </w:r>
          </w:p>
        </w:tc>
        <w:tc>
          <w:tcPr>
            <w:tcW w:w="1843" w:type="dxa"/>
            <w:tcBorders>
              <w:top w:val="single" w:sz="4" w:space="0" w:color="auto"/>
              <w:left w:val="single" w:sz="4" w:space="0" w:color="auto"/>
              <w:bottom w:val="single" w:sz="4" w:space="0" w:color="auto"/>
              <w:right w:val="single" w:sz="4" w:space="0" w:color="auto"/>
            </w:tcBorders>
            <w:hideMark/>
          </w:tcPr>
          <w:p w14:paraId="7088893A"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44FC94E7"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0A2406C5"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Diccionario inglés</w:t>
            </w:r>
          </w:p>
        </w:tc>
        <w:tc>
          <w:tcPr>
            <w:tcW w:w="1843" w:type="dxa"/>
            <w:tcBorders>
              <w:top w:val="single" w:sz="4" w:space="0" w:color="auto"/>
              <w:left w:val="single" w:sz="4" w:space="0" w:color="auto"/>
              <w:bottom w:val="single" w:sz="4" w:space="0" w:color="auto"/>
              <w:right w:val="single" w:sz="4" w:space="0" w:color="auto"/>
            </w:tcBorders>
            <w:hideMark/>
          </w:tcPr>
          <w:p w14:paraId="23245C7B"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3ECB3CA6"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28E940EE"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Colbón grande</w:t>
            </w:r>
          </w:p>
        </w:tc>
        <w:tc>
          <w:tcPr>
            <w:tcW w:w="1843" w:type="dxa"/>
            <w:tcBorders>
              <w:top w:val="single" w:sz="4" w:space="0" w:color="auto"/>
              <w:left w:val="single" w:sz="4" w:space="0" w:color="auto"/>
              <w:bottom w:val="single" w:sz="4" w:space="0" w:color="auto"/>
              <w:right w:val="single" w:sz="4" w:space="0" w:color="auto"/>
            </w:tcBorders>
            <w:hideMark/>
          </w:tcPr>
          <w:p w14:paraId="176CAA3A"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6896C826"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15E29462"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Vinilos frascos de color azul, rojo, amarillo, blanco</w:t>
            </w:r>
          </w:p>
        </w:tc>
        <w:tc>
          <w:tcPr>
            <w:tcW w:w="1843" w:type="dxa"/>
            <w:tcBorders>
              <w:top w:val="single" w:sz="4" w:space="0" w:color="auto"/>
              <w:left w:val="single" w:sz="4" w:space="0" w:color="auto"/>
              <w:bottom w:val="single" w:sz="4" w:space="0" w:color="auto"/>
              <w:right w:val="single" w:sz="4" w:space="0" w:color="auto"/>
            </w:tcBorders>
            <w:hideMark/>
          </w:tcPr>
          <w:p w14:paraId="3063328B"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4</w:t>
            </w:r>
          </w:p>
        </w:tc>
      </w:tr>
      <w:tr w:rsidR="00843875" w:rsidRPr="007E0299" w14:paraId="48A0F98F" w14:textId="77777777" w:rsidTr="003D2F69">
        <w:trPr>
          <w:trHeight w:val="121"/>
          <w:jc w:val="center"/>
        </w:trPr>
        <w:tc>
          <w:tcPr>
            <w:tcW w:w="4961" w:type="dxa"/>
            <w:tcBorders>
              <w:top w:val="single" w:sz="4" w:space="0" w:color="auto"/>
              <w:left w:val="single" w:sz="4" w:space="0" w:color="auto"/>
              <w:bottom w:val="single" w:sz="4" w:space="0" w:color="auto"/>
              <w:right w:val="single" w:sz="4" w:space="0" w:color="auto"/>
            </w:tcBorders>
            <w:hideMark/>
          </w:tcPr>
          <w:p w14:paraId="7B8948D8"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Pinceles # 2, 4, 6</w:t>
            </w:r>
          </w:p>
        </w:tc>
        <w:tc>
          <w:tcPr>
            <w:tcW w:w="1843" w:type="dxa"/>
            <w:tcBorders>
              <w:top w:val="single" w:sz="4" w:space="0" w:color="auto"/>
              <w:left w:val="single" w:sz="4" w:space="0" w:color="auto"/>
              <w:bottom w:val="single" w:sz="4" w:space="0" w:color="auto"/>
              <w:right w:val="single" w:sz="4" w:space="0" w:color="auto"/>
            </w:tcBorders>
            <w:hideMark/>
          </w:tcPr>
          <w:p w14:paraId="5CBC8E03"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3</w:t>
            </w:r>
          </w:p>
        </w:tc>
      </w:tr>
      <w:tr w:rsidR="00843875" w:rsidRPr="007E0299" w14:paraId="08CC377D"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6292AF13" w14:textId="2BAB5CDC"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Colores caja x 12 unidades</w:t>
            </w:r>
          </w:p>
        </w:tc>
        <w:tc>
          <w:tcPr>
            <w:tcW w:w="1843" w:type="dxa"/>
            <w:tcBorders>
              <w:top w:val="single" w:sz="4" w:space="0" w:color="auto"/>
              <w:left w:val="single" w:sz="4" w:space="0" w:color="auto"/>
              <w:bottom w:val="single" w:sz="4" w:space="0" w:color="auto"/>
              <w:right w:val="single" w:sz="4" w:space="0" w:color="auto"/>
            </w:tcBorders>
            <w:hideMark/>
          </w:tcPr>
          <w:p w14:paraId="30535AB9"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3C0B4022"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1D796671"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Lápiz # 2</w:t>
            </w:r>
          </w:p>
        </w:tc>
        <w:tc>
          <w:tcPr>
            <w:tcW w:w="1843" w:type="dxa"/>
            <w:tcBorders>
              <w:top w:val="single" w:sz="4" w:space="0" w:color="auto"/>
              <w:left w:val="single" w:sz="4" w:space="0" w:color="auto"/>
              <w:bottom w:val="single" w:sz="4" w:space="0" w:color="auto"/>
              <w:right w:val="single" w:sz="4" w:space="0" w:color="auto"/>
            </w:tcBorders>
            <w:hideMark/>
          </w:tcPr>
          <w:p w14:paraId="555BC116"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10</w:t>
            </w:r>
          </w:p>
        </w:tc>
      </w:tr>
      <w:tr w:rsidR="00843875" w:rsidRPr="007E0299" w14:paraId="696FAA75"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16A83BB6"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Lápices 2H</w:t>
            </w:r>
          </w:p>
        </w:tc>
        <w:tc>
          <w:tcPr>
            <w:tcW w:w="1843" w:type="dxa"/>
            <w:tcBorders>
              <w:top w:val="single" w:sz="4" w:space="0" w:color="auto"/>
              <w:left w:val="single" w:sz="4" w:space="0" w:color="auto"/>
              <w:bottom w:val="single" w:sz="4" w:space="0" w:color="auto"/>
              <w:right w:val="single" w:sz="4" w:space="0" w:color="auto"/>
            </w:tcBorders>
            <w:hideMark/>
          </w:tcPr>
          <w:p w14:paraId="4F07630C"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54F799A3"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7BEB484E"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Tajalápices</w:t>
            </w:r>
          </w:p>
        </w:tc>
        <w:tc>
          <w:tcPr>
            <w:tcW w:w="1843" w:type="dxa"/>
            <w:tcBorders>
              <w:top w:val="single" w:sz="4" w:space="0" w:color="auto"/>
              <w:left w:val="single" w:sz="4" w:space="0" w:color="auto"/>
              <w:bottom w:val="single" w:sz="4" w:space="0" w:color="auto"/>
              <w:right w:val="single" w:sz="4" w:space="0" w:color="auto"/>
            </w:tcBorders>
            <w:hideMark/>
          </w:tcPr>
          <w:p w14:paraId="0C41D791"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16E34DF9"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39CDD264"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Borradores de nata</w:t>
            </w:r>
          </w:p>
        </w:tc>
        <w:tc>
          <w:tcPr>
            <w:tcW w:w="1843" w:type="dxa"/>
            <w:tcBorders>
              <w:top w:val="single" w:sz="4" w:space="0" w:color="auto"/>
              <w:left w:val="single" w:sz="4" w:space="0" w:color="auto"/>
              <w:bottom w:val="single" w:sz="4" w:space="0" w:color="auto"/>
              <w:right w:val="single" w:sz="4" w:space="0" w:color="auto"/>
            </w:tcBorders>
            <w:hideMark/>
          </w:tcPr>
          <w:p w14:paraId="280D0771"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32873F09"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29330DB8"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Esferos rojos</w:t>
            </w:r>
          </w:p>
        </w:tc>
        <w:tc>
          <w:tcPr>
            <w:tcW w:w="1843" w:type="dxa"/>
            <w:tcBorders>
              <w:top w:val="single" w:sz="4" w:space="0" w:color="auto"/>
              <w:left w:val="single" w:sz="4" w:space="0" w:color="auto"/>
              <w:bottom w:val="single" w:sz="4" w:space="0" w:color="auto"/>
              <w:right w:val="single" w:sz="4" w:space="0" w:color="auto"/>
            </w:tcBorders>
            <w:hideMark/>
          </w:tcPr>
          <w:p w14:paraId="26A21187"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2</w:t>
            </w:r>
          </w:p>
        </w:tc>
      </w:tr>
      <w:tr w:rsidR="00843875" w:rsidRPr="007E0299" w14:paraId="663C2D4F"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098A11B1"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Esfero negro / Azul</w:t>
            </w:r>
          </w:p>
        </w:tc>
        <w:tc>
          <w:tcPr>
            <w:tcW w:w="1843" w:type="dxa"/>
            <w:tcBorders>
              <w:top w:val="single" w:sz="4" w:space="0" w:color="auto"/>
              <w:left w:val="single" w:sz="4" w:space="0" w:color="auto"/>
              <w:bottom w:val="single" w:sz="4" w:space="0" w:color="auto"/>
              <w:right w:val="single" w:sz="4" w:space="0" w:color="auto"/>
            </w:tcBorders>
            <w:hideMark/>
          </w:tcPr>
          <w:p w14:paraId="10D5697A"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4</w:t>
            </w:r>
          </w:p>
        </w:tc>
      </w:tr>
      <w:tr w:rsidR="00843875" w:rsidRPr="007E0299" w14:paraId="0DE59173"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2DA30E2F"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Maleta</w:t>
            </w:r>
          </w:p>
        </w:tc>
        <w:tc>
          <w:tcPr>
            <w:tcW w:w="1843" w:type="dxa"/>
            <w:tcBorders>
              <w:top w:val="single" w:sz="4" w:space="0" w:color="auto"/>
              <w:left w:val="single" w:sz="4" w:space="0" w:color="auto"/>
              <w:bottom w:val="single" w:sz="4" w:space="0" w:color="auto"/>
              <w:right w:val="single" w:sz="4" w:space="0" w:color="auto"/>
            </w:tcBorders>
            <w:hideMark/>
          </w:tcPr>
          <w:p w14:paraId="6363FCC9"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r w:rsidR="00843875" w:rsidRPr="007E0299" w14:paraId="66DD55F6" w14:textId="77777777" w:rsidTr="003D2F69">
        <w:trPr>
          <w:jc w:val="center"/>
        </w:trPr>
        <w:tc>
          <w:tcPr>
            <w:tcW w:w="4961" w:type="dxa"/>
            <w:tcBorders>
              <w:top w:val="single" w:sz="4" w:space="0" w:color="auto"/>
              <w:left w:val="single" w:sz="4" w:space="0" w:color="auto"/>
              <w:bottom w:val="single" w:sz="4" w:space="0" w:color="auto"/>
              <w:right w:val="single" w:sz="4" w:space="0" w:color="auto"/>
            </w:tcBorders>
            <w:hideMark/>
          </w:tcPr>
          <w:p w14:paraId="3B09A7DE" w14:textId="77777777" w:rsidR="00843875" w:rsidRPr="007E0299" w:rsidRDefault="00843875" w:rsidP="00DE1209">
            <w:pPr>
              <w:rPr>
                <w:rFonts w:ascii="Arial" w:eastAsiaTheme="minorHAnsi" w:hAnsi="Arial" w:cs="Arial"/>
                <w:sz w:val="18"/>
                <w:szCs w:val="18"/>
              </w:rPr>
            </w:pPr>
            <w:r w:rsidRPr="007E0299">
              <w:rPr>
                <w:rFonts w:ascii="Arial" w:eastAsiaTheme="minorHAnsi" w:hAnsi="Arial" w:cs="Arial"/>
                <w:sz w:val="18"/>
                <w:szCs w:val="18"/>
              </w:rPr>
              <w:t>Cartuchera</w:t>
            </w:r>
          </w:p>
        </w:tc>
        <w:tc>
          <w:tcPr>
            <w:tcW w:w="1843" w:type="dxa"/>
            <w:tcBorders>
              <w:top w:val="single" w:sz="4" w:space="0" w:color="auto"/>
              <w:left w:val="single" w:sz="4" w:space="0" w:color="auto"/>
              <w:bottom w:val="single" w:sz="4" w:space="0" w:color="auto"/>
              <w:right w:val="single" w:sz="4" w:space="0" w:color="auto"/>
            </w:tcBorders>
            <w:hideMark/>
          </w:tcPr>
          <w:p w14:paraId="7C79C73C" w14:textId="77777777" w:rsidR="00843875" w:rsidRPr="007E0299" w:rsidRDefault="00843875" w:rsidP="00DE1209">
            <w:pPr>
              <w:jc w:val="center"/>
              <w:rPr>
                <w:rFonts w:ascii="Arial" w:eastAsiaTheme="minorHAnsi" w:hAnsi="Arial" w:cs="Arial"/>
                <w:sz w:val="18"/>
                <w:szCs w:val="18"/>
              </w:rPr>
            </w:pPr>
            <w:r w:rsidRPr="007E0299">
              <w:rPr>
                <w:rFonts w:ascii="Arial" w:eastAsiaTheme="minorHAnsi" w:hAnsi="Arial" w:cs="Arial"/>
                <w:sz w:val="18"/>
                <w:szCs w:val="18"/>
              </w:rPr>
              <w:t>1</w:t>
            </w:r>
          </w:p>
        </w:tc>
      </w:tr>
    </w:tbl>
    <w:p w14:paraId="5437A04C" w14:textId="77777777" w:rsidR="00843875" w:rsidRPr="007E0299" w:rsidRDefault="00843875" w:rsidP="00843875">
      <w:pPr>
        <w:pStyle w:val="Prrafodelista"/>
        <w:ind w:left="1080"/>
        <w:jc w:val="center"/>
        <w:rPr>
          <w:rFonts w:ascii="Arial" w:eastAsiaTheme="minorHAnsi" w:hAnsi="Arial" w:cs="Arial"/>
          <w:bCs/>
          <w:sz w:val="18"/>
          <w:szCs w:val="18"/>
          <w:lang w:eastAsia="en-US"/>
        </w:rPr>
      </w:pPr>
      <w:r w:rsidRPr="007E0299">
        <w:rPr>
          <w:rFonts w:ascii="Arial" w:hAnsi="Arial" w:cs="Arial"/>
          <w:bCs/>
          <w:sz w:val="18"/>
          <w:szCs w:val="18"/>
        </w:rPr>
        <w:t>Fuente: Subdirección de Responsabilidad Penal</w:t>
      </w:r>
    </w:p>
    <w:p w14:paraId="750D6CF5" w14:textId="77777777" w:rsidR="00843875" w:rsidRPr="005F63B3" w:rsidRDefault="00843875" w:rsidP="002E628C">
      <w:pPr>
        <w:pStyle w:val="Prrafodelista"/>
        <w:jc w:val="both"/>
        <w:rPr>
          <w:rFonts w:ascii="Arial" w:hAnsi="Arial" w:cs="Arial"/>
          <w:bCs/>
        </w:rPr>
      </w:pPr>
    </w:p>
    <w:p w14:paraId="738F2655" w14:textId="77777777" w:rsidR="00AF7837" w:rsidRPr="00267532" w:rsidRDefault="00AF7837" w:rsidP="002E628C">
      <w:pPr>
        <w:ind w:left="684"/>
        <w:jc w:val="both"/>
        <w:rPr>
          <w:rFonts w:ascii="Arial" w:hAnsi="Arial" w:cs="Arial"/>
          <w:bCs/>
          <w:sz w:val="18"/>
          <w:szCs w:val="18"/>
        </w:rPr>
      </w:pPr>
      <w:r w:rsidRPr="00267532">
        <w:rPr>
          <w:rFonts w:ascii="Arial" w:hAnsi="Arial" w:cs="Arial"/>
          <w:b/>
          <w:bCs/>
          <w:sz w:val="18"/>
          <w:szCs w:val="18"/>
        </w:rPr>
        <w:t xml:space="preserve">Nota: </w:t>
      </w:r>
      <w:r w:rsidRPr="00267532">
        <w:rPr>
          <w:rFonts w:ascii="Arial" w:hAnsi="Arial" w:cs="Arial"/>
          <w:bCs/>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55BE89F5" w14:textId="77777777" w:rsidR="00AF7837" w:rsidRPr="00267532" w:rsidRDefault="00AF7837" w:rsidP="002E628C">
      <w:pPr>
        <w:ind w:left="684"/>
        <w:jc w:val="both"/>
        <w:rPr>
          <w:rFonts w:ascii="Arial" w:hAnsi="Arial" w:cs="Arial"/>
          <w:bCs/>
          <w:sz w:val="18"/>
          <w:szCs w:val="18"/>
        </w:rPr>
      </w:pPr>
      <w:r w:rsidRPr="00267532">
        <w:rPr>
          <w:rFonts w:ascii="Arial" w:hAnsi="Arial" w:cs="Arial"/>
          <w:bCs/>
          <w:sz w:val="18"/>
          <w:szCs w:val="18"/>
        </w:rPr>
        <w:t xml:space="preserve">El operador deberá definir una disposición adecuada mientras no estén en uso, para evitar que su manejo se pueda convertir en riesgo para el adolescente o joven o sus compañeros. </w:t>
      </w:r>
    </w:p>
    <w:p w14:paraId="09BF6F52" w14:textId="77777777" w:rsidR="00AF7837" w:rsidRPr="00267532" w:rsidRDefault="00AF7837" w:rsidP="002E628C">
      <w:pPr>
        <w:ind w:left="684"/>
        <w:jc w:val="both"/>
        <w:rPr>
          <w:rFonts w:ascii="Arial" w:eastAsiaTheme="minorHAnsi" w:hAnsi="Arial" w:cs="Arial"/>
          <w:bCs/>
          <w:sz w:val="18"/>
          <w:szCs w:val="18"/>
        </w:rPr>
      </w:pPr>
      <w:r w:rsidRPr="00267532">
        <w:rPr>
          <w:rFonts w:ascii="Arial" w:hAnsi="Arial" w:cs="Arial"/>
          <w:bCs/>
          <w:sz w:val="18"/>
          <w:szCs w:val="18"/>
        </w:rPr>
        <w:t>Para población indígena, se tendrá en cuenta materiales autóctonos de su territorio.</w:t>
      </w:r>
    </w:p>
    <w:p w14:paraId="101E652C" w14:textId="77777777" w:rsidR="00AF7837" w:rsidRPr="00267532" w:rsidRDefault="00AF7837" w:rsidP="002E628C">
      <w:pPr>
        <w:ind w:left="684"/>
        <w:jc w:val="both"/>
        <w:rPr>
          <w:rFonts w:ascii="Arial" w:hAnsi="Arial" w:cs="Arial"/>
          <w:bCs/>
          <w:sz w:val="18"/>
          <w:szCs w:val="18"/>
        </w:rPr>
      </w:pPr>
      <w:r w:rsidRPr="00267532">
        <w:rPr>
          <w:rFonts w:ascii="Arial" w:hAnsi="Arial" w:cs="Arial"/>
          <w:bCs/>
          <w:sz w:val="18"/>
          <w:szCs w:val="18"/>
        </w:rPr>
        <w:t>El material educativo debe responder al curso de vida y nivel educativo en que se encuentre el adolescente o joven.</w:t>
      </w:r>
    </w:p>
    <w:p w14:paraId="528FFD54" w14:textId="7E3D45E7" w:rsidR="00AF7837" w:rsidRPr="007A02FD" w:rsidRDefault="00AF7837" w:rsidP="002E628C">
      <w:pPr>
        <w:ind w:left="684"/>
        <w:rPr>
          <w:rFonts w:ascii="Arial" w:eastAsia="Times" w:hAnsi="Arial" w:cs="Arial"/>
          <w:sz w:val="18"/>
          <w:szCs w:val="18"/>
        </w:rPr>
      </w:pPr>
      <w:r w:rsidRPr="007A02FD">
        <w:rPr>
          <w:rFonts w:ascii="Arial" w:eastAsia="Times" w:hAnsi="Arial" w:cs="Arial"/>
          <w:sz w:val="18"/>
          <w:szCs w:val="18"/>
        </w:rPr>
        <w:t>Ante la ubicación de hijo menor de 3 años, deberá disponerse de la dotación para su atención según orientaciones del programa de primera infancia en educación inicial.</w:t>
      </w:r>
    </w:p>
    <w:p w14:paraId="0FAFAE4D" w14:textId="20BFC478" w:rsidR="00AF7837" w:rsidRDefault="00AF7837" w:rsidP="002E628C">
      <w:pPr>
        <w:pStyle w:val="Prrafodelista"/>
        <w:rPr>
          <w:rFonts w:ascii="Arial" w:eastAsia="Times" w:hAnsi="Arial" w:cs="Arial"/>
          <w:sz w:val="18"/>
          <w:szCs w:val="18"/>
        </w:rPr>
      </w:pPr>
    </w:p>
    <w:p w14:paraId="77E10263" w14:textId="77777777" w:rsidR="00AF7837" w:rsidRPr="00AF7837" w:rsidRDefault="00AF7837" w:rsidP="00AF7837">
      <w:pPr>
        <w:pStyle w:val="Prrafodelista"/>
        <w:ind w:left="1080"/>
        <w:rPr>
          <w:rFonts w:ascii="Arial" w:eastAsia="Times" w:hAnsi="Arial" w:cs="Arial"/>
        </w:rPr>
      </w:pPr>
    </w:p>
    <w:p w14:paraId="32726AD4" w14:textId="6A23A4C3" w:rsidR="00843875" w:rsidRPr="00AF7837" w:rsidRDefault="00843875" w:rsidP="00AF7837">
      <w:pPr>
        <w:pStyle w:val="Prrafodelista"/>
        <w:tabs>
          <w:tab w:val="left" w:pos="0"/>
        </w:tabs>
        <w:ind w:left="1276"/>
        <w:rPr>
          <w:rFonts w:ascii="Arial" w:hAnsi="Arial" w:cs="Arial"/>
          <w:b/>
          <w:bCs/>
        </w:rPr>
      </w:pPr>
      <w:r w:rsidRPr="00AF7837">
        <w:rPr>
          <w:rFonts w:ascii="Arial" w:hAnsi="Arial" w:cs="Arial"/>
          <w:b/>
          <w:bCs/>
        </w:rPr>
        <w:t xml:space="preserve">Dotación de </w:t>
      </w:r>
      <w:r w:rsidR="006B6500" w:rsidRPr="00AF7837">
        <w:rPr>
          <w:rFonts w:ascii="Arial" w:hAnsi="Arial" w:cs="Arial"/>
          <w:b/>
          <w:bCs/>
        </w:rPr>
        <w:t>e</w:t>
      </w:r>
      <w:r w:rsidRPr="00AF7837">
        <w:rPr>
          <w:rFonts w:ascii="Arial" w:hAnsi="Arial" w:cs="Arial"/>
          <w:b/>
          <w:bCs/>
        </w:rPr>
        <w:t xml:space="preserve">lementos lúdicos, deportivos, culturales y </w:t>
      </w:r>
      <w:r w:rsidR="006B6500" w:rsidRPr="00AF7837">
        <w:rPr>
          <w:rFonts w:ascii="Arial" w:hAnsi="Arial" w:cs="Arial"/>
          <w:b/>
          <w:bCs/>
        </w:rPr>
        <w:t xml:space="preserve">de </w:t>
      </w:r>
      <w:r w:rsidRPr="00AF7837">
        <w:rPr>
          <w:rFonts w:ascii="Arial" w:hAnsi="Arial" w:cs="Arial"/>
          <w:b/>
          <w:bCs/>
        </w:rPr>
        <w:t>centros de interés.</w:t>
      </w:r>
    </w:p>
    <w:p w14:paraId="6A79220D" w14:textId="77777777" w:rsidR="00843875" w:rsidRPr="005F63B3" w:rsidRDefault="00843875" w:rsidP="00843875">
      <w:pPr>
        <w:jc w:val="both"/>
        <w:rPr>
          <w:rFonts w:ascii="Arial" w:eastAsia="Times" w:hAnsi="Arial" w:cs="Arial"/>
        </w:rPr>
      </w:pPr>
    </w:p>
    <w:p w14:paraId="441C4129" w14:textId="798084B5" w:rsidR="00843875" w:rsidRPr="005F63B3" w:rsidRDefault="00843875" w:rsidP="00843875">
      <w:pPr>
        <w:jc w:val="center"/>
        <w:rPr>
          <w:rFonts w:ascii="Arial" w:eastAsiaTheme="minorHAnsi" w:hAnsi="Arial" w:cs="Arial"/>
          <w:b/>
        </w:rPr>
      </w:pPr>
      <w:r w:rsidRPr="005F63B3">
        <w:rPr>
          <w:rFonts w:ascii="Arial" w:hAnsi="Arial" w:cs="Arial"/>
        </w:rPr>
        <w:t>T</w:t>
      </w:r>
      <w:r w:rsidRPr="005F63B3">
        <w:rPr>
          <w:rFonts w:ascii="Arial" w:hAnsi="Arial" w:cs="Arial"/>
          <w:b/>
          <w:bCs/>
        </w:rPr>
        <w:t xml:space="preserve">abla </w:t>
      </w:r>
      <w:r w:rsidR="00C17BAB">
        <w:rPr>
          <w:rFonts w:ascii="Arial" w:hAnsi="Arial" w:cs="Arial"/>
          <w:b/>
          <w:bCs/>
        </w:rPr>
        <w:t>nr</w:t>
      </w:r>
      <w:r w:rsidRPr="005F63B3">
        <w:rPr>
          <w:rFonts w:ascii="Arial" w:hAnsi="Arial" w:cs="Arial"/>
          <w:b/>
          <w:bCs/>
        </w:rPr>
        <w:t>o. 4</w:t>
      </w:r>
      <w:r w:rsidR="005519AE">
        <w:rPr>
          <w:rFonts w:ascii="Arial" w:hAnsi="Arial" w:cs="Arial"/>
          <w:b/>
          <w:bCs/>
        </w:rPr>
        <w:t>1</w:t>
      </w:r>
      <w:r w:rsidRPr="005F63B3">
        <w:rPr>
          <w:rFonts w:ascii="Arial" w:hAnsi="Arial" w:cs="Arial"/>
          <w:b/>
          <w:bCs/>
        </w:rPr>
        <w:t>. Dotación de e</w:t>
      </w:r>
      <w:r w:rsidRPr="005F63B3">
        <w:rPr>
          <w:rFonts w:ascii="Arial" w:eastAsia="Times" w:hAnsi="Arial" w:cs="Arial"/>
          <w:b/>
          <w:bCs/>
        </w:rPr>
        <w:t xml:space="preserve">lementos lúdicos, deportivos, culturales y </w:t>
      </w:r>
      <w:r w:rsidR="006B6500" w:rsidRPr="005F63B3">
        <w:rPr>
          <w:rFonts w:ascii="Arial" w:eastAsia="Times" w:hAnsi="Arial" w:cs="Arial"/>
          <w:b/>
          <w:bCs/>
        </w:rPr>
        <w:t xml:space="preserve">de </w:t>
      </w:r>
      <w:r w:rsidRPr="005F63B3">
        <w:rPr>
          <w:rFonts w:ascii="Arial" w:eastAsia="Times" w:hAnsi="Arial" w:cs="Arial"/>
          <w:b/>
          <w:bCs/>
        </w:rPr>
        <w:t>centros de interés. Centro de Atención Especializada</w:t>
      </w:r>
    </w:p>
    <w:tbl>
      <w:tblPr>
        <w:tblW w:w="0" w:type="auto"/>
        <w:jc w:val="center"/>
        <w:tblLook w:val="04A0" w:firstRow="1" w:lastRow="0" w:firstColumn="1" w:lastColumn="0" w:noHBand="0" w:noVBand="1"/>
      </w:tblPr>
      <w:tblGrid>
        <w:gridCol w:w="1696"/>
        <w:gridCol w:w="5818"/>
        <w:gridCol w:w="2687"/>
      </w:tblGrid>
      <w:tr w:rsidR="00843875" w:rsidRPr="007E0299" w14:paraId="59DE6241" w14:textId="77777777" w:rsidTr="00B55951">
        <w:trPr>
          <w:tblHeader/>
          <w:jc w:val="center"/>
        </w:trPr>
        <w:tc>
          <w:tcPr>
            <w:tcW w:w="169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AFCA614" w14:textId="77777777" w:rsidR="00843875" w:rsidRPr="007E0299" w:rsidRDefault="00843875" w:rsidP="00F80BE1">
            <w:pPr>
              <w:ind w:left="33"/>
              <w:jc w:val="center"/>
              <w:rPr>
                <w:rFonts w:ascii="Arial" w:eastAsiaTheme="minorHAnsi" w:hAnsi="Arial" w:cs="Arial"/>
                <w:b/>
                <w:sz w:val="18"/>
                <w:szCs w:val="18"/>
              </w:rPr>
            </w:pPr>
            <w:r w:rsidRPr="007E0299">
              <w:rPr>
                <w:rFonts w:ascii="Arial" w:eastAsiaTheme="minorHAnsi" w:hAnsi="Arial" w:cs="Arial"/>
                <w:b/>
                <w:sz w:val="18"/>
                <w:szCs w:val="18"/>
              </w:rPr>
              <w:t>Tipo</w:t>
            </w:r>
          </w:p>
        </w:tc>
        <w:tc>
          <w:tcPr>
            <w:tcW w:w="581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7BFB20" w14:textId="77777777" w:rsidR="00843875" w:rsidRPr="007E0299" w:rsidRDefault="00843875" w:rsidP="00F80BE1">
            <w:pPr>
              <w:jc w:val="center"/>
              <w:rPr>
                <w:rFonts w:ascii="Arial" w:eastAsiaTheme="minorHAnsi" w:hAnsi="Arial" w:cs="Arial"/>
                <w:b/>
                <w:sz w:val="18"/>
                <w:szCs w:val="18"/>
              </w:rPr>
            </w:pPr>
            <w:r w:rsidRPr="007E0299">
              <w:rPr>
                <w:rFonts w:ascii="Arial" w:eastAsiaTheme="minorHAnsi" w:hAnsi="Arial" w:cs="Arial"/>
                <w:b/>
                <w:sz w:val="18"/>
                <w:szCs w:val="18"/>
              </w:rPr>
              <w:t>Elementos</w:t>
            </w:r>
          </w:p>
        </w:tc>
        <w:tc>
          <w:tcPr>
            <w:tcW w:w="268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45DB465" w14:textId="77777777" w:rsidR="00843875" w:rsidRPr="007E0299" w:rsidRDefault="00843875" w:rsidP="00F80BE1">
            <w:pPr>
              <w:ind w:left="33"/>
              <w:jc w:val="center"/>
              <w:rPr>
                <w:rFonts w:ascii="Arial" w:eastAsiaTheme="minorHAnsi" w:hAnsi="Arial" w:cs="Arial"/>
                <w:b/>
                <w:sz w:val="18"/>
                <w:szCs w:val="18"/>
              </w:rPr>
            </w:pPr>
            <w:r w:rsidRPr="007E0299">
              <w:rPr>
                <w:rFonts w:ascii="Arial" w:eastAsiaTheme="minorHAnsi" w:hAnsi="Arial" w:cs="Arial"/>
                <w:b/>
                <w:sz w:val="18"/>
                <w:szCs w:val="18"/>
              </w:rPr>
              <w:t>Proporción</w:t>
            </w:r>
          </w:p>
        </w:tc>
      </w:tr>
      <w:tr w:rsidR="00843875" w:rsidRPr="007E0299" w14:paraId="04BF35C3" w14:textId="77777777" w:rsidTr="00B55951">
        <w:trPr>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436C301B" w14:textId="77777777" w:rsidR="00843875" w:rsidRPr="007E0299" w:rsidRDefault="00843875" w:rsidP="00F80BE1">
            <w:pPr>
              <w:ind w:left="33"/>
              <w:rPr>
                <w:rFonts w:ascii="Arial" w:eastAsiaTheme="minorHAnsi" w:hAnsi="Arial" w:cs="Arial"/>
                <w:b/>
                <w:sz w:val="18"/>
                <w:szCs w:val="18"/>
              </w:rPr>
            </w:pPr>
            <w:r w:rsidRPr="007E0299">
              <w:rPr>
                <w:rFonts w:ascii="Arial" w:eastAsiaTheme="minorHAnsi" w:hAnsi="Arial" w:cs="Arial"/>
                <w:b/>
                <w:sz w:val="18"/>
                <w:szCs w:val="18"/>
              </w:rPr>
              <w:t>ELEMENTOS</w:t>
            </w:r>
          </w:p>
          <w:p w14:paraId="287E4324" w14:textId="77777777" w:rsidR="00843875" w:rsidRPr="007E0299" w:rsidRDefault="00843875" w:rsidP="00F80BE1">
            <w:pPr>
              <w:ind w:left="33"/>
              <w:rPr>
                <w:rFonts w:ascii="Arial" w:eastAsiaTheme="minorHAnsi" w:hAnsi="Arial" w:cs="Arial"/>
                <w:sz w:val="18"/>
                <w:szCs w:val="18"/>
              </w:rPr>
            </w:pPr>
            <w:r w:rsidRPr="007E0299">
              <w:rPr>
                <w:rFonts w:ascii="Arial" w:eastAsiaTheme="minorHAnsi" w:hAnsi="Arial" w:cs="Arial"/>
                <w:b/>
                <w:sz w:val="18"/>
                <w:szCs w:val="18"/>
              </w:rPr>
              <w:t>LUDICO DEPORTIVOS O CULTURALES</w:t>
            </w:r>
          </w:p>
        </w:tc>
        <w:tc>
          <w:tcPr>
            <w:tcW w:w="5818" w:type="dxa"/>
            <w:tcBorders>
              <w:top w:val="single" w:sz="4" w:space="0" w:color="auto"/>
              <w:left w:val="single" w:sz="4" w:space="0" w:color="auto"/>
              <w:bottom w:val="single" w:sz="4" w:space="0" w:color="auto"/>
              <w:right w:val="single" w:sz="4" w:space="0" w:color="auto"/>
            </w:tcBorders>
            <w:hideMark/>
          </w:tcPr>
          <w:p w14:paraId="0EE292EC"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Implementos deportivos pelotas, raquetas de ping- pong, balones de fútbol, de baloncesto, de voleibol, softbol, béisbol, otros</w:t>
            </w:r>
          </w:p>
        </w:tc>
        <w:tc>
          <w:tcPr>
            <w:tcW w:w="2687" w:type="dxa"/>
            <w:tcBorders>
              <w:top w:val="single" w:sz="4" w:space="0" w:color="auto"/>
              <w:left w:val="single" w:sz="4" w:space="0" w:color="auto"/>
              <w:bottom w:val="single" w:sz="4" w:space="0" w:color="auto"/>
              <w:right w:val="single" w:sz="4" w:space="0" w:color="auto"/>
            </w:tcBorders>
            <w:hideMark/>
          </w:tcPr>
          <w:p w14:paraId="252B2F38"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 por cada 20 adolescentes</w:t>
            </w:r>
          </w:p>
        </w:tc>
      </w:tr>
      <w:tr w:rsidR="00843875" w:rsidRPr="007E0299" w14:paraId="259B9605"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67E3915"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236099CC"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Juegos de mesa (loterías, dominós, ajedrez, parqués, otros)</w:t>
            </w:r>
          </w:p>
        </w:tc>
        <w:tc>
          <w:tcPr>
            <w:tcW w:w="2687" w:type="dxa"/>
            <w:tcBorders>
              <w:top w:val="single" w:sz="4" w:space="0" w:color="auto"/>
              <w:left w:val="single" w:sz="4" w:space="0" w:color="auto"/>
              <w:bottom w:val="single" w:sz="4" w:space="0" w:color="auto"/>
              <w:right w:val="single" w:sz="4" w:space="0" w:color="auto"/>
            </w:tcBorders>
            <w:hideMark/>
          </w:tcPr>
          <w:p w14:paraId="4BF8DF4E"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1por cada 20 adolescentes</w:t>
            </w:r>
          </w:p>
        </w:tc>
      </w:tr>
      <w:tr w:rsidR="00843875" w:rsidRPr="007E0299" w14:paraId="6C62F0FA"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CD6F9C2"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3E386D4E"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Instrumentos musicales (tambor, maracas, marimba, guitarras, flautas, dulzaina, otros)</w:t>
            </w:r>
          </w:p>
        </w:tc>
        <w:tc>
          <w:tcPr>
            <w:tcW w:w="2687" w:type="dxa"/>
            <w:tcBorders>
              <w:top w:val="single" w:sz="4" w:space="0" w:color="auto"/>
              <w:left w:val="single" w:sz="4" w:space="0" w:color="auto"/>
              <w:bottom w:val="single" w:sz="4" w:space="0" w:color="auto"/>
              <w:right w:val="single" w:sz="4" w:space="0" w:color="auto"/>
            </w:tcBorders>
            <w:hideMark/>
          </w:tcPr>
          <w:p w14:paraId="15C61D69"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 por cada 20 adolescentes</w:t>
            </w:r>
          </w:p>
        </w:tc>
      </w:tr>
      <w:tr w:rsidR="00843875" w:rsidRPr="007E0299" w14:paraId="167371DF"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AC38AA0"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2AA9F3DE" w14:textId="77777777" w:rsidR="00843875" w:rsidRPr="007E0299" w:rsidRDefault="00843875" w:rsidP="00F80BE1">
            <w:pPr>
              <w:outlineLvl w:val="3"/>
              <w:rPr>
                <w:rFonts w:ascii="Arial" w:eastAsiaTheme="minorHAnsi" w:hAnsi="Arial" w:cs="Arial"/>
                <w:sz w:val="18"/>
                <w:szCs w:val="18"/>
              </w:rPr>
            </w:pPr>
            <w:r w:rsidRPr="007E0299">
              <w:rPr>
                <w:rFonts w:ascii="Arial" w:eastAsiaTheme="minorHAnsi" w:hAnsi="Arial" w:cs="Arial"/>
                <w:sz w:val="18"/>
                <w:szCs w:val="18"/>
              </w:rPr>
              <w:t xml:space="preserve">Aros, </w:t>
            </w:r>
            <w:hyperlink r:id="rId12" w:history="1">
              <w:r w:rsidRPr="007E44E0">
                <w:rPr>
                  <w:rFonts w:eastAsiaTheme="minorHAnsi"/>
                </w:rPr>
                <w:t>theraband</w:t>
              </w:r>
            </w:hyperlink>
            <w:r w:rsidRPr="007E0299">
              <w:rPr>
                <w:rFonts w:ascii="Arial" w:eastAsiaTheme="minorHAnsi" w:hAnsi="Arial" w:cs="Arial"/>
                <w:sz w:val="18"/>
                <w:szCs w:val="18"/>
              </w:rPr>
              <w:t xml:space="preserve"> (azules y amarillas), frisbee, lazos, </w:t>
            </w:r>
            <w:hyperlink r:id="rId13" w:history="1">
              <w:r w:rsidRPr="007E44E0">
                <w:rPr>
                  <w:rFonts w:eastAsiaTheme="minorHAnsi"/>
                </w:rPr>
                <w:t>fuchiball</w:t>
              </w:r>
            </w:hyperlink>
            <w:r w:rsidRPr="007E0299">
              <w:rPr>
                <w:rFonts w:ascii="Arial" w:eastAsiaTheme="minorHAnsi" w:hAnsi="Arial" w:cs="Arial"/>
                <w:sz w:val="18"/>
                <w:szCs w:val="18"/>
              </w:rPr>
              <w:t>, petos, conos o discos o platillos.</w:t>
            </w:r>
          </w:p>
        </w:tc>
        <w:tc>
          <w:tcPr>
            <w:tcW w:w="2687" w:type="dxa"/>
            <w:tcBorders>
              <w:top w:val="single" w:sz="4" w:space="0" w:color="auto"/>
              <w:left w:val="single" w:sz="4" w:space="0" w:color="auto"/>
              <w:bottom w:val="single" w:sz="4" w:space="0" w:color="auto"/>
              <w:right w:val="single" w:sz="4" w:space="0" w:color="auto"/>
            </w:tcBorders>
            <w:hideMark/>
          </w:tcPr>
          <w:p w14:paraId="54FD5A06"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1x10</w:t>
            </w:r>
          </w:p>
        </w:tc>
      </w:tr>
      <w:tr w:rsidR="00843875" w:rsidRPr="007E0299" w14:paraId="1552B932"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5E43BBF"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7FD4F004"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 xml:space="preserve">Mesa ping pong </w:t>
            </w:r>
          </w:p>
        </w:tc>
        <w:tc>
          <w:tcPr>
            <w:tcW w:w="2687" w:type="dxa"/>
            <w:tcBorders>
              <w:top w:val="single" w:sz="4" w:space="0" w:color="auto"/>
              <w:left w:val="single" w:sz="4" w:space="0" w:color="auto"/>
              <w:bottom w:val="single" w:sz="4" w:space="0" w:color="auto"/>
              <w:right w:val="single" w:sz="4" w:space="0" w:color="auto"/>
            </w:tcBorders>
            <w:hideMark/>
          </w:tcPr>
          <w:p w14:paraId="2708BD4B"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 por 50</w:t>
            </w:r>
          </w:p>
        </w:tc>
      </w:tr>
      <w:tr w:rsidR="00843875" w:rsidRPr="007E0299" w14:paraId="101E94B7"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1976990"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48B98E35"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Mallas para baloncesto, voleibol, microfútbol según las características de la infraestructura</w:t>
            </w:r>
          </w:p>
        </w:tc>
        <w:tc>
          <w:tcPr>
            <w:tcW w:w="2687" w:type="dxa"/>
            <w:tcBorders>
              <w:top w:val="single" w:sz="4" w:space="0" w:color="auto"/>
              <w:left w:val="single" w:sz="4" w:space="0" w:color="auto"/>
              <w:bottom w:val="single" w:sz="4" w:space="0" w:color="auto"/>
              <w:right w:val="single" w:sz="4" w:space="0" w:color="auto"/>
            </w:tcBorders>
            <w:hideMark/>
          </w:tcPr>
          <w:p w14:paraId="11915961" w14:textId="77777777" w:rsidR="00843875" w:rsidRPr="007E0299" w:rsidRDefault="00843875" w:rsidP="00F80BE1">
            <w:pPr>
              <w:ind w:left="33"/>
              <w:jc w:val="center"/>
              <w:rPr>
                <w:rFonts w:ascii="Arial" w:eastAsiaTheme="minorHAnsi" w:hAnsi="Arial" w:cs="Arial"/>
                <w:sz w:val="18"/>
                <w:szCs w:val="18"/>
              </w:rPr>
            </w:pPr>
            <w:r w:rsidRPr="007E0299">
              <w:rPr>
                <w:rFonts w:ascii="Arial" w:eastAsiaTheme="minorHAnsi" w:hAnsi="Arial" w:cs="Arial"/>
                <w:sz w:val="18"/>
                <w:szCs w:val="18"/>
              </w:rPr>
              <w:t>1 por cada centro por 100</w:t>
            </w:r>
          </w:p>
        </w:tc>
      </w:tr>
      <w:tr w:rsidR="00843875" w:rsidRPr="007E0299" w14:paraId="596B9B3A"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03BE5FC"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14F29C30"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Papelógrafo</w:t>
            </w:r>
          </w:p>
        </w:tc>
        <w:tc>
          <w:tcPr>
            <w:tcW w:w="2687" w:type="dxa"/>
            <w:tcBorders>
              <w:top w:val="single" w:sz="4" w:space="0" w:color="auto"/>
              <w:left w:val="single" w:sz="4" w:space="0" w:color="auto"/>
              <w:bottom w:val="single" w:sz="4" w:space="0" w:color="auto"/>
              <w:right w:val="single" w:sz="4" w:space="0" w:color="auto"/>
            </w:tcBorders>
            <w:hideMark/>
          </w:tcPr>
          <w:p w14:paraId="3A5E944A"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 x 50</w:t>
            </w:r>
          </w:p>
        </w:tc>
      </w:tr>
      <w:tr w:rsidR="00843875" w:rsidRPr="007E0299" w14:paraId="54261D8F"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02EE2E7"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71C381CB"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Pinceles tamaño 4</w:t>
            </w:r>
          </w:p>
        </w:tc>
        <w:tc>
          <w:tcPr>
            <w:tcW w:w="2687" w:type="dxa"/>
            <w:tcBorders>
              <w:top w:val="single" w:sz="4" w:space="0" w:color="auto"/>
              <w:left w:val="single" w:sz="4" w:space="0" w:color="auto"/>
              <w:bottom w:val="single" w:sz="4" w:space="0" w:color="auto"/>
              <w:right w:val="single" w:sz="4" w:space="0" w:color="auto"/>
            </w:tcBorders>
            <w:hideMark/>
          </w:tcPr>
          <w:p w14:paraId="74574CB1"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21CD2ADE"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548C925"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6459743E"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Pinceles tamaño 5</w:t>
            </w:r>
          </w:p>
        </w:tc>
        <w:tc>
          <w:tcPr>
            <w:tcW w:w="2687" w:type="dxa"/>
            <w:tcBorders>
              <w:top w:val="single" w:sz="4" w:space="0" w:color="auto"/>
              <w:left w:val="single" w:sz="4" w:space="0" w:color="auto"/>
              <w:bottom w:val="single" w:sz="4" w:space="0" w:color="auto"/>
              <w:right w:val="single" w:sz="4" w:space="0" w:color="auto"/>
            </w:tcBorders>
            <w:hideMark/>
          </w:tcPr>
          <w:p w14:paraId="56CD6CA0"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2818BDD2"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6F239F9"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25A6EF8F"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Pinceles tamaño 6</w:t>
            </w:r>
          </w:p>
        </w:tc>
        <w:tc>
          <w:tcPr>
            <w:tcW w:w="2687" w:type="dxa"/>
            <w:tcBorders>
              <w:top w:val="single" w:sz="4" w:space="0" w:color="auto"/>
              <w:left w:val="single" w:sz="4" w:space="0" w:color="auto"/>
              <w:bottom w:val="single" w:sz="4" w:space="0" w:color="auto"/>
              <w:right w:val="single" w:sz="4" w:space="0" w:color="auto"/>
            </w:tcBorders>
            <w:hideMark/>
          </w:tcPr>
          <w:p w14:paraId="1040FC39"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559F782F"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836F415"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4F3EBED1"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Lápices No 2</w:t>
            </w:r>
          </w:p>
        </w:tc>
        <w:tc>
          <w:tcPr>
            <w:tcW w:w="2687" w:type="dxa"/>
            <w:tcBorders>
              <w:top w:val="single" w:sz="4" w:space="0" w:color="auto"/>
              <w:left w:val="single" w:sz="4" w:space="0" w:color="auto"/>
              <w:bottom w:val="single" w:sz="4" w:space="0" w:color="auto"/>
              <w:right w:val="single" w:sz="4" w:space="0" w:color="auto"/>
            </w:tcBorders>
            <w:hideMark/>
          </w:tcPr>
          <w:p w14:paraId="352B3510"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40 x 20</w:t>
            </w:r>
          </w:p>
        </w:tc>
      </w:tr>
      <w:tr w:rsidR="00843875" w:rsidRPr="007E0299" w14:paraId="57B07757"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1D286F4"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64901D59"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Vasos plásticos porta pinceles</w:t>
            </w:r>
          </w:p>
        </w:tc>
        <w:tc>
          <w:tcPr>
            <w:tcW w:w="2687" w:type="dxa"/>
            <w:tcBorders>
              <w:top w:val="single" w:sz="4" w:space="0" w:color="auto"/>
              <w:left w:val="single" w:sz="4" w:space="0" w:color="auto"/>
              <w:bottom w:val="single" w:sz="4" w:space="0" w:color="auto"/>
              <w:right w:val="single" w:sz="4" w:space="0" w:color="auto"/>
            </w:tcBorders>
            <w:hideMark/>
          </w:tcPr>
          <w:p w14:paraId="07C2CFF4"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20 x 20</w:t>
            </w:r>
          </w:p>
        </w:tc>
      </w:tr>
      <w:tr w:rsidR="00843875" w:rsidRPr="007E0299" w14:paraId="0DF5264D"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7DF2B2F"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3788771A"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Taja lápiz</w:t>
            </w:r>
          </w:p>
        </w:tc>
        <w:tc>
          <w:tcPr>
            <w:tcW w:w="2687" w:type="dxa"/>
            <w:tcBorders>
              <w:top w:val="single" w:sz="4" w:space="0" w:color="auto"/>
              <w:left w:val="single" w:sz="4" w:space="0" w:color="auto"/>
              <w:bottom w:val="single" w:sz="4" w:space="0" w:color="auto"/>
              <w:right w:val="single" w:sz="4" w:space="0" w:color="auto"/>
            </w:tcBorders>
            <w:hideMark/>
          </w:tcPr>
          <w:p w14:paraId="094DEFCC"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4D0BAFAF"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0CB0C80"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58AB4AA3"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Cajas de colores básicos por 12 unidades</w:t>
            </w:r>
          </w:p>
        </w:tc>
        <w:tc>
          <w:tcPr>
            <w:tcW w:w="2687" w:type="dxa"/>
            <w:tcBorders>
              <w:top w:val="single" w:sz="4" w:space="0" w:color="auto"/>
              <w:left w:val="single" w:sz="4" w:space="0" w:color="auto"/>
              <w:bottom w:val="single" w:sz="4" w:space="0" w:color="auto"/>
              <w:right w:val="single" w:sz="4" w:space="0" w:color="auto"/>
            </w:tcBorders>
            <w:hideMark/>
          </w:tcPr>
          <w:p w14:paraId="3E5B3BA3"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227C0FD7"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45FB3C0"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767FAB28"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Cajas de crayones gruesos de diferentes colores</w:t>
            </w:r>
          </w:p>
        </w:tc>
        <w:tc>
          <w:tcPr>
            <w:tcW w:w="2687" w:type="dxa"/>
            <w:tcBorders>
              <w:top w:val="single" w:sz="4" w:space="0" w:color="auto"/>
              <w:left w:val="single" w:sz="4" w:space="0" w:color="auto"/>
              <w:bottom w:val="single" w:sz="4" w:space="0" w:color="auto"/>
              <w:right w:val="single" w:sz="4" w:space="0" w:color="auto"/>
            </w:tcBorders>
            <w:hideMark/>
          </w:tcPr>
          <w:p w14:paraId="1AD618A4"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30AA9DC9"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C7870CB"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038BCC61"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Cajas de marcadores medianos de diferentes colores</w:t>
            </w:r>
          </w:p>
        </w:tc>
        <w:tc>
          <w:tcPr>
            <w:tcW w:w="2687" w:type="dxa"/>
            <w:tcBorders>
              <w:top w:val="single" w:sz="4" w:space="0" w:color="auto"/>
              <w:left w:val="single" w:sz="4" w:space="0" w:color="auto"/>
              <w:bottom w:val="single" w:sz="4" w:space="0" w:color="auto"/>
              <w:right w:val="single" w:sz="4" w:space="0" w:color="auto"/>
            </w:tcBorders>
            <w:hideMark/>
          </w:tcPr>
          <w:p w14:paraId="252C544C"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x20</w:t>
            </w:r>
          </w:p>
        </w:tc>
      </w:tr>
      <w:tr w:rsidR="00843875" w:rsidRPr="007E0299" w14:paraId="6C610EF1"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C73E803"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25987337"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Tijeras plásticas punta redonda</w:t>
            </w:r>
          </w:p>
        </w:tc>
        <w:tc>
          <w:tcPr>
            <w:tcW w:w="2687" w:type="dxa"/>
            <w:tcBorders>
              <w:top w:val="single" w:sz="4" w:space="0" w:color="auto"/>
              <w:left w:val="single" w:sz="4" w:space="0" w:color="auto"/>
              <w:bottom w:val="single" w:sz="4" w:space="0" w:color="auto"/>
              <w:right w:val="single" w:sz="4" w:space="0" w:color="auto"/>
            </w:tcBorders>
            <w:hideMark/>
          </w:tcPr>
          <w:p w14:paraId="6488BA54"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10 x 20</w:t>
            </w:r>
          </w:p>
        </w:tc>
      </w:tr>
      <w:tr w:rsidR="00843875" w:rsidRPr="007E0299" w14:paraId="5A7401E9"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2871900"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73D7131A"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 xml:space="preserve">Cartulina Bristol de diferentes colores, por octavos </w:t>
            </w:r>
          </w:p>
        </w:tc>
        <w:tc>
          <w:tcPr>
            <w:tcW w:w="2687" w:type="dxa"/>
            <w:tcBorders>
              <w:top w:val="single" w:sz="4" w:space="0" w:color="auto"/>
              <w:left w:val="single" w:sz="4" w:space="0" w:color="auto"/>
              <w:bottom w:val="single" w:sz="4" w:space="0" w:color="auto"/>
              <w:right w:val="single" w:sz="4" w:space="0" w:color="auto"/>
            </w:tcBorders>
            <w:hideMark/>
          </w:tcPr>
          <w:p w14:paraId="1D04C130"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30 x 20</w:t>
            </w:r>
          </w:p>
        </w:tc>
      </w:tr>
      <w:tr w:rsidR="00843875" w:rsidRPr="007E0299" w14:paraId="480F04BD"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F7A3FAE"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7FE9CF99"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 xml:space="preserve">Vinilos colores básicos (amarillo, azul, rojo, blanco y negro) </w:t>
            </w:r>
          </w:p>
        </w:tc>
        <w:tc>
          <w:tcPr>
            <w:tcW w:w="2687" w:type="dxa"/>
            <w:tcBorders>
              <w:top w:val="single" w:sz="4" w:space="0" w:color="auto"/>
              <w:left w:val="single" w:sz="4" w:space="0" w:color="auto"/>
              <w:bottom w:val="single" w:sz="4" w:space="0" w:color="auto"/>
              <w:right w:val="single" w:sz="4" w:space="0" w:color="auto"/>
            </w:tcBorders>
            <w:hideMark/>
          </w:tcPr>
          <w:p w14:paraId="47CE152C"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30 x 20</w:t>
            </w:r>
          </w:p>
        </w:tc>
      </w:tr>
      <w:tr w:rsidR="00843875" w:rsidRPr="007E0299" w14:paraId="32F77F98" w14:textId="77777777" w:rsidTr="00B55951">
        <w:trPr>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33592A4" w14:textId="77777777" w:rsidR="00843875" w:rsidRPr="007E0299" w:rsidRDefault="00843875" w:rsidP="00240CF2">
            <w:pPr>
              <w:rPr>
                <w:rFonts w:ascii="Arial" w:eastAsiaTheme="minorHAnsi" w:hAnsi="Arial" w:cs="Arial"/>
                <w:sz w:val="18"/>
                <w:szCs w:val="18"/>
              </w:rPr>
            </w:pPr>
          </w:p>
        </w:tc>
        <w:tc>
          <w:tcPr>
            <w:tcW w:w="5818" w:type="dxa"/>
            <w:tcBorders>
              <w:top w:val="single" w:sz="4" w:space="0" w:color="auto"/>
              <w:left w:val="single" w:sz="4" w:space="0" w:color="auto"/>
              <w:bottom w:val="single" w:sz="4" w:space="0" w:color="auto"/>
              <w:right w:val="single" w:sz="4" w:space="0" w:color="auto"/>
            </w:tcBorders>
            <w:hideMark/>
          </w:tcPr>
          <w:p w14:paraId="39475819" w14:textId="77777777" w:rsidR="00843875" w:rsidRPr="007E0299" w:rsidRDefault="00843875" w:rsidP="00F80BE1">
            <w:pPr>
              <w:rPr>
                <w:rFonts w:ascii="Arial" w:eastAsiaTheme="minorHAnsi" w:hAnsi="Arial" w:cs="Arial"/>
                <w:sz w:val="18"/>
                <w:szCs w:val="18"/>
              </w:rPr>
            </w:pPr>
            <w:r w:rsidRPr="007E0299">
              <w:rPr>
                <w:rFonts w:ascii="Arial" w:eastAsiaTheme="minorHAnsi" w:hAnsi="Arial" w:cs="Arial"/>
                <w:sz w:val="18"/>
                <w:szCs w:val="18"/>
              </w:rPr>
              <w:t xml:space="preserve">Papel silueta por octavos colores básicos (amarillo, azul, rojo, naranja, verde, violeta, blanco y negro) </w:t>
            </w:r>
          </w:p>
        </w:tc>
        <w:tc>
          <w:tcPr>
            <w:tcW w:w="2687" w:type="dxa"/>
            <w:tcBorders>
              <w:top w:val="single" w:sz="4" w:space="0" w:color="auto"/>
              <w:left w:val="single" w:sz="4" w:space="0" w:color="auto"/>
              <w:bottom w:val="single" w:sz="4" w:space="0" w:color="auto"/>
              <w:right w:val="single" w:sz="4" w:space="0" w:color="auto"/>
            </w:tcBorders>
            <w:hideMark/>
          </w:tcPr>
          <w:p w14:paraId="010B8B9C" w14:textId="77777777" w:rsidR="00843875" w:rsidRPr="007E0299" w:rsidRDefault="00843875" w:rsidP="00B55951">
            <w:pPr>
              <w:jc w:val="center"/>
              <w:rPr>
                <w:rFonts w:ascii="Arial" w:eastAsiaTheme="minorHAnsi" w:hAnsi="Arial" w:cs="Arial"/>
                <w:sz w:val="18"/>
                <w:szCs w:val="18"/>
              </w:rPr>
            </w:pPr>
            <w:r w:rsidRPr="007E0299">
              <w:rPr>
                <w:rFonts w:ascii="Arial" w:eastAsiaTheme="minorHAnsi" w:hAnsi="Arial" w:cs="Arial"/>
                <w:sz w:val="18"/>
                <w:szCs w:val="18"/>
              </w:rPr>
              <w:t>30 x 20</w:t>
            </w:r>
          </w:p>
        </w:tc>
      </w:tr>
    </w:tbl>
    <w:p w14:paraId="5BE6AC3B" w14:textId="77777777" w:rsidR="00843875" w:rsidRPr="007E0299" w:rsidRDefault="00843875" w:rsidP="00843875">
      <w:pPr>
        <w:jc w:val="center"/>
        <w:rPr>
          <w:rFonts w:ascii="Arial" w:eastAsiaTheme="minorHAnsi" w:hAnsi="Arial" w:cs="Arial"/>
          <w:bCs/>
          <w:sz w:val="18"/>
          <w:szCs w:val="18"/>
          <w:lang w:eastAsia="en-US"/>
        </w:rPr>
      </w:pPr>
      <w:r w:rsidRPr="007E0299">
        <w:rPr>
          <w:rFonts w:ascii="Arial" w:hAnsi="Arial" w:cs="Arial"/>
          <w:bCs/>
          <w:sz w:val="18"/>
          <w:szCs w:val="18"/>
        </w:rPr>
        <w:t>Fuente: Subdirección de Responsabilidad Penal</w:t>
      </w:r>
    </w:p>
    <w:p w14:paraId="3B6A39C0" w14:textId="77777777" w:rsidR="00843875" w:rsidRPr="007E0299" w:rsidRDefault="00843875" w:rsidP="00843875">
      <w:pPr>
        <w:jc w:val="both"/>
        <w:rPr>
          <w:rFonts w:ascii="Arial" w:hAnsi="Arial" w:cs="Arial"/>
          <w:bCs/>
          <w:sz w:val="18"/>
          <w:szCs w:val="18"/>
        </w:rPr>
      </w:pPr>
    </w:p>
    <w:p w14:paraId="75364287" w14:textId="77777777" w:rsidR="00843875" w:rsidRPr="007E0299" w:rsidRDefault="00843875" w:rsidP="009A675D">
      <w:pPr>
        <w:ind w:left="708"/>
        <w:jc w:val="both"/>
        <w:rPr>
          <w:rFonts w:ascii="Arial" w:hAnsi="Arial" w:cs="Arial"/>
          <w:bCs/>
          <w:sz w:val="18"/>
          <w:szCs w:val="18"/>
        </w:rPr>
      </w:pPr>
      <w:r w:rsidRPr="007E0299">
        <w:rPr>
          <w:rFonts w:ascii="Arial" w:hAnsi="Arial" w:cs="Arial"/>
          <w:b/>
          <w:bCs/>
          <w:sz w:val="18"/>
          <w:szCs w:val="18"/>
        </w:rPr>
        <w:t>Nota</w:t>
      </w:r>
      <w:r w:rsidRPr="007E0299">
        <w:rPr>
          <w:rFonts w:ascii="Arial" w:hAnsi="Arial" w:cs="Arial"/>
          <w:bCs/>
          <w:sz w:val="18"/>
          <w:szCs w:val="18"/>
        </w:rPr>
        <w:t xml:space="preserve">: Los implementos lúdicos, deportivos y culturales pueden variar de acuerdo con los proyectos o estrategias que oferte cada centro y previa concertación con el supervisor del contrato; la lista es un ejemplo. </w:t>
      </w:r>
    </w:p>
    <w:p w14:paraId="3DA335B2" w14:textId="77777777" w:rsidR="00843875" w:rsidRPr="007E0299" w:rsidRDefault="00843875" w:rsidP="009A675D">
      <w:pPr>
        <w:ind w:left="708"/>
        <w:jc w:val="both"/>
        <w:rPr>
          <w:rFonts w:ascii="Arial" w:eastAsiaTheme="minorHAnsi" w:hAnsi="Arial" w:cs="Arial"/>
          <w:bCs/>
          <w:sz w:val="18"/>
          <w:szCs w:val="18"/>
        </w:rPr>
      </w:pPr>
      <w:r w:rsidRPr="007E0299">
        <w:rPr>
          <w:rFonts w:ascii="Arial" w:hAnsi="Arial" w:cs="Arial"/>
          <w:bCs/>
          <w:sz w:val="18"/>
          <w:szCs w:val="18"/>
        </w:rPr>
        <w:t xml:space="preserve">Se debe garantizar el cumplimiento de normas de seguridad tanto para la asignación, uso y almacenamiento de los elementos.  </w:t>
      </w:r>
    </w:p>
    <w:p w14:paraId="394FC2DC" w14:textId="77777777" w:rsidR="00843875" w:rsidRPr="007E0299" w:rsidRDefault="00843875" w:rsidP="009A675D">
      <w:pPr>
        <w:ind w:left="708"/>
        <w:jc w:val="both"/>
        <w:rPr>
          <w:rFonts w:ascii="Arial" w:hAnsi="Arial" w:cs="Arial"/>
          <w:bCs/>
          <w:sz w:val="18"/>
          <w:szCs w:val="18"/>
        </w:rPr>
      </w:pPr>
      <w:r w:rsidRPr="007E0299">
        <w:rPr>
          <w:rFonts w:ascii="Arial" w:hAnsi="Arial" w:cs="Arial"/>
          <w:bCs/>
          <w:sz w:val="18"/>
          <w:szCs w:val="18"/>
        </w:rPr>
        <w:t>Para población étnica, se tendrán en cuenta materiales autóctonos de su territorio.</w:t>
      </w:r>
    </w:p>
    <w:p w14:paraId="43F3398E" w14:textId="77777777" w:rsidR="00843875" w:rsidRPr="007E0299" w:rsidRDefault="00843875" w:rsidP="009A675D">
      <w:pPr>
        <w:ind w:left="708"/>
        <w:jc w:val="both"/>
        <w:rPr>
          <w:rFonts w:ascii="Arial" w:hAnsi="Arial" w:cs="Arial"/>
          <w:bCs/>
          <w:color w:val="FF0000"/>
          <w:sz w:val="18"/>
          <w:szCs w:val="18"/>
          <w:highlight w:val="yellow"/>
        </w:rPr>
      </w:pPr>
      <w:r w:rsidRPr="007E0299">
        <w:rPr>
          <w:rFonts w:ascii="Arial" w:eastAsia="Times" w:hAnsi="Arial" w:cs="Arial"/>
          <w:sz w:val="18"/>
          <w:szCs w:val="18"/>
        </w:rPr>
        <w:t>Ante la ubicación de hijo menor de 3 años, deberá disponerse de la dotación para su atención según orientaciones del programa de primera infancia en educación inicial.</w:t>
      </w:r>
    </w:p>
    <w:p w14:paraId="64F3C8F0" w14:textId="77777777" w:rsidR="00843875" w:rsidRPr="005F63B3" w:rsidRDefault="00843875" w:rsidP="00843875">
      <w:pPr>
        <w:pStyle w:val="Prrafodelista"/>
        <w:ind w:left="1080"/>
        <w:jc w:val="both"/>
        <w:rPr>
          <w:rFonts w:ascii="Arial" w:hAnsi="Arial" w:cs="Arial"/>
          <w:b/>
        </w:rPr>
      </w:pPr>
    </w:p>
    <w:p w14:paraId="77707C8C" w14:textId="77777777" w:rsidR="00843875" w:rsidRPr="005F63B3" w:rsidRDefault="00843875" w:rsidP="00C27568">
      <w:pPr>
        <w:pStyle w:val="Prrafodelista"/>
        <w:tabs>
          <w:tab w:val="left" w:pos="0"/>
        </w:tabs>
        <w:ind w:left="1276"/>
        <w:jc w:val="both"/>
        <w:rPr>
          <w:rFonts w:ascii="Arial" w:hAnsi="Arial" w:cs="Arial"/>
          <w:b/>
          <w:bCs/>
        </w:rPr>
      </w:pPr>
      <w:r w:rsidRPr="005F63B3">
        <w:rPr>
          <w:rFonts w:ascii="Arial" w:eastAsia="Times" w:hAnsi="Arial" w:cs="Arial"/>
          <w:b/>
          <w:bCs/>
        </w:rPr>
        <w:t>Dotación</w:t>
      </w:r>
      <w:r w:rsidRPr="005F63B3">
        <w:rPr>
          <w:rFonts w:ascii="Arial" w:hAnsi="Arial" w:cs="Arial"/>
          <w:b/>
          <w:bCs/>
        </w:rPr>
        <w:t xml:space="preserve"> de Seguridad Industrial</w:t>
      </w:r>
    </w:p>
    <w:p w14:paraId="3166ED23" w14:textId="77777777" w:rsidR="00843875" w:rsidRPr="005F63B3" w:rsidRDefault="00843875" w:rsidP="00843875">
      <w:pPr>
        <w:jc w:val="both"/>
        <w:rPr>
          <w:rFonts w:ascii="Arial" w:hAnsi="Arial" w:cs="Arial"/>
          <w:b/>
        </w:rPr>
      </w:pPr>
    </w:p>
    <w:p w14:paraId="54A42F4E" w14:textId="52701D8C" w:rsidR="00843875" w:rsidRPr="005F63B3" w:rsidRDefault="00843875" w:rsidP="00843875">
      <w:pPr>
        <w:jc w:val="center"/>
        <w:rPr>
          <w:rFonts w:ascii="Arial" w:eastAsia="Times" w:hAnsi="Arial" w:cs="Arial"/>
          <w:b/>
          <w:bCs/>
        </w:rPr>
      </w:pPr>
      <w:bookmarkStart w:id="177" w:name="_Hlk65482370"/>
      <w:r w:rsidRPr="005F63B3">
        <w:rPr>
          <w:rFonts w:ascii="Arial" w:eastAsia="Times" w:hAnsi="Arial" w:cs="Arial"/>
          <w:b/>
          <w:bCs/>
        </w:rPr>
        <w:t xml:space="preserve">Tabla </w:t>
      </w:r>
      <w:r w:rsidR="00C17BAB">
        <w:rPr>
          <w:rFonts w:ascii="Arial" w:eastAsia="Times" w:hAnsi="Arial" w:cs="Arial"/>
          <w:b/>
          <w:bCs/>
        </w:rPr>
        <w:t xml:space="preserve">nro. </w:t>
      </w:r>
      <w:r w:rsidRPr="005F63B3">
        <w:rPr>
          <w:rFonts w:ascii="Arial" w:eastAsia="Times" w:hAnsi="Arial" w:cs="Arial"/>
          <w:b/>
          <w:bCs/>
        </w:rPr>
        <w:t>4</w:t>
      </w:r>
      <w:r w:rsidR="005519AE">
        <w:rPr>
          <w:rFonts w:ascii="Arial" w:eastAsia="Times" w:hAnsi="Arial" w:cs="Arial"/>
          <w:b/>
          <w:bCs/>
        </w:rPr>
        <w:t>2</w:t>
      </w:r>
      <w:r w:rsidRPr="005F63B3">
        <w:rPr>
          <w:rFonts w:ascii="Arial" w:eastAsia="Times" w:hAnsi="Arial" w:cs="Arial"/>
          <w:b/>
          <w:bCs/>
        </w:rPr>
        <w:t xml:space="preserve">. </w:t>
      </w:r>
      <w:r w:rsidRPr="005F63B3">
        <w:rPr>
          <w:rFonts w:ascii="Arial" w:hAnsi="Arial" w:cs="Arial"/>
          <w:b/>
          <w:bCs/>
        </w:rPr>
        <w:t xml:space="preserve">Dotación de </w:t>
      </w:r>
      <w:r w:rsidR="00C27568" w:rsidRPr="005F63B3">
        <w:rPr>
          <w:rFonts w:ascii="Arial" w:hAnsi="Arial" w:cs="Arial"/>
          <w:b/>
          <w:bCs/>
        </w:rPr>
        <w:t>s</w:t>
      </w:r>
      <w:r w:rsidRPr="005F63B3">
        <w:rPr>
          <w:rFonts w:ascii="Arial" w:hAnsi="Arial" w:cs="Arial"/>
          <w:b/>
          <w:bCs/>
        </w:rPr>
        <w:t xml:space="preserve">eguridad </w:t>
      </w:r>
      <w:r w:rsidR="00C27568" w:rsidRPr="005F63B3">
        <w:rPr>
          <w:rFonts w:ascii="Arial" w:hAnsi="Arial" w:cs="Arial"/>
          <w:b/>
          <w:bCs/>
        </w:rPr>
        <w:t>i</w:t>
      </w:r>
      <w:r w:rsidRPr="005F63B3">
        <w:rPr>
          <w:rFonts w:ascii="Arial" w:hAnsi="Arial" w:cs="Arial"/>
          <w:b/>
          <w:bCs/>
        </w:rPr>
        <w:t>ndustrial.</w:t>
      </w:r>
      <w:r w:rsidRPr="005F63B3">
        <w:rPr>
          <w:rFonts w:ascii="Arial" w:eastAsia="Times" w:hAnsi="Arial" w:cs="Arial"/>
          <w:b/>
          <w:bCs/>
        </w:rPr>
        <w:t xml:space="preserve"> Centro de Atención Especializada</w:t>
      </w:r>
    </w:p>
    <w:tbl>
      <w:tblPr>
        <w:tblW w:w="7225" w:type="dxa"/>
        <w:jc w:val="center"/>
        <w:tblLook w:val="04A0" w:firstRow="1" w:lastRow="0" w:firstColumn="1" w:lastColumn="0" w:noHBand="0" w:noVBand="1"/>
      </w:tblPr>
      <w:tblGrid>
        <w:gridCol w:w="4885"/>
        <w:gridCol w:w="2340"/>
      </w:tblGrid>
      <w:tr w:rsidR="00843875" w:rsidRPr="007E0299" w14:paraId="6131BD4A"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9B7AA23" w14:textId="77777777" w:rsidR="00843875" w:rsidRPr="007E0299" w:rsidRDefault="00843875" w:rsidP="00861A58">
            <w:pPr>
              <w:jc w:val="center"/>
              <w:rPr>
                <w:rFonts w:ascii="Arial" w:eastAsiaTheme="minorHAnsi" w:hAnsi="Arial" w:cs="Arial"/>
                <w:b/>
                <w:sz w:val="18"/>
                <w:szCs w:val="18"/>
              </w:rPr>
            </w:pPr>
            <w:r w:rsidRPr="007E0299">
              <w:rPr>
                <w:rFonts w:ascii="Arial" w:eastAsiaTheme="minorHAnsi" w:hAnsi="Arial" w:cs="Arial"/>
                <w:b/>
                <w:sz w:val="18"/>
                <w:szCs w:val="18"/>
              </w:rPr>
              <w:t>Elementos de dotación</w:t>
            </w:r>
          </w:p>
        </w:tc>
        <w:tc>
          <w:tcPr>
            <w:tcW w:w="234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606E2A5" w14:textId="77777777" w:rsidR="00843875" w:rsidRPr="007E0299" w:rsidRDefault="00843875" w:rsidP="00861A58">
            <w:pPr>
              <w:jc w:val="center"/>
              <w:rPr>
                <w:rFonts w:ascii="Arial" w:eastAsiaTheme="minorHAnsi" w:hAnsi="Arial" w:cs="Arial"/>
                <w:b/>
                <w:sz w:val="18"/>
                <w:szCs w:val="18"/>
              </w:rPr>
            </w:pPr>
            <w:r w:rsidRPr="007E0299">
              <w:rPr>
                <w:rFonts w:ascii="Arial" w:eastAsiaTheme="minorHAnsi" w:hAnsi="Arial" w:cs="Arial"/>
                <w:b/>
                <w:sz w:val="18"/>
                <w:szCs w:val="18"/>
              </w:rPr>
              <w:t xml:space="preserve">Cantidad por </w:t>
            </w:r>
            <w:r w:rsidRPr="007E0299">
              <w:rPr>
                <w:rFonts w:ascii="Arial" w:hAnsi="Arial" w:cs="Arial"/>
                <w:b/>
                <w:kern w:val="24"/>
                <w:sz w:val="18"/>
                <w:szCs w:val="18"/>
              </w:rPr>
              <w:t>usuario</w:t>
            </w:r>
          </w:p>
        </w:tc>
      </w:tr>
      <w:tr w:rsidR="00843875" w:rsidRPr="007E0299" w14:paraId="5276BA7A"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4C37A88F" w14:textId="77777777" w:rsidR="00843875" w:rsidRPr="007E0299" w:rsidRDefault="00843875" w:rsidP="00861A58">
            <w:pPr>
              <w:rPr>
                <w:rFonts w:ascii="Arial" w:hAnsi="Arial" w:cs="Arial"/>
                <w:sz w:val="18"/>
                <w:szCs w:val="18"/>
              </w:rPr>
            </w:pPr>
            <w:r w:rsidRPr="007E0299">
              <w:rPr>
                <w:rFonts w:ascii="Arial" w:hAnsi="Arial" w:cs="Arial"/>
                <w:sz w:val="18"/>
                <w:szCs w:val="18"/>
              </w:rPr>
              <w:t>Overol</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E4A4647" w14:textId="77777777" w:rsidR="00843875" w:rsidRPr="007E0299" w:rsidRDefault="00843875" w:rsidP="00861A58">
            <w:pPr>
              <w:jc w:val="center"/>
              <w:rPr>
                <w:rFonts w:ascii="Arial" w:hAnsi="Arial" w:cs="Arial"/>
                <w:sz w:val="18"/>
                <w:szCs w:val="18"/>
              </w:rPr>
            </w:pPr>
            <w:r w:rsidRPr="007E0299">
              <w:rPr>
                <w:rFonts w:ascii="Arial" w:hAnsi="Arial" w:cs="Arial"/>
                <w:sz w:val="18"/>
                <w:szCs w:val="18"/>
              </w:rPr>
              <w:t>1</w:t>
            </w:r>
          </w:p>
        </w:tc>
      </w:tr>
      <w:tr w:rsidR="00843875" w:rsidRPr="007E0299" w14:paraId="358EE0C0"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2FDCCC5D" w14:textId="77777777" w:rsidR="00843875" w:rsidRPr="007E0299" w:rsidRDefault="00843875" w:rsidP="00861A58">
            <w:pPr>
              <w:rPr>
                <w:rFonts w:ascii="Arial" w:hAnsi="Arial" w:cs="Arial"/>
                <w:sz w:val="18"/>
                <w:szCs w:val="18"/>
              </w:rPr>
            </w:pPr>
            <w:r w:rsidRPr="007E0299">
              <w:rPr>
                <w:rFonts w:ascii="Arial" w:hAnsi="Arial" w:cs="Arial"/>
                <w:sz w:val="18"/>
                <w:szCs w:val="18"/>
              </w:rPr>
              <w:t>Guantes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498D0CB" w14:textId="77777777" w:rsidR="00843875" w:rsidRPr="007E0299" w:rsidRDefault="00843875" w:rsidP="00861A58">
            <w:pPr>
              <w:jc w:val="center"/>
              <w:rPr>
                <w:rFonts w:ascii="Arial" w:hAnsi="Arial" w:cs="Arial"/>
                <w:sz w:val="18"/>
                <w:szCs w:val="18"/>
              </w:rPr>
            </w:pPr>
            <w:r w:rsidRPr="007E0299">
              <w:rPr>
                <w:rFonts w:ascii="Arial" w:hAnsi="Arial" w:cs="Arial"/>
                <w:sz w:val="18"/>
                <w:szCs w:val="18"/>
              </w:rPr>
              <w:t>2</w:t>
            </w:r>
          </w:p>
        </w:tc>
      </w:tr>
      <w:tr w:rsidR="00843875" w:rsidRPr="007E0299" w14:paraId="76E145BD"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hideMark/>
          </w:tcPr>
          <w:p w14:paraId="4550F9E5" w14:textId="77777777" w:rsidR="00843875" w:rsidRPr="007E0299" w:rsidRDefault="00843875" w:rsidP="00861A58">
            <w:pPr>
              <w:rPr>
                <w:rFonts w:ascii="Arial" w:eastAsiaTheme="minorHAnsi" w:hAnsi="Arial" w:cs="Arial"/>
                <w:sz w:val="18"/>
                <w:szCs w:val="18"/>
              </w:rPr>
            </w:pPr>
            <w:r w:rsidRPr="007E0299">
              <w:rPr>
                <w:rFonts w:ascii="Arial" w:eastAsiaTheme="minorHAnsi" w:hAnsi="Arial" w:cs="Arial"/>
                <w:sz w:val="18"/>
                <w:szCs w:val="18"/>
              </w:rPr>
              <w:t>Tapabocas</w:t>
            </w:r>
          </w:p>
        </w:tc>
        <w:tc>
          <w:tcPr>
            <w:tcW w:w="2340" w:type="dxa"/>
            <w:tcBorders>
              <w:top w:val="single" w:sz="4" w:space="0" w:color="auto"/>
              <w:left w:val="single" w:sz="4" w:space="0" w:color="auto"/>
              <w:bottom w:val="single" w:sz="4" w:space="0" w:color="auto"/>
              <w:right w:val="single" w:sz="4" w:space="0" w:color="auto"/>
            </w:tcBorders>
            <w:hideMark/>
          </w:tcPr>
          <w:p w14:paraId="4E8F9F5B" w14:textId="77777777" w:rsidR="00843875" w:rsidRPr="007E0299" w:rsidRDefault="00843875" w:rsidP="00861A58">
            <w:pPr>
              <w:jc w:val="center"/>
              <w:rPr>
                <w:rFonts w:ascii="Arial" w:eastAsiaTheme="minorHAnsi" w:hAnsi="Arial" w:cs="Arial"/>
                <w:sz w:val="18"/>
                <w:szCs w:val="18"/>
              </w:rPr>
            </w:pPr>
            <w:r w:rsidRPr="007E0299">
              <w:rPr>
                <w:rFonts w:ascii="Arial" w:eastAsiaTheme="minorHAnsi" w:hAnsi="Arial" w:cs="Arial"/>
                <w:sz w:val="18"/>
                <w:szCs w:val="18"/>
              </w:rPr>
              <w:t>Según necesidad</w:t>
            </w:r>
          </w:p>
        </w:tc>
      </w:tr>
      <w:tr w:rsidR="00843875" w:rsidRPr="007E0299" w14:paraId="16519AE9"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3B3D6224" w14:textId="77777777" w:rsidR="00843875" w:rsidRPr="007E0299" w:rsidRDefault="00843875" w:rsidP="00861A58">
            <w:pPr>
              <w:rPr>
                <w:rFonts w:ascii="Arial" w:hAnsi="Arial" w:cs="Arial"/>
                <w:sz w:val="18"/>
                <w:szCs w:val="18"/>
              </w:rPr>
            </w:pPr>
            <w:r w:rsidRPr="007E0299">
              <w:rPr>
                <w:rFonts w:ascii="Arial" w:hAnsi="Arial" w:cs="Arial"/>
                <w:sz w:val="18"/>
                <w:szCs w:val="18"/>
              </w:rPr>
              <w:t>Gorros (talleres de manejo de alimentos)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CEAC9EF" w14:textId="77777777" w:rsidR="00843875" w:rsidRPr="007E0299" w:rsidRDefault="00843875" w:rsidP="00861A58">
            <w:pPr>
              <w:jc w:val="center"/>
              <w:rPr>
                <w:rFonts w:ascii="Arial" w:hAnsi="Arial" w:cs="Arial"/>
                <w:sz w:val="18"/>
                <w:szCs w:val="18"/>
              </w:rPr>
            </w:pPr>
            <w:r w:rsidRPr="007E0299">
              <w:rPr>
                <w:rFonts w:ascii="Arial" w:eastAsiaTheme="minorHAnsi" w:hAnsi="Arial" w:cs="Arial"/>
                <w:sz w:val="18"/>
                <w:szCs w:val="18"/>
              </w:rPr>
              <w:t>Según necesidad</w:t>
            </w:r>
          </w:p>
        </w:tc>
      </w:tr>
      <w:tr w:rsidR="00843875" w:rsidRPr="007E0299" w14:paraId="468DB1C1"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53B0A241" w14:textId="77777777" w:rsidR="00843875" w:rsidRPr="007E0299" w:rsidRDefault="00843875" w:rsidP="00861A58">
            <w:pPr>
              <w:rPr>
                <w:rFonts w:ascii="Arial" w:hAnsi="Arial" w:cs="Arial"/>
                <w:sz w:val="18"/>
                <w:szCs w:val="18"/>
              </w:rPr>
            </w:pPr>
            <w:r w:rsidRPr="007E0299">
              <w:rPr>
                <w:rFonts w:ascii="Arial" w:hAnsi="Arial" w:cs="Arial"/>
                <w:sz w:val="18"/>
                <w:szCs w:val="18"/>
              </w:rPr>
              <w:t>Blusas de protección</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A4D67A3" w14:textId="77777777" w:rsidR="00843875" w:rsidRPr="007E0299" w:rsidRDefault="00843875" w:rsidP="00861A58">
            <w:pPr>
              <w:jc w:val="center"/>
              <w:rPr>
                <w:rFonts w:ascii="Arial" w:hAnsi="Arial" w:cs="Arial"/>
                <w:sz w:val="18"/>
                <w:szCs w:val="18"/>
              </w:rPr>
            </w:pPr>
            <w:r w:rsidRPr="007E0299">
              <w:rPr>
                <w:rFonts w:ascii="Arial" w:hAnsi="Arial" w:cs="Arial"/>
                <w:sz w:val="18"/>
                <w:szCs w:val="18"/>
              </w:rPr>
              <w:t>2</w:t>
            </w:r>
          </w:p>
        </w:tc>
      </w:tr>
      <w:tr w:rsidR="00843875" w:rsidRPr="007E0299" w14:paraId="46656510" w14:textId="77777777" w:rsidTr="00861A58">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44E91546" w14:textId="77777777" w:rsidR="00843875" w:rsidRPr="007E0299" w:rsidRDefault="00843875" w:rsidP="00861A58">
            <w:pPr>
              <w:rPr>
                <w:rFonts w:ascii="Arial" w:hAnsi="Arial" w:cs="Arial"/>
                <w:sz w:val="18"/>
                <w:szCs w:val="18"/>
              </w:rPr>
            </w:pPr>
            <w:r w:rsidRPr="007E0299">
              <w:rPr>
                <w:rFonts w:ascii="Arial" w:hAnsi="Arial" w:cs="Arial"/>
                <w:sz w:val="18"/>
                <w:szCs w:val="18"/>
              </w:rPr>
              <w:t>Botas (dependiendo del proyecto institucional)</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CE2084E" w14:textId="77777777" w:rsidR="00843875" w:rsidRPr="007E0299" w:rsidRDefault="00843875" w:rsidP="00861A58">
            <w:pPr>
              <w:jc w:val="center"/>
              <w:rPr>
                <w:rFonts w:ascii="Arial" w:hAnsi="Arial" w:cs="Arial"/>
                <w:sz w:val="18"/>
                <w:szCs w:val="18"/>
              </w:rPr>
            </w:pPr>
            <w:r w:rsidRPr="007E0299">
              <w:rPr>
                <w:rFonts w:ascii="Arial" w:hAnsi="Arial" w:cs="Arial"/>
                <w:sz w:val="18"/>
                <w:szCs w:val="18"/>
              </w:rPr>
              <w:t>1 par</w:t>
            </w:r>
          </w:p>
        </w:tc>
      </w:tr>
    </w:tbl>
    <w:p w14:paraId="3AE2F0A7" w14:textId="77777777" w:rsidR="00843875" w:rsidRPr="007E0299" w:rsidRDefault="00843875" w:rsidP="00843875">
      <w:pPr>
        <w:jc w:val="center"/>
        <w:rPr>
          <w:rFonts w:ascii="Arial" w:hAnsi="Arial" w:cs="Arial"/>
          <w:bCs/>
          <w:sz w:val="18"/>
          <w:szCs w:val="18"/>
        </w:rPr>
      </w:pPr>
      <w:r w:rsidRPr="007E0299">
        <w:rPr>
          <w:rFonts w:ascii="Arial" w:hAnsi="Arial" w:cs="Arial"/>
          <w:bCs/>
          <w:sz w:val="18"/>
          <w:szCs w:val="18"/>
        </w:rPr>
        <w:t>Fuente: Subdirección de Responsabilidad Penal</w:t>
      </w:r>
    </w:p>
    <w:p w14:paraId="2F370857" w14:textId="77777777" w:rsidR="00843875" w:rsidRPr="007E0299" w:rsidRDefault="00843875" w:rsidP="00843875">
      <w:pPr>
        <w:jc w:val="center"/>
        <w:rPr>
          <w:rFonts w:ascii="Arial" w:hAnsi="Arial" w:cs="Arial"/>
          <w:bCs/>
          <w:sz w:val="18"/>
          <w:szCs w:val="18"/>
          <w:lang w:eastAsia="en-US"/>
        </w:rPr>
      </w:pPr>
    </w:p>
    <w:p w14:paraId="764366DC" w14:textId="06AC8E65" w:rsidR="00843875" w:rsidRPr="007E0299" w:rsidRDefault="00843875" w:rsidP="005831F7">
      <w:pPr>
        <w:ind w:left="708"/>
        <w:contextualSpacing/>
        <w:jc w:val="both"/>
        <w:rPr>
          <w:rFonts w:ascii="Arial" w:eastAsia="Times" w:hAnsi="Arial" w:cs="Arial"/>
          <w:sz w:val="18"/>
          <w:szCs w:val="18"/>
        </w:rPr>
      </w:pPr>
      <w:r w:rsidRPr="007E0299">
        <w:rPr>
          <w:rFonts w:ascii="Arial" w:eastAsia="Times" w:hAnsi="Arial" w:cs="Arial"/>
          <w:b/>
          <w:sz w:val="18"/>
          <w:szCs w:val="18"/>
        </w:rPr>
        <w:t>Nota:</w:t>
      </w:r>
      <w:r w:rsidRPr="007E0299">
        <w:rPr>
          <w:rFonts w:ascii="Arial" w:eastAsia="Times" w:hAnsi="Arial" w:cs="Arial"/>
          <w:sz w:val="18"/>
          <w:szCs w:val="18"/>
        </w:rPr>
        <w:t xml:space="preserve"> Estos elementos pueden variar según tipo de taller al que asista cada adolescente o joven, los contemplados en la lista son un ejemplo. </w:t>
      </w:r>
    </w:p>
    <w:p w14:paraId="12CDF80A" w14:textId="1CF3474F" w:rsidR="00843875" w:rsidRPr="007E0299" w:rsidRDefault="00E54E74" w:rsidP="005831F7">
      <w:pPr>
        <w:ind w:left="708"/>
        <w:contextualSpacing/>
        <w:jc w:val="both"/>
        <w:rPr>
          <w:rFonts w:ascii="Arial" w:eastAsia="Times" w:hAnsi="Arial" w:cs="Arial"/>
          <w:sz w:val="18"/>
          <w:szCs w:val="18"/>
        </w:rPr>
      </w:pPr>
      <w:r w:rsidRPr="00267532">
        <w:rPr>
          <w:rFonts w:ascii="Arial" w:eastAsia="Times" w:hAnsi="Arial" w:cs="Arial"/>
          <w:sz w:val="18"/>
          <w:szCs w:val="18"/>
        </w:rPr>
        <w:t>L</w:t>
      </w:r>
      <w:r w:rsidRPr="00267532">
        <w:rPr>
          <w:rFonts w:ascii="Arial" w:hAnsi="Arial" w:cs="Arial"/>
          <w:sz w:val="18"/>
          <w:szCs w:val="18"/>
        </w:rPr>
        <w:t xml:space="preserve">a dotación de seguridad industrial </w:t>
      </w:r>
      <w:r>
        <w:rPr>
          <w:rFonts w:ascii="Arial" w:hAnsi="Arial" w:cs="Arial"/>
          <w:sz w:val="18"/>
          <w:szCs w:val="18"/>
        </w:rPr>
        <w:t>es opcional de contarse con talleres en medio institucional que así lo requieran y en la medida en que el adolescente o joven sea vinculado a estos</w:t>
      </w:r>
      <w:r w:rsidR="00843875" w:rsidRPr="007E0299">
        <w:rPr>
          <w:rFonts w:ascii="Arial" w:hAnsi="Arial" w:cs="Arial"/>
          <w:sz w:val="18"/>
          <w:szCs w:val="18"/>
        </w:rPr>
        <w:t xml:space="preserve">. </w:t>
      </w:r>
    </w:p>
    <w:bookmarkEnd w:id="177"/>
    <w:p w14:paraId="02B163B0" w14:textId="77777777" w:rsidR="00843875" w:rsidRPr="007E0299" w:rsidRDefault="00843875" w:rsidP="00843875">
      <w:pPr>
        <w:contextualSpacing/>
        <w:jc w:val="both"/>
        <w:rPr>
          <w:rFonts w:ascii="Arial" w:hAnsi="Arial" w:cs="Arial"/>
          <w:color w:val="FF0000"/>
          <w:sz w:val="18"/>
          <w:szCs w:val="18"/>
        </w:rPr>
      </w:pPr>
    </w:p>
    <w:p w14:paraId="6A4A186C" w14:textId="4A98303C" w:rsidR="00843875" w:rsidRPr="005F63B3" w:rsidRDefault="00843875" w:rsidP="001205B5">
      <w:pPr>
        <w:pStyle w:val="Prrafodelista"/>
        <w:ind w:left="1416"/>
        <w:jc w:val="both"/>
        <w:rPr>
          <w:rFonts w:ascii="Arial" w:hAnsi="Arial" w:cs="Arial"/>
          <w:b/>
        </w:rPr>
      </w:pPr>
      <w:r w:rsidRPr="005F63B3">
        <w:rPr>
          <w:rFonts w:ascii="Arial" w:hAnsi="Arial" w:cs="Arial"/>
          <w:b/>
        </w:rPr>
        <w:t xml:space="preserve">Dotación de Elementos de </w:t>
      </w:r>
      <w:r w:rsidR="003A26BB" w:rsidRPr="005F63B3">
        <w:rPr>
          <w:rFonts w:ascii="Arial" w:hAnsi="Arial" w:cs="Arial"/>
          <w:b/>
        </w:rPr>
        <w:t>B</w:t>
      </w:r>
      <w:r w:rsidRPr="005F63B3">
        <w:rPr>
          <w:rFonts w:ascii="Arial" w:hAnsi="Arial" w:cs="Arial"/>
          <w:b/>
        </w:rPr>
        <w:t>ioseguridad</w:t>
      </w:r>
    </w:p>
    <w:p w14:paraId="3797DE00" w14:textId="77777777" w:rsidR="00843875" w:rsidRPr="005F63B3" w:rsidRDefault="00843875" w:rsidP="00843875">
      <w:pPr>
        <w:jc w:val="both"/>
        <w:rPr>
          <w:rFonts w:ascii="Arial" w:hAnsi="Arial" w:cs="Arial"/>
          <w:b/>
        </w:rPr>
      </w:pPr>
    </w:p>
    <w:p w14:paraId="582C6CA8" w14:textId="322A5F33" w:rsidR="00843875" w:rsidRPr="005F63B3" w:rsidRDefault="00843875" w:rsidP="00843875">
      <w:pPr>
        <w:tabs>
          <w:tab w:val="left" w:pos="0"/>
        </w:tabs>
        <w:jc w:val="center"/>
        <w:rPr>
          <w:rFonts w:ascii="Arial" w:hAnsi="Arial" w:cs="Arial"/>
          <w:b/>
          <w:bCs/>
          <w:lang w:eastAsia="en-US"/>
        </w:rPr>
      </w:pPr>
      <w:bookmarkStart w:id="178" w:name="_Hlk65482502"/>
      <w:r w:rsidRPr="005F63B3">
        <w:rPr>
          <w:rFonts w:ascii="Arial" w:hAnsi="Arial" w:cs="Arial"/>
          <w:b/>
        </w:rPr>
        <w:t xml:space="preserve">Tabla </w:t>
      </w:r>
      <w:r w:rsidR="00C17BAB">
        <w:rPr>
          <w:rFonts w:ascii="Arial" w:hAnsi="Arial" w:cs="Arial"/>
          <w:b/>
        </w:rPr>
        <w:t>nro</w:t>
      </w:r>
      <w:r w:rsidRPr="005F63B3">
        <w:rPr>
          <w:rFonts w:ascii="Arial" w:hAnsi="Arial" w:cs="Arial"/>
          <w:b/>
        </w:rPr>
        <w:t>. 4</w:t>
      </w:r>
      <w:r w:rsidR="005519AE">
        <w:rPr>
          <w:rFonts w:ascii="Arial" w:hAnsi="Arial" w:cs="Arial"/>
          <w:b/>
        </w:rPr>
        <w:t>3</w:t>
      </w:r>
      <w:r w:rsidRPr="005F63B3">
        <w:rPr>
          <w:rFonts w:ascii="Arial" w:hAnsi="Arial" w:cs="Arial"/>
          <w:b/>
        </w:rPr>
        <w:t xml:space="preserve">. Dotación de elementos de </w:t>
      </w:r>
      <w:r w:rsidR="003A26BB" w:rsidRPr="005F63B3">
        <w:rPr>
          <w:rFonts w:ascii="Arial" w:hAnsi="Arial" w:cs="Arial"/>
          <w:b/>
        </w:rPr>
        <w:t>b</w:t>
      </w:r>
      <w:r w:rsidRPr="005F63B3">
        <w:rPr>
          <w:rFonts w:ascii="Arial" w:hAnsi="Arial" w:cs="Arial"/>
          <w:b/>
        </w:rPr>
        <w:t>ioseguridad. Centro de Atención Especializada</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3853"/>
        <w:gridCol w:w="1969"/>
        <w:gridCol w:w="2603"/>
        <w:gridCol w:w="1636"/>
      </w:tblGrid>
      <w:tr w:rsidR="00843875" w:rsidRPr="007E0299" w14:paraId="19FFECA6" w14:textId="77777777" w:rsidTr="00240CF2">
        <w:trPr>
          <w:trHeight w:val="480"/>
          <w:tblHeader/>
          <w:jc w:val="center"/>
        </w:trPr>
        <w:tc>
          <w:tcPr>
            <w:tcW w:w="253" w:type="pct"/>
            <w:shd w:val="clear" w:color="000000" w:fill="9BBB59"/>
            <w:vAlign w:val="center"/>
            <w:hideMark/>
          </w:tcPr>
          <w:bookmarkEnd w:id="178"/>
          <w:p w14:paraId="3B514DE3"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No.</w:t>
            </w:r>
          </w:p>
        </w:tc>
        <w:tc>
          <w:tcPr>
            <w:tcW w:w="1818" w:type="pct"/>
            <w:shd w:val="clear" w:color="000000" w:fill="9BBB59"/>
            <w:vAlign w:val="center"/>
            <w:hideMark/>
          </w:tcPr>
          <w:p w14:paraId="3925C3AC"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 xml:space="preserve">Elementos de aseo e higiene personal </w:t>
            </w:r>
          </w:p>
        </w:tc>
        <w:tc>
          <w:tcPr>
            <w:tcW w:w="929" w:type="pct"/>
            <w:shd w:val="clear" w:color="000000" w:fill="9BBB59"/>
            <w:vAlign w:val="center"/>
            <w:hideMark/>
          </w:tcPr>
          <w:p w14:paraId="78D07EE3"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Especificación</w:t>
            </w:r>
          </w:p>
        </w:tc>
        <w:tc>
          <w:tcPr>
            <w:tcW w:w="1228" w:type="pct"/>
            <w:shd w:val="clear" w:color="000000" w:fill="9BBB59"/>
            <w:vAlign w:val="center"/>
          </w:tcPr>
          <w:p w14:paraId="71A0CFC2"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Cantidad</w:t>
            </w:r>
          </w:p>
        </w:tc>
        <w:tc>
          <w:tcPr>
            <w:tcW w:w="772" w:type="pct"/>
            <w:shd w:val="clear" w:color="000000" w:fill="9BBB59"/>
            <w:vAlign w:val="center"/>
            <w:hideMark/>
          </w:tcPr>
          <w:p w14:paraId="414F4B13"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Periodicidad de entrega</w:t>
            </w:r>
          </w:p>
        </w:tc>
      </w:tr>
      <w:tr w:rsidR="00843875" w:rsidRPr="007E0299" w14:paraId="786EF972" w14:textId="77777777" w:rsidTr="00240CF2">
        <w:trPr>
          <w:trHeight w:val="315"/>
          <w:jc w:val="center"/>
        </w:trPr>
        <w:tc>
          <w:tcPr>
            <w:tcW w:w="253" w:type="pct"/>
            <w:shd w:val="clear" w:color="000000" w:fill="9BBB59"/>
            <w:vAlign w:val="center"/>
            <w:hideMark/>
          </w:tcPr>
          <w:p w14:paraId="0A26607E"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1</w:t>
            </w:r>
          </w:p>
        </w:tc>
        <w:tc>
          <w:tcPr>
            <w:tcW w:w="1818" w:type="pct"/>
            <w:shd w:val="clear" w:color="000000" w:fill="CDDDAC"/>
            <w:vAlign w:val="center"/>
          </w:tcPr>
          <w:p w14:paraId="7D50807C" w14:textId="688FF433"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Tapabocas desechable de uso personal</w:t>
            </w:r>
            <w:r w:rsidR="000553D3">
              <w:rPr>
                <w:rFonts w:ascii="Arial" w:hAnsi="Arial" w:cs="Arial"/>
                <w:sz w:val="18"/>
                <w:szCs w:val="18"/>
                <w:lang w:eastAsia="es-CO"/>
              </w:rPr>
              <w:t xml:space="preserve"> </w:t>
            </w:r>
            <w:r w:rsidR="000553D3">
              <w:rPr>
                <w:rFonts w:ascii="Arial" w:hAnsi="Arial" w:cs="Arial"/>
                <w:color w:val="000000"/>
                <w:sz w:val="18"/>
                <w:szCs w:val="18"/>
                <w:lang w:eastAsia="es-CO"/>
              </w:rPr>
              <w:t>para los adolescentes y jóvenes.</w:t>
            </w:r>
          </w:p>
        </w:tc>
        <w:tc>
          <w:tcPr>
            <w:tcW w:w="929" w:type="pct"/>
            <w:shd w:val="clear" w:color="000000" w:fill="CDDDAC"/>
            <w:vAlign w:val="center"/>
          </w:tcPr>
          <w:p w14:paraId="145E1687"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Desechable</w:t>
            </w:r>
          </w:p>
        </w:tc>
        <w:tc>
          <w:tcPr>
            <w:tcW w:w="1228" w:type="pct"/>
            <w:shd w:val="clear" w:color="000000" w:fill="CDDDAC"/>
            <w:vAlign w:val="center"/>
          </w:tcPr>
          <w:p w14:paraId="7892E7B8"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de uso máximo por 8 horas dependiendo del ambiente. Consultar indicaciones del sector salud.</w:t>
            </w:r>
          </w:p>
        </w:tc>
        <w:tc>
          <w:tcPr>
            <w:tcW w:w="772" w:type="pct"/>
            <w:shd w:val="clear" w:color="000000" w:fill="CDDDAC"/>
            <w:vAlign w:val="center"/>
          </w:tcPr>
          <w:p w14:paraId="36D0844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 xml:space="preserve">Inmediato de uso permanente en el servicio </w:t>
            </w:r>
          </w:p>
        </w:tc>
      </w:tr>
      <w:tr w:rsidR="00843875" w:rsidRPr="007E0299" w14:paraId="7B70780D" w14:textId="77777777" w:rsidTr="00240CF2">
        <w:trPr>
          <w:trHeight w:val="315"/>
          <w:jc w:val="center"/>
        </w:trPr>
        <w:tc>
          <w:tcPr>
            <w:tcW w:w="253" w:type="pct"/>
            <w:shd w:val="clear" w:color="000000" w:fill="9BBB59"/>
            <w:vAlign w:val="center"/>
          </w:tcPr>
          <w:p w14:paraId="546474F6"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lastRenderedPageBreak/>
              <w:t>2</w:t>
            </w:r>
          </w:p>
        </w:tc>
        <w:tc>
          <w:tcPr>
            <w:tcW w:w="1818" w:type="pct"/>
            <w:shd w:val="clear" w:color="auto" w:fill="EAF1DD" w:themeFill="accent3" w:themeFillTint="33"/>
            <w:vAlign w:val="center"/>
          </w:tcPr>
          <w:p w14:paraId="2CE7E699" w14:textId="2DB7238B"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 xml:space="preserve">Tapabocas reutilizable de uso personal </w:t>
            </w:r>
            <w:r w:rsidR="000553D3">
              <w:rPr>
                <w:rFonts w:ascii="Arial" w:hAnsi="Arial" w:cs="Arial"/>
                <w:sz w:val="18"/>
                <w:szCs w:val="18"/>
                <w:lang w:eastAsia="es-CO"/>
              </w:rPr>
              <w:t>para e</w:t>
            </w:r>
            <w:r w:rsidRPr="007E0299">
              <w:rPr>
                <w:rFonts w:ascii="Arial" w:hAnsi="Arial" w:cs="Arial"/>
                <w:sz w:val="18"/>
                <w:szCs w:val="18"/>
                <w:lang w:eastAsia="es-CO"/>
              </w:rPr>
              <w:t>l talento humano que se encargue de la atención en la unidad de servicios.</w:t>
            </w:r>
          </w:p>
        </w:tc>
        <w:tc>
          <w:tcPr>
            <w:tcW w:w="929" w:type="pct"/>
            <w:shd w:val="clear" w:color="auto" w:fill="EAF1DD" w:themeFill="accent3" w:themeFillTint="33"/>
            <w:vAlign w:val="center"/>
          </w:tcPr>
          <w:p w14:paraId="57863E44" w14:textId="77777777" w:rsidR="00843875" w:rsidRPr="007E0299" w:rsidRDefault="00843875" w:rsidP="00240CF2">
            <w:pPr>
              <w:jc w:val="center"/>
              <w:rPr>
                <w:rFonts w:ascii="Arial" w:hAnsi="Arial" w:cs="Arial"/>
                <w:sz w:val="18"/>
                <w:szCs w:val="18"/>
                <w:highlight w:val="yellow"/>
                <w:lang w:eastAsia="es-CO"/>
              </w:rPr>
            </w:pPr>
            <w:r w:rsidRPr="007E0299">
              <w:rPr>
                <w:rFonts w:ascii="Arial" w:hAnsi="Arial" w:cs="Arial"/>
                <w:sz w:val="18"/>
                <w:szCs w:val="18"/>
                <w:lang w:eastAsia="es-CO"/>
              </w:rPr>
              <w:t>Elaborados en tela antifluido</w:t>
            </w:r>
          </w:p>
        </w:tc>
        <w:tc>
          <w:tcPr>
            <w:tcW w:w="1228" w:type="pct"/>
            <w:shd w:val="clear" w:color="auto" w:fill="EAF1DD" w:themeFill="accent3" w:themeFillTint="33"/>
            <w:vAlign w:val="center"/>
          </w:tcPr>
          <w:p w14:paraId="540FA9DE"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 xml:space="preserve">3 por persona </w:t>
            </w:r>
          </w:p>
        </w:tc>
        <w:tc>
          <w:tcPr>
            <w:tcW w:w="772" w:type="pct"/>
            <w:shd w:val="clear" w:color="auto" w:fill="EAF1DD" w:themeFill="accent3" w:themeFillTint="33"/>
            <w:vAlign w:val="center"/>
          </w:tcPr>
          <w:p w14:paraId="77F48A7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 xml:space="preserve">Trimestral </w:t>
            </w:r>
          </w:p>
        </w:tc>
      </w:tr>
      <w:tr w:rsidR="00843875" w:rsidRPr="007E0299" w14:paraId="7CCB75C8" w14:textId="77777777" w:rsidTr="00240CF2">
        <w:trPr>
          <w:trHeight w:val="315"/>
          <w:jc w:val="center"/>
        </w:trPr>
        <w:tc>
          <w:tcPr>
            <w:tcW w:w="253" w:type="pct"/>
            <w:shd w:val="clear" w:color="000000" w:fill="9BBB59"/>
            <w:vAlign w:val="center"/>
            <w:hideMark/>
          </w:tcPr>
          <w:p w14:paraId="24BA8AED"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3</w:t>
            </w:r>
          </w:p>
        </w:tc>
        <w:tc>
          <w:tcPr>
            <w:tcW w:w="1818" w:type="pct"/>
            <w:shd w:val="clear" w:color="000000" w:fill="CDDDAC"/>
            <w:vAlign w:val="center"/>
          </w:tcPr>
          <w:p w14:paraId="237077D9" w14:textId="77777777"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Guantes desechables para el formador o educador que se encargue de la atención del adolescente o joven con caso confirmado COVID</w:t>
            </w:r>
          </w:p>
        </w:tc>
        <w:tc>
          <w:tcPr>
            <w:tcW w:w="929" w:type="pct"/>
            <w:shd w:val="clear" w:color="000000" w:fill="CDDDAC"/>
            <w:vAlign w:val="center"/>
          </w:tcPr>
          <w:p w14:paraId="2CB279D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Desechable de látex</w:t>
            </w:r>
          </w:p>
        </w:tc>
        <w:tc>
          <w:tcPr>
            <w:tcW w:w="1228" w:type="pct"/>
            <w:shd w:val="clear" w:color="000000" w:fill="CDDDAC"/>
            <w:vAlign w:val="center"/>
          </w:tcPr>
          <w:p w14:paraId="55F8841E"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2 cajas por 50 pares por sede</w:t>
            </w:r>
          </w:p>
        </w:tc>
        <w:tc>
          <w:tcPr>
            <w:tcW w:w="772" w:type="pct"/>
            <w:shd w:val="clear" w:color="000000" w:fill="CDDDAC"/>
            <w:vAlign w:val="center"/>
          </w:tcPr>
          <w:p w14:paraId="39F1656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Semestral</w:t>
            </w:r>
          </w:p>
        </w:tc>
      </w:tr>
      <w:tr w:rsidR="00843875" w:rsidRPr="007E0299" w14:paraId="3950B659" w14:textId="77777777" w:rsidTr="00240CF2">
        <w:trPr>
          <w:trHeight w:val="315"/>
          <w:jc w:val="center"/>
        </w:trPr>
        <w:tc>
          <w:tcPr>
            <w:tcW w:w="253" w:type="pct"/>
            <w:shd w:val="clear" w:color="000000" w:fill="9BBB59"/>
            <w:vAlign w:val="center"/>
            <w:hideMark/>
          </w:tcPr>
          <w:p w14:paraId="24726C4C"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4</w:t>
            </w:r>
          </w:p>
        </w:tc>
        <w:tc>
          <w:tcPr>
            <w:tcW w:w="1818" w:type="pct"/>
            <w:shd w:val="clear" w:color="000000" w:fill="E6EED5"/>
            <w:vAlign w:val="center"/>
          </w:tcPr>
          <w:p w14:paraId="54B17627" w14:textId="77777777"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Bata desechable para el formador o educador que se encargue de la atención del adolescente o joven con caso confirmado COVID</w:t>
            </w:r>
          </w:p>
        </w:tc>
        <w:tc>
          <w:tcPr>
            <w:tcW w:w="929" w:type="pct"/>
            <w:shd w:val="clear" w:color="000000" w:fill="E6EED5"/>
            <w:vAlign w:val="center"/>
          </w:tcPr>
          <w:p w14:paraId="370E882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Elaborada en tela quirúrgica</w:t>
            </w:r>
          </w:p>
        </w:tc>
        <w:tc>
          <w:tcPr>
            <w:tcW w:w="1228" w:type="pct"/>
            <w:shd w:val="clear" w:color="000000" w:fill="E6EED5"/>
            <w:vAlign w:val="center"/>
          </w:tcPr>
          <w:p w14:paraId="43899BFA"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30 unidades por sede</w:t>
            </w:r>
          </w:p>
        </w:tc>
        <w:tc>
          <w:tcPr>
            <w:tcW w:w="772" w:type="pct"/>
            <w:shd w:val="clear" w:color="000000" w:fill="E6EED5"/>
            <w:vAlign w:val="center"/>
          </w:tcPr>
          <w:p w14:paraId="1131A9ED"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Semestral</w:t>
            </w:r>
          </w:p>
        </w:tc>
      </w:tr>
      <w:tr w:rsidR="00843875" w:rsidRPr="007E0299" w14:paraId="242AF7BC" w14:textId="77777777" w:rsidTr="00240CF2">
        <w:trPr>
          <w:trHeight w:val="315"/>
          <w:jc w:val="center"/>
        </w:trPr>
        <w:tc>
          <w:tcPr>
            <w:tcW w:w="253" w:type="pct"/>
            <w:shd w:val="clear" w:color="000000" w:fill="9BBB59"/>
            <w:vAlign w:val="center"/>
            <w:hideMark/>
          </w:tcPr>
          <w:p w14:paraId="68705895"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5</w:t>
            </w:r>
          </w:p>
        </w:tc>
        <w:tc>
          <w:tcPr>
            <w:tcW w:w="1818" w:type="pct"/>
            <w:shd w:val="clear" w:color="000000" w:fill="CDDDAC"/>
            <w:vAlign w:val="center"/>
          </w:tcPr>
          <w:p w14:paraId="39034DAE" w14:textId="77777777"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Mascarilla N95 para el formador o educador que se encargue del cuidado del adolescente o joven con caso confirmado COVID</w:t>
            </w:r>
          </w:p>
        </w:tc>
        <w:tc>
          <w:tcPr>
            <w:tcW w:w="929" w:type="pct"/>
            <w:shd w:val="clear" w:color="000000" w:fill="CDDDAC"/>
            <w:vAlign w:val="center"/>
          </w:tcPr>
          <w:p w14:paraId="4EC7E839"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Referencia N95</w:t>
            </w:r>
          </w:p>
        </w:tc>
        <w:tc>
          <w:tcPr>
            <w:tcW w:w="1228" w:type="pct"/>
            <w:shd w:val="clear" w:color="000000" w:fill="CDDDAC"/>
            <w:vAlign w:val="center"/>
          </w:tcPr>
          <w:p w14:paraId="6624AEA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30 unidades por sede</w:t>
            </w:r>
          </w:p>
        </w:tc>
        <w:tc>
          <w:tcPr>
            <w:tcW w:w="772" w:type="pct"/>
            <w:shd w:val="clear" w:color="000000" w:fill="CDDDAC"/>
            <w:vAlign w:val="center"/>
          </w:tcPr>
          <w:p w14:paraId="284CC4E9"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Semestral</w:t>
            </w:r>
          </w:p>
        </w:tc>
      </w:tr>
      <w:tr w:rsidR="00843875" w:rsidRPr="007E0299" w14:paraId="14135E98" w14:textId="77777777" w:rsidTr="00240CF2">
        <w:trPr>
          <w:trHeight w:val="315"/>
          <w:jc w:val="center"/>
        </w:trPr>
        <w:tc>
          <w:tcPr>
            <w:tcW w:w="253" w:type="pct"/>
            <w:shd w:val="clear" w:color="000000" w:fill="9BBB59"/>
            <w:vAlign w:val="center"/>
            <w:hideMark/>
          </w:tcPr>
          <w:p w14:paraId="1F6EC004" w14:textId="77777777" w:rsidR="00843875" w:rsidRPr="007E0299" w:rsidRDefault="00843875" w:rsidP="00240CF2">
            <w:pPr>
              <w:jc w:val="center"/>
              <w:rPr>
                <w:rFonts w:ascii="Arial" w:hAnsi="Arial" w:cs="Arial"/>
                <w:b/>
                <w:bCs/>
                <w:sz w:val="18"/>
                <w:szCs w:val="18"/>
                <w:lang w:eastAsia="es-CO"/>
              </w:rPr>
            </w:pPr>
            <w:r w:rsidRPr="007E0299">
              <w:rPr>
                <w:rFonts w:ascii="Arial" w:hAnsi="Arial" w:cs="Arial"/>
                <w:b/>
                <w:bCs/>
                <w:sz w:val="18"/>
                <w:szCs w:val="18"/>
                <w:lang w:eastAsia="es-CO"/>
              </w:rPr>
              <w:t>6</w:t>
            </w:r>
          </w:p>
        </w:tc>
        <w:tc>
          <w:tcPr>
            <w:tcW w:w="1818" w:type="pct"/>
            <w:shd w:val="clear" w:color="000000" w:fill="E6EED5"/>
            <w:vAlign w:val="center"/>
          </w:tcPr>
          <w:p w14:paraId="76C90F53" w14:textId="77777777" w:rsidR="00843875" w:rsidRPr="007E0299" w:rsidRDefault="00843875" w:rsidP="00240CF2">
            <w:pPr>
              <w:jc w:val="both"/>
              <w:rPr>
                <w:rFonts w:ascii="Arial" w:hAnsi="Arial" w:cs="Arial"/>
                <w:sz w:val="18"/>
                <w:szCs w:val="18"/>
                <w:lang w:eastAsia="es-CO"/>
              </w:rPr>
            </w:pPr>
            <w:r w:rsidRPr="007E0299">
              <w:rPr>
                <w:rFonts w:ascii="Arial" w:hAnsi="Arial" w:cs="Arial"/>
                <w:sz w:val="18"/>
                <w:szCs w:val="18"/>
                <w:lang w:eastAsia="es-CO"/>
              </w:rPr>
              <w:t>Caretas para el formador o educador que se encargue del cuidado del adolescente o joven con caso confirmado COVID</w:t>
            </w:r>
          </w:p>
        </w:tc>
        <w:tc>
          <w:tcPr>
            <w:tcW w:w="929" w:type="pct"/>
            <w:shd w:val="clear" w:color="000000" w:fill="E6EED5"/>
            <w:vAlign w:val="center"/>
          </w:tcPr>
          <w:p w14:paraId="1A5DD3FF"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Careta de protección facial básica</w:t>
            </w:r>
          </w:p>
        </w:tc>
        <w:tc>
          <w:tcPr>
            <w:tcW w:w="1228" w:type="pct"/>
            <w:shd w:val="clear" w:color="000000" w:fill="E6EED5"/>
            <w:vAlign w:val="center"/>
          </w:tcPr>
          <w:p w14:paraId="1C9AA665"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2 unidades por sede</w:t>
            </w:r>
          </w:p>
        </w:tc>
        <w:tc>
          <w:tcPr>
            <w:tcW w:w="772" w:type="pct"/>
            <w:shd w:val="clear" w:color="000000" w:fill="E6EED5"/>
            <w:vAlign w:val="center"/>
          </w:tcPr>
          <w:p w14:paraId="73EE327A"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Semestral</w:t>
            </w:r>
          </w:p>
        </w:tc>
      </w:tr>
    </w:tbl>
    <w:p w14:paraId="4620B2D4" w14:textId="2C9A8F8F" w:rsidR="00843875" w:rsidRPr="007E0299" w:rsidRDefault="00843875" w:rsidP="00843875">
      <w:pPr>
        <w:jc w:val="center"/>
        <w:rPr>
          <w:rFonts w:ascii="Arial" w:hAnsi="Arial" w:cs="Arial"/>
          <w:bCs/>
          <w:sz w:val="18"/>
          <w:szCs w:val="18"/>
        </w:rPr>
      </w:pPr>
      <w:r w:rsidRPr="007E0299">
        <w:rPr>
          <w:rFonts w:ascii="Arial" w:hAnsi="Arial" w:cs="Arial"/>
          <w:bCs/>
          <w:sz w:val="18"/>
          <w:szCs w:val="18"/>
        </w:rPr>
        <w:t>Fuente: Subdirección de Responsabilidad Penal</w:t>
      </w:r>
    </w:p>
    <w:p w14:paraId="40822C8D" w14:textId="77777777" w:rsidR="003A26BB" w:rsidRPr="007E0299" w:rsidRDefault="003A26BB" w:rsidP="00843875">
      <w:pPr>
        <w:jc w:val="center"/>
        <w:rPr>
          <w:rFonts w:ascii="Arial" w:hAnsi="Arial" w:cs="Arial"/>
          <w:bCs/>
          <w:sz w:val="18"/>
          <w:szCs w:val="18"/>
          <w:lang w:eastAsia="en-US"/>
        </w:rPr>
      </w:pPr>
    </w:p>
    <w:p w14:paraId="283DE928" w14:textId="77777777" w:rsidR="007C02CB" w:rsidRPr="007C02CB" w:rsidRDefault="00843875" w:rsidP="002E628C">
      <w:pPr>
        <w:ind w:left="708"/>
        <w:jc w:val="both"/>
        <w:rPr>
          <w:rFonts w:ascii="Arial" w:hAnsi="Arial" w:cs="Arial"/>
          <w:sz w:val="18"/>
          <w:szCs w:val="18"/>
        </w:rPr>
      </w:pPr>
      <w:r w:rsidRPr="007E0299">
        <w:rPr>
          <w:rFonts w:ascii="Arial" w:hAnsi="Arial" w:cs="Arial"/>
          <w:b/>
          <w:bCs/>
          <w:sz w:val="18"/>
          <w:szCs w:val="18"/>
        </w:rPr>
        <w:t>Nota:</w:t>
      </w:r>
      <w:r w:rsidRPr="007E0299">
        <w:rPr>
          <w:rFonts w:ascii="Arial" w:hAnsi="Arial" w:cs="Arial"/>
          <w:sz w:val="18"/>
          <w:szCs w:val="18"/>
        </w:rPr>
        <w:t xml:space="preserve"> Esta dotación se suministrará según recomendaciones del Ministerio de Salud y Protección Social.</w:t>
      </w:r>
      <w:r w:rsidR="007C02CB">
        <w:rPr>
          <w:rFonts w:ascii="Arial" w:hAnsi="Arial" w:cs="Arial"/>
          <w:sz w:val="18"/>
          <w:szCs w:val="18"/>
        </w:rPr>
        <w:t xml:space="preserve"> </w:t>
      </w:r>
    </w:p>
    <w:p w14:paraId="6A265CED" w14:textId="4830CE53" w:rsidR="007C02CB" w:rsidRPr="007C02CB" w:rsidRDefault="007C02CB" w:rsidP="002E628C">
      <w:pPr>
        <w:ind w:left="708"/>
        <w:jc w:val="both"/>
        <w:rPr>
          <w:rFonts w:ascii="Arial" w:hAnsi="Arial" w:cs="Arial"/>
          <w:sz w:val="18"/>
          <w:szCs w:val="18"/>
        </w:rPr>
      </w:pPr>
      <w:r w:rsidRPr="007C02CB">
        <w:rPr>
          <w:rFonts w:ascii="Arial" w:hAnsi="Arial" w:cs="Arial"/>
          <w:sz w:val="18"/>
          <w:szCs w:val="18"/>
        </w:rPr>
        <w:t>Para la compra de esta dotación, se utilizará el rubro de emergencias.</w:t>
      </w:r>
    </w:p>
    <w:p w14:paraId="6F793F09" w14:textId="5CC7CF2E" w:rsidR="00843875" w:rsidRPr="007E0299" w:rsidRDefault="00843875" w:rsidP="00100F20">
      <w:pPr>
        <w:tabs>
          <w:tab w:val="left" w:pos="0"/>
        </w:tabs>
        <w:ind w:left="708"/>
        <w:jc w:val="both"/>
        <w:rPr>
          <w:rFonts w:ascii="Arial" w:hAnsi="Arial" w:cs="Arial"/>
          <w:b/>
          <w:bCs/>
          <w:sz w:val="18"/>
          <w:szCs w:val="18"/>
          <w:lang w:eastAsia="en-US"/>
        </w:rPr>
      </w:pPr>
    </w:p>
    <w:p w14:paraId="19743C2D" w14:textId="77777777" w:rsidR="00843875" w:rsidRPr="005F63B3" w:rsidRDefault="00843875" w:rsidP="00843875">
      <w:pPr>
        <w:tabs>
          <w:tab w:val="left" w:pos="0"/>
        </w:tabs>
        <w:jc w:val="both"/>
        <w:rPr>
          <w:rFonts w:ascii="Arial" w:hAnsi="Arial" w:cs="Arial"/>
          <w:b/>
          <w:bCs/>
          <w:lang w:eastAsia="en-US"/>
        </w:rPr>
      </w:pPr>
    </w:p>
    <w:p w14:paraId="1B354039" w14:textId="72F6F15A" w:rsidR="00843875" w:rsidRPr="005F63B3" w:rsidRDefault="00843875" w:rsidP="00843875">
      <w:pPr>
        <w:contextualSpacing/>
        <w:jc w:val="both"/>
        <w:rPr>
          <w:rFonts w:ascii="Arial" w:hAnsi="Arial" w:cs="Arial"/>
          <w:color w:val="FF0000"/>
        </w:rPr>
      </w:pPr>
    </w:p>
    <w:p w14:paraId="2E1BD008" w14:textId="03DAF75D" w:rsidR="0099461B" w:rsidRPr="005F63B3" w:rsidRDefault="0099461B" w:rsidP="00100F20">
      <w:pPr>
        <w:ind w:left="1416"/>
        <w:rPr>
          <w:rFonts w:ascii="Arial" w:hAnsi="Arial" w:cs="Arial"/>
          <w:b/>
          <w:bCs/>
        </w:rPr>
      </w:pPr>
      <w:r w:rsidRPr="005F63B3">
        <w:rPr>
          <w:rFonts w:ascii="Arial" w:hAnsi="Arial" w:cs="Arial"/>
          <w:b/>
          <w:bCs/>
        </w:rPr>
        <w:t>Transporte</w:t>
      </w:r>
      <w:r w:rsidR="00C3396E" w:rsidRPr="005F63B3">
        <w:rPr>
          <w:rFonts w:ascii="Arial" w:hAnsi="Arial" w:cs="Arial"/>
          <w:b/>
          <w:bCs/>
        </w:rPr>
        <w:t xml:space="preserve">, </w:t>
      </w:r>
      <w:r w:rsidRPr="005F63B3">
        <w:rPr>
          <w:rFonts w:ascii="Arial" w:hAnsi="Arial" w:cs="Arial"/>
          <w:b/>
          <w:bCs/>
        </w:rPr>
        <w:t>Infraestructura</w:t>
      </w:r>
      <w:r w:rsidR="00C3396E" w:rsidRPr="005F63B3">
        <w:rPr>
          <w:rFonts w:ascii="Arial" w:hAnsi="Arial" w:cs="Arial"/>
          <w:b/>
          <w:bCs/>
        </w:rPr>
        <w:t xml:space="preserve"> y licencia</w:t>
      </w:r>
      <w:r w:rsidRPr="005F63B3">
        <w:rPr>
          <w:rFonts w:ascii="Arial" w:hAnsi="Arial" w:cs="Arial"/>
          <w:b/>
          <w:bCs/>
        </w:rPr>
        <w:t>:</w:t>
      </w:r>
    </w:p>
    <w:p w14:paraId="6CE8D14E" w14:textId="1E92EB1D" w:rsidR="0099461B" w:rsidRPr="005F63B3" w:rsidRDefault="0099461B" w:rsidP="0099461B">
      <w:pPr>
        <w:spacing w:before="94"/>
        <w:ind w:left="520" w:right="664"/>
        <w:jc w:val="center"/>
        <w:rPr>
          <w:rFonts w:ascii="Arial" w:eastAsia="Times" w:hAnsi="Arial" w:cs="Arial"/>
          <w:b/>
          <w:highlight w:val="cyan"/>
        </w:rPr>
      </w:pPr>
      <w:bookmarkStart w:id="179" w:name="_Hlk65482656"/>
      <w:r w:rsidRPr="005F63B3">
        <w:rPr>
          <w:rFonts w:ascii="Arial" w:hAnsi="Arial" w:cs="Arial"/>
          <w:b/>
        </w:rPr>
        <w:t xml:space="preserve">Tabla </w:t>
      </w:r>
      <w:r w:rsidR="00C17BAB">
        <w:rPr>
          <w:rFonts w:ascii="Arial" w:hAnsi="Arial" w:cs="Arial"/>
          <w:b/>
        </w:rPr>
        <w:t>nr</w:t>
      </w:r>
      <w:r w:rsidRPr="005F63B3">
        <w:rPr>
          <w:rFonts w:ascii="Arial" w:hAnsi="Arial" w:cs="Arial"/>
          <w:b/>
        </w:rPr>
        <w:t xml:space="preserve">o. </w:t>
      </w:r>
      <w:r w:rsidR="00C3396E" w:rsidRPr="005F63B3">
        <w:rPr>
          <w:rFonts w:ascii="Arial" w:hAnsi="Arial" w:cs="Arial"/>
          <w:b/>
        </w:rPr>
        <w:t>4</w:t>
      </w:r>
      <w:r w:rsidR="005519AE">
        <w:rPr>
          <w:rFonts w:ascii="Arial" w:hAnsi="Arial" w:cs="Arial"/>
          <w:b/>
        </w:rPr>
        <w:t>4</w:t>
      </w:r>
      <w:r w:rsidRPr="005F63B3">
        <w:rPr>
          <w:rFonts w:ascii="Arial" w:hAnsi="Arial" w:cs="Arial"/>
          <w:b/>
        </w:rPr>
        <w:t>. Transporte</w:t>
      </w:r>
      <w:r w:rsidR="00C3396E" w:rsidRPr="005F63B3">
        <w:rPr>
          <w:rFonts w:ascii="Arial" w:hAnsi="Arial" w:cs="Arial"/>
          <w:b/>
        </w:rPr>
        <w:t xml:space="preserve">, </w:t>
      </w:r>
      <w:r w:rsidRPr="005F63B3">
        <w:rPr>
          <w:rFonts w:ascii="Arial" w:hAnsi="Arial" w:cs="Arial"/>
          <w:b/>
        </w:rPr>
        <w:t>infraestructura</w:t>
      </w:r>
      <w:r w:rsidR="00C3396E" w:rsidRPr="005F63B3">
        <w:rPr>
          <w:rFonts w:ascii="Arial" w:hAnsi="Arial" w:cs="Arial"/>
          <w:b/>
        </w:rPr>
        <w:t xml:space="preserve"> y licencia</w:t>
      </w:r>
      <w:r w:rsidRPr="005F63B3">
        <w:rPr>
          <w:rFonts w:ascii="Arial" w:hAnsi="Arial" w:cs="Arial"/>
          <w:b/>
        </w:rPr>
        <w:t>. Centro de Atención Especializada</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551"/>
        <w:gridCol w:w="5954"/>
      </w:tblGrid>
      <w:tr w:rsidR="0099461B" w:rsidRPr="007E0299" w14:paraId="40C0CA13" w14:textId="77777777" w:rsidTr="00BE1C0D">
        <w:trPr>
          <w:trHeight w:val="551"/>
        </w:trPr>
        <w:tc>
          <w:tcPr>
            <w:tcW w:w="156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79"/>
          <w:p w14:paraId="3AB28629" w14:textId="77777777" w:rsidR="0099461B" w:rsidRPr="007E0299" w:rsidRDefault="0099461B" w:rsidP="00240CF2">
            <w:pPr>
              <w:pStyle w:val="TableParagraph"/>
              <w:spacing w:before="1"/>
              <w:ind w:left="196"/>
              <w:jc w:val="center"/>
              <w:rPr>
                <w:b/>
                <w:sz w:val="18"/>
                <w:szCs w:val="18"/>
                <w:lang w:val="es-CO"/>
              </w:rPr>
            </w:pPr>
            <w:r w:rsidRPr="007E0299">
              <w:rPr>
                <w:b/>
                <w:sz w:val="18"/>
                <w:szCs w:val="18"/>
                <w:lang w:val="es-CO"/>
              </w:rPr>
              <w:t>MODALIDAD</w:t>
            </w:r>
          </w:p>
        </w:tc>
        <w:tc>
          <w:tcPr>
            <w:tcW w:w="255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6DD1B13A" w14:textId="77777777" w:rsidR="0099461B" w:rsidRPr="007E0299" w:rsidRDefault="0099461B" w:rsidP="00240CF2">
            <w:pPr>
              <w:pStyle w:val="TableParagraph"/>
              <w:spacing w:before="1"/>
              <w:ind w:left="0"/>
              <w:jc w:val="center"/>
              <w:rPr>
                <w:b/>
                <w:sz w:val="18"/>
                <w:szCs w:val="18"/>
                <w:lang w:val="es-CO"/>
              </w:rPr>
            </w:pPr>
            <w:r w:rsidRPr="007E0299">
              <w:rPr>
                <w:b/>
                <w:sz w:val="18"/>
                <w:szCs w:val="18"/>
                <w:lang w:val="es-CO"/>
              </w:rPr>
              <w:t>TRANSPORTE</w:t>
            </w:r>
          </w:p>
        </w:tc>
        <w:tc>
          <w:tcPr>
            <w:tcW w:w="595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2088F236" w14:textId="77777777" w:rsidR="0099461B" w:rsidRPr="007E0299" w:rsidRDefault="0099461B" w:rsidP="00240CF2">
            <w:pPr>
              <w:pStyle w:val="TableParagraph"/>
              <w:spacing w:before="1"/>
              <w:ind w:left="0"/>
              <w:jc w:val="center"/>
              <w:rPr>
                <w:b/>
                <w:sz w:val="18"/>
                <w:szCs w:val="18"/>
                <w:lang w:val="es-CO"/>
              </w:rPr>
            </w:pPr>
            <w:r w:rsidRPr="007E0299">
              <w:rPr>
                <w:b/>
                <w:sz w:val="18"/>
                <w:szCs w:val="18"/>
                <w:lang w:val="es-CO"/>
              </w:rPr>
              <w:t>INFRAESTRUCTURA Y LICENCIA</w:t>
            </w:r>
          </w:p>
        </w:tc>
      </w:tr>
      <w:tr w:rsidR="00091A77" w:rsidRPr="007E0299" w14:paraId="1BF8EB5C" w14:textId="77777777" w:rsidTr="00BE1C0D">
        <w:trPr>
          <w:trHeight w:val="1427"/>
        </w:trPr>
        <w:tc>
          <w:tcPr>
            <w:tcW w:w="1560" w:type="dxa"/>
            <w:tcBorders>
              <w:top w:val="single" w:sz="4" w:space="0" w:color="000000"/>
              <w:left w:val="single" w:sz="4" w:space="0" w:color="000000"/>
              <w:right w:val="single" w:sz="4" w:space="0" w:color="000000"/>
            </w:tcBorders>
          </w:tcPr>
          <w:p w14:paraId="3F15072E" w14:textId="77777777" w:rsidR="00091A77" w:rsidRPr="007E0299" w:rsidRDefault="00091A77" w:rsidP="004063EB">
            <w:pPr>
              <w:pStyle w:val="TableParagraph"/>
              <w:ind w:left="30" w:right="79"/>
              <w:rPr>
                <w:b/>
                <w:sz w:val="18"/>
                <w:szCs w:val="18"/>
                <w:lang w:val="es-CO"/>
              </w:rPr>
            </w:pPr>
            <w:r w:rsidRPr="007E0299">
              <w:rPr>
                <w:b/>
                <w:sz w:val="18"/>
                <w:szCs w:val="18"/>
                <w:lang w:val="es-CO"/>
              </w:rPr>
              <w:t>Centro de Atención Especializada</w:t>
            </w:r>
          </w:p>
        </w:tc>
        <w:tc>
          <w:tcPr>
            <w:tcW w:w="2551" w:type="dxa"/>
            <w:vMerge w:val="restart"/>
            <w:tcBorders>
              <w:top w:val="single" w:sz="4" w:space="0" w:color="000000"/>
              <w:left w:val="single" w:sz="4" w:space="0" w:color="000000"/>
              <w:right w:val="single" w:sz="4" w:space="0" w:color="000000"/>
            </w:tcBorders>
          </w:tcPr>
          <w:p w14:paraId="24C1461B" w14:textId="05528B3C" w:rsidR="00091A77" w:rsidRPr="007E0299" w:rsidRDefault="00091A77" w:rsidP="00BC59A0">
            <w:pPr>
              <w:tabs>
                <w:tab w:val="left" w:pos="0"/>
              </w:tabs>
              <w:jc w:val="both"/>
              <w:rPr>
                <w:rFonts w:ascii="Arial" w:eastAsia="Arial" w:hAnsi="Arial" w:cs="Arial"/>
                <w:sz w:val="18"/>
                <w:szCs w:val="18"/>
                <w:lang w:bidi="es-ES"/>
              </w:rPr>
            </w:pPr>
            <w:r w:rsidRPr="007E0299">
              <w:rPr>
                <w:rFonts w:ascii="Arial" w:eastAsia="Arial" w:hAnsi="Arial" w:cs="Arial"/>
                <w:sz w:val="18"/>
                <w:szCs w:val="18"/>
                <w:lang w:bidi="es-ES"/>
              </w:rPr>
              <w:t>Transporte para el personal de la institución para gestión institucional y/o traslado de adolescentes y/o jóvenes</w:t>
            </w:r>
            <w:r w:rsidR="00C17BAB">
              <w:rPr>
                <w:rFonts w:ascii="Arial" w:eastAsia="Arial" w:hAnsi="Arial" w:cs="Arial"/>
                <w:sz w:val="18"/>
                <w:szCs w:val="18"/>
                <w:lang w:bidi="es-ES"/>
              </w:rPr>
              <w:t>.</w:t>
            </w:r>
            <w:r w:rsidR="00A36068">
              <w:rPr>
                <w:rFonts w:ascii="Arial" w:eastAsia="Arial" w:hAnsi="Arial" w:cs="Arial"/>
                <w:sz w:val="18"/>
                <w:szCs w:val="18"/>
                <w:lang w:bidi="es-ES"/>
              </w:rPr>
              <w:t xml:space="preserve"> En casos excepcionales que lo requieran, para la realización de </w:t>
            </w:r>
            <w:r w:rsidR="00A36068" w:rsidRPr="007E0299">
              <w:rPr>
                <w:rFonts w:ascii="Arial" w:eastAsia="Arial" w:hAnsi="Arial" w:cs="Arial"/>
                <w:sz w:val="18"/>
                <w:szCs w:val="18"/>
                <w:lang w:bidi="es-ES"/>
              </w:rPr>
              <w:t>visitas domiciliarias</w:t>
            </w:r>
            <w:r w:rsidR="00A36068">
              <w:rPr>
                <w:rFonts w:ascii="Arial" w:eastAsia="Arial" w:hAnsi="Arial" w:cs="Arial"/>
                <w:sz w:val="18"/>
                <w:szCs w:val="18"/>
                <w:lang w:bidi="es-ES"/>
              </w:rPr>
              <w:t>.</w:t>
            </w:r>
          </w:p>
          <w:p w14:paraId="25AB3DD8" w14:textId="77777777" w:rsidR="00091A77" w:rsidRPr="007E0299" w:rsidRDefault="00091A77" w:rsidP="00BC59A0">
            <w:pPr>
              <w:tabs>
                <w:tab w:val="left" w:pos="0"/>
              </w:tabs>
              <w:jc w:val="both"/>
              <w:rPr>
                <w:rFonts w:ascii="Arial" w:hAnsi="Arial" w:cs="Arial"/>
                <w:sz w:val="18"/>
                <w:szCs w:val="18"/>
              </w:rPr>
            </w:pPr>
          </w:p>
          <w:p w14:paraId="35705E9C" w14:textId="77777777" w:rsidR="00091A77" w:rsidRPr="007E0299" w:rsidRDefault="00091A77" w:rsidP="00BC59A0">
            <w:pPr>
              <w:pStyle w:val="TableParagraph"/>
              <w:ind w:left="0"/>
              <w:jc w:val="both"/>
              <w:rPr>
                <w:sz w:val="18"/>
                <w:szCs w:val="18"/>
                <w:lang w:val="es-CO"/>
              </w:rPr>
            </w:pPr>
            <w:r w:rsidRPr="007E0299">
              <w:rPr>
                <w:sz w:val="18"/>
                <w:szCs w:val="18"/>
                <w:lang w:val="es-CO"/>
              </w:rPr>
              <w:t>Transporte para desplazamiento de adolescentes y/o jóvenes a eventos académicos, culturales y/o deportivos.</w:t>
            </w:r>
          </w:p>
        </w:tc>
        <w:tc>
          <w:tcPr>
            <w:tcW w:w="5954" w:type="dxa"/>
            <w:vMerge w:val="restart"/>
            <w:tcBorders>
              <w:top w:val="single" w:sz="4" w:space="0" w:color="000000"/>
              <w:left w:val="single" w:sz="4" w:space="0" w:color="000000"/>
              <w:right w:val="single" w:sz="4" w:space="0" w:color="000000"/>
            </w:tcBorders>
          </w:tcPr>
          <w:p w14:paraId="32EA6A07" w14:textId="0C4D02CE" w:rsidR="00091A77" w:rsidRPr="007E0299" w:rsidRDefault="00732CD9" w:rsidP="00240CF2">
            <w:pPr>
              <w:pStyle w:val="TableParagraph"/>
              <w:ind w:left="0" w:right="96"/>
              <w:jc w:val="both"/>
              <w:rPr>
                <w:sz w:val="18"/>
                <w:szCs w:val="18"/>
                <w:lang w:val="es-CO"/>
              </w:rPr>
            </w:pPr>
            <w:r w:rsidRPr="00267532">
              <w:rPr>
                <w:sz w:val="18"/>
                <w:szCs w:val="18"/>
                <w:lang w:val="es-CO"/>
              </w:rPr>
              <w:t>Se debe contar con la infraestructura física de espacios requeridos para la prestación del servicio, con capacidad instalada según número de cupos a atender y condiciones locativas de acuerdo con los estándares establecidos por el Manual de Estándares de Calidad en los Servicios del Proyecto de fortalecimiento de acciones de Restablecimiento en Administración de Justicia</w:t>
            </w:r>
            <w:r w:rsidR="00091A77" w:rsidRPr="007E0299">
              <w:rPr>
                <w:sz w:val="18"/>
                <w:szCs w:val="18"/>
                <w:lang w:val="es-CO"/>
              </w:rPr>
              <w:t>.</w:t>
            </w:r>
          </w:p>
          <w:p w14:paraId="65F262D6" w14:textId="77777777" w:rsidR="00091A77" w:rsidRPr="007E0299" w:rsidRDefault="00091A77" w:rsidP="00240CF2">
            <w:pPr>
              <w:pStyle w:val="TableParagraph"/>
              <w:ind w:left="106" w:right="96"/>
              <w:jc w:val="both"/>
              <w:rPr>
                <w:sz w:val="18"/>
                <w:szCs w:val="18"/>
                <w:lang w:val="es-CO"/>
              </w:rPr>
            </w:pPr>
          </w:p>
          <w:p w14:paraId="1EC692D9" w14:textId="64A4C9E2" w:rsidR="00091A77" w:rsidRPr="007E0299" w:rsidRDefault="00091A77" w:rsidP="00240CF2">
            <w:pPr>
              <w:pStyle w:val="TableParagraph"/>
              <w:ind w:left="0"/>
              <w:jc w:val="both"/>
              <w:rPr>
                <w:sz w:val="18"/>
                <w:szCs w:val="18"/>
                <w:lang w:val="es-CO"/>
              </w:rPr>
            </w:pPr>
            <w:r w:rsidRPr="007E0299">
              <w:rPr>
                <w:sz w:val="18"/>
                <w:szCs w:val="18"/>
                <w:lang w:val="es-CO"/>
              </w:rPr>
              <w:t>Esta modalidad de atención al igual que su estrategia CAE Pre</w:t>
            </w:r>
            <w:r w:rsidR="003875A3">
              <w:rPr>
                <w:sz w:val="18"/>
                <w:szCs w:val="18"/>
                <w:lang w:val="es-CO"/>
              </w:rPr>
              <w:t>-</w:t>
            </w:r>
            <w:r w:rsidRPr="007E0299">
              <w:rPr>
                <w:sz w:val="18"/>
                <w:szCs w:val="18"/>
                <w:lang w:val="es-CO"/>
              </w:rPr>
              <w:t>egreso requiere licencia de funcionamiento donde se indique la capacidad instalada.</w:t>
            </w:r>
          </w:p>
          <w:p w14:paraId="42FC3FE9" w14:textId="77777777" w:rsidR="00091A77" w:rsidRPr="007E0299" w:rsidRDefault="00091A77" w:rsidP="00240CF2">
            <w:pPr>
              <w:pStyle w:val="TableParagraph"/>
              <w:ind w:left="0"/>
              <w:jc w:val="both"/>
              <w:rPr>
                <w:sz w:val="18"/>
                <w:szCs w:val="18"/>
                <w:lang w:val="es-CO"/>
              </w:rPr>
            </w:pPr>
          </w:p>
          <w:p w14:paraId="30C8AD05" w14:textId="130974B8" w:rsidR="00091A77" w:rsidRPr="007E0299" w:rsidRDefault="00BE1C0D" w:rsidP="005616D4">
            <w:pPr>
              <w:jc w:val="both"/>
              <w:rPr>
                <w:rFonts w:ascii="Arial" w:eastAsia="Arial" w:hAnsi="Arial" w:cs="Arial"/>
                <w:sz w:val="18"/>
                <w:szCs w:val="18"/>
                <w:lang w:bidi="es-ES"/>
              </w:rPr>
            </w:pPr>
            <w:r>
              <w:rPr>
                <w:rFonts w:ascii="Arial" w:eastAsia="Arial" w:hAnsi="Arial" w:cs="Arial"/>
                <w:sz w:val="18"/>
                <w:szCs w:val="18"/>
                <w:lang w:bidi="es-ES"/>
              </w:rPr>
              <w:t xml:space="preserve">Se debe dar cumplimiento a lo señalado en la </w:t>
            </w:r>
            <w:r w:rsidR="00091A77" w:rsidRPr="007E0299">
              <w:rPr>
                <w:rFonts w:ascii="Arial" w:eastAsia="Arial" w:hAnsi="Arial" w:cs="Arial"/>
                <w:sz w:val="18"/>
                <w:szCs w:val="18"/>
                <w:lang w:bidi="es-ES"/>
              </w:rPr>
              <w:t>Guía para la elaboración de conceptos mínimos y estándares arquitectónicos del Sistema de Responsabilidad Penal para Adolescentes en Colombia</w:t>
            </w:r>
            <w:r>
              <w:rPr>
                <w:rFonts w:ascii="Arial" w:eastAsia="Arial" w:hAnsi="Arial" w:cs="Arial"/>
                <w:sz w:val="18"/>
                <w:szCs w:val="18"/>
                <w:lang w:bidi="es-ES"/>
              </w:rPr>
              <w:t>.</w:t>
            </w:r>
          </w:p>
          <w:p w14:paraId="1DA26159" w14:textId="77777777" w:rsidR="00091A77" w:rsidRPr="007E0299" w:rsidRDefault="00091A77" w:rsidP="00240CF2">
            <w:pPr>
              <w:jc w:val="both"/>
              <w:rPr>
                <w:rFonts w:ascii="Arial" w:eastAsia="Arial" w:hAnsi="Arial" w:cs="Arial"/>
                <w:sz w:val="18"/>
                <w:szCs w:val="18"/>
                <w:lang w:bidi="es-ES"/>
              </w:rPr>
            </w:pPr>
          </w:p>
          <w:p w14:paraId="3A885A31" w14:textId="425BBDD6" w:rsidR="00091A77" w:rsidRPr="007E0299" w:rsidRDefault="00091A77" w:rsidP="00BE1C0D">
            <w:pPr>
              <w:pStyle w:val="TableParagraph"/>
              <w:ind w:left="0"/>
              <w:jc w:val="both"/>
              <w:rPr>
                <w:sz w:val="18"/>
                <w:szCs w:val="18"/>
                <w:lang w:val="es-CO"/>
              </w:rPr>
            </w:pPr>
            <w:r w:rsidRPr="007E0299">
              <w:rPr>
                <w:sz w:val="18"/>
                <w:szCs w:val="18"/>
                <w:lang w:val="es-CO"/>
              </w:rPr>
              <w:t xml:space="preserve">Para territorios con necesidad de atención con enfoque diferencial se deberán tener en cuenta las particularidades de la zona en el requerimiento de condiciones de la infraestructura. </w:t>
            </w:r>
          </w:p>
        </w:tc>
      </w:tr>
      <w:tr w:rsidR="0099461B" w:rsidRPr="007E0299" w14:paraId="4B3C5534" w14:textId="77777777" w:rsidTr="00BE1C0D">
        <w:trPr>
          <w:trHeight w:val="589"/>
        </w:trPr>
        <w:tc>
          <w:tcPr>
            <w:tcW w:w="1560" w:type="dxa"/>
            <w:tcBorders>
              <w:top w:val="single" w:sz="4" w:space="0" w:color="000000"/>
              <w:left w:val="single" w:sz="4" w:space="0" w:color="000000"/>
              <w:bottom w:val="single" w:sz="4" w:space="0" w:color="000000"/>
              <w:right w:val="single" w:sz="4" w:space="0" w:color="000000"/>
            </w:tcBorders>
          </w:tcPr>
          <w:p w14:paraId="0892EF25" w14:textId="77777777" w:rsidR="0099461B" w:rsidRPr="007E0299" w:rsidRDefault="0099461B" w:rsidP="004063EB">
            <w:pPr>
              <w:pStyle w:val="TableParagraph"/>
              <w:ind w:left="30" w:right="79"/>
              <w:rPr>
                <w:b/>
                <w:sz w:val="18"/>
                <w:szCs w:val="18"/>
                <w:lang w:val="es-CO"/>
              </w:rPr>
            </w:pPr>
            <w:r w:rsidRPr="007E0299">
              <w:rPr>
                <w:b/>
                <w:sz w:val="18"/>
                <w:szCs w:val="18"/>
                <w:lang w:val="es-CO"/>
              </w:rPr>
              <w:t xml:space="preserve">Estrategia -CAE-  Pre egreso </w:t>
            </w:r>
          </w:p>
        </w:tc>
        <w:tc>
          <w:tcPr>
            <w:tcW w:w="2551" w:type="dxa"/>
            <w:vMerge/>
            <w:tcBorders>
              <w:left w:val="single" w:sz="4" w:space="0" w:color="000000"/>
              <w:bottom w:val="single" w:sz="4" w:space="0" w:color="000000"/>
              <w:right w:val="single" w:sz="4" w:space="0" w:color="000000"/>
            </w:tcBorders>
          </w:tcPr>
          <w:p w14:paraId="07ED1D03" w14:textId="77777777" w:rsidR="0099461B" w:rsidRPr="007E0299" w:rsidRDefault="0099461B" w:rsidP="00240CF2">
            <w:pPr>
              <w:tabs>
                <w:tab w:val="left" w:pos="0"/>
              </w:tabs>
              <w:jc w:val="both"/>
              <w:rPr>
                <w:rFonts w:ascii="Arial" w:hAnsi="Arial" w:cs="Arial"/>
                <w:sz w:val="18"/>
                <w:szCs w:val="18"/>
              </w:rPr>
            </w:pPr>
          </w:p>
        </w:tc>
        <w:tc>
          <w:tcPr>
            <w:tcW w:w="5954" w:type="dxa"/>
            <w:vMerge/>
            <w:tcBorders>
              <w:left w:val="single" w:sz="4" w:space="0" w:color="000000"/>
              <w:bottom w:val="single" w:sz="4" w:space="0" w:color="000000"/>
              <w:right w:val="single" w:sz="4" w:space="0" w:color="000000"/>
            </w:tcBorders>
          </w:tcPr>
          <w:p w14:paraId="2E7EA2E7" w14:textId="77777777" w:rsidR="0099461B" w:rsidRPr="007E0299" w:rsidRDefault="0099461B" w:rsidP="00240CF2">
            <w:pPr>
              <w:tabs>
                <w:tab w:val="left" w:pos="0"/>
              </w:tabs>
              <w:jc w:val="both"/>
              <w:rPr>
                <w:rFonts w:ascii="Arial" w:hAnsi="Arial" w:cs="Arial"/>
                <w:sz w:val="18"/>
                <w:szCs w:val="18"/>
              </w:rPr>
            </w:pPr>
          </w:p>
        </w:tc>
      </w:tr>
    </w:tbl>
    <w:p w14:paraId="649D8B33" w14:textId="77777777" w:rsidR="0099461B" w:rsidRPr="007E0299" w:rsidRDefault="0099461B" w:rsidP="0099461B">
      <w:pPr>
        <w:jc w:val="center"/>
        <w:rPr>
          <w:rFonts w:ascii="Arial" w:hAnsi="Arial" w:cs="Arial"/>
          <w:bCs/>
          <w:sz w:val="18"/>
          <w:szCs w:val="18"/>
          <w:lang w:eastAsia="en-US"/>
        </w:rPr>
      </w:pPr>
      <w:r w:rsidRPr="007E0299">
        <w:rPr>
          <w:rFonts w:ascii="Arial" w:hAnsi="Arial" w:cs="Arial"/>
          <w:bCs/>
          <w:sz w:val="18"/>
          <w:szCs w:val="18"/>
        </w:rPr>
        <w:t>Fuente: Subdirección de Responsabilidad Penal</w:t>
      </w:r>
    </w:p>
    <w:p w14:paraId="0AF1FF2B" w14:textId="77777777" w:rsidR="0099461B" w:rsidRPr="005F63B3" w:rsidRDefault="0099461B" w:rsidP="00554CC9">
      <w:pPr>
        <w:jc w:val="both"/>
        <w:rPr>
          <w:rFonts w:ascii="Arial" w:eastAsia="Times" w:hAnsi="Arial" w:cs="Arial"/>
          <w:b/>
          <w:highlight w:val="cyan"/>
        </w:rPr>
      </w:pPr>
    </w:p>
    <w:p w14:paraId="069603AF" w14:textId="77777777" w:rsidR="0099461B" w:rsidRPr="005F63B3" w:rsidRDefault="0099461B" w:rsidP="00554CC9">
      <w:pPr>
        <w:contextualSpacing/>
        <w:jc w:val="both"/>
        <w:rPr>
          <w:rFonts w:ascii="Arial" w:hAnsi="Arial" w:cs="Arial"/>
          <w:color w:val="FF0000"/>
        </w:rPr>
      </w:pPr>
    </w:p>
    <w:p w14:paraId="64ED952F" w14:textId="35A03B38" w:rsidR="00843875" w:rsidRPr="005F63B3" w:rsidRDefault="00843875" w:rsidP="00C21D0A">
      <w:pPr>
        <w:pStyle w:val="Prrafodelista"/>
        <w:numPr>
          <w:ilvl w:val="2"/>
          <w:numId w:val="46"/>
        </w:numPr>
        <w:ind w:left="1843" w:hanging="425"/>
        <w:rPr>
          <w:rFonts w:ascii="Arial" w:hAnsi="Arial" w:cs="Arial"/>
          <w:b/>
          <w:bCs/>
        </w:rPr>
      </w:pPr>
      <w:r w:rsidRPr="005F63B3">
        <w:rPr>
          <w:rFonts w:ascii="Arial" w:hAnsi="Arial" w:cs="Arial"/>
          <w:b/>
          <w:bCs/>
        </w:rPr>
        <w:t>Talento Humano</w:t>
      </w:r>
    </w:p>
    <w:p w14:paraId="09811B0C" w14:textId="77777777" w:rsidR="00843875" w:rsidRPr="005F63B3" w:rsidRDefault="00843875" w:rsidP="00554CC9">
      <w:pPr>
        <w:jc w:val="both"/>
        <w:rPr>
          <w:rFonts w:ascii="Arial" w:hAnsi="Arial" w:cs="Arial"/>
        </w:rPr>
      </w:pPr>
    </w:p>
    <w:p w14:paraId="38F74F36" w14:textId="4AB42C27" w:rsidR="00843875" w:rsidRPr="005F63B3" w:rsidRDefault="00843875" w:rsidP="00843875">
      <w:pPr>
        <w:jc w:val="center"/>
        <w:rPr>
          <w:rFonts w:ascii="Arial" w:eastAsia="Times" w:hAnsi="Arial" w:cs="Arial"/>
          <w:b/>
        </w:rPr>
      </w:pPr>
      <w:bookmarkStart w:id="180" w:name="_Hlk65482614"/>
      <w:r w:rsidRPr="005F63B3">
        <w:rPr>
          <w:rFonts w:ascii="Arial" w:hAnsi="Arial" w:cs="Arial"/>
          <w:b/>
        </w:rPr>
        <w:t xml:space="preserve">Tabla </w:t>
      </w:r>
      <w:r w:rsidR="00C17BAB">
        <w:rPr>
          <w:rFonts w:ascii="Arial" w:hAnsi="Arial" w:cs="Arial"/>
          <w:b/>
        </w:rPr>
        <w:t>nr</w:t>
      </w:r>
      <w:r w:rsidRPr="005F63B3">
        <w:rPr>
          <w:rFonts w:ascii="Arial" w:hAnsi="Arial" w:cs="Arial"/>
          <w:b/>
        </w:rPr>
        <w:t xml:space="preserve">o. </w:t>
      </w:r>
      <w:r w:rsidR="005510FE">
        <w:rPr>
          <w:rFonts w:ascii="Arial" w:hAnsi="Arial" w:cs="Arial"/>
          <w:b/>
        </w:rPr>
        <w:t>4</w:t>
      </w:r>
      <w:r w:rsidR="005519AE">
        <w:rPr>
          <w:rFonts w:ascii="Arial" w:hAnsi="Arial" w:cs="Arial"/>
          <w:b/>
        </w:rPr>
        <w:t>5</w:t>
      </w:r>
      <w:r w:rsidRPr="005F63B3">
        <w:rPr>
          <w:rFonts w:ascii="Arial" w:hAnsi="Arial" w:cs="Arial"/>
          <w:b/>
        </w:rPr>
        <w:t xml:space="preserve"> </w:t>
      </w:r>
      <w:r w:rsidRPr="005F63B3">
        <w:rPr>
          <w:rFonts w:ascii="Arial" w:eastAsia="Times" w:hAnsi="Arial" w:cs="Arial"/>
          <w:b/>
        </w:rPr>
        <w:t xml:space="preserve">Talento </w:t>
      </w:r>
      <w:r w:rsidR="001F4A00" w:rsidRPr="005F63B3">
        <w:rPr>
          <w:rFonts w:ascii="Arial" w:eastAsia="Times" w:hAnsi="Arial" w:cs="Arial"/>
          <w:b/>
        </w:rPr>
        <w:t>h</w:t>
      </w:r>
      <w:r w:rsidRPr="005F63B3">
        <w:rPr>
          <w:rFonts w:ascii="Arial" w:eastAsia="Times" w:hAnsi="Arial" w:cs="Arial"/>
          <w:b/>
        </w:rPr>
        <w:t>umano. Centro de Atención Especializada</w:t>
      </w:r>
    </w:p>
    <w:tbl>
      <w:tblPr>
        <w:tblW w:w="10201" w:type="dxa"/>
        <w:jc w:val="center"/>
        <w:tblCellMar>
          <w:left w:w="70" w:type="dxa"/>
          <w:right w:w="70" w:type="dxa"/>
        </w:tblCellMar>
        <w:tblLook w:val="04A0" w:firstRow="1" w:lastRow="0" w:firstColumn="1" w:lastColumn="0" w:noHBand="0" w:noVBand="1"/>
      </w:tblPr>
      <w:tblGrid>
        <w:gridCol w:w="1720"/>
        <w:gridCol w:w="5221"/>
        <w:gridCol w:w="3260"/>
      </w:tblGrid>
      <w:tr w:rsidR="00843875" w:rsidRPr="007E0299" w14:paraId="19D81142" w14:textId="77777777" w:rsidTr="00B55951">
        <w:trPr>
          <w:trHeight w:val="450"/>
          <w:tblHeader/>
          <w:jc w:val="center"/>
        </w:trPr>
        <w:tc>
          <w:tcPr>
            <w:tcW w:w="172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bookmarkEnd w:id="180"/>
          <w:p w14:paraId="02A698C5" w14:textId="77777777" w:rsidR="00843875" w:rsidRPr="007E0299" w:rsidRDefault="00843875"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ÁREAS</w:t>
            </w:r>
          </w:p>
        </w:tc>
        <w:tc>
          <w:tcPr>
            <w:tcW w:w="522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3F825A" w14:textId="77777777" w:rsidR="00843875" w:rsidRPr="007E0299" w:rsidRDefault="00843875"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RECURSO HUMANO</w:t>
            </w:r>
          </w:p>
        </w:tc>
        <w:tc>
          <w:tcPr>
            <w:tcW w:w="3260"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3B7886CC" w14:textId="77777777" w:rsidR="00843875" w:rsidRPr="007E0299" w:rsidRDefault="00843875"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PROPORCION POR USUARIOS</w:t>
            </w:r>
          </w:p>
        </w:tc>
      </w:tr>
      <w:tr w:rsidR="0056606E" w:rsidRPr="007E0299" w14:paraId="2B30AC48" w14:textId="77777777" w:rsidTr="00B55951">
        <w:trPr>
          <w:trHeight w:val="296"/>
          <w:jc w:val="center"/>
        </w:trPr>
        <w:tc>
          <w:tcPr>
            <w:tcW w:w="1720" w:type="dxa"/>
            <w:vMerge w:val="restart"/>
            <w:tcBorders>
              <w:top w:val="nil"/>
              <w:left w:val="single" w:sz="4" w:space="0" w:color="auto"/>
              <w:right w:val="single" w:sz="4" w:space="0" w:color="auto"/>
            </w:tcBorders>
            <w:shd w:val="clear" w:color="auto" w:fill="auto"/>
            <w:vAlign w:val="center"/>
            <w:hideMark/>
          </w:tcPr>
          <w:p w14:paraId="111ADFF4" w14:textId="77777777" w:rsidR="0056606E" w:rsidRPr="007E0299" w:rsidRDefault="0056606E"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ADMINISTRATIVA</w:t>
            </w:r>
          </w:p>
        </w:tc>
        <w:tc>
          <w:tcPr>
            <w:tcW w:w="5221" w:type="dxa"/>
            <w:tcBorders>
              <w:top w:val="nil"/>
              <w:left w:val="single" w:sz="4" w:space="0" w:color="auto"/>
              <w:bottom w:val="single" w:sz="4" w:space="0" w:color="auto"/>
              <w:right w:val="single" w:sz="4" w:space="0" w:color="auto"/>
            </w:tcBorders>
            <w:hideMark/>
          </w:tcPr>
          <w:p w14:paraId="4F0E5859" w14:textId="77777777" w:rsidR="0056606E" w:rsidRPr="007E0299" w:rsidRDefault="0056606E" w:rsidP="00240CF2">
            <w:pPr>
              <w:rPr>
                <w:rFonts w:ascii="Arial" w:hAnsi="Arial" w:cs="Arial"/>
                <w:color w:val="000000"/>
                <w:sz w:val="18"/>
                <w:szCs w:val="18"/>
                <w:lang w:eastAsia="es-CO"/>
              </w:rPr>
            </w:pPr>
            <w:r w:rsidRPr="007E0299">
              <w:rPr>
                <w:rFonts w:ascii="Arial" w:hAnsi="Arial" w:cs="Arial"/>
                <w:color w:val="000000"/>
                <w:sz w:val="18"/>
                <w:szCs w:val="18"/>
                <w:lang w:eastAsia="es-CO"/>
              </w:rPr>
              <w:t>Responsable del servicio</w:t>
            </w:r>
          </w:p>
        </w:tc>
        <w:tc>
          <w:tcPr>
            <w:tcW w:w="3260" w:type="dxa"/>
            <w:tcBorders>
              <w:top w:val="nil"/>
              <w:left w:val="nil"/>
              <w:bottom w:val="single" w:sz="4" w:space="0" w:color="auto"/>
              <w:right w:val="single" w:sz="4" w:space="0" w:color="auto"/>
            </w:tcBorders>
            <w:hideMark/>
          </w:tcPr>
          <w:p w14:paraId="74603DD3" w14:textId="77777777" w:rsidR="0056606E" w:rsidRPr="007E0299" w:rsidRDefault="0056606E" w:rsidP="00240CF2">
            <w:pPr>
              <w:jc w:val="center"/>
              <w:rPr>
                <w:rFonts w:ascii="Arial" w:hAnsi="Arial" w:cs="Arial"/>
                <w:color w:val="000000"/>
                <w:sz w:val="18"/>
                <w:szCs w:val="18"/>
                <w:lang w:eastAsia="es-CO"/>
              </w:rPr>
            </w:pPr>
            <w:r w:rsidRPr="007E0299">
              <w:rPr>
                <w:rFonts w:ascii="Arial" w:hAnsi="Arial" w:cs="Arial"/>
                <w:color w:val="000000"/>
                <w:sz w:val="18"/>
                <w:szCs w:val="18"/>
                <w:lang w:eastAsia="es-CO"/>
              </w:rPr>
              <w:t xml:space="preserve">1TC </w:t>
            </w:r>
          </w:p>
        </w:tc>
      </w:tr>
      <w:tr w:rsidR="0056606E" w:rsidRPr="007E0299" w14:paraId="70874DE7" w14:textId="77777777" w:rsidTr="00B55951">
        <w:trPr>
          <w:trHeight w:val="300"/>
          <w:jc w:val="center"/>
        </w:trPr>
        <w:tc>
          <w:tcPr>
            <w:tcW w:w="0" w:type="auto"/>
            <w:vMerge/>
            <w:tcBorders>
              <w:left w:val="single" w:sz="4" w:space="0" w:color="auto"/>
              <w:right w:val="single" w:sz="4" w:space="0" w:color="auto"/>
            </w:tcBorders>
            <w:shd w:val="clear" w:color="auto" w:fill="auto"/>
            <w:vAlign w:val="center"/>
            <w:hideMark/>
          </w:tcPr>
          <w:p w14:paraId="054E1DE7" w14:textId="77777777" w:rsidR="0056606E" w:rsidRPr="007E0299" w:rsidRDefault="0056606E"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20DDCEEF" w14:textId="77777777" w:rsidR="0056606E" w:rsidRPr="007E0299" w:rsidRDefault="0056606E" w:rsidP="00240CF2">
            <w:pPr>
              <w:rPr>
                <w:rFonts w:ascii="Arial" w:hAnsi="Arial" w:cs="Arial"/>
                <w:color w:val="000000"/>
                <w:sz w:val="18"/>
                <w:szCs w:val="18"/>
                <w:lang w:eastAsia="es-CO"/>
              </w:rPr>
            </w:pPr>
            <w:r w:rsidRPr="007E0299">
              <w:rPr>
                <w:rFonts w:ascii="Arial" w:hAnsi="Arial" w:cs="Arial"/>
                <w:color w:val="000000"/>
                <w:sz w:val="18"/>
                <w:szCs w:val="18"/>
                <w:lang w:eastAsia="es-CO"/>
              </w:rPr>
              <w:t>Coordinador</w:t>
            </w:r>
          </w:p>
        </w:tc>
        <w:tc>
          <w:tcPr>
            <w:tcW w:w="3260" w:type="dxa"/>
            <w:tcBorders>
              <w:top w:val="nil"/>
              <w:left w:val="nil"/>
              <w:bottom w:val="single" w:sz="4" w:space="0" w:color="auto"/>
              <w:right w:val="single" w:sz="4" w:space="0" w:color="auto"/>
            </w:tcBorders>
            <w:hideMark/>
          </w:tcPr>
          <w:p w14:paraId="78585A26" w14:textId="77777777" w:rsidR="0056606E" w:rsidRPr="007E0299" w:rsidRDefault="0056606E" w:rsidP="00240CF2">
            <w:pPr>
              <w:jc w:val="center"/>
              <w:rPr>
                <w:rFonts w:ascii="Arial" w:hAnsi="Arial" w:cs="Arial"/>
                <w:sz w:val="18"/>
                <w:szCs w:val="18"/>
                <w:lang w:eastAsia="es-CO"/>
              </w:rPr>
            </w:pPr>
            <w:r w:rsidRPr="007E0299">
              <w:rPr>
                <w:rFonts w:ascii="Arial" w:hAnsi="Arial" w:cs="Arial"/>
                <w:sz w:val="18"/>
                <w:szCs w:val="18"/>
                <w:lang w:eastAsia="es-CO"/>
              </w:rPr>
              <w:t>1TC X 100 cupos</w:t>
            </w:r>
          </w:p>
        </w:tc>
      </w:tr>
      <w:tr w:rsidR="0056606E" w:rsidRPr="007E0299" w14:paraId="7447FE5D" w14:textId="77777777" w:rsidTr="00B55951">
        <w:trPr>
          <w:trHeight w:val="300"/>
          <w:jc w:val="center"/>
        </w:trPr>
        <w:tc>
          <w:tcPr>
            <w:tcW w:w="0" w:type="auto"/>
            <w:vMerge/>
            <w:tcBorders>
              <w:left w:val="single" w:sz="4" w:space="0" w:color="auto"/>
              <w:right w:val="single" w:sz="4" w:space="0" w:color="auto"/>
            </w:tcBorders>
            <w:shd w:val="clear" w:color="auto" w:fill="auto"/>
            <w:vAlign w:val="center"/>
            <w:hideMark/>
          </w:tcPr>
          <w:p w14:paraId="11C4788D" w14:textId="77777777" w:rsidR="0056606E" w:rsidRPr="007E0299" w:rsidRDefault="0056606E"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395186C6" w14:textId="77777777" w:rsidR="0056606E" w:rsidRPr="007E0299" w:rsidRDefault="0056606E" w:rsidP="00240CF2">
            <w:pPr>
              <w:rPr>
                <w:rFonts w:ascii="Arial" w:hAnsi="Arial" w:cs="Arial"/>
                <w:color w:val="000000"/>
                <w:sz w:val="18"/>
                <w:szCs w:val="18"/>
                <w:lang w:eastAsia="es-CO"/>
              </w:rPr>
            </w:pPr>
            <w:r w:rsidRPr="007E0299">
              <w:rPr>
                <w:rFonts w:ascii="Arial" w:hAnsi="Arial" w:cs="Arial"/>
                <w:color w:val="000000"/>
                <w:sz w:val="18"/>
                <w:szCs w:val="18"/>
                <w:lang w:eastAsia="es-CO"/>
              </w:rPr>
              <w:t>Coordinador nocturno</w:t>
            </w:r>
          </w:p>
        </w:tc>
        <w:tc>
          <w:tcPr>
            <w:tcW w:w="3260" w:type="dxa"/>
            <w:tcBorders>
              <w:top w:val="nil"/>
              <w:left w:val="nil"/>
              <w:bottom w:val="single" w:sz="4" w:space="0" w:color="auto"/>
              <w:right w:val="single" w:sz="4" w:space="0" w:color="auto"/>
            </w:tcBorders>
            <w:hideMark/>
          </w:tcPr>
          <w:p w14:paraId="07AC33B3" w14:textId="77777777" w:rsidR="0056606E" w:rsidRPr="007E0299" w:rsidRDefault="0056606E" w:rsidP="00240CF2">
            <w:pPr>
              <w:jc w:val="center"/>
              <w:rPr>
                <w:rFonts w:ascii="Arial" w:hAnsi="Arial" w:cs="Arial"/>
                <w:sz w:val="18"/>
                <w:szCs w:val="18"/>
                <w:lang w:eastAsia="es-CO"/>
              </w:rPr>
            </w:pPr>
            <w:r w:rsidRPr="007E0299">
              <w:rPr>
                <w:rFonts w:ascii="Arial" w:hAnsi="Arial" w:cs="Arial"/>
                <w:sz w:val="18"/>
                <w:szCs w:val="18"/>
                <w:lang w:eastAsia="es-CO"/>
              </w:rPr>
              <w:t>1TC X 100 cupos</w:t>
            </w:r>
          </w:p>
        </w:tc>
      </w:tr>
      <w:tr w:rsidR="0056606E" w:rsidRPr="007E0299" w14:paraId="5A4C4B7A" w14:textId="77777777" w:rsidTr="00B55951">
        <w:trPr>
          <w:trHeight w:val="300"/>
          <w:jc w:val="center"/>
        </w:trPr>
        <w:tc>
          <w:tcPr>
            <w:tcW w:w="0" w:type="auto"/>
            <w:vMerge/>
            <w:tcBorders>
              <w:left w:val="single" w:sz="4" w:space="0" w:color="auto"/>
              <w:right w:val="single" w:sz="4" w:space="0" w:color="auto"/>
            </w:tcBorders>
            <w:shd w:val="clear" w:color="auto" w:fill="auto"/>
            <w:vAlign w:val="center"/>
            <w:hideMark/>
          </w:tcPr>
          <w:p w14:paraId="08F639AA" w14:textId="77777777" w:rsidR="0056606E" w:rsidRPr="007E0299" w:rsidRDefault="0056606E" w:rsidP="0056606E">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vAlign w:val="center"/>
            <w:hideMark/>
          </w:tcPr>
          <w:p w14:paraId="690ED63E" w14:textId="02A5F3A7" w:rsidR="0056606E" w:rsidRPr="007E0299" w:rsidRDefault="0056606E" w:rsidP="0056606E">
            <w:pPr>
              <w:rPr>
                <w:rFonts w:ascii="Arial" w:hAnsi="Arial" w:cs="Arial"/>
                <w:color w:val="000000"/>
                <w:sz w:val="18"/>
                <w:szCs w:val="18"/>
                <w:lang w:eastAsia="es-CO"/>
              </w:rPr>
            </w:pPr>
            <w:r w:rsidRPr="0056606E">
              <w:rPr>
                <w:rFonts w:ascii="Arial" w:hAnsi="Arial" w:cs="Arial"/>
                <w:color w:val="000000"/>
                <w:sz w:val="18"/>
                <w:szCs w:val="18"/>
                <w:lang w:eastAsia="es-CO"/>
              </w:rPr>
              <w:t xml:space="preserve">Auxiliar Administrativo </w:t>
            </w:r>
          </w:p>
        </w:tc>
        <w:tc>
          <w:tcPr>
            <w:tcW w:w="3260" w:type="dxa"/>
            <w:tcBorders>
              <w:top w:val="nil"/>
              <w:left w:val="nil"/>
              <w:bottom w:val="single" w:sz="4" w:space="0" w:color="auto"/>
              <w:right w:val="single" w:sz="4" w:space="0" w:color="auto"/>
            </w:tcBorders>
            <w:vAlign w:val="center"/>
            <w:hideMark/>
          </w:tcPr>
          <w:p w14:paraId="793DFE28" w14:textId="33A44714" w:rsidR="0056606E" w:rsidRPr="00886BF9" w:rsidRDefault="00A6366F" w:rsidP="0056606E">
            <w:pPr>
              <w:jc w:val="center"/>
              <w:rPr>
                <w:rFonts w:ascii="Arial" w:hAnsi="Arial" w:cs="Arial"/>
                <w:sz w:val="18"/>
                <w:szCs w:val="18"/>
                <w:lang w:eastAsia="es-CO"/>
              </w:rPr>
            </w:pPr>
            <w:r w:rsidRPr="00FE6569">
              <w:rPr>
                <w:sz w:val="18"/>
                <w:szCs w:val="18"/>
              </w:rPr>
              <w:t>½</w:t>
            </w:r>
            <w:r>
              <w:rPr>
                <w:sz w:val="18"/>
                <w:szCs w:val="18"/>
              </w:rPr>
              <w:t xml:space="preserve"> </w:t>
            </w:r>
            <w:r w:rsidR="0056606E" w:rsidRPr="00886BF9">
              <w:rPr>
                <w:rFonts w:ascii="Arial" w:hAnsi="Arial" w:cs="Arial"/>
                <w:sz w:val="18"/>
                <w:szCs w:val="18"/>
                <w:lang w:eastAsia="es-CO"/>
              </w:rPr>
              <w:t>T X 100</w:t>
            </w:r>
            <w:r w:rsidR="00886BF9" w:rsidRPr="00886BF9">
              <w:rPr>
                <w:rFonts w:ascii="Arial" w:hAnsi="Arial" w:cs="Arial"/>
                <w:sz w:val="18"/>
                <w:szCs w:val="18"/>
                <w:lang w:eastAsia="es-CO"/>
              </w:rPr>
              <w:t xml:space="preserve"> cupos</w:t>
            </w:r>
          </w:p>
        </w:tc>
      </w:tr>
      <w:tr w:rsidR="0056606E" w:rsidRPr="007E0299" w14:paraId="3839481B" w14:textId="77777777" w:rsidTr="00B55951">
        <w:trPr>
          <w:trHeight w:val="300"/>
          <w:jc w:val="center"/>
        </w:trPr>
        <w:tc>
          <w:tcPr>
            <w:tcW w:w="0" w:type="auto"/>
            <w:vMerge/>
            <w:tcBorders>
              <w:left w:val="single" w:sz="4" w:space="0" w:color="auto"/>
              <w:bottom w:val="single" w:sz="4" w:space="0" w:color="000000"/>
              <w:right w:val="single" w:sz="4" w:space="0" w:color="auto"/>
            </w:tcBorders>
            <w:shd w:val="clear" w:color="auto" w:fill="auto"/>
            <w:vAlign w:val="center"/>
          </w:tcPr>
          <w:p w14:paraId="4031DB3A" w14:textId="77777777" w:rsidR="0056606E" w:rsidRPr="007E0299" w:rsidRDefault="0056606E" w:rsidP="0056606E">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vAlign w:val="center"/>
          </w:tcPr>
          <w:p w14:paraId="53B40EBF" w14:textId="50AB827D" w:rsidR="0056606E" w:rsidRPr="007E0299" w:rsidRDefault="0056606E" w:rsidP="0056606E">
            <w:pPr>
              <w:rPr>
                <w:rFonts w:ascii="Arial" w:hAnsi="Arial" w:cs="Arial"/>
                <w:color w:val="000000"/>
                <w:sz w:val="18"/>
                <w:szCs w:val="18"/>
                <w:lang w:eastAsia="es-CO"/>
              </w:rPr>
            </w:pPr>
            <w:r w:rsidRPr="0056606E">
              <w:rPr>
                <w:rFonts w:ascii="Arial" w:hAnsi="Arial" w:cs="Arial"/>
                <w:color w:val="000000"/>
                <w:sz w:val="18"/>
                <w:szCs w:val="18"/>
                <w:lang w:eastAsia="es-CO"/>
              </w:rPr>
              <w:t>Apoyo SIG</w:t>
            </w:r>
          </w:p>
        </w:tc>
        <w:tc>
          <w:tcPr>
            <w:tcW w:w="3260" w:type="dxa"/>
            <w:tcBorders>
              <w:top w:val="nil"/>
              <w:left w:val="nil"/>
              <w:bottom w:val="single" w:sz="4" w:space="0" w:color="auto"/>
              <w:right w:val="single" w:sz="4" w:space="0" w:color="auto"/>
            </w:tcBorders>
            <w:vAlign w:val="center"/>
          </w:tcPr>
          <w:p w14:paraId="3DA68496" w14:textId="1156E654" w:rsidR="0056606E" w:rsidRPr="00886BF9" w:rsidRDefault="00A6366F" w:rsidP="0056606E">
            <w:pPr>
              <w:jc w:val="center"/>
              <w:rPr>
                <w:rFonts w:ascii="Arial" w:hAnsi="Arial" w:cs="Arial"/>
                <w:sz w:val="18"/>
                <w:szCs w:val="18"/>
                <w:lang w:eastAsia="es-CO"/>
              </w:rPr>
            </w:pPr>
            <w:r w:rsidRPr="00FE6569">
              <w:rPr>
                <w:sz w:val="18"/>
                <w:szCs w:val="18"/>
              </w:rPr>
              <w:t>½</w:t>
            </w:r>
            <w:r>
              <w:rPr>
                <w:sz w:val="18"/>
                <w:szCs w:val="18"/>
              </w:rPr>
              <w:t xml:space="preserve"> </w:t>
            </w:r>
            <w:r w:rsidR="0056606E" w:rsidRPr="00886BF9">
              <w:rPr>
                <w:rFonts w:ascii="Arial" w:hAnsi="Arial" w:cs="Arial"/>
                <w:sz w:val="18"/>
                <w:szCs w:val="18"/>
                <w:lang w:eastAsia="es-CO"/>
              </w:rPr>
              <w:t>T X 100</w:t>
            </w:r>
            <w:r w:rsidR="00886BF9" w:rsidRPr="00886BF9">
              <w:rPr>
                <w:rFonts w:ascii="Arial" w:hAnsi="Arial" w:cs="Arial"/>
                <w:sz w:val="18"/>
                <w:szCs w:val="18"/>
                <w:lang w:eastAsia="es-CO"/>
              </w:rPr>
              <w:t xml:space="preserve"> cupos</w:t>
            </w:r>
          </w:p>
        </w:tc>
      </w:tr>
      <w:tr w:rsidR="00843875" w:rsidRPr="007E0299" w14:paraId="75981797" w14:textId="77777777" w:rsidTr="00B55951">
        <w:trPr>
          <w:trHeight w:val="323"/>
          <w:jc w:val="center"/>
        </w:trPr>
        <w:tc>
          <w:tcPr>
            <w:tcW w:w="1720" w:type="dxa"/>
            <w:vMerge w:val="restart"/>
            <w:tcBorders>
              <w:top w:val="nil"/>
              <w:left w:val="single" w:sz="4" w:space="0" w:color="auto"/>
              <w:bottom w:val="single" w:sz="4" w:space="0" w:color="000000"/>
              <w:right w:val="single" w:sz="4" w:space="0" w:color="auto"/>
            </w:tcBorders>
            <w:shd w:val="clear" w:color="auto" w:fill="auto"/>
            <w:vAlign w:val="center"/>
            <w:hideMark/>
          </w:tcPr>
          <w:p w14:paraId="3BF86668" w14:textId="77777777" w:rsidR="00843875" w:rsidRPr="007E0299" w:rsidRDefault="00843875"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PROFESIONAL O DE FORMACION</w:t>
            </w:r>
          </w:p>
        </w:tc>
        <w:tc>
          <w:tcPr>
            <w:tcW w:w="5221" w:type="dxa"/>
            <w:tcBorders>
              <w:top w:val="nil"/>
              <w:left w:val="single" w:sz="4" w:space="0" w:color="auto"/>
              <w:bottom w:val="single" w:sz="4" w:space="0" w:color="auto"/>
              <w:right w:val="single" w:sz="4" w:space="0" w:color="auto"/>
            </w:tcBorders>
            <w:hideMark/>
          </w:tcPr>
          <w:p w14:paraId="437D6A84"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Psicólogo (a)</w:t>
            </w:r>
          </w:p>
        </w:tc>
        <w:tc>
          <w:tcPr>
            <w:tcW w:w="3260" w:type="dxa"/>
            <w:tcBorders>
              <w:top w:val="nil"/>
              <w:left w:val="nil"/>
              <w:bottom w:val="single" w:sz="4" w:space="0" w:color="auto"/>
              <w:right w:val="single" w:sz="4" w:space="0" w:color="auto"/>
            </w:tcBorders>
            <w:hideMark/>
          </w:tcPr>
          <w:p w14:paraId="3D6C0F6A"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40 cupos</w:t>
            </w:r>
          </w:p>
        </w:tc>
      </w:tr>
      <w:tr w:rsidR="00843875" w:rsidRPr="007E0299" w14:paraId="055B7F48" w14:textId="77777777" w:rsidTr="00B55951">
        <w:trPr>
          <w:trHeight w:val="43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6CE0400"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087C4F7E"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 xml:space="preserve">Trabajador (a) Social / Profesional en Desarrollo Familiar </w:t>
            </w:r>
          </w:p>
        </w:tc>
        <w:tc>
          <w:tcPr>
            <w:tcW w:w="3260" w:type="dxa"/>
            <w:tcBorders>
              <w:top w:val="nil"/>
              <w:left w:val="nil"/>
              <w:bottom w:val="single" w:sz="4" w:space="0" w:color="auto"/>
              <w:right w:val="single" w:sz="4" w:space="0" w:color="auto"/>
            </w:tcBorders>
            <w:hideMark/>
          </w:tcPr>
          <w:p w14:paraId="24023FEF"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40 cupos</w:t>
            </w:r>
          </w:p>
        </w:tc>
      </w:tr>
      <w:tr w:rsidR="00843875" w:rsidRPr="007E0299" w14:paraId="57B0D5A3" w14:textId="77777777" w:rsidTr="00B55951">
        <w:trPr>
          <w:trHeight w:val="30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222E9D43"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7153DE57"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Nutricionista</w:t>
            </w:r>
          </w:p>
        </w:tc>
        <w:tc>
          <w:tcPr>
            <w:tcW w:w="3260" w:type="dxa"/>
            <w:tcBorders>
              <w:top w:val="nil"/>
              <w:left w:val="nil"/>
              <w:bottom w:val="single" w:sz="4" w:space="0" w:color="auto"/>
              <w:right w:val="single" w:sz="4" w:space="0" w:color="auto"/>
            </w:tcBorders>
            <w:hideMark/>
          </w:tcPr>
          <w:p w14:paraId="3985A8FD" w14:textId="5D54DEB0"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20 horas</w:t>
            </w:r>
            <w:r w:rsidR="008D00C5">
              <w:rPr>
                <w:rFonts w:ascii="Arial" w:hAnsi="Arial" w:cs="Arial"/>
                <w:sz w:val="18"/>
                <w:szCs w:val="18"/>
                <w:lang w:eastAsia="es-CO"/>
              </w:rPr>
              <w:t xml:space="preserve"> mes</w:t>
            </w:r>
            <w:r w:rsidRPr="007E0299">
              <w:rPr>
                <w:rFonts w:ascii="Arial" w:hAnsi="Arial" w:cs="Arial"/>
                <w:sz w:val="18"/>
                <w:szCs w:val="18"/>
                <w:lang w:eastAsia="es-CO"/>
              </w:rPr>
              <w:t xml:space="preserve"> X 40 cupos</w:t>
            </w:r>
          </w:p>
        </w:tc>
      </w:tr>
      <w:tr w:rsidR="00843875" w:rsidRPr="007E0299" w14:paraId="1C93F328" w14:textId="77777777" w:rsidTr="00B55951">
        <w:trPr>
          <w:trHeight w:val="274"/>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600C55A"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569FE031"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Dinamizador Sociocultural</w:t>
            </w:r>
          </w:p>
        </w:tc>
        <w:tc>
          <w:tcPr>
            <w:tcW w:w="3260" w:type="dxa"/>
            <w:tcBorders>
              <w:top w:val="nil"/>
              <w:left w:val="nil"/>
              <w:bottom w:val="single" w:sz="4" w:space="0" w:color="auto"/>
              <w:right w:val="single" w:sz="4" w:space="0" w:color="auto"/>
            </w:tcBorders>
            <w:hideMark/>
          </w:tcPr>
          <w:p w14:paraId="4E68911D"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1TC X 100 cupos</w:t>
            </w:r>
          </w:p>
        </w:tc>
      </w:tr>
      <w:tr w:rsidR="00843875" w:rsidRPr="007E0299" w14:paraId="65CE455B" w14:textId="77777777" w:rsidTr="00B55951">
        <w:trPr>
          <w:trHeight w:val="30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2E41567"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33160263"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Especialista de área</w:t>
            </w:r>
          </w:p>
        </w:tc>
        <w:tc>
          <w:tcPr>
            <w:tcW w:w="3260" w:type="dxa"/>
            <w:tcBorders>
              <w:top w:val="nil"/>
              <w:left w:val="nil"/>
              <w:bottom w:val="single" w:sz="4" w:space="0" w:color="auto"/>
              <w:right w:val="single" w:sz="4" w:space="0" w:color="auto"/>
            </w:tcBorders>
            <w:hideMark/>
          </w:tcPr>
          <w:p w14:paraId="6E664E14"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50 cupos</w:t>
            </w:r>
          </w:p>
        </w:tc>
      </w:tr>
      <w:tr w:rsidR="00843875" w:rsidRPr="007E0299" w14:paraId="5C167D55" w14:textId="77777777" w:rsidTr="00B55951">
        <w:trPr>
          <w:trHeight w:val="214"/>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547AA12"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1954519A"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Gestor Institucional</w:t>
            </w:r>
          </w:p>
        </w:tc>
        <w:tc>
          <w:tcPr>
            <w:tcW w:w="3260" w:type="dxa"/>
            <w:tcBorders>
              <w:top w:val="nil"/>
              <w:left w:val="nil"/>
              <w:bottom w:val="single" w:sz="4" w:space="0" w:color="auto"/>
              <w:right w:val="single" w:sz="4" w:space="0" w:color="auto"/>
            </w:tcBorders>
            <w:hideMark/>
          </w:tcPr>
          <w:p w14:paraId="52CB4B59"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50 cupos</w:t>
            </w:r>
          </w:p>
        </w:tc>
      </w:tr>
      <w:tr w:rsidR="00843875" w:rsidRPr="007E0299" w14:paraId="559EC66F" w14:textId="77777777" w:rsidTr="00B55951">
        <w:trPr>
          <w:trHeight w:val="32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5D30436"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6B557FC1"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Instructor de Taller</w:t>
            </w:r>
          </w:p>
        </w:tc>
        <w:tc>
          <w:tcPr>
            <w:tcW w:w="3260" w:type="dxa"/>
            <w:tcBorders>
              <w:top w:val="nil"/>
              <w:left w:val="nil"/>
              <w:bottom w:val="single" w:sz="4" w:space="0" w:color="auto"/>
              <w:right w:val="single" w:sz="4" w:space="0" w:color="auto"/>
            </w:tcBorders>
            <w:hideMark/>
          </w:tcPr>
          <w:p w14:paraId="4A12FDC8"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1TC X 40 cupos</w:t>
            </w:r>
          </w:p>
        </w:tc>
      </w:tr>
      <w:tr w:rsidR="00843875" w:rsidRPr="007E0299" w14:paraId="43764E42" w14:textId="77777777" w:rsidTr="00B55951">
        <w:trPr>
          <w:trHeight w:val="284"/>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72F75ED"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02CBEAA1" w14:textId="21BE84EB"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Formador/Educador Diurno</w:t>
            </w:r>
            <w:r w:rsidR="00904410">
              <w:rPr>
                <w:rFonts w:ascii="Arial" w:hAnsi="Arial" w:cs="Arial"/>
                <w:color w:val="000000"/>
                <w:sz w:val="18"/>
                <w:szCs w:val="18"/>
                <w:lang w:eastAsia="es-CO"/>
              </w:rPr>
              <w:t xml:space="preserve"> (8 horas laborales por día X 2 turnos)</w:t>
            </w:r>
          </w:p>
        </w:tc>
        <w:tc>
          <w:tcPr>
            <w:tcW w:w="3260" w:type="dxa"/>
            <w:tcBorders>
              <w:top w:val="nil"/>
              <w:left w:val="nil"/>
              <w:bottom w:val="single" w:sz="4" w:space="0" w:color="auto"/>
              <w:right w:val="single" w:sz="4" w:space="0" w:color="auto"/>
            </w:tcBorders>
            <w:hideMark/>
          </w:tcPr>
          <w:p w14:paraId="63F4DAAF" w14:textId="47A09D5D"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 xml:space="preserve">1 </w:t>
            </w:r>
            <w:r w:rsidR="00230E38">
              <w:rPr>
                <w:rFonts w:ascii="Arial" w:hAnsi="Arial" w:cs="Arial"/>
                <w:sz w:val="18"/>
                <w:szCs w:val="18"/>
                <w:lang w:eastAsia="es-CO"/>
              </w:rPr>
              <w:t xml:space="preserve">TC </w:t>
            </w:r>
            <w:r w:rsidRPr="007E0299">
              <w:rPr>
                <w:rFonts w:ascii="Arial" w:hAnsi="Arial" w:cs="Arial"/>
                <w:sz w:val="18"/>
                <w:szCs w:val="18"/>
                <w:lang w:eastAsia="es-CO"/>
              </w:rPr>
              <w:t>X 15 cupos</w:t>
            </w:r>
          </w:p>
        </w:tc>
      </w:tr>
      <w:tr w:rsidR="00843875" w:rsidRPr="007E0299" w14:paraId="16E52D62" w14:textId="77777777" w:rsidTr="00B55951">
        <w:trPr>
          <w:trHeight w:val="39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2CA50CEC"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52ED967F"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Formador/Educador de Convivencia Diurno</w:t>
            </w:r>
          </w:p>
        </w:tc>
        <w:tc>
          <w:tcPr>
            <w:tcW w:w="3260" w:type="dxa"/>
            <w:tcBorders>
              <w:top w:val="nil"/>
              <w:left w:val="nil"/>
              <w:bottom w:val="single" w:sz="4" w:space="0" w:color="auto"/>
              <w:right w:val="single" w:sz="4" w:space="0" w:color="auto"/>
            </w:tcBorders>
            <w:hideMark/>
          </w:tcPr>
          <w:p w14:paraId="7FB35B07"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40 cupos</w:t>
            </w:r>
          </w:p>
          <w:p w14:paraId="1EB81408"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Incluye fines de semana.</w:t>
            </w:r>
          </w:p>
        </w:tc>
      </w:tr>
      <w:tr w:rsidR="00843875" w:rsidRPr="007E0299" w14:paraId="3BDDDD56" w14:textId="77777777" w:rsidTr="00B55951">
        <w:trPr>
          <w:trHeight w:val="272"/>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10ABE19"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442BB972" w14:textId="42286368"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Formador/Educador Nocturno</w:t>
            </w:r>
            <w:r w:rsidR="00904410">
              <w:rPr>
                <w:rFonts w:ascii="Arial" w:hAnsi="Arial" w:cs="Arial"/>
                <w:color w:val="000000"/>
                <w:sz w:val="18"/>
                <w:szCs w:val="18"/>
                <w:lang w:eastAsia="es-CO"/>
              </w:rPr>
              <w:t xml:space="preserve"> (8 horas laborales por día)</w:t>
            </w:r>
          </w:p>
        </w:tc>
        <w:tc>
          <w:tcPr>
            <w:tcW w:w="3260" w:type="dxa"/>
            <w:tcBorders>
              <w:top w:val="nil"/>
              <w:left w:val="nil"/>
              <w:bottom w:val="single" w:sz="4" w:space="0" w:color="auto"/>
              <w:right w:val="single" w:sz="4" w:space="0" w:color="auto"/>
            </w:tcBorders>
            <w:hideMark/>
          </w:tcPr>
          <w:p w14:paraId="5C7627B3"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 TC X 25 cupos</w:t>
            </w:r>
          </w:p>
        </w:tc>
      </w:tr>
      <w:tr w:rsidR="00843875" w:rsidRPr="007E0299" w14:paraId="60E946F3" w14:textId="77777777" w:rsidTr="00B55951">
        <w:trPr>
          <w:trHeight w:val="30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98107E1"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76182232" w14:textId="77777777" w:rsidR="00843875" w:rsidRPr="007E0299" w:rsidRDefault="00843875" w:rsidP="00240CF2">
            <w:pPr>
              <w:rPr>
                <w:rFonts w:ascii="Arial" w:hAnsi="Arial" w:cs="Arial"/>
                <w:color w:val="FF0000"/>
                <w:sz w:val="18"/>
                <w:szCs w:val="18"/>
                <w:lang w:eastAsia="es-CO"/>
              </w:rPr>
            </w:pPr>
            <w:r w:rsidRPr="007E0299">
              <w:rPr>
                <w:rFonts w:ascii="Arial" w:hAnsi="Arial" w:cs="Arial"/>
                <w:sz w:val="18"/>
                <w:szCs w:val="18"/>
                <w:lang w:eastAsia="es-CO"/>
              </w:rPr>
              <w:t xml:space="preserve">Auxiliar de Enfermería </w:t>
            </w:r>
          </w:p>
        </w:tc>
        <w:tc>
          <w:tcPr>
            <w:tcW w:w="3260" w:type="dxa"/>
            <w:tcBorders>
              <w:top w:val="nil"/>
              <w:left w:val="nil"/>
              <w:bottom w:val="single" w:sz="4" w:space="0" w:color="auto"/>
              <w:right w:val="single" w:sz="4" w:space="0" w:color="auto"/>
            </w:tcBorders>
            <w:hideMark/>
          </w:tcPr>
          <w:p w14:paraId="16E4C1BE" w14:textId="77777777" w:rsidR="00843875" w:rsidRPr="007E0299" w:rsidRDefault="00843875" w:rsidP="00240CF2">
            <w:pPr>
              <w:jc w:val="center"/>
              <w:rPr>
                <w:rFonts w:ascii="Arial" w:hAnsi="Arial" w:cs="Arial"/>
                <w:sz w:val="18"/>
                <w:szCs w:val="18"/>
                <w:lang w:eastAsia="es-CO"/>
              </w:rPr>
            </w:pPr>
            <w:r w:rsidRPr="007E0299">
              <w:rPr>
                <w:rFonts w:ascii="Arial" w:hAnsi="Arial" w:cs="Arial"/>
                <w:sz w:val="18"/>
                <w:szCs w:val="18"/>
                <w:lang w:eastAsia="es-CO"/>
              </w:rPr>
              <w:t>1TC X 100 cupos</w:t>
            </w:r>
          </w:p>
        </w:tc>
      </w:tr>
      <w:tr w:rsidR="00843875" w:rsidRPr="007E0299" w14:paraId="2A021586" w14:textId="77777777" w:rsidTr="00B55951">
        <w:trPr>
          <w:trHeight w:val="300"/>
          <w:jc w:val="center"/>
        </w:trPr>
        <w:tc>
          <w:tcPr>
            <w:tcW w:w="1720" w:type="dxa"/>
            <w:vMerge w:val="restart"/>
            <w:tcBorders>
              <w:top w:val="nil"/>
              <w:left w:val="single" w:sz="4" w:space="0" w:color="auto"/>
              <w:bottom w:val="single" w:sz="4" w:space="0" w:color="000000"/>
              <w:right w:val="single" w:sz="4" w:space="0" w:color="auto"/>
            </w:tcBorders>
            <w:shd w:val="clear" w:color="auto" w:fill="auto"/>
            <w:vAlign w:val="center"/>
            <w:hideMark/>
          </w:tcPr>
          <w:p w14:paraId="7053C991" w14:textId="77777777" w:rsidR="00843875" w:rsidRPr="007E0299" w:rsidRDefault="00843875" w:rsidP="00240CF2">
            <w:pPr>
              <w:jc w:val="center"/>
              <w:rPr>
                <w:rFonts w:ascii="Arial" w:hAnsi="Arial" w:cs="Arial"/>
                <w:b/>
                <w:bCs/>
                <w:color w:val="000000"/>
                <w:sz w:val="18"/>
                <w:szCs w:val="18"/>
                <w:lang w:eastAsia="es-CO"/>
              </w:rPr>
            </w:pPr>
            <w:r w:rsidRPr="007E0299">
              <w:rPr>
                <w:rFonts w:ascii="Arial" w:hAnsi="Arial" w:cs="Arial"/>
                <w:b/>
                <w:bCs/>
                <w:color w:val="000000"/>
                <w:sz w:val="18"/>
                <w:szCs w:val="18"/>
                <w:lang w:eastAsia="es-CO"/>
              </w:rPr>
              <w:t>SERVICIOS</w:t>
            </w:r>
          </w:p>
        </w:tc>
        <w:tc>
          <w:tcPr>
            <w:tcW w:w="5221" w:type="dxa"/>
            <w:tcBorders>
              <w:top w:val="nil"/>
              <w:left w:val="single" w:sz="4" w:space="0" w:color="auto"/>
              <w:bottom w:val="single" w:sz="4" w:space="0" w:color="auto"/>
              <w:right w:val="single" w:sz="4" w:space="0" w:color="auto"/>
            </w:tcBorders>
            <w:hideMark/>
          </w:tcPr>
          <w:p w14:paraId="5968B217"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Servicios Generales</w:t>
            </w:r>
          </w:p>
        </w:tc>
        <w:tc>
          <w:tcPr>
            <w:tcW w:w="3260" w:type="dxa"/>
            <w:tcBorders>
              <w:top w:val="nil"/>
              <w:left w:val="nil"/>
              <w:bottom w:val="single" w:sz="4" w:space="0" w:color="auto"/>
              <w:right w:val="single" w:sz="4" w:space="0" w:color="auto"/>
            </w:tcBorders>
            <w:hideMark/>
          </w:tcPr>
          <w:p w14:paraId="5F9743A8" w14:textId="77777777" w:rsidR="00843875" w:rsidRDefault="00843875" w:rsidP="00240CF2">
            <w:pPr>
              <w:jc w:val="center"/>
              <w:rPr>
                <w:rFonts w:ascii="Arial" w:hAnsi="Arial" w:cs="Arial"/>
                <w:color w:val="000000"/>
                <w:sz w:val="18"/>
                <w:szCs w:val="18"/>
                <w:lang w:eastAsia="es-CO"/>
              </w:rPr>
            </w:pPr>
            <w:r w:rsidRPr="007E0299">
              <w:rPr>
                <w:rFonts w:ascii="Arial" w:hAnsi="Arial" w:cs="Arial"/>
                <w:color w:val="000000"/>
                <w:sz w:val="18"/>
                <w:szCs w:val="18"/>
                <w:lang w:eastAsia="es-CO"/>
              </w:rPr>
              <w:t>1TC X 50 cupos</w:t>
            </w:r>
          </w:p>
          <w:p w14:paraId="20850449" w14:textId="04909B40" w:rsidR="00904410" w:rsidRPr="007E0299" w:rsidRDefault="00904410"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Incluye fines de semana</w:t>
            </w:r>
          </w:p>
        </w:tc>
      </w:tr>
      <w:tr w:rsidR="00843875" w:rsidRPr="007E0299" w14:paraId="5055BBB4" w14:textId="77777777" w:rsidTr="00B55951">
        <w:trPr>
          <w:trHeight w:val="30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2D008794"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085E00B3"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 xml:space="preserve">Personal de Cocina </w:t>
            </w:r>
          </w:p>
        </w:tc>
        <w:tc>
          <w:tcPr>
            <w:tcW w:w="3260" w:type="dxa"/>
            <w:tcBorders>
              <w:top w:val="nil"/>
              <w:left w:val="nil"/>
              <w:bottom w:val="single" w:sz="4" w:space="0" w:color="auto"/>
              <w:right w:val="single" w:sz="4" w:space="0" w:color="auto"/>
            </w:tcBorders>
            <w:hideMark/>
          </w:tcPr>
          <w:p w14:paraId="77C0DCD9" w14:textId="77777777" w:rsidR="00843875" w:rsidRDefault="00843875" w:rsidP="00240CF2">
            <w:pPr>
              <w:jc w:val="center"/>
              <w:rPr>
                <w:rFonts w:ascii="Arial" w:hAnsi="Arial" w:cs="Arial"/>
                <w:color w:val="000000"/>
                <w:sz w:val="18"/>
                <w:szCs w:val="18"/>
                <w:lang w:eastAsia="es-CO"/>
              </w:rPr>
            </w:pPr>
            <w:r w:rsidRPr="007E0299">
              <w:rPr>
                <w:rFonts w:ascii="Arial" w:hAnsi="Arial" w:cs="Arial"/>
                <w:color w:val="000000"/>
                <w:sz w:val="18"/>
                <w:szCs w:val="18"/>
                <w:lang w:eastAsia="es-CO"/>
              </w:rPr>
              <w:t xml:space="preserve">1TC X 50 cupos </w:t>
            </w:r>
          </w:p>
          <w:p w14:paraId="194D94E4" w14:textId="24A4D455" w:rsidR="00904410" w:rsidRPr="007E0299" w:rsidRDefault="00904410" w:rsidP="00240CF2">
            <w:pPr>
              <w:jc w:val="center"/>
              <w:rPr>
                <w:rFonts w:ascii="Arial" w:hAnsi="Arial" w:cs="Arial"/>
                <w:color w:val="000000"/>
                <w:sz w:val="18"/>
                <w:szCs w:val="18"/>
                <w:lang w:eastAsia="es-CO"/>
              </w:rPr>
            </w:pPr>
            <w:r w:rsidRPr="00D40647">
              <w:rPr>
                <w:rFonts w:ascii="Arial" w:hAnsi="Arial" w:cs="Arial"/>
                <w:color w:val="000000"/>
                <w:sz w:val="18"/>
                <w:szCs w:val="18"/>
                <w:lang w:eastAsia="es-CO"/>
              </w:rPr>
              <w:t>Incluye fines de semana</w:t>
            </w:r>
          </w:p>
        </w:tc>
      </w:tr>
      <w:tr w:rsidR="00843875" w:rsidRPr="007E0299" w14:paraId="32486478" w14:textId="77777777" w:rsidTr="00B55951">
        <w:trPr>
          <w:trHeight w:val="370"/>
          <w:jc w:val="center"/>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40ED02C" w14:textId="77777777" w:rsidR="00843875" w:rsidRPr="007E0299" w:rsidRDefault="00843875" w:rsidP="00240CF2">
            <w:pPr>
              <w:rPr>
                <w:rFonts w:ascii="Arial" w:hAnsi="Arial" w:cs="Arial"/>
                <w:b/>
                <w:bCs/>
                <w:color w:val="000000"/>
                <w:sz w:val="18"/>
                <w:szCs w:val="18"/>
                <w:lang w:eastAsia="es-CO"/>
              </w:rPr>
            </w:pPr>
          </w:p>
        </w:tc>
        <w:tc>
          <w:tcPr>
            <w:tcW w:w="5221" w:type="dxa"/>
            <w:tcBorders>
              <w:top w:val="nil"/>
              <w:left w:val="single" w:sz="4" w:space="0" w:color="auto"/>
              <w:bottom w:val="single" w:sz="4" w:space="0" w:color="auto"/>
              <w:right w:val="single" w:sz="4" w:space="0" w:color="auto"/>
            </w:tcBorders>
            <w:hideMark/>
          </w:tcPr>
          <w:p w14:paraId="4754CB0D" w14:textId="77777777" w:rsidR="00843875" w:rsidRPr="007E0299" w:rsidRDefault="00843875" w:rsidP="00240CF2">
            <w:pPr>
              <w:rPr>
                <w:rFonts w:ascii="Arial" w:hAnsi="Arial" w:cs="Arial"/>
                <w:color w:val="000000"/>
                <w:sz w:val="18"/>
                <w:szCs w:val="18"/>
                <w:lang w:eastAsia="es-CO"/>
              </w:rPr>
            </w:pPr>
            <w:r w:rsidRPr="007E0299">
              <w:rPr>
                <w:rFonts w:ascii="Arial" w:hAnsi="Arial" w:cs="Arial"/>
                <w:color w:val="000000"/>
                <w:sz w:val="18"/>
                <w:szCs w:val="18"/>
                <w:lang w:eastAsia="es-CO"/>
              </w:rPr>
              <w:t>Personal de la recepción y control ingreso y salida</w:t>
            </w:r>
          </w:p>
        </w:tc>
        <w:tc>
          <w:tcPr>
            <w:tcW w:w="3260" w:type="dxa"/>
            <w:tcBorders>
              <w:top w:val="nil"/>
              <w:left w:val="nil"/>
              <w:bottom w:val="single" w:sz="4" w:space="0" w:color="auto"/>
              <w:right w:val="single" w:sz="4" w:space="0" w:color="auto"/>
            </w:tcBorders>
            <w:hideMark/>
          </w:tcPr>
          <w:p w14:paraId="1AFE8BDD" w14:textId="0E02117E" w:rsidR="00843875" w:rsidRPr="007E0299" w:rsidRDefault="00843875" w:rsidP="00240CF2">
            <w:pPr>
              <w:jc w:val="center"/>
              <w:rPr>
                <w:rFonts w:ascii="Arial" w:hAnsi="Arial" w:cs="Arial"/>
                <w:color w:val="000000"/>
                <w:sz w:val="18"/>
                <w:szCs w:val="18"/>
                <w:lang w:eastAsia="es-CO"/>
              </w:rPr>
            </w:pPr>
            <w:r w:rsidRPr="007E0299">
              <w:rPr>
                <w:rFonts w:ascii="Arial" w:hAnsi="Arial" w:cs="Arial"/>
                <w:color w:val="000000"/>
                <w:sz w:val="18"/>
                <w:szCs w:val="18"/>
                <w:lang w:eastAsia="es-CO"/>
              </w:rPr>
              <w:t>Según funcionamiento del servicio</w:t>
            </w:r>
            <w:r w:rsidR="000B480D">
              <w:rPr>
                <w:rFonts w:ascii="Arial" w:hAnsi="Arial" w:cs="Arial"/>
                <w:color w:val="000000"/>
                <w:sz w:val="18"/>
                <w:szCs w:val="18"/>
                <w:lang w:eastAsia="es-CO"/>
              </w:rPr>
              <w:t xml:space="preserve"> (horario de atención)</w:t>
            </w:r>
          </w:p>
        </w:tc>
      </w:tr>
    </w:tbl>
    <w:p w14:paraId="1E431880" w14:textId="77777777" w:rsidR="00843875" w:rsidRPr="007E0299" w:rsidRDefault="00843875" w:rsidP="00843875">
      <w:pPr>
        <w:jc w:val="center"/>
        <w:rPr>
          <w:rFonts w:ascii="Arial" w:hAnsi="Arial" w:cs="Arial"/>
          <w:bCs/>
          <w:sz w:val="18"/>
          <w:szCs w:val="18"/>
          <w:lang w:eastAsia="en-US"/>
        </w:rPr>
      </w:pPr>
      <w:r w:rsidRPr="007E0299">
        <w:rPr>
          <w:rFonts w:ascii="Arial" w:hAnsi="Arial" w:cs="Arial"/>
          <w:bCs/>
          <w:sz w:val="18"/>
          <w:szCs w:val="18"/>
        </w:rPr>
        <w:t>Fuente: Subdirección de Responsabilidad Penal</w:t>
      </w:r>
    </w:p>
    <w:p w14:paraId="0F0FB63A" w14:textId="77777777" w:rsidR="00843875" w:rsidRPr="007E0299" w:rsidRDefault="00843875" w:rsidP="00843875">
      <w:pPr>
        <w:jc w:val="both"/>
        <w:rPr>
          <w:rFonts w:ascii="Arial" w:eastAsiaTheme="minorHAnsi" w:hAnsi="Arial" w:cs="Arial"/>
          <w:sz w:val="18"/>
          <w:szCs w:val="18"/>
          <w:lang w:eastAsia="en-US"/>
        </w:rPr>
      </w:pPr>
    </w:p>
    <w:p w14:paraId="2FA111DD" w14:textId="77777777" w:rsidR="00141B09" w:rsidRDefault="00843875" w:rsidP="00C43048">
      <w:pPr>
        <w:ind w:left="708" w:right="49"/>
        <w:contextualSpacing/>
        <w:jc w:val="both"/>
        <w:rPr>
          <w:rFonts w:ascii="Arial" w:hAnsi="Arial" w:cs="Arial"/>
          <w:color w:val="000000"/>
          <w:sz w:val="18"/>
          <w:szCs w:val="18"/>
        </w:rPr>
      </w:pPr>
      <w:r w:rsidRPr="007E0299">
        <w:rPr>
          <w:rFonts w:ascii="Arial" w:hAnsi="Arial" w:cs="Arial"/>
          <w:b/>
          <w:bCs/>
          <w:sz w:val="18"/>
          <w:szCs w:val="18"/>
        </w:rPr>
        <w:t>Nota</w:t>
      </w:r>
      <w:r w:rsidRPr="007E0299">
        <w:rPr>
          <w:rFonts w:ascii="Arial" w:hAnsi="Arial" w:cs="Arial"/>
          <w:bCs/>
          <w:sz w:val="18"/>
          <w:szCs w:val="18"/>
        </w:rPr>
        <w:t xml:space="preserve">: </w:t>
      </w:r>
      <w:r w:rsidR="00141B09">
        <w:rPr>
          <w:rFonts w:ascii="Arial" w:hAnsi="Arial" w:cs="Arial"/>
          <w:color w:val="000000"/>
          <w:sz w:val="18"/>
          <w:szCs w:val="18"/>
        </w:rPr>
        <w:t xml:space="preserve">Se entiende </w:t>
      </w:r>
      <w:r w:rsidR="00141B09" w:rsidRPr="000B480D">
        <w:rPr>
          <w:rFonts w:ascii="Arial" w:hAnsi="Arial" w:cs="Arial"/>
          <w:color w:val="000000"/>
          <w:sz w:val="18"/>
          <w:szCs w:val="18"/>
        </w:rPr>
        <w:t xml:space="preserve">que TC es equivalente a 8 horas y </w:t>
      </w:r>
      <w:r w:rsidR="00141B09">
        <w:rPr>
          <w:rFonts w:ascii="Arial" w:hAnsi="Arial" w:cs="Arial"/>
          <w:color w:val="000000"/>
          <w:sz w:val="18"/>
          <w:szCs w:val="18"/>
        </w:rPr>
        <w:t>1/2</w:t>
      </w:r>
      <w:r w:rsidR="00141B09" w:rsidRPr="000B480D">
        <w:rPr>
          <w:rFonts w:ascii="Arial" w:hAnsi="Arial" w:cs="Arial"/>
          <w:color w:val="000000"/>
          <w:sz w:val="18"/>
          <w:szCs w:val="18"/>
        </w:rPr>
        <w:t>T a 4 horas.</w:t>
      </w:r>
    </w:p>
    <w:p w14:paraId="68CE8CBC" w14:textId="78ECCDD3" w:rsidR="00843875" w:rsidRPr="007E0299" w:rsidRDefault="00843875" w:rsidP="00C43048">
      <w:pPr>
        <w:ind w:left="708" w:right="49"/>
        <w:contextualSpacing/>
        <w:jc w:val="both"/>
        <w:rPr>
          <w:rFonts w:ascii="Arial" w:hAnsi="Arial" w:cs="Arial"/>
          <w:color w:val="000000"/>
          <w:sz w:val="18"/>
          <w:szCs w:val="18"/>
        </w:rPr>
      </w:pPr>
      <w:r w:rsidRPr="007E0299">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p>
    <w:p w14:paraId="56F9F4F1" w14:textId="77777777" w:rsidR="00843875" w:rsidRPr="00B55951" w:rsidRDefault="00843875" w:rsidP="00C43048">
      <w:pPr>
        <w:ind w:left="708"/>
        <w:jc w:val="both"/>
        <w:rPr>
          <w:rFonts w:ascii="Arial" w:hAnsi="Arial" w:cs="Arial"/>
          <w:bCs/>
          <w:sz w:val="18"/>
          <w:szCs w:val="18"/>
        </w:rPr>
      </w:pPr>
      <w:r w:rsidRPr="007E0299">
        <w:rPr>
          <w:rFonts w:ascii="Arial" w:hAnsi="Arial" w:cs="Arial"/>
          <w:bCs/>
          <w:sz w:val="18"/>
          <w:szCs w:val="18"/>
        </w:rPr>
        <w:t xml:space="preserve">El responsable del servicio no es exclusivo para una modalidad o sede, esta función se </w:t>
      </w:r>
      <w:r w:rsidRPr="00B55951">
        <w:rPr>
          <w:rFonts w:ascii="Arial" w:hAnsi="Arial" w:cs="Arial"/>
          <w:bCs/>
          <w:sz w:val="18"/>
          <w:szCs w:val="18"/>
        </w:rPr>
        <w:t xml:space="preserve">pude cumplir simultáneamente en varias modalidades o sedes, siempre y cuando estas estén ubicadas en el mismo departamento. </w:t>
      </w:r>
    </w:p>
    <w:p w14:paraId="4E36A9ED" w14:textId="23EFB2AE" w:rsidR="00843875" w:rsidRPr="00B55951" w:rsidRDefault="00843875" w:rsidP="00C43048">
      <w:pPr>
        <w:ind w:left="708"/>
        <w:jc w:val="both"/>
        <w:rPr>
          <w:rFonts w:ascii="Arial" w:hAnsi="Arial" w:cs="Arial"/>
          <w:bCs/>
          <w:sz w:val="18"/>
          <w:szCs w:val="18"/>
        </w:rPr>
      </w:pPr>
      <w:r w:rsidRPr="00B55951">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r w:rsidR="00B97C2D" w:rsidRPr="00B55951">
        <w:rPr>
          <w:rFonts w:ascii="Arial" w:hAnsi="Arial" w:cs="Arial"/>
          <w:bCs/>
          <w:sz w:val="18"/>
          <w:szCs w:val="18"/>
        </w:rPr>
        <w:t xml:space="preserve"> y no se exceda la jornada laboral establecida por ley.</w:t>
      </w:r>
    </w:p>
    <w:p w14:paraId="0F7283F4" w14:textId="5F646344" w:rsidR="00F7045D" w:rsidRPr="00B55951" w:rsidRDefault="00F7045D" w:rsidP="00C43048">
      <w:pPr>
        <w:ind w:left="708" w:right="-11"/>
        <w:jc w:val="both"/>
        <w:rPr>
          <w:rFonts w:ascii="Arial" w:hAnsi="Arial" w:cs="Arial"/>
          <w:sz w:val="18"/>
          <w:szCs w:val="18"/>
        </w:rPr>
      </w:pPr>
      <w:r w:rsidRPr="00B55951">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9411D58" w14:textId="25EA91C0" w:rsidR="0097072E" w:rsidRPr="00B55951" w:rsidRDefault="0097072E" w:rsidP="00C43048">
      <w:pPr>
        <w:ind w:left="708" w:right="-11"/>
        <w:jc w:val="both"/>
        <w:rPr>
          <w:rFonts w:ascii="Arial" w:hAnsi="Arial" w:cs="Arial"/>
          <w:sz w:val="18"/>
          <w:szCs w:val="18"/>
        </w:rPr>
      </w:pPr>
      <w:r w:rsidRPr="00B55951">
        <w:rPr>
          <w:rFonts w:ascii="Arial" w:hAnsi="Arial" w:cs="Arial"/>
          <w:sz w:val="18"/>
          <w:szCs w:val="18"/>
        </w:rPr>
        <w:t>El operador pedagógico, debe contemplar el ajuste del horario laboral del dinamizador sociocultural, el especialista de área y el gestor institucional para fines de semana y festivos de acuerdo con los proyectos que se desarrollen en la unidad de servicio.</w:t>
      </w:r>
    </w:p>
    <w:p w14:paraId="2221C3EA" w14:textId="04A38002" w:rsidR="00843875" w:rsidRPr="007E0299" w:rsidRDefault="00843875" w:rsidP="00C43048">
      <w:pPr>
        <w:ind w:left="708" w:right="-11"/>
        <w:jc w:val="both"/>
        <w:rPr>
          <w:rFonts w:ascii="Arial" w:hAnsi="Arial" w:cs="Arial"/>
          <w:sz w:val="18"/>
          <w:szCs w:val="18"/>
        </w:rPr>
      </w:pPr>
      <w:r w:rsidRPr="00B55951">
        <w:rPr>
          <w:rFonts w:ascii="Arial" w:hAnsi="Arial" w:cs="Arial"/>
          <w:sz w:val="18"/>
          <w:szCs w:val="18"/>
        </w:rPr>
        <w:t xml:space="preserve">Por tratarse de un servicio de atención 24 horas, 7 días a la semana, deben organizarse turnos </w:t>
      </w:r>
      <w:r w:rsidRPr="007E0299">
        <w:rPr>
          <w:rFonts w:ascii="Arial" w:hAnsi="Arial" w:cs="Arial"/>
          <w:sz w:val="18"/>
          <w:szCs w:val="18"/>
        </w:rPr>
        <w:t>de los formadores para garantizar su disponibilidad en el servicio.</w:t>
      </w:r>
    </w:p>
    <w:p w14:paraId="0465A12F" w14:textId="77777777" w:rsidR="00843875" w:rsidRPr="007E0299" w:rsidRDefault="00843875" w:rsidP="00C43048">
      <w:pPr>
        <w:ind w:left="708"/>
        <w:jc w:val="both"/>
        <w:rPr>
          <w:rFonts w:ascii="Arial" w:hAnsi="Arial" w:cs="Arial"/>
          <w:sz w:val="18"/>
          <w:szCs w:val="18"/>
        </w:rPr>
      </w:pPr>
      <w:r w:rsidRPr="007E0299">
        <w:rPr>
          <w:rFonts w:ascii="Arial" w:hAnsi="Arial" w:cs="Arial"/>
          <w:sz w:val="18"/>
          <w:szCs w:val="18"/>
        </w:rPr>
        <w:t>En cocina debe garantizarse la presencia del personal durante los (5) tiempos de comida, por lo tanto, debe organizarse turnos para la prestación del servicio los 7 días a la semana.</w:t>
      </w:r>
    </w:p>
    <w:p w14:paraId="49E52BE4" w14:textId="77777777" w:rsidR="00843875" w:rsidRPr="007E0299" w:rsidRDefault="00843875" w:rsidP="00C43048">
      <w:pPr>
        <w:tabs>
          <w:tab w:val="left" w:pos="0"/>
        </w:tabs>
        <w:ind w:left="708"/>
        <w:jc w:val="both"/>
        <w:rPr>
          <w:rFonts w:ascii="Arial" w:hAnsi="Arial" w:cs="Arial"/>
          <w:sz w:val="18"/>
          <w:szCs w:val="18"/>
        </w:rPr>
      </w:pPr>
      <w:r w:rsidRPr="007E0299">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36CC2AF8" w14:textId="581C4764" w:rsidR="00F7045D" w:rsidRPr="00B55951" w:rsidRDefault="00F7045D" w:rsidP="00F7045D">
      <w:pPr>
        <w:tabs>
          <w:tab w:val="left" w:pos="0"/>
        </w:tabs>
        <w:ind w:left="708"/>
        <w:jc w:val="both"/>
        <w:rPr>
          <w:rFonts w:ascii="Arial" w:hAnsi="Arial" w:cs="Arial"/>
          <w:sz w:val="18"/>
          <w:szCs w:val="18"/>
        </w:rPr>
      </w:pPr>
      <w:r w:rsidRPr="007E0299">
        <w:rPr>
          <w:rFonts w:ascii="Arial" w:hAnsi="Arial" w:cs="Arial"/>
          <w:sz w:val="18"/>
          <w:szCs w:val="18"/>
        </w:rPr>
        <w:lastRenderedPageBreak/>
        <w:t xml:space="preserve">El talento humano </w:t>
      </w:r>
      <w:r w:rsidR="00D6314A">
        <w:rPr>
          <w:rFonts w:ascii="Arial" w:hAnsi="Arial" w:cs="Arial"/>
          <w:sz w:val="18"/>
          <w:szCs w:val="18"/>
        </w:rPr>
        <w:t xml:space="preserve">(profesional y de formación y servicios) </w:t>
      </w:r>
      <w:r w:rsidRPr="007E0299">
        <w:rPr>
          <w:rFonts w:ascii="Arial" w:hAnsi="Arial" w:cs="Arial"/>
          <w:sz w:val="18"/>
          <w:szCs w:val="18"/>
        </w:rPr>
        <w:t xml:space="preserve">no podrá prestar sus servicios en 2 o más modalidades, </w:t>
      </w:r>
      <w:r w:rsidRPr="00B55951">
        <w:rPr>
          <w:rFonts w:ascii="Arial" w:hAnsi="Arial" w:cs="Arial"/>
          <w:sz w:val="18"/>
          <w:szCs w:val="18"/>
        </w:rPr>
        <w:t>si la suma de los tiempos de las modalidades a las cuales está vinculado supera el tiempo máximo establecido de ellas</w:t>
      </w:r>
      <w:r w:rsidR="00D6314A" w:rsidRPr="00B55951">
        <w:rPr>
          <w:rFonts w:ascii="Arial" w:hAnsi="Arial" w:cs="Arial"/>
          <w:sz w:val="18"/>
          <w:szCs w:val="18"/>
        </w:rPr>
        <w:t>; adicionalmente debe hacerse de manera presencial según el tiempo de dedicación establecido para la modalidad</w:t>
      </w:r>
      <w:r w:rsidR="00050B4B" w:rsidRPr="00B55951">
        <w:rPr>
          <w:rFonts w:ascii="Arial" w:hAnsi="Arial" w:cs="Arial"/>
          <w:sz w:val="18"/>
          <w:szCs w:val="18"/>
        </w:rPr>
        <w:t xml:space="preserve"> proporcionalidad y funciones</w:t>
      </w:r>
      <w:r w:rsidR="00D6314A" w:rsidRPr="00B55951">
        <w:rPr>
          <w:rFonts w:ascii="Arial" w:hAnsi="Arial" w:cs="Arial"/>
          <w:sz w:val="18"/>
          <w:szCs w:val="18"/>
        </w:rPr>
        <w:t>.</w:t>
      </w:r>
    </w:p>
    <w:p w14:paraId="3F7DF46F" w14:textId="77777777" w:rsidR="00843875" w:rsidRPr="007E0299" w:rsidRDefault="00843875" w:rsidP="00C43048">
      <w:pPr>
        <w:ind w:left="708"/>
        <w:jc w:val="both"/>
        <w:rPr>
          <w:rFonts w:ascii="Arial" w:eastAsia="Times" w:hAnsi="Arial" w:cs="Arial"/>
          <w:b/>
          <w:sz w:val="18"/>
          <w:szCs w:val="18"/>
          <w:highlight w:val="cyan"/>
        </w:rPr>
      </w:pPr>
      <w:r w:rsidRPr="007E0299">
        <w:rPr>
          <w:rFonts w:ascii="Arial" w:hAnsi="Arial" w:cs="Arial"/>
          <w:sz w:val="18"/>
          <w:szCs w:val="18"/>
        </w:rPr>
        <w:t>Según el número de cupos se aplica la fórmula de cálculo para talento humano.</w:t>
      </w:r>
    </w:p>
    <w:p w14:paraId="58C4D125" w14:textId="77777777" w:rsidR="0099461B" w:rsidRPr="005F63B3" w:rsidRDefault="0099461B" w:rsidP="0099461B">
      <w:pPr>
        <w:rPr>
          <w:rFonts w:ascii="Arial" w:hAnsi="Arial" w:cs="Arial"/>
          <w:b/>
          <w:bCs/>
        </w:rPr>
      </w:pPr>
    </w:p>
    <w:p w14:paraId="264350AA" w14:textId="14B18AA0" w:rsidR="00843875" w:rsidRPr="005F63B3" w:rsidRDefault="006976F3" w:rsidP="00C21D0A">
      <w:pPr>
        <w:pStyle w:val="Prrafodelista"/>
        <w:numPr>
          <w:ilvl w:val="2"/>
          <w:numId w:val="46"/>
        </w:numPr>
        <w:ind w:left="1843" w:right="227" w:hanging="425"/>
        <w:jc w:val="both"/>
        <w:rPr>
          <w:rFonts w:ascii="Arial" w:hAnsi="Arial" w:cs="Arial"/>
          <w:b/>
        </w:rPr>
      </w:pPr>
      <w:r w:rsidRPr="005F63B3">
        <w:rPr>
          <w:rFonts w:ascii="Arial" w:hAnsi="Arial" w:cs="Arial"/>
          <w:b/>
        </w:rPr>
        <w:t>A</w:t>
      </w:r>
      <w:r w:rsidR="00843875" w:rsidRPr="005F63B3">
        <w:rPr>
          <w:rFonts w:ascii="Arial" w:hAnsi="Arial" w:cs="Arial"/>
          <w:b/>
        </w:rPr>
        <w:t xml:space="preserve">limentación y nutrición </w:t>
      </w:r>
    </w:p>
    <w:p w14:paraId="7F7A464C" w14:textId="77777777" w:rsidR="00843875" w:rsidRPr="005F63B3" w:rsidRDefault="00843875" w:rsidP="00843875">
      <w:pPr>
        <w:pStyle w:val="Prrafodelista"/>
        <w:ind w:left="0" w:right="227"/>
        <w:jc w:val="both"/>
        <w:rPr>
          <w:rFonts w:ascii="Arial" w:hAnsi="Arial" w:cs="Arial"/>
        </w:rPr>
      </w:pPr>
    </w:p>
    <w:p w14:paraId="10E7C8D3" w14:textId="7D0EA636" w:rsidR="00843875" w:rsidRPr="005F63B3" w:rsidRDefault="00843875" w:rsidP="00843875">
      <w:pPr>
        <w:pStyle w:val="Prrafodelista"/>
        <w:ind w:left="0" w:right="227"/>
        <w:jc w:val="center"/>
        <w:rPr>
          <w:rFonts w:ascii="Arial" w:hAnsi="Arial" w:cs="Arial"/>
        </w:rPr>
      </w:pPr>
      <w:r w:rsidRPr="005F63B3">
        <w:rPr>
          <w:rFonts w:ascii="Arial" w:hAnsi="Arial" w:cs="Arial"/>
          <w:b/>
        </w:rPr>
        <w:t xml:space="preserve">Tabla </w:t>
      </w:r>
      <w:r w:rsidR="00C17BAB">
        <w:rPr>
          <w:rFonts w:ascii="Arial" w:hAnsi="Arial" w:cs="Arial"/>
          <w:b/>
        </w:rPr>
        <w:t>nr</w:t>
      </w:r>
      <w:r w:rsidRPr="005F63B3">
        <w:rPr>
          <w:rFonts w:ascii="Arial" w:hAnsi="Arial" w:cs="Arial"/>
          <w:b/>
        </w:rPr>
        <w:t xml:space="preserve">o. </w:t>
      </w:r>
      <w:r w:rsidR="00A618F5">
        <w:rPr>
          <w:rFonts w:ascii="Arial" w:hAnsi="Arial" w:cs="Arial"/>
          <w:b/>
        </w:rPr>
        <w:t>4</w:t>
      </w:r>
      <w:r w:rsidR="005519AE">
        <w:rPr>
          <w:rFonts w:ascii="Arial" w:hAnsi="Arial" w:cs="Arial"/>
          <w:b/>
        </w:rPr>
        <w:t>6</w:t>
      </w:r>
      <w:r w:rsidRPr="005F63B3">
        <w:rPr>
          <w:rFonts w:ascii="Arial" w:hAnsi="Arial" w:cs="Arial"/>
          <w:b/>
        </w:rPr>
        <w:t xml:space="preserve">. </w:t>
      </w:r>
      <w:r w:rsidR="000A5B84" w:rsidRPr="005F63B3">
        <w:rPr>
          <w:rFonts w:ascii="Arial" w:hAnsi="Arial" w:cs="Arial"/>
          <w:b/>
        </w:rPr>
        <w:t>A</w:t>
      </w:r>
      <w:r w:rsidRPr="005F63B3">
        <w:rPr>
          <w:rFonts w:ascii="Arial" w:hAnsi="Arial" w:cs="Arial"/>
          <w:b/>
        </w:rPr>
        <w:t>limentación y nutrición.</w:t>
      </w:r>
      <w:r w:rsidR="00840734" w:rsidRPr="005F63B3">
        <w:rPr>
          <w:rFonts w:ascii="Arial" w:hAnsi="Arial" w:cs="Arial"/>
          <w:b/>
        </w:rPr>
        <w:t xml:space="preserve"> Centro de atención especializada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364"/>
      </w:tblGrid>
      <w:tr w:rsidR="00843875" w:rsidRPr="007E0299" w14:paraId="578FA638" w14:textId="77777777" w:rsidTr="00B55951">
        <w:trPr>
          <w:tblHeader/>
          <w:jc w:val="center"/>
        </w:trPr>
        <w:tc>
          <w:tcPr>
            <w:tcW w:w="1696" w:type="dxa"/>
            <w:shd w:val="clear" w:color="auto" w:fill="C2D69B" w:themeFill="accent3" w:themeFillTint="99"/>
          </w:tcPr>
          <w:p w14:paraId="270FF9D5" w14:textId="77777777" w:rsidR="00843875" w:rsidRPr="007E0299" w:rsidRDefault="00843875" w:rsidP="00240CF2">
            <w:pPr>
              <w:pStyle w:val="Prrafodelista"/>
              <w:ind w:left="0" w:right="227"/>
              <w:jc w:val="center"/>
              <w:rPr>
                <w:rFonts w:ascii="Arial" w:hAnsi="Arial" w:cs="Arial"/>
                <w:b/>
                <w:bCs/>
                <w:sz w:val="18"/>
                <w:szCs w:val="18"/>
              </w:rPr>
            </w:pPr>
            <w:r w:rsidRPr="007E0299">
              <w:rPr>
                <w:rFonts w:ascii="Arial" w:hAnsi="Arial" w:cs="Arial"/>
                <w:b/>
                <w:bCs/>
                <w:sz w:val="18"/>
                <w:szCs w:val="18"/>
              </w:rPr>
              <w:t>Modalidad</w:t>
            </w:r>
          </w:p>
        </w:tc>
        <w:tc>
          <w:tcPr>
            <w:tcW w:w="8364" w:type="dxa"/>
            <w:shd w:val="clear" w:color="auto" w:fill="C2D69B" w:themeFill="accent3" w:themeFillTint="99"/>
          </w:tcPr>
          <w:p w14:paraId="2AF0162E" w14:textId="77777777" w:rsidR="00843875" w:rsidRPr="007E0299" w:rsidRDefault="00843875" w:rsidP="00240CF2">
            <w:pPr>
              <w:pStyle w:val="Prrafodelista"/>
              <w:ind w:left="0" w:right="227"/>
              <w:jc w:val="center"/>
              <w:rPr>
                <w:rFonts w:ascii="Arial" w:hAnsi="Arial" w:cs="Arial"/>
                <w:b/>
                <w:bCs/>
                <w:sz w:val="18"/>
                <w:szCs w:val="18"/>
              </w:rPr>
            </w:pPr>
            <w:r w:rsidRPr="007E0299">
              <w:rPr>
                <w:rFonts w:ascii="Arial" w:hAnsi="Arial" w:cs="Arial"/>
                <w:b/>
                <w:bCs/>
                <w:sz w:val="18"/>
                <w:szCs w:val="18"/>
              </w:rPr>
              <w:t>Nutrición y alimentación</w:t>
            </w:r>
          </w:p>
        </w:tc>
      </w:tr>
      <w:tr w:rsidR="00843875" w:rsidRPr="007E0299" w14:paraId="0D2853FE" w14:textId="77777777" w:rsidTr="00B55951">
        <w:trPr>
          <w:trHeight w:val="828"/>
          <w:jc w:val="center"/>
        </w:trPr>
        <w:tc>
          <w:tcPr>
            <w:tcW w:w="1696" w:type="dxa"/>
          </w:tcPr>
          <w:p w14:paraId="3CE8A56F" w14:textId="64396A3D" w:rsidR="00843875" w:rsidRPr="007E0299" w:rsidRDefault="00843875" w:rsidP="00240CF2">
            <w:pPr>
              <w:pStyle w:val="Prrafodelista"/>
              <w:ind w:left="0" w:right="227"/>
              <w:jc w:val="both"/>
              <w:rPr>
                <w:rFonts w:ascii="Arial" w:hAnsi="Arial" w:cs="Arial"/>
                <w:b/>
                <w:sz w:val="18"/>
                <w:szCs w:val="18"/>
              </w:rPr>
            </w:pPr>
            <w:r w:rsidRPr="007E0299">
              <w:rPr>
                <w:rFonts w:ascii="Arial" w:hAnsi="Arial" w:cs="Arial"/>
                <w:b/>
                <w:sz w:val="18"/>
                <w:szCs w:val="18"/>
              </w:rPr>
              <w:t xml:space="preserve">Centro de </w:t>
            </w:r>
            <w:r w:rsidR="0049351B" w:rsidRPr="007E0299">
              <w:rPr>
                <w:rFonts w:ascii="Arial" w:hAnsi="Arial" w:cs="Arial"/>
                <w:b/>
                <w:sz w:val="18"/>
                <w:szCs w:val="18"/>
              </w:rPr>
              <w:t>Atención Especializada</w:t>
            </w:r>
          </w:p>
        </w:tc>
        <w:tc>
          <w:tcPr>
            <w:tcW w:w="8364" w:type="dxa"/>
          </w:tcPr>
          <w:p w14:paraId="441F6D2A" w14:textId="62E45983" w:rsidR="00843875" w:rsidRPr="00B55951" w:rsidRDefault="00843875" w:rsidP="0049351B">
            <w:pPr>
              <w:pStyle w:val="Textoindependiente"/>
              <w:spacing w:before="10"/>
              <w:rPr>
                <w:rFonts w:ascii="Arial" w:eastAsia="Times" w:hAnsi="Arial" w:cs="Arial"/>
                <w:sz w:val="18"/>
                <w:szCs w:val="18"/>
                <w:lang w:val="es-CO"/>
              </w:rPr>
            </w:pPr>
            <w:r w:rsidRPr="00B55951">
              <w:rPr>
                <w:rFonts w:ascii="Arial" w:eastAsia="Arial" w:hAnsi="Arial" w:cs="Arial"/>
                <w:sz w:val="18"/>
                <w:szCs w:val="18"/>
                <w:lang w:bidi="es-ES"/>
              </w:rPr>
              <w:t>Se entrega</w:t>
            </w:r>
            <w:r w:rsidR="00011061" w:rsidRPr="00B55951">
              <w:rPr>
                <w:rFonts w:ascii="Arial" w:eastAsia="Arial" w:hAnsi="Arial" w:cs="Arial"/>
                <w:sz w:val="18"/>
                <w:szCs w:val="18"/>
                <w:lang w:bidi="es-ES"/>
              </w:rPr>
              <w:t>n</w:t>
            </w:r>
            <w:r w:rsidRPr="00B55951">
              <w:rPr>
                <w:rFonts w:ascii="Arial" w:eastAsia="Arial" w:hAnsi="Arial" w:cs="Arial"/>
                <w:sz w:val="18"/>
                <w:szCs w:val="18"/>
                <w:lang w:bidi="es-ES"/>
              </w:rPr>
              <w:t xml:space="preserve"> raciones que cubren el 100% del requerimiento nutricional diario: con desayuno, refrigerio de la mañana, almuerzo, refrigerio de la tarde y cena, d</w:t>
            </w:r>
            <w:r w:rsidRPr="00B55951">
              <w:rPr>
                <w:rFonts w:ascii="Arial" w:eastAsia="Times" w:hAnsi="Arial" w:cs="Arial"/>
                <w:sz w:val="18"/>
                <w:szCs w:val="18"/>
                <w:lang w:val="es-CO"/>
              </w:rPr>
              <w:t xml:space="preserve">e acuerdo con la minuta y documentos de nutrición o ciclo de menú, lista de intercambios, guía de preparación, análisis del contenido nutricional aprobados por el ICBF </w:t>
            </w:r>
            <w:r w:rsidR="00B1677E" w:rsidRPr="00B55951">
              <w:rPr>
                <w:rFonts w:ascii="Arial" w:eastAsia="Times" w:hAnsi="Arial" w:cs="Arial"/>
                <w:sz w:val="18"/>
                <w:szCs w:val="18"/>
                <w:lang w:val="es-CO"/>
              </w:rPr>
              <w:t>r</w:t>
            </w:r>
            <w:r w:rsidRPr="00B55951">
              <w:rPr>
                <w:rFonts w:ascii="Arial" w:eastAsia="Times" w:hAnsi="Arial" w:cs="Arial"/>
                <w:sz w:val="18"/>
                <w:szCs w:val="18"/>
                <w:lang w:val="es-CO"/>
              </w:rPr>
              <w:t>egional en el marco de la Guía de Alimentación y Nutrición vigente.</w:t>
            </w:r>
          </w:p>
          <w:p w14:paraId="04ABB5EF" w14:textId="77777777" w:rsidR="00843875" w:rsidRPr="00B55951" w:rsidRDefault="00843875" w:rsidP="00240CF2">
            <w:pPr>
              <w:pStyle w:val="Textoindependiente"/>
              <w:spacing w:before="10"/>
              <w:rPr>
                <w:rFonts w:ascii="Arial" w:eastAsia="Times" w:hAnsi="Arial" w:cs="Arial"/>
                <w:sz w:val="18"/>
                <w:szCs w:val="18"/>
              </w:rPr>
            </w:pPr>
          </w:p>
          <w:p w14:paraId="29B12D6C" w14:textId="4A13EC88" w:rsidR="00843875" w:rsidRPr="00B55951" w:rsidRDefault="00B1677E" w:rsidP="00B1677E">
            <w:pPr>
              <w:pStyle w:val="Textoindependiente"/>
              <w:spacing w:before="10"/>
              <w:rPr>
                <w:rFonts w:ascii="Arial" w:hAnsi="Arial" w:cs="Arial"/>
                <w:sz w:val="18"/>
                <w:szCs w:val="18"/>
              </w:rPr>
            </w:pPr>
            <w:r w:rsidRPr="00B55951">
              <w:rPr>
                <w:rFonts w:ascii="Arial" w:eastAsia="Times" w:hAnsi="Arial" w:cs="Arial"/>
                <w:sz w:val="18"/>
                <w:szCs w:val="18"/>
              </w:rPr>
              <w:t>El operador debe acogerse a lo descrito en la Guía Técnica del Componente de Alimentación y Nutrición para los Programas y Proyectos Misionales del ICBF vigente, incluyendo el desarrollo de procesos de educación alimentaria y nutricional, los cuales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población atendida en los servicios del ICBF. Las actividades realizadas en el marco descrito anteriormente deberán contar con los respectivos soportes documentales.</w:t>
            </w:r>
          </w:p>
        </w:tc>
      </w:tr>
    </w:tbl>
    <w:p w14:paraId="5F2ADCE3" w14:textId="77777777" w:rsidR="00843875" w:rsidRPr="007E0299" w:rsidRDefault="00843875" w:rsidP="00843875">
      <w:pPr>
        <w:pStyle w:val="Prrafodelista"/>
        <w:ind w:left="0" w:right="227"/>
        <w:jc w:val="center"/>
        <w:rPr>
          <w:rFonts w:ascii="Arial" w:hAnsi="Arial" w:cs="Arial"/>
          <w:sz w:val="18"/>
          <w:szCs w:val="18"/>
        </w:rPr>
      </w:pPr>
      <w:r w:rsidRPr="007E0299">
        <w:rPr>
          <w:rFonts w:ascii="Arial" w:hAnsi="Arial" w:cs="Arial"/>
          <w:sz w:val="18"/>
          <w:szCs w:val="18"/>
        </w:rPr>
        <w:t>Fuente: Subdirección de Responsabilidad Penal</w:t>
      </w:r>
    </w:p>
    <w:p w14:paraId="0A68D15A" w14:textId="77777777" w:rsidR="00843875" w:rsidRPr="0081608D" w:rsidRDefault="00843875" w:rsidP="00843875">
      <w:pPr>
        <w:pStyle w:val="Prrafodelista"/>
        <w:ind w:left="0" w:right="227"/>
        <w:jc w:val="center"/>
        <w:rPr>
          <w:rFonts w:ascii="Arial" w:hAnsi="Arial" w:cs="Arial"/>
          <w:b/>
        </w:rPr>
      </w:pPr>
    </w:p>
    <w:p w14:paraId="723417D9" w14:textId="77777777" w:rsidR="00843875" w:rsidRPr="0081608D" w:rsidRDefault="00843875" w:rsidP="00B0678E">
      <w:pPr>
        <w:pStyle w:val="Prrafodelista"/>
        <w:ind w:left="0"/>
        <w:jc w:val="both"/>
        <w:rPr>
          <w:rFonts w:ascii="Arial" w:hAnsi="Arial" w:cs="Arial"/>
          <w:b/>
        </w:rPr>
      </w:pPr>
    </w:p>
    <w:p w14:paraId="5383DBD6" w14:textId="71DC4691" w:rsidR="00843875" w:rsidRPr="0081608D" w:rsidRDefault="00843875" w:rsidP="0081608D">
      <w:pPr>
        <w:pStyle w:val="Prrafodelista"/>
        <w:numPr>
          <w:ilvl w:val="2"/>
          <w:numId w:val="61"/>
        </w:numPr>
        <w:tabs>
          <w:tab w:val="left" w:pos="0"/>
        </w:tabs>
        <w:jc w:val="both"/>
        <w:outlineLvl w:val="2"/>
        <w:rPr>
          <w:rFonts w:ascii="Arial" w:hAnsi="Arial" w:cs="Arial"/>
          <w:b/>
        </w:rPr>
      </w:pPr>
      <w:bookmarkStart w:id="181" w:name="_Toc53677891"/>
      <w:bookmarkStart w:id="182" w:name="_Toc53677892"/>
      <w:bookmarkStart w:id="183" w:name="_Toc53677893"/>
      <w:bookmarkStart w:id="184" w:name="_Toc5897998"/>
      <w:bookmarkStart w:id="185" w:name="_Toc84405216"/>
      <w:bookmarkStart w:id="186" w:name="_Toc53677894"/>
      <w:bookmarkStart w:id="187" w:name="MODALIDADATENCIONDOMICILIARIAPRIVACION"/>
      <w:bookmarkEnd w:id="181"/>
      <w:bookmarkEnd w:id="182"/>
      <w:bookmarkEnd w:id="183"/>
      <w:r w:rsidRPr="0081608D">
        <w:rPr>
          <w:rFonts w:ascii="Arial" w:hAnsi="Arial" w:cs="Arial"/>
          <w:b/>
        </w:rPr>
        <w:t>Modalidad: Privación de Libertad en Detención Domiciliaria</w:t>
      </w:r>
      <w:bookmarkEnd w:id="184"/>
      <w:r w:rsidRPr="0081608D">
        <w:rPr>
          <w:rFonts w:ascii="Arial" w:hAnsi="Arial" w:cs="Arial"/>
          <w:b/>
        </w:rPr>
        <w:t>.</w:t>
      </w:r>
      <w:bookmarkEnd w:id="185"/>
      <w:r w:rsidRPr="0081608D">
        <w:rPr>
          <w:rFonts w:ascii="Arial" w:hAnsi="Arial" w:cs="Arial"/>
          <w:b/>
        </w:rPr>
        <w:t xml:space="preserve"> </w:t>
      </w:r>
      <w:bookmarkEnd w:id="186"/>
    </w:p>
    <w:bookmarkEnd w:id="187"/>
    <w:p w14:paraId="04959243" w14:textId="7A34DDF9" w:rsidR="00843875" w:rsidRPr="0081608D" w:rsidRDefault="00E104A2" w:rsidP="00B0678E">
      <w:pPr>
        <w:jc w:val="both"/>
        <w:rPr>
          <w:rFonts w:ascii="Arial" w:hAnsi="Arial" w:cs="Arial"/>
          <w:b/>
        </w:rPr>
      </w:pPr>
      <w:r w:rsidRPr="0081608D">
        <w:rPr>
          <w:rFonts w:ascii="Arial" w:hAnsi="Arial" w:cs="Arial"/>
          <w:b/>
        </w:rPr>
        <w:t xml:space="preserve">                </w:t>
      </w:r>
    </w:p>
    <w:p w14:paraId="7918CEEE" w14:textId="77777777" w:rsidR="00843875" w:rsidRPr="0081608D" w:rsidRDefault="00843875" w:rsidP="00B0678E">
      <w:pPr>
        <w:pStyle w:val="Prrafodelista"/>
        <w:ind w:left="426"/>
        <w:jc w:val="both"/>
        <w:rPr>
          <w:rFonts w:ascii="Arial" w:hAnsi="Arial" w:cs="Arial"/>
          <w:b/>
        </w:rPr>
      </w:pPr>
      <w:r w:rsidRPr="0081608D">
        <w:rPr>
          <w:rFonts w:ascii="Arial" w:hAnsi="Arial" w:cs="Arial"/>
          <w:b/>
        </w:rPr>
        <w:t>Descripción</w:t>
      </w:r>
    </w:p>
    <w:p w14:paraId="4DC31419" w14:textId="77777777" w:rsidR="00885CFA" w:rsidRDefault="00885CFA" w:rsidP="00B0678E">
      <w:pPr>
        <w:ind w:left="426"/>
        <w:jc w:val="both"/>
        <w:rPr>
          <w:rFonts w:ascii="Arial" w:hAnsi="Arial" w:cs="Arial"/>
        </w:rPr>
      </w:pPr>
    </w:p>
    <w:p w14:paraId="4BDF08A9" w14:textId="7BCE6B8C" w:rsidR="00843875" w:rsidRPr="005F63B3" w:rsidRDefault="00843875" w:rsidP="00B0678E">
      <w:pPr>
        <w:ind w:left="426"/>
        <w:jc w:val="both"/>
        <w:rPr>
          <w:rFonts w:ascii="Arial" w:hAnsi="Arial" w:cs="Arial"/>
        </w:rPr>
      </w:pPr>
      <w:r w:rsidRPr="005F63B3">
        <w:rPr>
          <w:rFonts w:ascii="Arial" w:hAnsi="Arial" w:cs="Arial"/>
        </w:rPr>
        <w:t>Es una modalidad de atención que responde al artículo 162 de la Ley 1098 de 2006</w:t>
      </w:r>
      <w:r w:rsidR="00693CB5">
        <w:rPr>
          <w:rFonts w:ascii="Arial" w:hAnsi="Arial" w:cs="Arial"/>
        </w:rPr>
        <w:t xml:space="preserve">. Se presta a </w:t>
      </w:r>
      <w:r w:rsidRPr="005F63B3">
        <w:rPr>
          <w:rFonts w:ascii="Arial" w:hAnsi="Arial" w:cs="Arial"/>
        </w:rPr>
        <w:t>adolescentes y jóvenes con medida de internamiento preventivo o sancionados con privación de libertad en su lugar de domicilio, atendidos por un operador que desarrolla el modelo de atención.</w:t>
      </w:r>
    </w:p>
    <w:p w14:paraId="465C0DD1" w14:textId="77777777" w:rsidR="00843875" w:rsidRPr="005F63B3" w:rsidRDefault="00843875" w:rsidP="00B0678E">
      <w:pPr>
        <w:ind w:left="426"/>
        <w:jc w:val="both"/>
        <w:rPr>
          <w:rFonts w:ascii="Arial" w:hAnsi="Arial" w:cs="Arial"/>
        </w:rPr>
      </w:pPr>
    </w:p>
    <w:p w14:paraId="548ADD45" w14:textId="71D1DB45" w:rsidR="00843875" w:rsidRPr="005F63B3" w:rsidRDefault="00843875" w:rsidP="00B0678E">
      <w:pPr>
        <w:ind w:left="426"/>
        <w:jc w:val="both"/>
        <w:rPr>
          <w:rFonts w:ascii="Arial" w:hAnsi="Arial" w:cs="Arial"/>
        </w:rPr>
      </w:pPr>
      <w:r w:rsidRPr="005F63B3">
        <w:rPr>
          <w:rFonts w:ascii="Arial" w:hAnsi="Arial" w:cs="Arial"/>
        </w:rPr>
        <w:t>En este servicio de atención, se deberá garantizar en corresponsabilidad con la familia y entes territoriales, los derechos a salud, educación, deporte, cultura, entre otros</w:t>
      </w:r>
      <w:r w:rsidR="001E3447">
        <w:rPr>
          <w:rFonts w:ascii="Arial" w:hAnsi="Arial" w:cs="Arial"/>
        </w:rPr>
        <w:t>,</w:t>
      </w:r>
      <w:r w:rsidRPr="005F63B3">
        <w:rPr>
          <w:rFonts w:ascii="Arial" w:hAnsi="Arial" w:cs="Arial"/>
        </w:rPr>
        <w:t xml:space="preserve"> activando el SNBF.</w:t>
      </w:r>
    </w:p>
    <w:p w14:paraId="6E5791CE" w14:textId="77777777" w:rsidR="00843875" w:rsidRPr="005F63B3" w:rsidRDefault="00843875" w:rsidP="00B0678E">
      <w:pPr>
        <w:jc w:val="both"/>
        <w:rPr>
          <w:rFonts w:ascii="Arial" w:hAnsi="Arial" w:cs="Arial"/>
        </w:rPr>
      </w:pPr>
    </w:p>
    <w:p w14:paraId="308181B3" w14:textId="77777777" w:rsidR="00843875" w:rsidRPr="005F63B3" w:rsidRDefault="00843875" w:rsidP="00B0678E">
      <w:pPr>
        <w:pStyle w:val="Prrafodelista"/>
        <w:ind w:left="426"/>
        <w:jc w:val="both"/>
        <w:rPr>
          <w:rFonts w:ascii="Arial" w:hAnsi="Arial" w:cs="Arial"/>
          <w:b/>
          <w:bCs/>
        </w:rPr>
      </w:pPr>
      <w:r w:rsidRPr="005F63B3">
        <w:rPr>
          <w:rFonts w:ascii="Arial" w:hAnsi="Arial" w:cs="Arial"/>
          <w:b/>
          <w:bCs/>
        </w:rPr>
        <w:t>Objetivos</w:t>
      </w:r>
    </w:p>
    <w:p w14:paraId="73597F39" w14:textId="77777777" w:rsidR="00843875" w:rsidRPr="005F63B3" w:rsidRDefault="00843875" w:rsidP="00B0678E">
      <w:pPr>
        <w:pStyle w:val="Prrafodelista"/>
        <w:ind w:left="0"/>
        <w:jc w:val="both"/>
        <w:rPr>
          <w:rFonts w:ascii="Arial" w:hAnsi="Arial" w:cs="Arial"/>
          <w:b/>
          <w:bCs/>
        </w:rPr>
      </w:pPr>
    </w:p>
    <w:p w14:paraId="4B72ADAF" w14:textId="77777777" w:rsidR="00843875" w:rsidRPr="005F63B3" w:rsidRDefault="00843875" w:rsidP="00B0678E">
      <w:pPr>
        <w:ind w:left="851"/>
        <w:jc w:val="both"/>
        <w:rPr>
          <w:rFonts w:ascii="Arial" w:hAnsi="Arial" w:cs="Arial"/>
          <w:b/>
          <w:bCs/>
        </w:rPr>
      </w:pPr>
      <w:r w:rsidRPr="005F63B3">
        <w:rPr>
          <w:rFonts w:ascii="Arial" w:hAnsi="Arial" w:cs="Arial"/>
          <w:b/>
          <w:bCs/>
        </w:rPr>
        <w:t xml:space="preserve">Objetivo general </w:t>
      </w:r>
    </w:p>
    <w:p w14:paraId="385F540D" w14:textId="77777777" w:rsidR="00885CFA" w:rsidRDefault="00885CFA" w:rsidP="00B0678E">
      <w:pPr>
        <w:ind w:left="851"/>
        <w:jc w:val="both"/>
        <w:rPr>
          <w:rFonts w:ascii="Arial" w:hAnsi="Arial" w:cs="Arial"/>
        </w:rPr>
      </w:pPr>
    </w:p>
    <w:p w14:paraId="4047E025" w14:textId="008560C2" w:rsidR="00843875" w:rsidRPr="005F63B3" w:rsidRDefault="004B678D" w:rsidP="00B0678E">
      <w:pPr>
        <w:ind w:left="851"/>
        <w:jc w:val="both"/>
        <w:rPr>
          <w:rFonts w:ascii="Arial" w:hAnsi="Arial" w:cs="Arial"/>
        </w:rPr>
      </w:pPr>
      <w:r w:rsidRPr="005F63B3">
        <w:rPr>
          <w:rFonts w:ascii="Arial" w:hAnsi="Arial" w:cs="Arial"/>
        </w:rPr>
        <w:t>Prestar atención especializada</w:t>
      </w:r>
      <w:r w:rsidR="00693CB5">
        <w:rPr>
          <w:rFonts w:ascii="Arial" w:hAnsi="Arial" w:cs="Arial"/>
        </w:rPr>
        <w:t>,</w:t>
      </w:r>
      <w:r w:rsidRPr="005F63B3">
        <w:rPr>
          <w:rFonts w:ascii="Arial" w:hAnsi="Arial" w:cs="Arial"/>
        </w:rPr>
        <w:t xml:space="preserve"> con enfoque pedagógico y restaurativo</w:t>
      </w:r>
      <w:r>
        <w:rPr>
          <w:rFonts w:ascii="Arial" w:hAnsi="Arial" w:cs="Arial"/>
        </w:rPr>
        <w:t>,</w:t>
      </w:r>
      <w:r w:rsidRPr="005F63B3">
        <w:rPr>
          <w:rFonts w:ascii="Arial" w:hAnsi="Arial" w:cs="Arial"/>
        </w:rPr>
        <w:t xml:space="preserve"> </w:t>
      </w:r>
      <w:r>
        <w:rPr>
          <w:rFonts w:ascii="Arial" w:hAnsi="Arial" w:cs="Arial"/>
        </w:rPr>
        <w:t>a</w:t>
      </w:r>
      <w:r w:rsidRPr="005F63B3">
        <w:rPr>
          <w:rFonts w:ascii="Arial" w:hAnsi="Arial" w:cs="Arial"/>
        </w:rPr>
        <w:t xml:space="preserve">l adolescente o joven </w:t>
      </w:r>
      <w:r>
        <w:rPr>
          <w:rFonts w:ascii="Arial" w:hAnsi="Arial" w:cs="Arial"/>
        </w:rPr>
        <w:t>con el fin de que se responsabilice</w:t>
      </w:r>
      <w:r w:rsidRPr="005F63B3">
        <w:rPr>
          <w:rFonts w:ascii="Arial" w:hAnsi="Arial" w:cs="Arial"/>
        </w:rPr>
        <w:t xml:space="preserve"> de la conducta punible</w:t>
      </w:r>
      <w:r>
        <w:rPr>
          <w:rFonts w:ascii="Arial" w:hAnsi="Arial" w:cs="Arial"/>
        </w:rPr>
        <w:t xml:space="preserve">, tome conciencia </w:t>
      </w:r>
      <w:r w:rsidRPr="005F63B3">
        <w:rPr>
          <w:rFonts w:ascii="Arial" w:hAnsi="Arial" w:cs="Arial"/>
        </w:rPr>
        <w:t>de las consecuencias que de ella se derivan</w:t>
      </w:r>
      <w:r w:rsidR="00693CB5">
        <w:rPr>
          <w:rFonts w:ascii="Arial" w:hAnsi="Arial" w:cs="Arial"/>
        </w:rPr>
        <w:t xml:space="preserve"> y</w:t>
      </w:r>
      <w:r w:rsidRPr="005F63B3">
        <w:rPr>
          <w:rFonts w:ascii="Arial" w:hAnsi="Arial" w:cs="Arial"/>
        </w:rPr>
        <w:t xml:space="preserve"> </w:t>
      </w:r>
      <w:r>
        <w:rPr>
          <w:rFonts w:ascii="Arial" w:hAnsi="Arial" w:cs="Arial"/>
        </w:rPr>
        <w:t xml:space="preserve">reconozca </w:t>
      </w:r>
      <w:r w:rsidRPr="005F63B3">
        <w:rPr>
          <w:rFonts w:ascii="Arial" w:hAnsi="Arial" w:cs="Arial"/>
          <w:lang w:eastAsia="es-ES_tradnl"/>
        </w:rPr>
        <w:t>los derechos de los demás</w:t>
      </w:r>
      <w:r w:rsidR="00693CB5">
        <w:rPr>
          <w:rFonts w:ascii="Arial" w:hAnsi="Arial" w:cs="Arial"/>
          <w:lang w:eastAsia="es-ES_tradnl"/>
        </w:rPr>
        <w:t>. Esto</w:t>
      </w:r>
      <w:r w:rsidR="0084234A">
        <w:rPr>
          <w:rFonts w:ascii="Arial" w:hAnsi="Arial" w:cs="Arial"/>
          <w:lang w:eastAsia="es-ES_tradnl"/>
        </w:rPr>
        <w:t>,</w:t>
      </w:r>
      <w:r w:rsidR="00693CB5">
        <w:rPr>
          <w:rFonts w:ascii="Arial" w:hAnsi="Arial" w:cs="Arial"/>
          <w:lang w:eastAsia="es-ES_tradnl"/>
        </w:rPr>
        <w:t xml:space="preserve"> buscando la vinculación de</w:t>
      </w:r>
      <w:r w:rsidRPr="005F63B3">
        <w:rPr>
          <w:rFonts w:ascii="Arial" w:hAnsi="Arial" w:cs="Arial"/>
          <w:lang w:eastAsia="es-ES_tradnl"/>
        </w:rPr>
        <w:t xml:space="preserve"> la familia, referentes afectivos o red vincular de apoyo</w:t>
      </w:r>
      <w:r w:rsidR="00693CB5">
        <w:rPr>
          <w:rFonts w:ascii="Arial" w:hAnsi="Arial" w:cs="Arial"/>
          <w:lang w:eastAsia="es-ES_tradnl"/>
        </w:rPr>
        <w:t xml:space="preserve"> y </w:t>
      </w:r>
      <w:r w:rsidRPr="005F63B3">
        <w:rPr>
          <w:rFonts w:ascii="Arial" w:hAnsi="Arial" w:cs="Arial"/>
          <w:lang w:eastAsia="es-ES_tradnl"/>
        </w:rPr>
        <w:t>promoviendo la resignificación de su proyecto de vida</w:t>
      </w:r>
      <w:r>
        <w:rPr>
          <w:rFonts w:ascii="Arial" w:hAnsi="Arial" w:cs="Arial"/>
          <w:lang w:eastAsia="es-ES_tradnl"/>
        </w:rPr>
        <w:t xml:space="preserve"> en el marco de la legalidad</w:t>
      </w:r>
      <w:r w:rsidR="00843875" w:rsidRPr="005F63B3">
        <w:rPr>
          <w:rFonts w:ascii="Arial" w:hAnsi="Arial" w:cs="Arial"/>
        </w:rPr>
        <w:t>.</w:t>
      </w:r>
    </w:p>
    <w:p w14:paraId="52AA82D0" w14:textId="77777777" w:rsidR="00843875" w:rsidRPr="005F63B3" w:rsidRDefault="00843875" w:rsidP="00B0678E">
      <w:pPr>
        <w:tabs>
          <w:tab w:val="left" w:pos="993"/>
        </w:tabs>
        <w:jc w:val="both"/>
        <w:rPr>
          <w:rFonts w:ascii="Arial" w:hAnsi="Arial" w:cs="Arial"/>
          <w:b/>
          <w:bCs/>
          <w:vanish/>
        </w:rPr>
      </w:pPr>
    </w:p>
    <w:p w14:paraId="726948FD" w14:textId="77777777" w:rsidR="00843875" w:rsidRPr="005F63B3" w:rsidRDefault="00843875" w:rsidP="00B0678E">
      <w:pPr>
        <w:jc w:val="both"/>
        <w:rPr>
          <w:rFonts w:ascii="Arial" w:hAnsi="Arial" w:cs="Arial"/>
        </w:rPr>
      </w:pPr>
    </w:p>
    <w:p w14:paraId="4C221389" w14:textId="4CC9A0C7" w:rsidR="00843875" w:rsidRPr="005F63B3" w:rsidRDefault="00843875" w:rsidP="00B0678E">
      <w:pPr>
        <w:ind w:left="851"/>
        <w:jc w:val="both"/>
        <w:rPr>
          <w:rFonts w:ascii="Arial" w:hAnsi="Arial" w:cs="Arial"/>
        </w:rPr>
      </w:pPr>
      <w:r w:rsidRPr="005F63B3">
        <w:rPr>
          <w:rFonts w:ascii="Arial" w:hAnsi="Arial" w:cs="Arial"/>
        </w:rPr>
        <w:lastRenderedPageBreak/>
        <w:t xml:space="preserve">Para el caso de los adolescentes con medida de Internamiento Preventivo con ubicación en detención domiciliaria, se tendrá como objetivo iniciar un proceso de sensibilización y reflexión, sobre las condiciones que incidieron en la presunta comisión del delito, factores de riesgo y protección asociados, reconociendo sus derechos, los de los </w:t>
      </w:r>
      <w:r w:rsidR="00115276">
        <w:rPr>
          <w:rFonts w:ascii="Arial" w:hAnsi="Arial" w:cs="Arial"/>
        </w:rPr>
        <w:t>demás</w:t>
      </w:r>
      <w:r w:rsidRPr="005F63B3">
        <w:rPr>
          <w:rFonts w:ascii="Arial" w:hAnsi="Arial" w:cs="Arial"/>
        </w:rPr>
        <w:t xml:space="preserve"> y fortaleciendo la vinculación de la familia y/o red vincular de apoyo al proceso, brindando elementos </w:t>
      </w:r>
      <w:r w:rsidR="000D07BE" w:rsidRPr="005F63B3">
        <w:rPr>
          <w:rFonts w:ascii="Arial" w:hAnsi="Arial" w:cs="Arial"/>
        </w:rPr>
        <w:t>p</w:t>
      </w:r>
      <w:r w:rsidRPr="005F63B3">
        <w:rPr>
          <w:rFonts w:ascii="Arial" w:hAnsi="Arial" w:cs="Arial"/>
        </w:rPr>
        <w:t>sico</w:t>
      </w:r>
      <w:r w:rsidR="000C3993" w:rsidRPr="005F63B3">
        <w:rPr>
          <w:rFonts w:ascii="Arial" w:hAnsi="Arial" w:cs="Arial"/>
        </w:rPr>
        <w:t>sociales</w:t>
      </w:r>
      <w:r w:rsidRPr="005F63B3">
        <w:rPr>
          <w:rFonts w:ascii="Arial" w:hAnsi="Arial" w:cs="Arial"/>
        </w:rPr>
        <w:t xml:space="preserve"> para el afrontamiento de las posibles decisiones que tome la autoridad judicial.</w:t>
      </w:r>
    </w:p>
    <w:p w14:paraId="525451E6" w14:textId="77777777" w:rsidR="00843875" w:rsidRPr="005F63B3" w:rsidRDefault="00843875" w:rsidP="00B0678E">
      <w:pPr>
        <w:jc w:val="both"/>
        <w:rPr>
          <w:rFonts w:ascii="Arial" w:hAnsi="Arial" w:cs="Arial"/>
        </w:rPr>
      </w:pPr>
    </w:p>
    <w:p w14:paraId="07D6CA50" w14:textId="77777777" w:rsidR="00843875" w:rsidRPr="005F63B3" w:rsidRDefault="00843875" w:rsidP="00B0678E">
      <w:pPr>
        <w:ind w:left="851"/>
        <w:jc w:val="both"/>
        <w:rPr>
          <w:rFonts w:ascii="Arial" w:hAnsi="Arial" w:cs="Arial"/>
          <w:b/>
          <w:bCs/>
        </w:rPr>
      </w:pPr>
      <w:r w:rsidRPr="005F63B3">
        <w:rPr>
          <w:rFonts w:ascii="Arial" w:hAnsi="Arial" w:cs="Arial"/>
          <w:b/>
          <w:bCs/>
        </w:rPr>
        <w:t>Objetivos específicos</w:t>
      </w:r>
    </w:p>
    <w:p w14:paraId="561C05CD" w14:textId="77777777" w:rsidR="00843875" w:rsidRPr="005F63B3" w:rsidRDefault="00843875" w:rsidP="00B0678E">
      <w:pPr>
        <w:jc w:val="both"/>
        <w:rPr>
          <w:rFonts w:ascii="Arial" w:hAnsi="Arial" w:cs="Arial"/>
          <w:b/>
          <w:bCs/>
        </w:rPr>
      </w:pPr>
    </w:p>
    <w:p w14:paraId="0C175FCB" w14:textId="77777777" w:rsidR="00843875" w:rsidRPr="005F63B3" w:rsidRDefault="00843875" w:rsidP="00B0678E">
      <w:pPr>
        <w:ind w:left="851"/>
        <w:jc w:val="both"/>
        <w:rPr>
          <w:rFonts w:ascii="Arial" w:hAnsi="Arial" w:cs="Arial"/>
          <w:b/>
          <w:bCs/>
        </w:rPr>
      </w:pPr>
      <w:r w:rsidRPr="005F63B3">
        <w:rPr>
          <w:rFonts w:ascii="Arial" w:hAnsi="Arial" w:cs="Arial"/>
          <w:b/>
          <w:bCs/>
        </w:rPr>
        <w:t>Para cumplimiento de sanción privativa de libertad:</w:t>
      </w:r>
    </w:p>
    <w:p w14:paraId="77C2ABCF" w14:textId="77777777" w:rsidR="00843875" w:rsidRPr="005F63B3" w:rsidRDefault="00843875" w:rsidP="00B0678E">
      <w:pPr>
        <w:pStyle w:val="Prrafodelista"/>
        <w:numPr>
          <w:ilvl w:val="1"/>
          <w:numId w:val="51"/>
        </w:numPr>
        <w:jc w:val="both"/>
        <w:rPr>
          <w:rFonts w:ascii="Arial" w:hAnsi="Arial" w:cs="Arial"/>
        </w:rPr>
      </w:pPr>
      <w:r w:rsidRPr="005F63B3">
        <w:rPr>
          <w:rFonts w:ascii="Arial" w:hAnsi="Arial" w:cs="Arial"/>
        </w:rPr>
        <w:t xml:space="preserve">Brindar atención especializada con enfoque pedagógico y restaurativo vinculando a las familias, referentes afectivos y/o red vincular de apoyo. </w:t>
      </w:r>
    </w:p>
    <w:p w14:paraId="024625D4" w14:textId="77777777" w:rsidR="00843875" w:rsidRPr="005F63B3" w:rsidRDefault="00843875" w:rsidP="00B0678E">
      <w:pPr>
        <w:pStyle w:val="Prrafodelista"/>
        <w:numPr>
          <w:ilvl w:val="1"/>
          <w:numId w:val="51"/>
        </w:numPr>
        <w:jc w:val="both"/>
        <w:rPr>
          <w:rFonts w:ascii="Arial" w:hAnsi="Arial" w:cs="Arial"/>
        </w:rPr>
      </w:pPr>
      <w:r w:rsidRPr="005F63B3">
        <w:rPr>
          <w:rFonts w:ascii="Arial" w:hAnsi="Arial" w:cs="Arial"/>
        </w:rPr>
        <w:t xml:space="preserve">Desarrollar acciones de reflexión que lleven a asumir la responsabilidad de sus conductas y la reparación del daño causado por parte de los adolescentes y jóvenes. </w:t>
      </w:r>
    </w:p>
    <w:p w14:paraId="5825F2C8" w14:textId="77777777" w:rsidR="00843875" w:rsidRPr="005F63B3" w:rsidRDefault="00843875" w:rsidP="00B0678E">
      <w:pPr>
        <w:pStyle w:val="Prrafodelista"/>
        <w:numPr>
          <w:ilvl w:val="1"/>
          <w:numId w:val="51"/>
        </w:numPr>
        <w:jc w:val="both"/>
        <w:rPr>
          <w:rFonts w:ascii="Arial" w:hAnsi="Arial" w:cs="Arial"/>
        </w:rPr>
      </w:pPr>
      <w:r w:rsidRPr="005F63B3">
        <w:rPr>
          <w:rFonts w:ascii="Arial" w:hAnsi="Arial" w:cs="Arial"/>
        </w:rPr>
        <w:t>Generar condiciones para que los adolescentes y jóvenes adquieran herramientas para el desarrollo humano, la inclusión social y el ejercicio de la ciudadanía.</w:t>
      </w:r>
    </w:p>
    <w:p w14:paraId="42DFC869" w14:textId="77777777" w:rsidR="00843875" w:rsidRPr="005F63B3" w:rsidRDefault="00843875" w:rsidP="00B0678E">
      <w:pPr>
        <w:ind w:left="1211"/>
        <w:jc w:val="both"/>
        <w:rPr>
          <w:rFonts w:ascii="Arial" w:hAnsi="Arial" w:cs="Arial"/>
        </w:rPr>
      </w:pPr>
    </w:p>
    <w:p w14:paraId="1E184840" w14:textId="77777777" w:rsidR="00843875" w:rsidRPr="005F63B3" w:rsidRDefault="00843875" w:rsidP="00B0678E">
      <w:pPr>
        <w:ind w:left="851"/>
        <w:jc w:val="both"/>
        <w:rPr>
          <w:rFonts w:ascii="Arial" w:hAnsi="Arial" w:cs="Arial"/>
          <w:b/>
          <w:bCs/>
        </w:rPr>
      </w:pPr>
      <w:r w:rsidRPr="005F63B3">
        <w:rPr>
          <w:rFonts w:ascii="Arial" w:hAnsi="Arial" w:cs="Arial"/>
          <w:b/>
          <w:bCs/>
        </w:rPr>
        <w:t>Para cumplimiento de la medida de Internamiento Preventivo:</w:t>
      </w:r>
    </w:p>
    <w:p w14:paraId="24988C81" w14:textId="77777777" w:rsidR="00843875" w:rsidRPr="005F63B3" w:rsidRDefault="00843875" w:rsidP="00B0678E">
      <w:pPr>
        <w:pStyle w:val="Prrafodelista"/>
        <w:numPr>
          <w:ilvl w:val="0"/>
          <w:numId w:val="52"/>
        </w:numPr>
        <w:ind w:left="1418" w:hanging="284"/>
        <w:jc w:val="both"/>
        <w:rPr>
          <w:rFonts w:ascii="Arial" w:eastAsiaTheme="minorHAnsi" w:hAnsi="Arial" w:cs="Arial"/>
        </w:rPr>
      </w:pPr>
      <w:r w:rsidRPr="005F63B3">
        <w:rPr>
          <w:rFonts w:ascii="Arial" w:eastAsiaTheme="minorHAnsi" w:hAnsi="Arial" w:cs="Arial"/>
        </w:rPr>
        <w:t>Ofrecer una atención con base en la sensibilización y reflexión sobre factores de riesgo y protección asociados al motivo de ingreso.</w:t>
      </w:r>
    </w:p>
    <w:p w14:paraId="0B52EEC2" w14:textId="77777777" w:rsidR="00843875" w:rsidRPr="005F63B3" w:rsidRDefault="00843875" w:rsidP="00B0678E">
      <w:pPr>
        <w:pStyle w:val="Prrafodelista"/>
        <w:numPr>
          <w:ilvl w:val="0"/>
          <w:numId w:val="52"/>
        </w:numPr>
        <w:ind w:left="1418" w:hanging="284"/>
        <w:jc w:val="both"/>
        <w:rPr>
          <w:rFonts w:ascii="Arial" w:eastAsiaTheme="minorHAnsi" w:hAnsi="Arial" w:cs="Arial"/>
        </w:rPr>
      </w:pPr>
      <w:r w:rsidRPr="005F63B3">
        <w:rPr>
          <w:rFonts w:ascii="Arial" w:eastAsiaTheme="minorHAnsi" w:hAnsi="Arial" w:cs="Arial"/>
        </w:rPr>
        <w:t>Reconocer los derechos de los adolescentes y jóvenes en el marco de la atención con la vinculación de la familia o red vincular de apoyo, al proceso.</w:t>
      </w:r>
    </w:p>
    <w:p w14:paraId="079E3D4E" w14:textId="2701BA28" w:rsidR="00843875" w:rsidRPr="005F63B3" w:rsidRDefault="00843875" w:rsidP="00B0678E">
      <w:pPr>
        <w:pStyle w:val="Prrafodelista"/>
        <w:numPr>
          <w:ilvl w:val="0"/>
          <w:numId w:val="52"/>
        </w:numPr>
        <w:ind w:left="1418" w:hanging="284"/>
        <w:jc w:val="both"/>
        <w:rPr>
          <w:rFonts w:ascii="Arial" w:eastAsiaTheme="minorHAnsi" w:hAnsi="Arial" w:cs="Arial"/>
        </w:rPr>
      </w:pPr>
      <w:r w:rsidRPr="005F63B3">
        <w:rPr>
          <w:rFonts w:ascii="Arial" w:eastAsiaTheme="minorHAnsi" w:hAnsi="Arial" w:cs="Arial"/>
        </w:rPr>
        <w:t xml:space="preserve">Brindar elementos </w:t>
      </w:r>
      <w:r w:rsidR="000D07BE" w:rsidRPr="005F63B3">
        <w:rPr>
          <w:rFonts w:ascii="Arial" w:eastAsiaTheme="minorHAnsi" w:hAnsi="Arial" w:cs="Arial"/>
        </w:rPr>
        <w:t>p</w:t>
      </w:r>
      <w:r w:rsidR="00C55869" w:rsidRPr="005F63B3">
        <w:rPr>
          <w:rFonts w:ascii="Arial" w:eastAsiaTheme="minorHAnsi" w:hAnsi="Arial" w:cs="Arial"/>
        </w:rPr>
        <w:t>sicosociales</w:t>
      </w:r>
      <w:r w:rsidRPr="005F63B3">
        <w:rPr>
          <w:rFonts w:ascii="Arial" w:eastAsiaTheme="minorHAnsi" w:hAnsi="Arial" w:cs="Arial"/>
        </w:rPr>
        <w:t xml:space="preserve"> para el afrontamiento de las decisiones que tome la autoridad judicial.</w:t>
      </w:r>
    </w:p>
    <w:p w14:paraId="5CA28EFC" w14:textId="77777777" w:rsidR="00843875" w:rsidRPr="005F63B3" w:rsidRDefault="00843875" w:rsidP="00B0678E">
      <w:pPr>
        <w:jc w:val="both"/>
        <w:rPr>
          <w:rFonts w:ascii="Arial" w:hAnsi="Arial" w:cs="Arial"/>
          <w:b/>
          <w:bCs/>
        </w:rPr>
      </w:pPr>
    </w:p>
    <w:p w14:paraId="6354357B" w14:textId="360B61D9" w:rsidR="00843875" w:rsidRPr="005F63B3" w:rsidRDefault="00843875" w:rsidP="00B0678E">
      <w:pPr>
        <w:pStyle w:val="Prrafodelista"/>
        <w:ind w:left="426"/>
        <w:jc w:val="both"/>
        <w:rPr>
          <w:rFonts w:ascii="Arial" w:hAnsi="Arial" w:cs="Arial"/>
          <w:b/>
          <w:bCs/>
        </w:rPr>
      </w:pPr>
      <w:r w:rsidRPr="005F63B3">
        <w:rPr>
          <w:rFonts w:ascii="Arial" w:hAnsi="Arial" w:cs="Arial"/>
          <w:b/>
          <w:bCs/>
        </w:rPr>
        <w:t xml:space="preserve">Población </w:t>
      </w:r>
      <w:r w:rsidR="00C17BAB">
        <w:rPr>
          <w:rFonts w:ascii="Arial" w:hAnsi="Arial" w:cs="Arial"/>
          <w:b/>
          <w:bCs/>
        </w:rPr>
        <w:t>o</w:t>
      </w:r>
      <w:r w:rsidRPr="005F63B3">
        <w:rPr>
          <w:rFonts w:ascii="Arial" w:hAnsi="Arial" w:cs="Arial"/>
          <w:b/>
          <w:bCs/>
        </w:rPr>
        <w:t>bjetivo</w:t>
      </w:r>
    </w:p>
    <w:p w14:paraId="5263D96E" w14:textId="77777777" w:rsidR="00885CFA" w:rsidRDefault="00885CFA" w:rsidP="00B0678E">
      <w:pPr>
        <w:ind w:left="360"/>
        <w:jc w:val="both"/>
        <w:rPr>
          <w:rFonts w:ascii="Arial" w:hAnsi="Arial" w:cs="Arial"/>
        </w:rPr>
      </w:pPr>
    </w:p>
    <w:p w14:paraId="5271918B" w14:textId="2AB3E4F8" w:rsidR="00843875" w:rsidRPr="005F63B3" w:rsidRDefault="00843875" w:rsidP="00B0678E">
      <w:pPr>
        <w:ind w:left="360"/>
        <w:jc w:val="both"/>
        <w:rPr>
          <w:rFonts w:ascii="Arial" w:hAnsi="Arial" w:cs="Arial"/>
        </w:rPr>
      </w:pPr>
      <w:r w:rsidRPr="005F63B3">
        <w:rPr>
          <w:rFonts w:ascii="Arial" w:hAnsi="Arial" w:cs="Arial"/>
        </w:rPr>
        <w:t>Adolescentes mayores de 14 años y jóvenes vinculados al SRPA, con medida de internamiento preventivo en detención domiciliaria o con sanción privativa de libertad en detención domiciliaria, impuestas por autoridad judicial de acuerdo con lo establecido en el artículo 162 de la Ley 1098 de 2006.</w:t>
      </w:r>
    </w:p>
    <w:p w14:paraId="69E95A35" w14:textId="77777777" w:rsidR="00843875" w:rsidRPr="005F63B3" w:rsidRDefault="00843875" w:rsidP="00B0678E">
      <w:pPr>
        <w:jc w:val="both"/>
        <w:rPr>
          <w:rFonts w:ascii="Arial" w:hAnsi="Arial" w:cs="Arial"/>
        </w:rPr>
      </w:pPr>
    </w:p>
    <w:p w14:paraId="3836A5DB" w14:textId="77777777" w:rsidR="00843875" w:rsidRPr="005F63B3" w:rsidRDefault="00843875" w:rsidP="00B0678E">
      <w:pPr>
        <w:ind w:left="360"/>
        <w:rPr>
          <w:rFonts w:ascii="Arial" w:hAnsi="Arial" w:cs="Arial"/>
        </w:rPr>
      </w:pPr>
      <w:r w:rsidRPr="005F63B3">
        <w:rPr>
          <w:rFonts w:ascii="Arial" w:hAnsi="Arial" w:cs="Arial"/>
          <w:b/>
          <w:bCs/>
        </w:rPr>
        <w:t>Componentes de la modalidad</w:t>
      </w:r>
    </w:p>
    <w:p w14:paraId="23858D0A" w14:textId="77777777" w:rsidR="00843875" w:rsidRPr="005F63B3" w:rsidRDefault="00843875" w:rsidP="00B0678E">
      <w:pPr>
        <w:jc w:val="both"/>
        <w:rPr>
          <w:rFonts w:ascii="Arial" w:hAnsi="Arial" w:cs="Arial"/>
          <w:b/>
          <w:bCs/>
        </w:rPr>
      </w:pPr>
    </w:p>
    <w:p w14:paraId="5580813D" w14:textId="77777777" w:rsidR="00843875" w:rsidRPr="005F63B3" w:rsidRDefault="00843875" w:rsidP="00B0678E">
      <w:pPr>
        <w:pStyle w:val="Prrafodelista"/>
        <w:numPr>
          <w:ilvl w:val="0"/>
          <w:numId w:val="44"/>
        </w:numPr>
        <w:ind w:left="1134" w:hanging="283"/>
        <w:jc w:val="both"/>
        <w:rPr>
          <w:rFonts w:ascii="Arial" w:hAnsi="Arial" w:cs="Arial"/>
          <w:b/>
          <w:bCs/>
        </w:rPr>
      </w:pPr>
      <w:r w:rsidRPr="005F63B3">
        <w:rPr>
          <w:rFonts w:ascii="Arial" w:hAnsi="Arial" w:cs="Arial"/>
          <w:b/>
          <w:bCs/>
        </w:rPr>
        <w:t>Organización del servicio:</w:t>
      </w:r>
    </w:p>
    <w:p w14:paraId="3DEADB60" w14:textId="77777777" w:rsidR="00843875" w:rsidRPr="005F63B3" w:rsidRDefault="00843875" w:rsidP="00B0678E">
      <w:pPr>
        <w:jc w:val="both"/>
        <w:rPr>
          <w:rFonts w:ascii="Arial" w:hAnsi="Arial" w:cs="Arial"/>
        </w:rPr>
      </w:pPr>
    </w:p>
    <w:p w14:paraId="75EEC006" w14:textId="6DB5A1F6" w:rsidR="00843875" w:rsidRPr="005F63B3" w:rsidRDefault="00843875" w:rsidP="00B0678E">
      <w:pPr>
        <w:ind w:left="708"/>
        <w:jc w:val="both"/>
        <w:rPr>
          <w:rFonts w:ascii="Arial" w:hAnsi="Arial" w:cs="Arial"/>
        </w:rPr>
      </w:pPr>
      <w:r w:rsidRPr="005F63B3">
        <w:rPr>
          <w:rFonts w:ascii="Arial" w:hAnsi="Arial" w:cs="Arial"/>
          <w:b/>
        </w:rPr>
        <w:t xml:space="preserve">Criterios de </w:t>
      </w:r>
      <w:r w:rsidR="00C17BAB">
        <w:rPr>
          <w:rFonts w:ascii="Arial" w:hAnsi="Arial" w:cs="Arial"/>
          <w:b/>
        </w:rPr>
        <w:t>u</w:t>
      </w:r>
      <w:r w:rsidRPr="005F63B3">
        <w:rPr>
          <w:rFonts w:ascii="Arial" w:hAnsi="Arial" w:cs="Arial"/>
          <w:b/>
        </w:rPr>
        <w:t>bicación:</w:t>
      </w:r>
      <w:r w:rsidRPr="005F63B3">
        <w:rPr>
          <w:rFonts w:ascii="Arial" w:hAnsi="Arial" w:cs="Arial"/>
        </w:rPr>
        <w:t xml:space="preserve"> Teniendo en cuenta la etapa del proceso en que se tome la decisión y la clase de determinación, será el </w:t>
      </w:r>
      <w:r w:rsidR="0013406B">
        <w:rPr>
          <w:rFonts w:ascii="Arial" w:hAnsi="Arial" w:cs="Arial"/>
        </w:rPr>
        <w:t>j</w:t>
      </w:r>
      <w:r w:rsidRPr="005F63B3">
        <w:rPr>
          <w:rFonts w:ascii="Arial" w:hAnsi="Arial" w:cs="Arial"/>
        </w:rPr>
        <w:t xml:space="preserve">uez con función de </w:t>
      </w:r>
      <w:r w:rsidR="0013406B">
        <w:rPr>
          <w:rFonts w:ascii="Arial" w:hAnsi="Arial" w:cs="Arial"/>
        </w:rPr>
        <w:t>c</w:t>
      </w:r>
      <w:r w:rsidRPr="005F63B3">
        <w:rPr>
          <w:rFonts w:ascii="Arial" w:hAnsi="Arial" w:cs="Arial"/>
        </w:rPr>
        <w:t xml:space="preserve">ontrol de </w:t>
      </w:r>
      <w:r w:rsidR="0013406B">
        <w:rPr>
          <w:rFonts w:ascii="Arial" w:hAnsi="Arial" w:cs="Arial"/>
        </w:rPr>
        <w:t>g</w:t>
      </w:r>
      <w:r w:rsidRPr="005F63B3">
        <w:rPr>
          <w:rFonts w:ascii="Arial" w:hAnsi="Arial" w:cs="Arial"/>
        </w:rPr>
        <w:t xml:space="preserve">arantías, el </w:t>
      </w:r>
      <w:r w:rsidR="0013406B">
        <w:rPr>
          <w:rFonts w:ascii="Arial" w:hAnsi="Arial" w:cs="Arial"/>
        </w:rPr>
        <w:t>j</w:t>
      </w:r>
      <w:r w:rsidRPr="005F63B3">
        <w:rPr>
          <w:rFonts w:ascii="Arial" w:hAnsi="Arial" w:cs="Arial"/>
        </w:rPr>
        <w:t xml:space="preserve">uez de </w:t>
      </w:r>
      <w:r w:rsidR="0013406B">
        <w:rPr>
          <w:rFonts w:ascii="Arial" w:hAnsi="Arial" w:cs="Arial"/>
        </w:rPr>
        <w:t>c</w:t>
      </w:r>
      <w:r w:rsidRPr="005F63B3">
        <w:rPr>
          <w:rFonts w:ascii="Arial" w:hAnsi="Arial" w:cs="Arial"/>
        </w:rPr>
        <w:t>onocimiento o autoridad tradicional según corresponda, quien decida la ubicación.</w:t>
      </w:r>
    </w:p>
    <w:p w14:paraId="63499153" w14:textId="77777777" w:rsidR="00843875" w:rsidRPr="005F63B3" w:rsidRDefault="00843875" w:rsidP="00B0678E">
      <w:pPr>
        <w:ind w:left="708"/>
        <w:jc w:val="both"/>
        <w:rPr>
          <w:rFonts w:ascii="Arial" w:eastAsiaTheme="minorHAnsi" w:hAnsi="Arial" w:cs="Arial"/>
          <w:b/>
          <w:color w:val="FF0000"/>
        </w:rPr>
      </w:pPr>
    </w:p>
    <w:p w14:paraId="185913C4" w14:textId="77777777" w:rsidR="00843875" w:rsidRPr="005F63B3" w:rsidRDefault="00843875" w:rsidP="00B0678E">
      <w:pPr>
        <w:ind w:left="708"/>
        <w:jc w:val="both"/>
        <w:rPr>
          <w:rFonts w:ascii="Arial" w:hAnsi="Arial" w:cs="Arial"/>
        </w:rPr>
      </w:pPr>
      <w:r w:rsidRPr="005F63B3">
        <w:rPr>
          <w:rFonts w:ascii="Arial" w:hAnsi="Arial" w:cs="Arial"/>
        </w:rPr>
        <w:t xml:space="preserve">La población atendida debe cumplir con las siguientes condiciones, además de las contempladas en la Ley: </w:t>
      </w:r>
    </w:p>
    <w:p w14:paraId="2C580E49" w14:textId="77777777" w:rsidR="00843875" w:rsidRPr="005F63B3" w:rsidRDefault="00843875" w:rsidP="00B0678E">
      <w:pPr>
        <w:jc w:val="both"/>
        <w:rPr>
          <w:rFonts w:ascii="Arial" w:eastAsiaTheme="minorHAnsi" w:hAnsi="Arial" w:cs="Arial"/>
        </w:rPr>
      </w:pPr>
    </w:p>
    <w:p w14:paraId="4928D651" w14:textId="77777777" w:rsidR="00843875" w:rsidRPr="005F63B3" w:rsidRDefault="00843875" w:rsidP="00B0678E">
      <w:pPr>
        <w:pStyle w:val="Prrafodelista"/>
        <w:numPr>
          <w:ilvl w:val="0"/>
          <w:numId w:val="43"/>
        </w:numPr>
        <w:ind w:left="993" w:right="227" w:hanging="284"/>
        <w:contextualSpacing/>
        <w:jc w:val="both"/>
        <w:rPr>
          <w:rFonts w:ascii="Arial" w:eastAsia="Times" w:hAnsi="Arial" w:cs="Arial"/>
        </w:rPr>
      </w:pPr>
      <w:r w:rsidRPr="005F63B3">
        <w:rPr>
          <w:rFonts w:ascii="Arial" w:eastAsia="Times" w:hAnsi="Arial" w:cs="Arial"/>
        </w:rPr>
        <w:lastRenderedPageBreak/>
        <w:t xml:space="preserve">Contar con al menos un miembro de la familia o red vincular de apoyo, mayor de edad quien asume el compromiso para el cumplimiento de la medida o sanción por parte del adolescente o joven a través de esta modalidad. </w:t>
      </w:r>
    </w:p>
    <w:p w14:paraId="3EB2CC6C" w14:textId="77777777" w:rsidR="00843875" w:rsidRPr="005F63B3" w:rsidRDefault="00843875" w:rsidP="00B0678E">
      <w:pPr>
        <w:pStyle w:val="Prrafodelista"/>
        <w:numPr>
          <w:ilvl w:val="0"/>
          <w:numId w:val="43"/>
        </w:numPr>
        <w:ind w:left="993" w:right="227" w:hanging="284"/>
        <w:contextualSpacing/>
        <w:jc w:val="both"/>
        <w:rPr>
          <w:rFonts w:ascii="Arial" w:eastAsia="Times" w:hAnsi="Arial" w:cs="Arial"/>
        </w:rPr>
      </w:pPr>
      <w:r w:rsidRPr="005F63B3">
        <w:rPr>
          <w:rFonts w:ascii="Arial" w:eastAsia="Times" w:hAnsi="Arial" w:cs="Arial"/>
        </w:rPr>
        <w:t xml:space="preserve">En el contexto socio familiar no presentar situaciones de riesgo y/o peligro contra la integridad del adolescente o joven o algún miembro de la familia o red vincular de apoyo. </w:t>
      </w:r>
    </w:p>
    <w:p w14:paraId="6C5933C2" w14:textId="193615E8" w:rsidR="00843875" w:rsidRPr="005F63B3" w:rsidRDefault="00FC208B" w:rsidP="00B0678E">
      <w:pPr>
        <w:pStyle w:val="Prrafodelista"/>
        <w:numPr>
          <w:ilvl w:val="0"/>
          <w:numId w:val="43"/>
        </w:numPr>
        <w:ind w:left="993" w:right="227" w:hanging="284"/>
        <w:contextualSpacing/>
        <w:jc w:val="both"/>
        <w:rPr>
          <w:rFonts w:ascii="Arial" w:eastAsia="Times" w:hAnsi="Arial" w:cs="Arial"/>
        </w:rPr>
      </w:pPr>
      <w:r>
        <w:rPr>
          <w:rFonts w:ascii="Arial" w:eastAsia="Times" w:hAnsi="Arial" w:cs="Arial"/>
        </w:rPr>
        <w:t>Por</w:t>
      </w:r>
      <w:r w:rsidR="00843875" w:rsidRPr="005F63B3">
        <w:rPr>
          <w:rFonts w:ascii="Arial" w:eastAsia="Times" w:hAnsi="Arial" w:cs="Arial"/>
        </w:rPr>
        <w:t xml:space="preserve"> circunstancias personales y/o familiares, específicas del adolescente o joven</w:t>
      </w:r>
      <w:r w:rsidR="00621A9C">
        <w:rPr>
          <w:rFonts w:ascii="Arial" w:eastAsia="Times" w:hAnsi="Arial" w:cs="Arial"/>
        </w:rPr>
        <w:t xml:space="preserve"> a criterio de la autoridad judicial</w:t>
      </w:r>
      <w:r w:rsidR="00843875" w:rsidRPr="005F63B3">
        <w:rPr>
          <w:rFonts w:ascii="Arial" w:eastAsia="Times" w:hAnsi="Arial" w:cs="Arial"/>
        </w:rPr>
        <w:t>.</w:t>
      </w:r>
    </w:p>
    <w:p w14:paraId="3523823A" w14:textId="77777777" w:rsidR="00843875" w:rsidRPr="005F63B3" w:rsidRDefault="00843875" w:rsidP="00B0678E">
      <w:pPr>
        <w:pStyle w:val="Prrafodelista"/>
        <w:numPr>
          <w:ilvl w:val="0"/>
          <w:numId w:val="43"/>
        </w:numPr>
        <w:ind w:left="993" w:right="227" w:hanging="284"/>
        <w:contextualSpacing/>
        <w:jc w:val="both"/>
        <w:rPr>
          <w:rFonts w:ascii="Arial" w:eastAsia="Times" w:hAnsi="Arial" w:cs="Arial"/>
        </w:rPr>
      </w:pPr>
      <w:r w:rsidRPr="005F63B3">
        <w:rPr>
          <w:rFonts w:ascii="Arial" w:eastAsia="Times" w:hAnsi="Arial" w:cs="Arial"/>
        </w:rPr>
        <w:t>Adolescentes o jóvenes en periodo de gestación o lactancia a quienes la autoridad judicial o tradicional les impone medida o sanción privativa de libertad con esta ubicación.</w:t>
      </w:r>
    </w:p>
    <w:p w14:paraId="2E47C283" w14:textId="77777777" w:rsidR="00843875" w:rsidRPr="005F63B3" w:rsidRDefault="00843875" w:rsidP="00B0678E">
      <w:pPr>
        <w:pStyle w:val="Prrafodelista"/>
        <w:numPr>
          <w:ilvl w:val="0"/>
          <w:numId w:val="43"/>
        </w:numPr>
        <w:ind w:left="993" w:right="227" w:hanging="284"/>
        <w:contextualSpacing/>
        <w:jc w:val="both"/>
        <w:rPr>
          <w:rFonts w:ascii="Arial" w:eastAsia="Times" w:hAnsi="Arial" w:cs="Arial"/>
        </w:rPr>
      </w:pPr>
      <w:r w:rsidRPr="005F63B3">
        <w:rPr>
          <w:rFonts w:ascii="Arial" w:eastAsia="Times" w:hAnsi="Arial" w:cs="Arial"/>
        </w:rPr>
        <w:t>Adolescentes o jóvenes con situaciones de salud especiales previo concepto médico.</w:t>
      </w:r>
    </w:p>
    <w:p w14:paraId="11FDF475" w14:textId="77777777" w:rsidR="00843875" w:rsidRPr="005F63B3" w:rsidRDefault="00843875" w:rsidP="00B0678E">
      <w:pPr>
        <w:ind w:left="567"/>
        <w:jc w:val="both"/>
        <w:rPr>
          <w:rFonts w:ascii="Arial" w:eastAsiaTheme="minorHAnsi" w:hAnsi="Arial" w:cs="Arial"/>
          <w:b/>
        </w:rPr>
      </w:pPr>
    </w:p>
    <w:p w14:paraId="69E4C9DE" w14:textId="6C135C4A" w:rsidR="00FC208B" w:rsidRPr="005F63B3" w:rsidRDefault="00843875" w:rsidP="00FC208B">
      <w:pPr>
        <w:ind w:left="708"/>
        <w:jc w:val="both"/>
        <w:rPr>
          <w:rFonts w:ascii="Arial" w:eastAsia="Times" w:hAnsi="Arial" w:cs="Arial"/>
        </w:rPr>
      </w:pPr>
      <w:r w:rsidRPr="005F63B3">
        <w:rPr>
          <w:rFonts w:ascii="Arial" w:hAnsi="Arial" w:cs="Arial"/>
          <w:b/>
        </w:rPr>
        <w:t xml:space="preserve">Permanencia y </w:t>
      </w:r>
      <w:r w:rsidR="00C17BAB">
        <w:rPr>
          <w:rFonts w:ascii="Arial" w:hAnsi="Arial" w:cs="Arial"/>
          <w:b/>
        </w:rPr>
        <w:t>r</w:t>
      </w:r>
      <w:r w:rsidRPr="005F63B3">
        <w:rPr>
          <w:rFonts w:ascii="Arial" w:hAnsi="Arial" w:cs="Arial"/>
          <w:b/>
        </w:rPr>
        <w:t>otación:</w:t>
      </w:r>
      <w:r w:rsidRPr="005F63B3">
        <w:rPr>
          <w:rFonts w:ascii="Arial" w:hAnsi="Arial" w:cs="Arial"/>
        </w:rPr>
        <w:t xml:space="preserve"> </w:t>
      </w:r>
      <w:r w:rsidR="00FC208B" w:rsidRPr="005F63B3">
        <w:rPr>
          <w:rFonts w:ascii="Arial" w:hAnsi="Arial" w:cs="Arial"/>
        </w:rPr>
        <w:t>De acuerdo con el artículo 90 de la Ley 1453 de 2011, que modificó el artículo 187 de la Ley 1098 de 2006, en lo relacionado con la sanción privativa de la libertad, esta se aplicará según lo determine la autoridad judicial o tradicional competente. Se estima una rotación de un adolescente o joven por cupo al año.</w:t>
      </w:r>
    </w:p>
    <w:p w14:paraId="72059331" w14:textId="77777777" w:rsidR="00FC208B" w:rsidRDefault="00FC208B" w:rsidP="00B0678E">
      <w:pPr>
        <w:ind w:left="708"/>
        <w:jc w:val="both"/>
        <w:rPr>
          <w:rFonts w:ascii="Arial" w:hAnsi="Arial" w:cs="Arial"/>
        </w:rPr>
      </w:pPr>
    </w:p>
    <w:p w14:paraId="5697F050" w14:textId="552E8A2B" w:rsidR="00843875" w:rsidRPr="005F63B3" w:rsidRDefault="00843875" w:rsidP="00B0678E">
      <w:pPr>
        <w:ind w:left="708"/>
        <w:jc w:val="both"/>
        <w:rPr>
          <w:rFonts w:ascii="Arial" w:hAnsi="Arial" w:cs="Arial"/>
        </w:rPr>
      </w:pPr>
      <w:r w:rsidRPr="005F63B3">
        <w:rPr>
          <w:rFonts w:ascii="Arial" w:hAnsi="Arial" w:cs="Arial"/>
        </w:rPr>
        <w:t>La permanencia del adolescente o joven en centro de internamiento preventivo con ubicación en detención domiciliaria será por el término definido en la norma</w:t>
      </w:r>
      <w:r w:rsidR="0089672E">
        <w:rPr>
          <w:rFonts w:ascii="Arial" w:hAnsi="Arial" w:cs="Arial"/>
        </w:rPr>
        <w:t xml:space="preserve"> (</w:t>
      </w:r>
      <w:r w:rsidR="003904FF">
        <w:rPr>
          <w:rFonts w:ascii="Arial" w:hAnsi="Arial" w:cs="Arial"/>
        </w:rPr>
        <w:t xml:space="preserve">parágrafo 2° del </w:t>
      </w:r>
      <w:r w:rsidR="0089672E">
        <w:rPr>
          <w:rFonts w:ascii="Arial" w:hAnsi="Arial" w:cs="Arial"/>
        </w:rPr>
        <w:t>artículo 181 Ley 1098 de 2006)</w:t>
      </w:r>
      <w:r w:rsidR="008A47AA">
        <w:rPr>
          <w:rFonts w:ascii="Arial" w:hAnsi="Arial" w:cs="Arial"/>
        </w:rPr>
        <w:t>:</w:t>
      </w:r>
      <w:r w:rsidRPr="005F63B3">
        <w:rPr>
          <w:rFonts w:ascii="Arial" w:hAnsi="Arial" w:cs="Arial"/>
        </w:rPr>
        <w:t xml:space="preserve"> cuatro (4) meses prorrogables con motivación a uno (1) más. Se estima una rotación de tres (3) adolescentes o jóvenes cupo al año.</w:t>
      </w:r>
    </w:p>
    <w:p w14:paraId="1DEB15AA" w14:textId="77777777" w:rsidR="00843875" w:rsidRPr="005F63B3" w:rsidRDefault="00843875" w:rsidP="00B0678E">
      <w:pPr>
        <w:ind w:left="1275"/>
        <w:jc w:val="both"/>
        <w:rPr>
          <w:rFonts w:ascii="Arial" w:hAnsi="Arial" w:cs="Arial"/>
        </w:rPr>
      </w:pPr>
    </w:p>
    <w:p w14:paraId="5CFDFFB4" w14:textId="77777777" w:rsidR="00843875" w:rsidRPr="005F63B3" w:rsidRDefault="00843875" w:rsidP="00B0678E">
      <w:pPr>
        <w:ind w:left="708"/>
        <w:jc w:val="both"/>
        <w:rPr>
          <w:rFonts w:ascii="Arial" w:hAnsi="Arial" w:cs="Arial"/>
          <w:b/>
          <w:bCs/>
        </w:rPr>
      </w:pPr>
    </w:p>
    <w:p w14:paraId="17478E0F" w14:textId="77777777" w:rsidR="00843875" w:rsidRPr="005F63B3" w:rsidRDefault="00843875" w:rsidP="00B0678E">
      <w:pPr>
        <w:ind w:left="708"/>
        <w:jc w:val="both"/>
        <w:rPr>
          <w:rFonts w:ascii="Arial" w:hAnsi="Arial" w:cs="Arial"/>
        </w:rPr>
      </w:pPr>
      <w:r w:rsidRPr="005F63B3">
        <w:rPr>
          <w:rFonts w:ascii="Arial" w:hAnsi="Arial" w:cs="Arial"/>
          <w:b/>
        </w:rPr>
        <w:t>Particularidades del servicio:</w:t>
      </w:r>
      <w:r w:rsidRPr="005F63B3">
        <w:rPr>
          <w:rFonts w:ascii="Arial" w:hAnsi="Arial" w:cs="Arial"/>
        </w:rPr>
        <w:t xml:space="preserve">  </w:t>
      </w:r>
    </w:p>
    <w:p w14:paraId="2F219DFB" w14:textId="77777777" w:rsidR="00843875" w:rsidRPr="005F63B3" w:rsidRDefault="00843875" w:rsidP="00B0678E">
      <w:pPr>
        <w:pStyle w:val="Textoindependiente"/>
        <w:ind w:left="1559" w:right="-48"/>
        <w:rPr>
          <w:rFonts w:ascii="Arial" w:hAnsi="Arial" w:cs="Arial"/>
          <w:szCs w:val="24"/>
          <w:lang w:val="es-CO"/>
        </w:rPr>
      </w:pPr>
    </w:p>
    <w:p w14:paraId="37B6796E" w14:textId="77777777" w:rsidR="00843875" w:rsidRPr="005F63B3" w:rsidRDefault="00843875" w:rsidP="00B0678E">
      <w:pPr>
        <w:pStyle w:val="Textoindependiente"/>
        <w:numPr>
          <w:ilvl w:val="0"/>
          <w:numId w:val="54"/>
        </w:numPr>
        <w:ind w:right="-48"/>
        <w:rPr>
          <w:rFonts w:ascii="Arial" w:hAnsi="Arial" w:cs="Arial"/>
          <w:szCs w:val="24"/>
          <w:lang w:val="es-CO"/>
        </w:rPr>
      </w:pPr>
      <w:r w:rsidRPr="005F63B3">
        <w:rPr>
          <w:rFonts w:ascii="Arial" w:hAnsi="Arial" w:cs="Arial"/>
          <w:szCs w:val="24"/>
          <w:lang w:val="es-CO"/>
        </w:rPr>
        <w:t xml:space="preserve">El operador debe desarrollar acciones en el marco del modelo de atención conforme a la medida o sanción impuesta al adolescente o joven, dando sentido pedagógico y restaurativo a la intervención. </w:t>
      </w:r>
    </w:p>
    <w:p w14:paraId="6E5D433B" w14:textId="77777777" w:rsidR="00843875" w:rsidRPr="005F63B3" w:rsidRDefault="00843875" w:rsidP="00B0678E">
      <w:pPr>
        <w:pStyle w:val="Textoindependiente"/>
        <w:numPr>
          <w:ilvl w:val="0"/>
          <w:numId w:val="54"/>
        </w:numPr>
        <w:ind w:right="-48"/>
        <w:rPr>
          <w:rFonts w:ascii="Arial" w:hAnsi="Arial" w:cs="Arial"/>
          <w:szCs w:val="24"/>
          <w:lang w:val="es-CO"/>
        </w:rPr>
      </w:pPr>
      <w:r w:rsidRPr="005F63B3">
        <w:rPr>
          <w:rFonts w:ascii="Arial" w:hAnsi="Arial" w:cs="Arial"/>
          <w:szCs w:val="24"/>
          <w:lang w:val="es-CO"/>
        </w:rPr>
        <w:t>La familia o red vincular de apoyo garantiza la satisfacción de las necesidades básicas del adolescente o joven.</w:t>
      </w:r>
    </w:p>
    <w:p w14:paraId="0AE91936" w14:textId="77777777" w:rsidR="00843875" w:rsidRPr="005F63B3" w:rsidRDefault="00843875" w:rsidP="00B0678E">
      <w:pPr>
        <w:pStyle w:val="Textoindependiente"/>
        <w:numPr>
          <w:ilvl w:val="0"/>
          <w:numId w:val="54"/>
        </w:numPr>
        <w:ind w:right="-48"/>
        <w:rPr>
          <w:rFonts w:ascii="Arial" w:hAnsi="Arial" w:cs="Arial"/>
          <w:szCs w:val="24"/>
          <w:lang w:val="es-CO"/>
        </w:rPr>
      </w:pPr>
      <w:r w:rsidRPr="005F63B3">
        <w:rPr>
          <w:rFonts w:ascii="Arial" w:hAnsi="Arial" w:cs="Arial"/>
          <w:szCs w:val="24"/>
          <w:lang w:val="es-CO"/>
        </w:rPr>
        <w:t>La autoridad judicial o tradicional competente que imponga la medida o sanción privativa de libertad en detención domiciliaria, de considerarlo necesario, ordenará la designación custodios de la Policía de Infancia y Adolescencia para el cumplimiento de lo establecido en la orden judicial.</w:t>
      </w:r>
    </w:p>
    <w:p w14:paraId="2B78D9F3" w14:textId="77777777" w:rsidR="00843875" w:rsidRPr="005F63B3" w:rsidRDefault="00843875" w:rsidP="00B0678E">
      <w:pPr>
        <w:pStyle w:val="Textoindependiente"/>
        <w:numPr>
          <w:ilvl w:val="0"/>
          <w:numId w:val="54"/>
        </w:numPr>
        <w:ind w:right="-48"/>
        <w:rPr>
          <w:rFonts w:ascii="Arial" w:hAnsi="Arial" w:cs="Arial"/>
          <w:szCs w:val="24"/>
          <w:lang w:val="es-CO"/>
        </w:rPr>
      </w:pPr>
      <w:r w:rsidRPr="005F63B3">
        <w:rPr>
          <w:rFonts w:ascii="Arial" w:hAnsi="Arial" w:cs="Arial"/>
          <w:szCs w:val="24"/>
          <w:lang w:val="es-CO"/>
        </w:rPr>
        <w:t xml:space="preserve">La policía en articulación con la entidad territorial asumirá la logística y seguridad permanente con la frecuencia establecida (en caso de requerirse), respecto de los traslados para atender las actividades que resulten de la atención, en garantía de derechos o relacionadas con el proceso judicial, con el fin, de proteger al adolescente o joven. </w:t>
      </w:r>
    </w:p>
    <w:p w14:paraId="564E14FF" w14:textId="77777777" w:rsidR="00843875" w:rsidRPr="005F63B3" w:rsidRDefault="00843875" w:rsidP="00B0678E">
      <w:pPr>
        <w:pStyle w:val="Textoindependiente"/>
        <w:numPr>
          <w:ilvl w:val="0"/>
          <w:numId w:val="54"/>
        </w:numPr>
        <w:ind w:right="-48"/>
        <w:rPr>
          <w:rFonts w:ascii="Arial" w:hAnsi="Arial" w:cs="Arial"/>
          <w:szCs w:val="24"/>
          <w:lang w:val="es-CO"/>
        </w:rPr>
      </w:pPr>
      <w:r w:rsidRPr="005F63B3">
        <w:rPr>
          <w:rFonts w:ascii="Arial" w:hAnsi="Arial" w:cs="Arial"/>
          <w:szCs w:val="24"/>
          <w:lang w:val="es-CO"/>
        </w:rPr>
        <w:t>Si la vinculación a la modalidad detención domiciliaria, se da como cambio de ubicación para el cumplimiento de la medida de Internamiento Preventivo o sanción de privación de libertad en Centro de Atención Especializada - CAE, se debe dar continuidad del plan de atención individual retomando el informe de egreso y/o ajustándolo según necesidad.</w:t>
      </w:r>
    </w:p>
    <w:p w14:paraId="63F2AB71" w14:textId="77777777" w:rsidR="00843875" w:rsidRPr="005F63B3" w:rsidRDefault="00843875" w:rsidP="00B0678E">
      <w:pPr>
        <w:pStyle w:val="Default"/>
        <w:tabs>
          <w:tab w:val="left" w:pos="567"/>
        </w:tabs>
        <w:spacing w:after="0" w:line="240" w:lineRule="auto"/>
        <w:ind w:left="567"/>
        <w:rPr>
          <w:rFonts w:ascii="Arial" w:hAnsi="Arial" w:cs="Arial"/>
          <w:lang w:val="es-CO"/>
        </w:rPr>
      </w:pPr>
    </w:p>
    <w:p w14:paraId="6FA7EE08" w14:textId="77777777" w:rsidR="00843875" w:rsidRPr="005F63B3" w:rsidRDefault="00843875" w:rsidP="00B0678E">
      <w:pPr>
        <w:pStyle w:val="Prrafodelista"/>
        <w:numPr>
          <w:ilvl w:val="0"/>
          <w:numId w:val="40"/>
        </w:numPr>
        <w:ind w:left="1134"/>
        <w:rPr>
          <w:rFonts w:ascii="Arial" w:hAnsi="Arial" w:cs="Arial"/>
          <w:b/>
          <w:bCs/>
        </w:rPr>
      </w:pPr>
      <w:r w:rsidRPr="005F63B3">
        <w:rPr>
          <w:rFonts w:ascii="Arial" w:hAnsi="Arial" w:cs="Arial"/>
          <w:b/>
          <w:bCs/>
        </w:rPr>
        <w:t>Atributos de Calidad</w:t>
      </w:r>
    </w:p>
    <w:p w14:paraId="18639CE6" w14:textId="77777777" w:rsidR="00843875" w:rsidRPr="005F63B3" w:rsidRDefault="00843875" w:rsidP="00B0678E">
      <w:pPr>
        <w:pStyle w:val="Textoindependiente"/>
        <w:rPr>
          <w:rFonts w:ascii="Arial" w:hAnsi="Arial" w:cs="Arial"/>
          <w:b/>
          <w:bCs/>
          <w:szCs w:val="24"/>
          <w:lang w:val="es-CO"/>
        </w:rPr>
      </w:pPr>
    </w:p>
    <w:p w14:paraId="44BA5819" w14:textId="77777777" w:rsidR="00843875" w:rsidRPr="005F63B3" w:rsidRDefault="00843875" w:rsidP="00B0678E">
      <w:pPr>
        <w:pStyle w:val="Textoindependiente"/>
        <w:numPr>
          <w:ilvl w:val="5"/>
          <w:numId w:val="35"/>
        </w:numPr>
        <w:ind w:left="1418" w:hanging="142"/>
        <w:rPr>
          <w:rFonts w:ascii="Arial" w:hAnsi="Arial" w:cs="Arial"/>
          <w:szCs w:val="24"/>
          <w:lang w:val="es-CO"/>
        </w:rPr>
      </w:pPr>
      <w:r w:rsidRPr="005F63B3">
        <w:rPr>
          <w:rFonts w:ascii="Arial" w:hAnsi="Arial" w:cs="Arial"/>
          <w:b/>
          <w:bCs/>
          <w:szCs w:val="24"/>
          <w:lang w:val="es-CO"/>
        </w:rPr>
        <w:t>Atención</w:t>
      </w:r>
      <w:r w:rsidRPr="005F63B3">
        <w:rPr>
          <w:rFonts w:ascii="Arial" w:hAnsi="Arial" w:cs="Arial"/>
          <w:szCs w:val="24"/>
          <w:lang w:val="es-CO"/>
        </w:rPr>
        <w:t>:</w:t>
      </w:r>
    </w:p>
    <w:p w14:paraId="3BD28169" w14:textId="77777777" w:rsidR="00843875" w:rsidRPr="005F63B3" w:rsidRDefault="00843875" w:rsidP="00B0678E">
      <w:pPr>
        <w:pStyle w:val="Textoindependiente"/>
        <w:ind w:left="993"/>
        <w:rPr>
          <w:rFonts w:ascii="Arial" w:hAnsi="Arial" w:cs="Arial"/>
          <w:szCs w:val="24"/>
          <w:lang w:val="es-CO"/>
        </w:rPr>
      </w:pPr>
    </w:p>
    <w:p w14:paraId="15BB7A2E" w14:textId="77777777" w:rsidR="00843875" w:rsidRPr="005F63B3" w:rsidRDefault="00843875" w:rsidP="00B0678E">
      <w:pPr>
        <w:pStyle w:val="Prrafodelista"/>
        <w:numPr>
          <w:ilvl w:val="0"/>
          <w:numId w:val="53"/>
        </w:numPr>
        <w:contextualSpacing/>
        <w:jc w:val="both"/>
        <w:rPr>
          <w:rFonts w:ascii="Arial" w:eastAsia="Times" w:hAnsi="Arial" w:cs="Arial"/>
        </w:rPr>
      </w:pPr>
      <w:r w:rsidRPr="005F63B3">
        <w:rPr>
          <w:rFonts w:ascii="Arial" w:hAnsi="Arial" w:cs="Arial"/>
        </w:rPr>
        <w:t>Brindar información sobre la modalidad de atención y objetivo de la misma.</w:t>
      </w:r>
    </w:p>
    <w:p w14:paraId="61719609" w14:textId="77777777" w:rsidR="00394280" w:rsidRPr="00217374" w:rsidRDefault="00394280" w:rsidP="00394280">
      <w:pPr>
        <w:pStyle w:val="Default"/>
        <w:numPr>
          <w:ilvl w:val="0"/>
          <w:numId w:val="53"/>
        </w:numPr>
        <w:tabs>
          <w:tab w:val="left" w:pos="142"/>
          <w:tab w:val="left" w:pos="1134"/>
        </w:tabs>
        <w:spacing w:after="0" w:line="240" w:lineRule="auto"/>
        <w:rPr>
          <w:rFonts w:ascii="Arial" w:hAnsi="Arial" w:cs="Arial"/>
          <w:lang w:val="es-CO"/>
        </w:rPr>
      </w:pPr>
      <w:r w:rsidRPr="005F63B3">
        <w:rPr>
          <w:rFonts w:ascii="Arial" w:hAnsi="Arial" w:cs="Arial"/>
        </w:rPr>
        <w:t>Elaboración de los conceptos iniciales por áreas y concepto inicial integral.</w:t>
      </w:r>
    </w:p>
    <w:p w14:paraId="5D95CDBB" w14:textId="77777777" w:rsidR="00394280" w:rsidRPr="004A6386" w:rsidRDefault="00394280" w:rsidP="00394280">
      <w:pPr>
        <w:pStyle w:val="Default"/>
        <w:numPr>
          <w:ilvl w:val="0"/>
          <w:numId w:val="53"/>
        </w:numPr>
        <w:tabs>
          <w:tab w:val="left" w:pos="142"/>
          <w:tab w:val="left" w:pos="1134"/>
        </w:tabs>
        <w:spacing w:after="0" w:line="240" w:lineRule="auto"/>
        <w:rPr>
          <w:rFonts w:ascii="Arial" w:eastAsia="Times New Roman" w:hAnsi="Arial" w:cs="Arial"/>
          <w:color w:val="auto"/>
          <w:lang w:val="es-CO"/>
        </w:rPr>
      </w:pPr>
      <w:r>
        <w:rPr>
          <w:rFonts w:ascii="Arial" w:hAnsi="Arial" w:cs="Arial"/>
        </w:rPr>
        <w:t>Elaboración d</w:t>
      </w:r>
      <w:r w:rsidRPr="005F63B3">
        <w:rPr>
          <w:rFonts w:ascii="Arial" w:hAnsi="Arial" w:cs="Arial"/>
        </w:rPr>
        <w:t>el plan de atención individual por parte de los profesionales del operador pedagógico, con la participación del adolescente o joven y su familia o red vincular de apoyo, retomando conceptos iniciales por área y concepto inicial integral.</w:t>
      </w:r>
    </w:p>
    <w:p w14:paraId="2E895128" w14:textId="77777777" w:rsidR="00394280" w:rsidRPr="005F63B3" w:rsidRDefault="00394280" w:rsidP="00394280">
      <w:pPr>
        <w:pStyle w:val="Prrafodelista"/>
        <w:numPr>
          <w:ilvl w:val="0"/>
          <w:numId w:val="53"/>
        </w:numPr>
        <w:contextualSpacing/>
        <w:jc w:val="both"/>
        <w:rPr>
          <w:rFonts w:ascii="Arial" w:hAnsi="Arial" w:cs="Arial"/>
        </w:rPr>
      </w:pPr>
      <w:r>
        <w:rPr>
          <w:rFonts w:ascii="Arial" w:eastAsia="Times" w:hAnsi="Arial" w:cs="Arial"/>
        </w:rPr>
        <w:t>Intervenciones</w:t>
      </w:r>
      <w:r w:rsidRPr="005F63B3">
        <w:rPr>
          <w:rFonts w:ascii="Arial" w:eastAsia="Times" w:hAnsi="Arial" w:cs="Arial"/>
        </w:rPr>
        <w:t xml:space="preserve"> por el equipo profesional del operador derivadas del concepto inicial integral y definidas en el Plan de Atención Individual. </w:t>
      </w:r>
    </w:p>
    <w:p w14:paraId="64FB31AA" w14:textId="77777777" w:rsidR="00394280" w:rsidRPr="005F63B3" w:rsidRDefault="00394280" w:rsidP="00394280">
      <w:pPr>
        <w:pStyle w:val="Default"/>
        <w:numPr>
          <w:ilvl w:val="0"/>
          <w:numId w:val="53"/>
        </w:numPr>
        <w:tabs>
          <w:tab w:val="left" w:pos="142"/>
          <w:tab w:val="left" w:pos="1134"/>
        </w:tabs>
        <w:spacing w:after="0" w:line="240" w:lineRule="auto"/>
        <w:rPr>
          <w:rFonts w:ascii="Arial" w:hAnsi="Arial" w:cs="Arial"/>
          <w:lang w:val="es-CO"/>
        </w:rPr>
      </w:pPr>
      <w:r w:rsidRPr="005F63B3">
        <w:rPr>
          <w:rFonts w:ascii="Arial" w:hAnsi="Arial" w:cs="Arial"/>
          <w:lang w:val="es-CO"/>
        </w:rPr>
        <w:t xml:space="preserve">Desarrollar acciones con enfoque pedagógico/restaurativo, para la reflexión, comprensión y reparación </w:t>
      </w:r>
      <w:r w:rsidRPr="005F63B3">
        <w:rPr>
          <w:rFonts w:ascii="Arial" w:hAnsi="Arial" w:cs="Arial"/>
        </w:rPr>
        <w:t xml:space="preserve">(directa, indirecta o simbólica) </w:t>
      </w:r>
      <w:r w:rsidRPr="005F63B3">
        <w:rPr>
          <w:rFonts w:ascii="Arial" w:hAnsi="Arial" w:cs="Arial"/>
          <w:lang w:val="es-CO"/>
        </w:rPr>
        <w:t>del daño por parte del adolescente o joven.</w:t>
      </w:r>
    </w:p>
    <w:p w14:paraId="13AD2133" w14:textId="77777777" w:rsidR="00394280" w:rsidRPr="005F63B3" w:rsidRDefault="00394280" w:rsidP="00394280">
      <w:pPr>
        <w:pStyle w:val="Default"/>
        <w:numPr>
          <w:ilvl w:val="0"/>
          <w:numId w:val="53"/>
        </w:numPr>
        <w:tabs>
          <w:tab w:val="left" w:pos="142"/>
          <w:tab w:val="left" w:pos="1134"/>
        </w:tabs>
        <w:spacing w:after="0" w:line="240" w:lineRule="auto"/>
        <w:rPr>
          <w:rFonts w:ascii="Arial" w:eastAsia="Times New Roman" w:hAnsi="Arial" w:cs="Arial"/>
          <w:color w:val="auto"/>
          <w:lang w:val="es-CO"/>
        </w:rPr>
      </w:pPr>
      <w:r w:rsidRPr="005F63B3">
        <w:rPr>
          <w:rFonts w:ascii="Arial" w:hAnsi="Arial" w:cs="Arial"/>
        </w:rPr>
        <w:t xml:space="preserve">Gestión en coordinación con la Defensoría de Familia </w:t>
      </w:r>
      <w:r>
        <w:rPr>
          <w:rFonts w:ascii="Arial" w:hAnsi="Arial" w:cs="Arial"/>
        </w:rPr>
        <w:t xml:space="preserve">(salud, educación, cultura, otros) </w:t>
      </w:r>
      <w:r w:rsidRPr="005F63B3">
        <w:rPr>
          <w:rFonts w:ascii="Arial" w:hAnsi="Arial" w:cs="Arial"/>
        </w:rPr>
        <w:t>en el marco del proceso de restablecimiento de derechos o de acciones en garantía</w:t>
      </w:r>
      <w:r>
        <w:rPr>
          <w:rFonts w:ascii="Arial" w:hAnsi="Arial" w:cs="Arial"/>
        </w:rPr>
        <w:t>.</w:t>
      </w:r>
    </w:p>
    <w:p w14:paraId="73DF5E37" w14:textId="77777777" w:rsidR="00394280" w:rsidRPr="005F63B3" w:rsidRDefault="00394280" w:rsidP="00394280">
      <w:pPr>
        <w:pStyle w:val="Default"/>
        <w:numPr>
          <w:ilvl w:val="0"/>
          <w:numId w:val="53"/>
        </w:numPr>
        <w:tabs>
          <w:tab w:val="left" w:pos="142"/>
          <w:tab w:val="left" w:pos="1134"/>
        </w:tabs>
        <w:spacing w:after="0" w:line="240" w:lineRule="auto"/>
        <w:rPr>
          <w:rFonts w:ascii="Arial" w:hAnsi="Arial" w:cs="Arial"/>
          <w:lang w:val="es-CO"/>
        </w:rPr>
      </w:pPr>
      <w:r w:rsidRPr="005F63B3">
        <w:rPr>
          <w:rFonts w:ascii="Arial" w:hAnsi="Arial" w:cs="Arial"/>
          <w:lang w:val="es-CO"/>
        </w:rPr>
        <w:t>Desarrollar acciones para</w:t>
      </w:r>
      <w:r>
        <w:rPr>
          <w:rFonts w:ascii="Arial" w:hAnsi="Arial" w:cs="Arial"/>
          <w:lang w:val="es-CO"/>
        </w:rPr>
        <w:t xml:space="preserve"> la </w:t>
      </w:r>
      <w:r w:rsidRPr="005F63B3">
        <w:rPr>
          <w:rFonts w:ascii="Arial" w:hAnsi="Arial" w:cs="Arial"/>
          <w:lang w:val="es-CO"/>
        </w:rPr>
        <w:t>identifica</w:t>
      </w:r>
      <w:r>
        <w:rPr>
          <w:rFonts w:ascii="Arial" w:hAnsi="Arial" w:cs="Arial"/>
          <w:lang w:val="es-CO"/>
        </w:rPr>
        <w:t>ción y abordaje de</w:t>
      </w:r>
      <w:r w:rsidRPr="005F63B3">
        <w:rPr>
          <w:rFonts w:ascii="Arial" w:hAnsi="Arial" w:cs="Arial"/>
          <w:lang w:val="es-CO"/>
        </w:rPr>
        <w:t xml:space="preserve"> factores de riesgo y </w:t>
      </w:r>
      <w:r>
        <w:rPr>
          <w:rFonts w:ascii="Arial" w:hAnsi="Arial" w:cs="Arial"/>
          <w:lang w:val="es-CO"/>
        </w:rPr>
        <w:t xml:space="preserve">fortalecimiento de factores </w:t>
      </w:r>
      <w:r w:rsidRPr="005F63B3">
        <w:rPr>
          <w:rFonts w:ascii="Arial" w:hAnsi="Arial" w:cs="Arial"/>
          <w:lang w:val="es-CO"/>
        </w:rPr>
        <w:t>protec</w:t>
      </w:r>
      <w:r>
        <w:rPr>
          <w:rFonts w:ascii="Arial" w:hAnsi="Arial" w:cs="Arial"/>
          <w:lang w:val="es-CO"/>
        </w:rPr>
        <w:t>tores</w:t>
      </w:r>
      <w:r w:rsidRPr="005F63B3">
        <w:rPr>
          <w:rFonts w:ascii="Arial" w:hAnsi="Arial" w:cs="Arial"/>
          <w:lang w:val="es-CO"/>
        </w:rPr>
        <w:t>.</w:t>
      </w:r>
    </w:p>
    <w:p w14:paraId="41723141" w14:textId="21FA23C2" w:rsidR="00843875" w:rsidRPr="00394280" w:rsidRDefault="00843875" w:rsidP="00B0678E">
      <w:pPr>
        <w:pStyle w:val="Default"/>
        <w:numPr>
          <w:ilvl w:val="0"/>
          <w:numId w:val="53"/>
        </w:numPr>
        <w:tabs>
          <w:tab w:val="left" w:pos="0"/>
        </w:tabs>
        <w:spacing w:after="0" w:line="240" w:lineRule="auto"/>
        <w:rPr>
          <w:rFonts w:ascii="Arial" w:hAnsi="Arial" w:cs="Arial"/>
          <w:color w:val="auto"/>
          <w:lang w:val="es-CO"/>
        </w:rPr>
      </w:pPr>
      <w:r w:rsidRPr="005F63B3">
        <w:rPr>
          <w:rFonts w:ascii="Arial" w:hAnsi="Arial" w:cs="Arial"/>
          <w:lang w:val="es-CO"/>
        </w:rPr>
        <w:t>Gestionar acciones relacionadas con la prevención del consumo de sustancias psicoactivas -SPA.</w:t>
      </w:r>
    </w:p>
    <w:p w14:paraId="2EC17011" w14:textId="77777777" w:rsidR="00394280" w:rsidRPr="005F63B3" w:rsidRDefault="00394280" w:rsidP="00394280">
      <w:pPr>
        <w:pStyle w:val="Prrafodelista"/>
        <w:numPr>
          <w:ilvl w:val="0"/>
          <w:numId w:val="53"/>
        </w:numPr>
        <w:contextualSpacing/>
        <w:jc w:val="both"/>
        <w:rPr>
          <w:rFonts w:ascii="Arial" w:hAnsi="Arial" w:cs="Arial"/>
        </w:rPr>
      </w:pPr>
      <w:r w:rsidRPr="005F63B3">
        <w:rPr>
          <w:rFonts w:ascii="Arial" w:eastAsia="Times" w:hAnsi="Arial" w:cs="Arial"/>
        </w:rPr>
        <w:t>Intervención para facilitar el reconocimiento y potencialización de habilidades y talentos</w:t>
      </w:r>
      <w:r w:rsidRPr="00CA797F">
        <w:rPr>
          <w:rFonts w:ascii="Arial" w:hAnsi="Arial" w:cs="Arial"/>
        </w:rPr>
        <w:t xml:space="preserve"> </w:t>
      </w:r>
      <w:r>
        <w:rPr>
          <w:rFonts w:ascii="Arial" w:hAnsi="Arial" w:cs="Arial"/>
        </w:rPr>
        <w:t xml:space="preserve">hacia la </w:t>
      </w:r>
      <w:r w:rsidRPr="005F63B3">
        <w:rPr>
          <w:rFonts w:ascii="Arial" w:hAnsi="Arial" w:cs="Arial"/>
        </w:rPr>
        <w:t>inclusión social</w:t>
      </w:r>
      <w:r w:rsidRPr="005F63B3">
        <w:rPr>
          <w:rFonts w:ascii="Arial" w:eastAsia="Times" w:hAnsi="Arial" w:cs="Arial"/>
        </w:rPr>
        <w:t xml:space="preserve">.  </w:t>
      </w:r>
    </w:p>
    <w:p w14:paraId="4DF50874" w14:textId="77777777" w:rsidR="00394280" w:rsidRPr="005F63B3" w:rsidRDefault="00394280" w:rsidP="00394280">
      <w:pPr>
        <w:pStyle w:val="Prrafodelista"/>
        <w:numPr>
          <w:ilvl w:val="0"/>
          <w:numId w:val="53"/>
        </w:numPr>
        <w:contextualSpacing/>
        <w:jc w:val="both"/>
        <w:rPr>
          <w:rFonts w:ascii="Arial" w:hAnsi="Arial" w:cs="Arial"/>
        </w:rPr>
      </w:pPr>
      <w:r w:rsidRPr="005F63B3">
        <w:rPr>
          <w:rFonts w:ascii="Arial" w:eastAsia="Times" w:hAnsi="Arial" w:cs="Arial"/>
        </w:rPr>
        <w:t xml:space="preserve">Actividades encaminadas a desarrollar la capacidad de manifestar emociones y auto regulación. </w:t>
      </w:r>
    </w:p>
    <w:p w14:paraId="4C522088" w14:textId="371BBDF4" w:rsidR="00394280" w:rsidRDefault="00394280" w:rsidP="00394280">
      <w:pPr>
        <w:pStyle w:val="Default"/>
        <w:numPr>
          <w:ilvl w:val="0"/>
          <w:numId w:val="53"/>
        </w:numPr>
        <w:tabs>
          <w:tab w:val="left" w:pos="0"/>
        </w:tabs>
        <w:spacing w:after="0" w:line="240" w:lineRule="auto"/>
        <w:rPr>
          <w:rFonts w:ascii="Arial" w:hAnsi="Arial" w:cs="Arial"/>
          <w:color w:val="auto"/>
          <w:lang w:val="es-CO"/>
        </w:rPr>
      </w:pPr>
      <w:r>
        <w:rPr>
          <w:rFonts w:ascii="Arial" w:hAnsi="Arial" w:cs="Arial"/>
          <w:color w:val="auto"/>
          <w:lang w:val="es-CO"/>
        </w:rPr>
        <w:t>S</w:t>
      </w:r>
      <w:r w:rsidRPr="005F63B3">
        <w:rPr>
          <w:rFonts w:ascii="Arial" w:hAnsi="Arial" w:cs="Arial"/>
          <w:color w:val="auto"/>
          <w:lang w:val="es-CO"/>
        </w:rPr>
        <w:t xml:space="preserve">e debe aplicar la prueba de identificación de talento y potencial de emprendimiento SITE, </w:t>
      </w:r>
      <w:r>
        <w:rPr>
          <w:rFonts w:ascii="Arial" w:hAnsi="Arial" w:cs="Arial"/>
          <w:color w:val="auto"/>
          <w:lang w:val="es-CO"/>
        </w:rPr>
        <w:t xml:space="preserve">dentro de los primeros 45 días hábiles a partir de su ingreso al servicio, </w:t>
      </w:r>
      <w:r w:rsidRPr="005F63B3">
        <w:rPr>
          <w:rFonts w:ascii="Arial" w:hAnsi="Arial" w:cs="Arial"/>
          <w:color w:val="auto"/>
          <w:lang w:val="es-CO"/>
        </w:rPr>
        <w:t xml:space="preserve">con retroalimentación a los adolescentes y jóvenes de los resultados. </w:t>
      </w:r>
    </w:p>
    <w:p w14:paraId="0E93FA82" w14:textId="77777777" w:rsidR="000E31D2" w:rsidRPr="005F63B3" w:rsidRDefault="000E31D2" w:rsidP="000E31D2">
      <w:pPr>
        <w:pStyle w:val="Prrafodelista"/>
        <w:numPr>
          <w:ilvl w:val="0"/>
          <w:numId w:val="53"/>
        </w:numPr>
        <w:contextualSpacing/>
        <w:jc w:val="both"/>
        <w:rPr>
          <w:rFonts w:ascii="Arial" w:hAnsi="Arial" w:cs="Arial"/>
        </w:rPr>
      </w:pPr>
      <w:r w:rsidRPr="005F63B3">
        <w:rPr>
          <w:rFonts w:ascii="Arial" w:eastAsia="Times" w:hAnsi="Arial" w:cs="Arial"/>
        </w:rPr>
        <w:t xml:space="preserve">Intervención para facilitar el reconocimiento y potencialización de habilidades y talentos.  </w:t>
      </w:r>
    </w:p>
    <w:p w14:paraId="05B6EBCF" w14:textId="77777777" w:rsidR="00394280" w:rsidRPr="005F63B3" w:rsidRDefault="00394280" w:rsidP="00394280">
      <w:pPr>
        <w:pStyle w:val="Default"/>
        <w:numPr>
          <w:ilvl w:val="0"/>
          <w:numId w:val="53"/>
        </w:numPr>
        <w:tabs>
          <w:tab w:val="left" w:pos="0"/>
        </w:tabs>
        <w:spacing w:after="0" w:line="240" w:lineRule="auto"/>
        <w:rPr>
          <w:rFonts w:ascii="Arial" w:hAnsi="Arial" w:cs="Arial"/>
          <w:color w:val="auto"/>
          <w:lang w:val="es-CO"/>
        </w:rPr>
      </w:pPr>
      <w:r>
        <w:rPr>
          <w:rFonts w:ascii="Arial" w:hAnsi="Arial" w:cs="Arial"/>
          <w:color w:val="auto"/>
          <w:lang w:val="es-CO"/>
        </w:rPr>
        <w:t xml:space="preserve">Formación para la </w:t>
      </w:r>
      <w:r w:rsidRPr="005F63B3">
        <w:rPr>
          <w:rFonts w:ascii="Arial" w:hAnsi="Arial" w:cs="Arial"/>
          <w:color w:val="auto"/>
          <w:lang w:val="es-CO"/>
        </w:rPr>
        <w:t xml:space="preserve">participación y </w:t>
      </w:r>
      <w:r>
        <w:rPr>
          <w:rFonts w:ascii="Arial" w:hAnsi="Arial" w:cs="Arial"/>
          <w:color w:val="auto"/>
          <w:lang w:val="es-CO"/>
        </w:rPr>
        <w:t xml:space="preserve">el ejercicio de la </w:t>
      </w:r>
      <w:r w:rsidRPr="005F63B3">
        <w:rPr>
          <w:rFonts w:ascii="Arial" w:hAnsi="Arial" w:cs="Arial"/>
          <w:color w:val="auto"/>
          <w:lang w:val="es-CO"/>
        </w:rPr>
        <w:t>ciudadanía.</w:t>
      </w:r>
    </w:p>
    <w:p w14:paraId="558114FA" w14:textId="77777777" w:rsidR="00394280" w:rsidRPr="005F63B3" w:rsidRDefault="00394280" w:rsidP="00394280">
      <w:pPr>
        <w:pStyle w:val="Prrafodelista"/>
        <w:numPr>
          <w:ilvl w:val="0"/>
          <w:numId w:val="53"/>
        </w:numPr>
        <w:contextualSpacing/>
        <w:jc w:val="both"/>
        <w:rPr>
          <w:rFonts w:ascii="Arial" w:hAnsi="Arial" w:cs="Arial"/>
        </w:rPr>
      </w:pPr>
      <w:r w:rsidRPr="005F63B3">
        <w:rPr>
          <w:rFonts w:ascii="Arial" w:eastAsia="Times" w:hAnsi="Arial" w:cs="Arial"/>
        </w:rPr>
        <w:t>Atención individual y familiar para promover el fortalecimiento de las relaciones con la red vincular con miras a su resignificación de estilos de vida e inclusión social.</w:t>
      </w:r>
    </w:p>
    <w:p w14:paraId="4FE1E2D8" w14:textId="549EE6BD" w:rsidR="00843875" w:rsidRDefault="00843875" w:rsidP="00B0678E">
      <w:pPr>
        <w:pStyle w:val="Prrafodelista"/>
        <w:numPr>
          <w:ilvl w:val="0"/>
          <w:numId w:val="53"/>
        </w:numPr>
        <w:contextualSpacing/>
        <w:jc w:val="both"/>
        <w:rPr>
          <w:rFonts w:ascii="Arial" w:eastAsia="Times" w:hAnsi="Arial" w:cs="Arial"/>
        </w:rPr>
      </w:pPr>
      <w:r w:rsidRPr="005F63B3">
        <w:rPr>
          <w:rFonts w:ascii="Arial" w:eastAsia="Times" w:hAnsi="Arial" w:cs="Arial"/>
        </w:rPr>
        <w:t xml:space="preserve">Promover la adopción de estilos de vida y prácticas de alimentación saludable, culturalmente apropiadas, que contribuyan a la prevención de la malnutrición y la aparición de enfermedades asociadas a la alimentación. </w:t>
      </w:r>
    </w:p>
    <w:p w14:paraId="08B6ADD9" w14:textId="77777777" w:rsidR="000E31D2" w:rsidRPr="005F63B3" w:rsidRDefault="000E31D2" w:rsidP="000E31D2">
      <w:pPr>
        <w:pStyle w:val="Default"/>
        <w:numPr>
          <w:ilvl w:val="0"/>
          <w:numId w:val="53"/>
        </w:numPr>
        <w:tabs>
          <w:tab w:val="left" w:pos="0"/>
        </w:tabs>
        <w:spacing w:after="0" w:line="240" w:lineRule="auto"/>
        <w:rPr>
          <w:rFonts w:ascii="Arial" w:hAnsi="Arial" w:cs="Arial"/>
          <w:color w:val="auto"/>
          <w:lang w:val="es-CO"/>
        </w:rPr>
      </w:pPr>
      <w:r>
        <w:rPr>
          <w:rFonts w:ascii="Arial" w:hAnsi="Arial" w:cs="Arial"/>
        </w:rPr>
        <w:t>Una vez culminada la sanción y en caso de requerirse como medida complementaria, podrá r</w:t>
      </w:r>
      <w:r w:rsidRPr="005F63B3">
        <w:rPr>
          <w:rFonts w:ascii="Arial" w:hAnsi="Arial" w:cs="Arial"/>
        </w:rPr>
        <w:t>emitir</w:t>
      </w:r>
      <w:r>
        <w:rPr>
          <w:rFonts w:ascii="Arial" w:hAnsi="Arial" w:cs="Arial"/>
        </w:rPr>
        <w:t>se</w:t>
      </w:r>
      <w:r w:rsidRPr="005F63B3">
        <w:rPr>
          <w:rFonts w:ascii="Arial" w:hAnsi="Arial" w:cs="Arial"/>
        </w:rPr>
        <w:t xml:space="preserve"> al adolescente o joven a la modalidad de apoyo post institucional</w:t>
      </w:r>
      <w:r>
        <w:rPr>
          <w:rFonts w:ascii="Arial" w:hAnsi="Arial" w:cs="Arial"/>
        </w:rPr>
        <w:t xml:space="preserve"> </w:t>
      </w:r>
      <w:r w:rsidRPr="005F63B3">
        <w:rPr>
          <w:rFonts w:ascii="Arial" w:hAnsi="Arial" w:cs="Arial"/>
        </w:rPr>
        <w:t xml:space="preserve">en el marco de </w:t>
      </w:r>
      <w:r>
        <w:rPr>
          <w:rFonts w:ascii="Arial" w:hAnsi="Arial" w:cs="Arial"/>
        </w:rPr>
        <w:t>acciones para la inclusión social.</w:t>
      </w:r>
    </w:p>
    <w:p w14:paraId="493027B6" w14:textId="614485E7" w:rsidR="00843875" w:rsidRDefault="00843875" w:rsidP="00B0678E">
      <w:pPr>
        <w:ind w:left="66"/>
        <w:jc w:val="both"/>
        <w:rPr>
          <w:rFonts w:ascii="Arial" w:eastAsia="Times" w:hAnsi="Arial" w:cs="Arial"/>
        </w:rPr>
      </w:pPr>
    </w:p>
    <w:p w14:paraId="59F5BA2B" w14:textId="77777777" w:rsidR="00416501" w:rsidRPr="005F63B3" w:rsidRDefault="00416501" w:rsidP="00416501">
      <w:pPr>
        <w:tabs>
          <w:tab w:val="left" w:pos="0"/>
        </w:tabs>
        <w:ind w:left="1134"/>
        <w:jc w:val="both"/>
        <w:outlineLvl w:val="2"/>
        <w:rPr>
          <w:rFonts w:ascii="Arial" w:hAnsi="Arial" w:cs="Arial"/>
        </w:rPr>
      </w:pPr>
      <w:bookmarkStart w:id="188" w:name="_Toc84404964"/>
      <w:bookmarkStart w:id="189" w:name="_Toc84405217"/>
      <w:r w:rsidRPr="005F63B3">
        <w:rPr>
          <w:rFonts w:ascii="Arial" w:eastAsiaTheme="minorHAnsi" w:hAnsi="Arial" w:cs="Arial"/>
        </w:rPr>
        <w:t xml:space="preserve">Para la atención con </w:t>
      </w:r>
      <w:r w:rsidRPr="005F63B3">
        <w:rPr>
          <w:rFonts w:ascii="Arial" w:eastAsia="Times" w:hAnsi="Arial" w:cs="Arial"/>
          <w:color w:val="000000"/>
        </w:rPr>
        <w:t xml:space="preserve">enfoque de género, a la adolescente o joven mujer gestante, en periodo de lactancia o con hijo menor de 3 años, </w:t>
      </w:r>
      <w:r w:rsidRPr="005F63B3">
        <w:rPr>
          <w:rFonts w:ascii="Arial" w:hAnsi="Arial" w:cs="Arial"/>
        </w:rPr>
        <w:t>se adiciona las siguientes actividades las cuales deben estar incluidas en el PAI:</w:t>
      </w:r>
      <w:bookmarkEnd w:id="188"/>
      <w:bookmarkEnd w:id="189"/>
    </w:p>
    <w:p w14:paraId="42F3ECBF" w14:textId="77777777" w:rsidR="00416501" w:rsidRPr="005F63B3" w:rsidRDefault="00416501" w:rsidP="00416501">
      <w:pPr>
        <w:tabs>
          <w:tab w:val="left" w:pos="284"/>
        </w:tabs>
        <w:ind w:left="1134"/>
        <w:jc w:val="both"/>
        <w:rPr>
          <w:rFonts w:ascii="Arial" w:hAnsi="Arial" w:cs="Arial"/>
        </w:rPr>
      </w:pPr>
    </w:p>
    <w:p w14:paraId="22CE2F29" w14:textId="77777777" w:rsidR="00416501" w:rsidRPr="005F63B3" w:rsidRDefault="00416501" w:rsidP="00416501">
      <w:pPr>
        <w:numPr>
          <w:ilvl w:val="0"/>
          <w:numId w:val="50"/>
        </w:numPr>
        <w:tabs>
          <w:tab w:val="left" w:pos="284"/>
        </w:tabs>
        <w:ind w:left="2136"/>
        <w:jc w:val="both"/>
        <w:rPr>
          <w:rFonts w:ascii="Arial" w:eastAsia="Times" w:hAnsi="Arial" w:cs="Arial"/>
        </w:rPr>
      </w:pPr>
      <w:r w:rsidRPr="00FA16EE">
        <w:rPr>
          <w:rFonts w:ascii="Arial" w:eastAsia="Times" w:hAnsi="Arial" w:cs="Arial"/>
        </w:rPr>
        <w:t>Promover, proteger y apoyar la práctica de la lactancia materna de forma exclusiva hasta los 6 meses y de forma complementaria hasta los dos años o más, durante la permanencia en la modalidad y para su egreso</w:t>
      </w:r>
      <w:r>
        <w:rPr>
          <w:rFonts w:ascii="Arial" w:eastAsia="Times" w:hAnsi="Arial" w:cs="Arial"/>
        </w:rPr>
        <w:t>.</w:t>
      </w:r>
    </w:p>
    <w:p w14:paraId="5AF3EE37"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eastAsia="Times" w:hAnsi="Arial" w:cs="Arial"/>
        </w:rPr>
        <w:t>Orientación para la comprensión del adecuado ejercicio de la maternidad y paternidad dentro de la dinámica familiar.</w:t>
      </w:r>
    </w:p>
    <w:p w14:paraId="5B06A845"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eastAsia="Times" w:hAnsi="Arial" w:cs="Arial"/>
        </w:rPr>
        <w:t>Orientación en salud sexual y reproductiva y ejercicio saludable de la sexualidad y realizar acciones de prevención de embarazo subsecuente.</w:t>
      </w:r>
    </w:p>
    <w:p w14:paraId="29723550" w14:textId="77777777" w:rsidR="00416501" w:rsidRDefault="00416501" w:rsidP="00416501">
      <w:pPr>
        <w:numPr>
          <w:ilvl w:val="0"/>
          <w:numId w:val="50"/>
        </w:numPr>
        <w:tabs>
          <w:tab w:val="left" w:pos="284"/>
        </w:tabs>
        <w:ind w:left="2136" w:right="-11"/>
        <w:jc w:val="both"/>
        <w:rPr>
          <w:rFonts w:ascii="Arial" w:eastAsia="Times" w:hAnsi="Arial" w:cs="Arial"/>
        </w:rPr>
      </w:pPr>
      <w:r w:rsidRPr="00BB65ED">
        <w:rPr>
          <w:rFonts w:ascii="Arial" w:eastAsia="Times" w:hAnsi="Arial" w:cs="Arial"/>
        </w:rPr>
        <w:t>Fortalecimiento del vínculo madre-hijo y su desarrollo psicoafectivo como proceso fundamental para el cuidado de sí, del otro y del entorno inmediato.</w:t>
      </w:r>
    </w:p>
    <w:p w14:paraId="1D73F42A" w14:textId="77777777" w:rsidR="00416501" w:rsidRPr="00BB65ED" w:rsidRDefault="00416501" w:rsidP="00416501">
      <w:pPr>
        <w:numPr>
          <w:ilvl w:val="0"/>
          <w:numId w:val="50"/>
        </w:numPr>
        <w:tabs>
          <w:tab w:val="left" w:pos="284"/>
        </w:tabs>
        <w:ind w:left="2136" w:right="-11"/>
        <w:jc w:val="both"/>
        <w:rPr>
          <w:rFonts w:ascii="Arial" w:eastAsia="Times" w:hAnsi="Arial" w:cs="Arial"/>
        </w:rPr>
      </w:pPr>
      <w:r w:rsidRPr="00BB65ED">
        <w:rPr>
          <w:rFonts w:ascii="Arial" w:eastAsia="Times" w:hAnsi="Arial" w:cs="Arial"/>
        </w:rPr>
        <w:t>Sensibilizar, orientar y acompañar acerca de la importancia del cuidado físico y emocional tanto de la madre como del hijo (a).</w:t>
      </w:r>
    </w:p>
    <w:p w14:paraId="046AA848"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eastAsia="Times" w:hAnsi="Arial" w:cs="Arial"/>
        </w:rPr>
        <w:t>Formación a la madre en la autonomía y responsabilidad en su propia vida y en relación con su hijo (a).</w:t>
      </w:r>
    </w:p>
    <w:p w14:paraId="0AC68E67"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eastAsia="Times" w:hAnsi="Arial" w:cs="Arial"/>
        </w:rPr>
        <w:t>Orientación para la formulación y reformulación de su proyecto de vida autónomo, donde se evidencie el rol materno.</w:t>
      </w:r>
    </w:p>
    <w:p w14:paraId="7E51BA64"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eastAsia="Times" w:hAnsi="Arial" w:cs="Arial"/>
        </w:rPr>
        <w:t>Prevención situaciones de violencia intrafamiliar.</w:t>
      </w:r>
    </w:p>
    <w:p w14:paraId="62DB0FA3" w14:textId="77777777" w:rsidR="00416501" w:rsidRPr="005F63B3" w:rsidRDefault="00416501" w:rsidP="00416501">
      <w:pPr>
        <w:numPr>
          <w:ilvl w:val="0"/>
          <w:numId w:val="50"/>
        </w:numPr>
        <w:tabs>
          <w:tab w:val="left" w:pos="284"/>
        </w:tabs>
        <w:ind w:left="2136"/>
        <w:jc w:val="both"/>
        <w:rPr>
          <w:rFonts w:ascii="Arial" w:eastAsia="Times" w:hAnsi="Arial" w:cs="Arial"/>
        </w:rPr>
      </w:pPr>
      <w:r w:rsidRPr="005F63B3">
        <w:rPr>
          <w:rFonts w:ascii="Arial" w:hAnsi="Arial" w:cs="Arial"/>
        </w:rPr>
        <w:t xml:space="preserve">Se buscará recuperar y fortalecer redes familiares, sociales e institucionales en beneficio de la adolescente o joven y su hijo. </w:t>
      </w:r>
    </w:p>
    <w:p w14:paraId="1CD1CB15" w14:textId="77777777" w:rsidR="00416501" w:rsidRPr="005F63B3" w:rsidRDefault="00416501" w:rsidP="00B0678E">
      <w:pPr>
        <w:ind w:left="66"/>
        <w:jc w:val="both"/>
        <w:rPr>
          <w:rFonts w:ascii="Arial" w:eastAsia="Times" w:hAnsi="Arial" w:cs="Arial"/>
        </w:rPr>
      </w:pPr>
    </w:p>
    <w:p w14:paraId="57703FF1" w14:textId="4FEAAD7E" w:rsidR="00843875" w:rsidRPr="005F63B3" w:rsidRDefault="00843875" w:rsidP="00B0678E">
      <w:pPr>
        <w:ind w:left="1416"/>
        <w:jc w:val="both"/>
        <w:rPr>
          <w:rFonts w:ascii="Arial" w:eastAsia="Times" w:hAnsi="Arial" w:cs="Arial"/>
        </w:rPr>
      </w:pPr>
      <w:r w:rsidRPr="005F63B3">
        <w:rPr>
          <w:rFonts w:ascii="Arial" w:eastAsia="Times" w:hAnsi="Arial" w:cs="Arial"/>
        </w:rPr>
        <w:t>Lo anterior, efectuando un mínimo de 12 intervenciones al mes, de las cuales se podrá desarrollar un máximo de 4 intervenciones a través de Tecnologías de la Información y las Comunicaciones -TIC´s- (máximo 1 por tipo de intervención de acuerdo con el siguiente cuadro) para la implementación de los componentes del modelo de atención, de la siguiente forma:</w:t>
      </w:r>
    </w:p>
    <w:p w14:paraId="0851DDB1" w14:textId="77777777" w:rsidR="00843875" w:rsidRPr="005F63B3" w:rsidRDefault="00843875" w:rsidP="00B0678E">
      <w:pPr>
        <w:ind w:left="284"/>
        <w:jc w:val="both"/>
        <w:rPr>
          <w:rFonts w:ascii="Arial" w:eastAsia="Times" w:hAnsi="Arial" w:cs="Arial"/>
        </w:rPr>
      </w:pPr>
    </w:p>
    <w:p w14:paraId="47B27A4F" w14:textId="3DC881E3" w:rsidR="00843875" w:rsidRPr="005F63B3" w:rsidRDefault="00843875" w:rsidP="00B0678E">
      <w:pPr>
        <w:ind w:left="284"/>
        <w:jc w:val="center"/>
        <w:rPr>
          <w:rFonts w:ascii="Arial" w:eastAsia="Times" w:hAnsi="Arial" w:cs="Arial"/>
          <w:b/>
        </w:rPr>
      </w:pPr>
      <w:bookmarkStart w:id="190" w:name="_Hlk65482887"/>
      <w:r w:rsidRPr="005F63B3">
        <w:rPr>
          <w:rFonts w:ascii="Arial" w:eastAsia="Times" w:hAnsi="Arial" w:cs="Arial"/>
          <w:b/>
        </w:rPr>
        <w:t xml:space="preserve">Tabla </w:t>
      </w:r>
      <w:r w:rsidR="00B871C1">
        <w:rPr>
          <w:rFonts w:ascii="Arial" w:eastAsia="Times" w:hAnsi="Arial" w:cs="Arial"/>
          <w:b/>
        </w:rPr>
        <w:t>nr</w:t>
      </w:r>
      <w:r w:rsidRPr="005F63B3">
        <w:rPr>
          <w:rFonts w:ascii="Arial" w:eastAsia="Times" w:hAnsi="Arial" w:cs="Arial"/>
          <w:b/>
        </w:rPr>
        <w:t xml:space="preserve">o. </w:t>
      </w:r>
      <w:r w:rsidR="005519AE">
        <w:rPr>
          <w:rFonts w:ascii="Arial" w:eastAsia="Times" w:hAnsi="Arial" w:cs="Arial"/>
          <w:b/>
        </w:rPr>
        <w:t>47</w:t>
      </w:r>
      <w:r w:rsidRPr="005F63B3">
        <w:rPr>
          <w:rFonts w:ascii="Arial" w:eastAsia="Times" w:hAnsi="Arial" w:cs="Arial"/>
          <w:b/>
        </w:rPr>
        <w:t xml:space="preserve">. Intervenciones para Detención Domiciliaria </w:t>
      </w:r>
    </w:p>
    <w:tbl>
      <w:tblPr>
        <w:tblW w:w="0" w:type="auto"/>
        <w:jc w:val="right"/>
        <w:tblLook w:val="04A0" w:firstRow="1" w:lastRow="0" w:firstColumn="1" w:lastColumn="0" w:noHBand="0" w:noVBand="1"/>
      </w:tblPr>
      <w:tblGrid>
        <w:gridCol w:w="2972"/>
        <w:gridCol w:w="1886"/>
        <w:gridCol w:w="2977"/>
        <w:gridCol w:w="1701"/>
      </w:tblGrid>
      <w:tr w:rsidR="00CB1530" w:rsidRPr="00D25525" w14:paraId="67BDAC4C" w14:textId="77777777" w:rsidTr="004B7DB7">
        <w:trPr>
          <w:jc w:val="right"/>
        </w:trPr>
        <w:tc>
          <w:tcPr>
            <w:tcW w:w="297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bookmarkEnd w:id="190"/>
          <w:p w14:paraId="250B0C95" w14:textId="77777777" w:rsidR="00CB1530" w:rsidRPr="00D25525" w:rsidRDefault="00CB1530" w:rsidP="00B0678E">
            <w:pPr>
              <w:ind w:left="-120"/>
              <w:jc w:val="center"/>
              <w:rPr>
                <w:rFonts w:ascii="Arial" w:eastAsia="Times" w:hAnsi="Arial" w:cs="Arial"/>
                <w:b/>
                <w:sz w:val="18"/>
                <w:szCs w:val="18"/>
              </w:rPr>
            </w:pPr>
            <w:r w:rsidRPr="00D25525">
              <w:rPr>
                <w:rFonts w:ascii="Arial" w:eastAsia="Times" w:hAnsi="Arial" w:cs="Arial"/>
                <w:b/>
                <w:sz w:val="18"/>
                <w:szCs w:val="18"/>
              </w:rPr>
              <w:t>TIPO DE INTERVENCION</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3EE687A" w14:textId="6A512D3D" w:rsidR="00CB1530" w:rsidRPr="00D25525" w:rsidRDefault="00CB1530" w:rsidP="00B0678E">
            <w:pPr>
              <w:ind w:left="69"/>
              <w:jc w:val="center"/>
              <w:rPr>
                <w:rFonts w:ascii="Arial" w:eastAsia="Times" w:hAnsi="Arial" w:cs="Arial"/>
                <w:b/>
                <w:sz w:val="18"/>
                <w:szCs w:val="18"/>
              </w:rPr>
            </w:pPr>
            <w:r w:rsidRPr="00D25525">
              <w:rPr>
                <w:rFonts w:ascii="Arial" w:eastAsia="Times" w:hAnsi="Arial" w:cs="Arial"/>
                <w:b/>
                <w:sz w:val="18"/>
                <w:szCs w:val="18"/>
              </w:rPr>
              <w:t>No. DE INTERVENCIONES</w:t>
            </w:r>
          </w:p>
          <w:p w14:paraId="5C2ADA93" w14:textId="77777777" w:rsidR="00CB1530" w:rsidRPr="00D25525" w:rsidRDefault="00CB1530" w:rsidP="00B0678E">
            <w:pPr>
              <w:ind w:left="69"/>
              <w:jc w:val="center"/>
              <w:rPr>
                <w:rFonts w:ascii="Arial" w:eastAsia="Times" w:hAnsi="Arial" w:cs="Arial"/>
                <w:b/>
                <w:sz w:val="18"/>
                <w:szCs w:val="18"/>
              </w:rPr>
            </w:pPr>
            <w:r w:rsidRPr="00D25525">
              <w:rPr>
                <w:rFonts w:ascii="Arial" w:eastAsia="Times" w:hAnsi="Arial" w:cs="Arial"/>
                <w:b/>
                <w:sz w:val="18"/>
                <w:szCs w:val="18"/>
              </w:rPr>
              <w:t>MINIMAS</w:t>
            </w:r>
          </w:p>
        </w:tc>
        <w:tc>
          <w:tcPr>
            <w:tcW w:w="29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3101377" w14:textId="77777777" w:rsidR="00CB1530" w:rsidRPr="00D25525" w:rsidRDefault="00CB1530" w:rsidP="00B0678E">
            <w:pPr>
              <w:ind w:left="-106"/>
              <w:jc w:val="center"/>
              <w:rPr>
                <w:rFonts w:ascii="Arial" w:eastAsia="Times" w:hAnsi="Arial" w:cs="Arial"/>
                <w:b/>
                <w:sz w:val="18"/>
                <w:szCs w:val="18"/>
              </w:rPr>
            </w:pPr>
            <w:r w:rsidRPr="00D25525">
              <w:rPr>
                <w:rFonts w:ascii="Arial" w:eastAsia="Times" w:hAnsi="Arial" w:cs="Arial"/>
                <w:b/>
                <w:sz w:val="18"/>
                <w:szCs w:val="18"/>
              </w:rPr>
              <w:t>RESPONSABLE SEGÚN PERFIL</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AC7A2CF" w14:textId="77777777" w:rsidR="00CB1530" w:rsidRPr="00D25525" w:rsidRDefault="00CB1530" w:rsidP="00B0678E">
            <w:pPr>
              <w:ind w:left="-34"/>
              <w:jc w:val="center"/>
              <w:rPr>
                <w:rFonts w:ascii="Arial" w:eastAsia="Times" w:hAnsi="Arial" w:cs="Arial"/>
                <w:b/>
                <w:sz w:val="18"/>
                <w:szCs w:val="18"/>
              </w:rPr>
            </w:pPr>
            <w:r w:rsidRPr="00D25525">
              <w:rPr>
                <w:rFonts w:ascii="Arial" w:eastAsia="Times" w:hAnsi="Arial" w:cs="Arial"/>
                <w:b/>
                <w:sz w:val="18"/>
                <w:szCs w:val="18"/>
              </w:rPr>
              <w:t>TIEMPO DE SESIÓN</w:t>
            </w:r>
          </w:p>
        </w:tc>
      </w:tr>
      <w:tr w:rsidR="00CB1530" w:rsidRPr="00D25525" w14:paraId="650D970E" w14:textId="77777777" w:rsidTr="004B7DB7">
        <w:trPr>
          <w:jc w:val="right"/>
        </w:trPr>
        <w:tc>
          <w:tcPr>
            <w:tcW w:w="2972" w:type="dxa"/>
            <w:tcBorders>
              <w:top w:val="single" w:sz="4" w:space="0" w:color="auto"/>
              <w:left w:val="single" w:sz="4" w:space="0" w:color="auto"/>
              <w:bottom w:val="single" w:sz="4" w:space="0" w:color="auto"/>
              <w:right w:val="single" w:sz="4" w:space="0" w:color="auto"/>
            </w:tcBorders>
            <w:vAlign w:val="center"/>
            <w:hideMark/>
          </w:tcPr>
          <w:p w14:paraId="7287DC4A" w14:textId="77777777" w:rsidR="00CB1530" w:rsidRPr="00D25525" w:rsidRDefault="00CB1530" w:rsidP="00B0678E">
            <w:pPr>
              <w:ind w:left="-120"/>
              <w:jc w:val="center"/>
              <w:rPr>
                <w:rFonts w:ascii="Arial" w:eastAsia="Times" w:hAnsi="Arial" w:cs="Arial"/>
                <w:sz w:val="18"/>
                <w:szCs w:val="18"/>
              </w:rPr>
            </w:pPr>
            <w:r w:rsidRPr="00D25525">
              <w:rPr>
                <w:rFonts w:ascii="Arial" w:eastAsia="Times" w:hAnsi="Arial" w:cs="Arial"/>
                <w:sz w:val="18"/>
                <w:szCs w:val="18"/>
              </w:rPr>
              <w:t>Individual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1AE650" w14:textId="34C3FDDB" w:rsidR="00CB1530" w:rsidRPr="00D25525" w:rsidRDefault="00CB1530" w:rsidP="00B0678E">
            <w:pPr>
              <w:ind w:left="-74"/>
              <w:jc w:val="center"/>
              <w:rPr>
                <w:rFonts w:ascii="Arial" w:eastAsia="Times" w:hAnsi="Arial" w:cs="Arial"/>
                <w:sz w:val="18"/>
                <w:szCs w:val="18"/>
              </w:rPr>
            </w:pPr>
            <w:r w:rsidRPr="00D25525">
              <w:rPr>
                <w:rFonts w:ascii="Arial" w:eastAsia="Times" w:hAnsi="Arial" w:cs="Arial"/>
                <w:sz w:val="18"/>
                <w:szCs w:val="18"/>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026666" w14:textId="77777777" w:rsidR="00CB1530" w:rsidRPr="00D25525" w:rsidRDefault="00CB1530" w:rsidP="00B0678E">
            <w:pPr>
              <w:ind w:left="-106"/>
              <w:jc w:val="center"/>
              <w:rPr>
                <w:rFonts w:ascii="Arial" w:eastAsia="Times" w:hAnsi="Arial" w:cs="Arial"/>
                <w:sz w:val="18"/>
                <w:szCs w:val="18"/>
              </w:rPr>
            </w:pPr>
            <w:r w:rsidRPr="00D25525">
              <w:rPr>
                <w:rFonts w:ascii="Arial" w:eastAsia="Times" w:hAnsi="Arial" w:cs="Arial"/>
                <w:sz w:val="18"/>
                <w:szCs w:val="18"/>
              </w:rPr>
              <w:t>Psicología</w:t>
            </w:r>
          </w:p>
        </w:tc>
        <w:tc>
          <w:tcPr>
            <w:tcW w:w="1701" w:type="dxa"/>
            <w:vMerge w:val="restart"/>
            <w:tcBorders>
              <w:top w:val="single" w:sz="4" w:space="0" w:color="auto"/>
              <w:left w:val="single" w:sz="4" w:space="0" w:color="auto"/>
              <w:right w:val="single" w:sz="4" w:space="0" w:color="auto"/>
            </w:tcBorders>
            <w:vAlign w:val="center"/>
            <w:hideMark/>
          </w:tcPr>
          <w:p w14:paraId="571F4101" w14:textId="77777777" w:rsidR="00CB1530" w:rsidRPr="00D25525" w:rsidRDefault="00CB1530" w:rsidP="00B0678E">
            <w:pPr>
              <w:ind w:left="-34"/>
              <w:jc w:val="center"/>
              <w:rPr>
                <w:rFonts w:ascii="Arial" w:eastAsia="Times" w:hAnsi="Arial" w:cs="Arial"/>
                <w:sz w:val="18"/>
                <w:szCs w:val="18"/>
              </w:rPr>
            </w:pPr>
            <w:r w:rsidRPr="00D25525">
              <w:rPr>
                <w:rFonts w:ascii="Arial" w:eastAsia="Times" w:hAnsi="Arial" w:cs="Arial"/>
                <w:sz w:val="18"/>
                <w:szCs w:val="18"/>
              </w:rPr>
              <w:t>Sesión mínima de 45 minutos</w:t>
            </w:r>
          </w:p>
        </w:tc>
      </w:tr>
      <w:tr w:rsidR="00CB1530" w:rsidRPr="00D25525" w14:paraId="46FF3FD1" w14:textId="77777777" w:rsidTr="004B7DB7">
        <w:trPr>
          <w:jc w:val="right"/>
        </w:trPr>
        <w:tc>
          <w:tcPr>
            <w:tcW w:w="2972" w:type="dxa"/>
            <w:tcBorders>
              <w:top w:val="single" w:sz="4" w:space="0" w:color="auto"/>
              <w:left w:val="single" w:sz="4" w:space="0" w:color="auto"/>
              <w:bottom w:val="single" w:sz="4" w:space="0" w:color="auto"/>
              <w:right w:val="single" w:sz="4" w:space="0" w:color="auto"/>
            </w:tcBorders>
            <w:vAlign w:val="center"/>
          </w:tcPr>
          <w:p w14:paraId="5568F02B" w14:textId="77777777" w:rsidR="00CB1530" w:rsidRPr="00D25525" w:rsidRDefault="00CB1530" w:rsidP="00B0678E">
            <w:pPr>
              <w:ind w:left="-120"/>
              <w:jc w:val="center"/>
              <w:rPr>
                <w:rFonts w:ascii="Arial" w:eastAsia="Times" w:hAnsi="Arial" w:cs="Arial"/>
                <w:sz w:val="18"/>
                <w:szCs w:val="18"/>
              </w:rPr>
            </w:pPr>
            <w:r w:rsidRPr="00D25525">
              <w:rPr>
                <w:rFonts w:ascii="Arial" w:eastAsia="Times" w:hAnsi="Arial" w:cs="Arial"/>
                <w:sz w:val="18"/>
                <w:szCs w:val="18"/>
              </w:rPr>
              <w:t>Individual - Psicosocial</w:t>
            </w:r>
          </w:p>
        </w:tc>
        <w:tc>
          <w:tcPr>
            <w:tcW w:w="1701" w:type="dxa"/>
            <w:tcBorders>
              <w:top w:val="single" w:sz="4" w:space="0" w:color="auto"/>
              <w:left w:val="single" w:sz="4" w:space="0" w:color="auto"/>
              <w:bottom w:val="single" w:sz="4" w:space="0" w:color="auto"/>
              <w:right w:val="single" w:sz="4" w:space="0" w:color="auto"/>
            </w:tcBorders>
            <w:vAlign w:val="center"/>
          </w:tcPr>
          <w:p w14:paraId="35D273AB" w14:textId="25555801" w:rsidR="00CB1530" w:rsidRPr="00D25525" w:rsidRDefault="00CB1530" w:rsidP="00B0678E">
            <w:pPr>
              <w:ind w:left="-74"/>
              <w:jc w:val="center"/>
              <w:rPr>
                <w:rFonts w:ascii="Arial" w:eastAsia="Times" w:hAnsi="Arial" w:cs="Arial"/>
                <w:sz w:val="18"/>
                <w:szCs w:val="18"/>
              </w:rPr>
            </w:pPr>
            <w:r w:rsidRPr="00D25525">
              <w:rPr>
                <w:rFonts w:ascii="Arial" w:eastAsia="Times" w:hAnsi="Arial" w:cs="Arial"/>
                <w:sz w:val="18"/>
                <w:szCs w:val="18"/>
              </w:rPr>
              <w:t>4</w:t>
            </w:r>
          </w:p>
        </w:tc>
        <w:tc>
          <w:tcPr>
            <w:tcW w:w="2977" w:type="dxa"/>
            <w:tcBorders>
              <w:top w:val="single" w:sz="4" w:space="0" w:color="auto"/>
              <w:left w:val="single" w:sz="4" w:space="0" w:color="auto"/>
              <w:bottom w:val="single" w:sz="4" w:space="0" w:color="auto"/>
              <w:right w:val="single" w:sz="4" w:space="0" w:color="auto"/>
            </w:tcBorders>
            <w:vAlign w:val="center"/>
          </w:tcPr>
          <w:p w14:paraId="65AC3CFD" w14:textId="77777777" w:rsidR="00CB1530" w:rsidRPr="00D25525" w:rsidRDefault="00CB1530" w:rsidP="00B0678E">
            <w:pPr>
              <w:ind w:left="-106"/>
              <w:jc w:val="center"/>
              <w:rPr>
                <w:rFonts w:ascii="Arial" w:eastAsia="Times" w:hAnsi="Arial" w:cs="Arial"/>
                <w:sz w:val="18"/>
                <w:szCs w:val="18"/>
              </w:rPr>
            </w:pPr>
            <w:r w:rsidRPr="00D25525">
              <w:rPr>
                <w:rFonts w:ascii="Arial" w:eastAsia="Times" w:hAnsi="Arial" w:cs="Arial"/>
                <w:sz w:val="18"/>
                <w:szCs w:val="18"/>
              </w:rPr>
              <w:t>Trabajo Social - Psicología</w:t>
            </w:r>
          </w:p>
        </w:tc>
        <w:tc>
          <w:tcPr>
            <w:tcW w:w="1701" w:type="dxa"/>
            <w:vMerge/>
            <w:tcBorders>
              <w:left w:val="single" w:sz="4" w:space="0" w:color="auto"/>
              <w:right w:val="single" w:sz="4" w:space="0" w:color="auto"/>
            </w:tcBorders>
            <w:vAlign w:val="center"/>
          </w:tcPr>
          <w:p w14:paraId="1BAC95E5" w14:textId="77777777" w:rsidR="00CB1530" w:rsidRPr="00D25525" w:rsidRDefault="00CB1530" w:rsidP="00B0678E">
            <w:pPr>
              <w:ind w:left="284"/>
              <w:rPr>
                <w:rFonts w:ascii="Arial" w:eastAsia="Times" w:hAnsi="Arial" w:cs="Arial"/>
                <w:sz w:val="18"/>
                <w:szCs w:val="18"/>
              </w:rPr>
            </w:pPr>
          </w:p>
        </w:tc>
      </w:tr>
      <w:tr w:rsidR="00CB1530" w:rsidRPr="00D25525" w14:paraId="2FDE9EAA" w14:textId="77777777" w:rsidTr="004B7DB7">
        <w:trPr>
          <w:jc w:val="right"/>
        </w:trPr>
        <w:tc>
          <w:tcPr>
            <w:tcW w:w="2972" w:type="dxa"/>
            <w:tcBorders>
              <w:top w:val="single" w:sz="4" w:space="0" w:color="auto"/>
              <w:left w:val="single" w:sz="4" w:space="0" w:color="auto"/>
              <w:bottom w:val="single" w:sz="4" w:space="0" w:color="auto"/>
              <w:right w:val="single" w:sz="4" w:space="0" w:color="auto"/>
            </w:tcBorders>
            <w:vAlign w:val="center"/>
            <w:hideMark/>
          </w:tcPr>
          <w:p w14:paraId="494015A8" w14:textId="77777777" w:rsidR="00CB1530" w:rsidRPr="00D25525" w:rsidRDefault="00CB1530" w:rsidP="00B0678E">
            <w:pPr>
              <w:ind w:left="-120"/>
              <w:jc w:val="center"/>
              <w:rPr>
                <w:rFonts w:ascii="Arial" w:eastAsia="Times" w:hAnsi="Arial" w:cs="Arial"/>
                <w:sz w:val="18"/>
                <w:szCs w:val="18"/>
              </w:rPr>
            </w:pPr>
            <w:r w:rsidRPr="00D25525">
              <w:rPr>
                <w:rFonts w:ascii="Arial" w:eastAsia="Times" w:hAnsi="Arial" w:cs="Arial"/>
                <w:sz w:val="18"/>
                <w:szCs w:val="18"/>
              </w:rPr>
              <w:t>Familiar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8BBAFA" w14:textId="53581C23" w:rsidR="00CB1530" w:rsidRPr="00D25525" w:rsidRDefault="00CB1530" w:rsidP="00B0678E">
            <w:pPr>
              <w:ind w:left="-74"/>
              <w:jc w:val="center"/>
              <w:rPr>
                <w:rFonts w:ascii="Arial" w:eastAsia="Times" w:hAnsi="Arial" w:cs="Arial"/>
                <w:sz w:val="18"/>
                <w:szCs w:val="18"/>
              </w:rPr>
            </w:pPr>
            <w:r w:rsidRPr="00D25525">
              <w:rPr>
                <w:rFonts w:ascii="Arial" w:eastAsia="Times" w:hAnsi="Arial" w:cs="Arial"/>
                <w:sz w:val="18"/>
                <w:szCs w:val="18"/>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90E6B5" w14:textId="77777777" w:rsidR="00CB1530" w:rsidRPr="00D25525" w:rsidRDefault="00CB1530" w:rsidP="00B0678E">
            <w:pPr>
              <w:ind w:left="-106"/>
              <w:jc w:val="center"/>
              <w:rPr>
                <w:rFonts w:ascii="Arial" w:eastAsia="Times" w:hAnsi="Arial" w:cs="Arial"/>
                <w:sz w:val="18"/>
                <w:szCs w:val="18"/>
              </w:rPr>
            </w:pPr>
            <w:r w:rsidRPr="00D25525">
              <w:rPr>
                <w:rFonts w:ascii="Arial" w:eastAsia="Times" w:hAnsi="Arial" w:cs="Arial"/>
                <w:sz w:val="18"/>
                <w:szCs w:val="18"/>
              </w:rPr>
              <w:t xml:space="preserve">Trabajo Social </w:t>
            </w:r>
          </w:p>
        </w:tc>
        <w:tc>
          <w:tcPr>
            <w:tcW w:w="1701" w:type="dxa"/>
            <w:vMerge/>
            <w:tcBorders>
              <w:left w:val="single" w:sz="4" w:space="0" w:color="auto"/>
              <w:right w:val="single" w:sz="4" w:space="0" w:color="auto"/>
            </w:tcBorders>
            <w:vAlign w:val="center"/>
            <w:hideMark/>
          </w:tcPr>
          <w:p w14:paraId="5AEF7815" w14:textId="77777777" w:rsidR="00CB1530" w:rsidRPr="00D25525" w:rsidRDefault="00CB1530" w:rsidP="00B0678E">
            <w:pPr>
              <w:ind w:left="284"/>
              <w:rPr>
                <w:rFonts w:ascii="Arial" w:eastAsia="Times" w:hAnsi="Arial" w:cs="Arial"/>
                <w:sz w:val="18"/>
                <w:szCs w:val="18"/>
              </w:rPr>
            </w:pPr>
          </w:p>
        </w:tc>
      </w:tr>
      <w:tr w:rsidR="00CB1530" w:rsidRPr="00D25525" w14:paraId="3793661E" w14:textId="77777777" w:rsidTr="004B7DB7">
        <w:trPr>
          <w:jc w:val="right"/>
        </w:trPr>
        <w:tc>
          <w:tcPr>
            <w:tcW w:w="2972" w:type="dxa"/>
            <w:tcBorders>
              <w:top w:val="single" w:sz="4" w:space="0" w:color="auto"/>
              <w:left w:val="single" w:sz="4" w:space="0" w:color="auto"/>
              <w:right w:val="single" w:sz="4" w:space="0" w:color="auto"/>
            </w:tcBorders>
            <w:vAlign w:val="center"/>
            <w:hideMark/>
          </w:tcPr>
          <w:p w14:paraId="0A799BDB" w14:textId="77777777" w:rsidR="00CB1530" w:rsidRPr="00D25525" w:rsidRDefault="00CB1530" w:rsidP="00B0678E">
            <w:pPr>
              <w:ind w:left="-120"/>
              <w:jc w:val="center"/>
              <w:rPr>
                <w:rFonts w:ascii="Arial" w:eastAsia="Times" w:hAnsi="Arial" w:cs="Arial"/>
                <w:sz w:val="18"/>
                <w:szCs w:val="18"/>
              </w:rPr>
            </w:pPr>
            <w:r w:rsidRPr="00D25525">
              <w:rPr>
                <w:rFonts w:ascii="Arial" w:eastAsia="Times" w:hAnsi="Arial" w:cs="Arial"/>
                <w:sz w:val="18"/>
                <w:szCs w:val="18"/>
              </w:rPr>
              <w:t>Individual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5CC798" w14:textId="004FD693" w:rsidR="00CB1530" w:rsidRPr="00D25525" w:rsidRDefault="00CB1530" w:rsidP="00B0678E">
            <w:pPr>
              <w:ind w:left="-74"/>
              <w:jc w:val="center"/>
              <w:rPr>
                <w:rFonts w:ascii="Arial" w:eastAsia="Times" w:hAnsi="Arial" w:cs="Arial"/>
                <w:sz w:val="18"/>
                <w:szCs w:val="18"/>
              </w:rPr>
            </w:pPr>
            <w:r w:rsidRPr="00D25525">
              <w:rPr>
                <w:rFonts w:ascii="Arial" w:eastAsia="Times" w:hAnsi="Arial" w:cs="Arial"/>
                <w:sz w:val="18"/>
                <w:szCs w:val="18"/>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620468" w14:textId="77777777" w:rsidR="00CB1530" w:rsidRPr="00D25525" w:rsidRDefault="00CB1530" w:rsidP="00B0678E">
            <w:pPr>
              <w:ind w:left="-106"/>
              <w:jc w:val="center"/>
              <w:rPr>
                <w:rFonts w:ascii="Arial" w:eastAsia="Times" w:hAnsi="Arial" w:cs="Arial"/>
                <w:sz w:val="18"/>
                <w:szCs w:val="18"/>
              </w:rPr>
            </w:pPr>
            <w:r w:rsidRPr="00D25525">
              <w:rPr>
                <w:rFonts w:ascii="Arial" w:eastAsia="Times" w:hAnsi="Arial" w:cs="Arial"/>
                <w:sz w:val="18"/>
                <w:szCs w:val="18"/>
              </w:rPr>
              <w:t>Especialista de área</w:t>
            </w:r>
          </w:p>
        </w:tc>
        <w:tc>
          <w:tcPr>
            <w:tcW w:w="1701" w:type="dxa"/>
            <w:vMerge/>
            <w:tcBorders>
              <w:left w:val="single" w:sz="4" w:space="0" w:color="auto"/>
              <w:right w:val="single" w:sz="4" w:space="0" w:color="auto"/>
            </w:tcBorders>
            <w:vAlign w:val="center"/>
            <w:hideMark/>
          </w:tcPr>
          <w:p w14:paraId="2B500317" w14:textId="77777777" w:rsidR="00CB1530" w:rsidRPr="00D25525" w:rsidRDefault="00CB1530" w:rsidP="00B0678E">
            <w:pPr>
              <w:ind w:left="284"/>
              <w:rPr>
                <w:rFonts w:ascii="Arial" w:eastAsia="Times" w:hAnsi="Arial" w:cs="Arial"/>
                <w:sz w:val="18"/>
                <w:szCs w:val="18"/>
              </w:rPr>
            </w:pPr>
          </w:p>
        </w:tc>
      </w:tr>
      <w:tr w:rsidR="00CB1530" w:rsidRPr="00D25525" w14:paraId="3337B3A5" w14:textId="77777777" w:rsidTr="004B7DB7">
        <w:trPr>
          <w:jc w:val="right"/>
        </w:trPr>
        <w:tc>
          <w:tcPr>
            <w:tcW w:w="2972" w:type="dxa"/>
            <w:tcBorders>
              <w:left w:val="single" w:sz="4" w:space="0" w:color="auto"/>
              <w:bottom w:val="single" w:sz="4" w:space="0" w:color="auto"/>
              <w:right w:val="single" w:sz="4" w:space="0" w:color="auto"/>
            </w:tcBorders>
            <w:vAlign w:val="center"/>
          </w:tcPr>
          <w:p w14:paraId="2CC161CB" w14:textId="77777777" w:rsidR="00CB1530" w:rsidRPr="00D25525" w:rsidRDefault="00CB1530" w:rsidP="00B0678E">
            <w:pPr>
              <w:ind w:left="-120"/>
              <w:jc w:val="center"/>
              <w:rPr>
                <w:rFonts w:ascii="Arial" w:eastAsia="Times" w:hAnsi="Arial" w:cs="Arial"/>
                <w:sz w:val="18"/>
                <w:szCs w:val="18"/>
              </w:rPr>
            </w:pPr>
            <w:r w:rsidRPr="00D25525">
              <w:rPr>
                <w:rFonts w:ascii="Arial" w:eastAsia="Times" w:hAnsi="Arial" w:cs="Arial"/>
                <w:sz w:val="18"/>
                <w:szCs w:val="18"/>
              </w:rPr>
              <w:t>Gestión</w:t>
            </w:r>
          </w:p>
        </w:tc>
        <w:tc>
          <w:tcPr>
            <w:tcW w:w="1701" w:type="dxa"/>
            <w:tcBorders>
              <w:top w:val="single" w:sz="4" w:space="0" w:color="auto"/>
              <w:left w:val="single" w:sz="4" w:space="0" w:color="auto"/>
              <w:bottom w:val="single" w:sz="4" w:space="0" w:color="auto"/>
              <w:right w:val="single" w:sz="4" w:space="0" w:color="auto"/>
            </w:tcBorders>
            <w:vAlign w:val="center"/>
          </w:tcPr>
          <w:p w14:paraId="11D17ADF" w14:textId="7682B384" w:rsidR="00CB1530" w:rsidRPr="00D25525" w:rsidRDefault="00CB1530" w:rsidP="00B0678E">
            <w:pPr>
              <w:ind w:left="-74"/>
              <w:jc w:val="center"/>
              <w:rPr>
                <w:rFonts w:ascii="Arial" w:eastAsia="Times" w:hAnsi="Arial" w:cs="Arial"/>
                <w:sz w:val="18"/>
                <w:szCs w:val="18"/>
              </w:rPr>
            </w:pPr>
            <w:r w:rsidRPr="00D25525">
              <w:rPr>
                <w:rFonts w:ascii="Arial" w:eastAsia="Times" w:hAnsi="Arial" w:cs="Arial"/>
                <w:sz w:val="18"/>
                <w:szCs w:val="18"/>
              </w:rPr>
              <w:t>1</w:t>
            </w:r>
          </w:p>
        </w:tc>
        <w:tc>
          <w:tcPr>
            <w:tcW w:w="2977" w:type="dxa"/>
            <w:tcBorders>
              <w:top w:val="single" w:sz="4" w:space="0" w:color="auto"/>
              <w:left w:val="single" w:sz="4" w:space="0" w:color="auto"/>
              <w:bottom w:val="single" w:sz="4" w:space="0" w:color="auto"/>
              <w:right w:val="single" w:sz="4" w:space="0" w:color="auto"/>
            </w:tcBorders>
            <w:vAlign w:val="center"/>
          </w:tcPr>
          <w:p w14:paraId="2C63737C" w14:textId="77777777" w:rsidR="00CB1530" w:rsidRPr="00D25525" w:rsidRDefault="00CB1530" w:rsidP="00B0678E">
            <w:pPr>
              <w:ind w:left="-106"/>
              <w:jc w:val="center"/>
              <w:rPr>
                <w:rFonts w:ascii="Arial" w:eastAsia="Times" w:hAnsi="Arial" w:cs="Arial"/>
                <w:sz w:val="18"/>
                <w:szCs w:val="18"/>
              </w:rPr>
            </w:pPr>
            <w:r w:rsidRPr="00D25525">
              <w:rPr>
                <w:rFonts w:ascii="Arial" w:eastAsia="Times" w:hAnsi="Arial" w:cs="Arial"/>
                <w:sz w:val="18"/>
                <w:szCs w:val="18"/>
              </w:rPr>
              <w:t>Gestor Social</w:t>
            </w:r>
          </w:p>
        </w:tc>
        <w:tc>
          <w:tcPr>
            <w:tcW w:w="1701" w:type="dxa"/>
            <w:vMerge/>
            <w:tcBorders>
              <w:left w:val="single" w:sz="4" w:space="0" w:color="auto"/>
              <w:bottom w:val="single" w:sz="4" w:space="0" w:color="auto"/>
              <w:right w:val="single" w:sz="4" w:space="0" w:color="auto"/>
            </w:tcBorders>
            <w:vAlign w:val="center"/>
          </w:tcPr>
          <w:p w14:paraId="7E5237E8" w14:textId="77777777" w:rsidR="00CB1530" w:rsidRPr="00D25525" w:rsidRDefault="00CB1530" w:rsidP="00B0678E">
            <w:pPr>
              <w:ind w:left="284"/>
              <w:rPr>
                <w:rFonts w:ascii="Arial" w:eastAsia="Times" w:hAnsi="Arial" w:cs="Arial"/>
                <w:sz w:val="18"/>
                <w:szCs w:val="18"/>
              </w:rPr>
            </w:pPr>
          </w:p>
        </w:tc>
      </w:tr>
      <w:tr w:rsidR="00CB1530" w:rsidRPr="00D25525" w14:paraId="6C3DC2E0" w14:textId="77777777" w:rsidTr="004B7DB7">
        <w:trPr>
          <w:jc w:val="right"/>
        </w:trPr>
        <w:tc>
          <w:tcPr>
            <w:tcW w:w="297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AF39E39" w14:textId="77777777" w:rsidR="00CB1530" w:rsidRPr="00D25525" w:rsidRDefault="00CB1530" w:rsidP="00B0678E">
            <w:pPr>
              <w:ind w:left="-120"/>
              <w:jc w:val="right"/>
              <w:rPr>
                <w:rFonts w:ascii="Arial" w:eastAsia="Times" w:hAnsi="Arial" w:cs="Arial"/>
                <w:b/>
                <w:sz w:val="18"/>
                <w:szCs w:val="18"/>
              </w:rPr>
            </w:pPr>
            <w:r w:rsidRPr="00D25525">
              <w:rPr>
                <w:rFonts w:ascii="Arial" w:eastAsia="Times" w:hAnsi="Arial" w:cs="Arial"/>
                <w:b/>
                <w:sz w:val="18"/>
                <w:szCs w:val="18"/>
              </w:rPr>
              <w:t>Total</w:t>
            </w:r>
          </w:p>
        </w:tc>
        <w:tc>
          <w:tcPr>
            <w:tcW w:w="6379"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F09F660" w14:textId="6800B2D3" w:rsidR="00CB1530" w:rsidRPr="00D25525" w:rsidRDefault="00CB1530" w:rsidP="00B0678E">
            <w:pPr>
              <w:ind w:left="284"/>
              <w:jc w:val="center"/>
              <w:rPr>
                <w:rFonts w:ascii="Arial" w:eastAsia="Times" w:hAnsi="Arial" w:cs="Arial"/>
                <w:b/>
                <w:sz w:val="18"/>
                <w:szCs w:val="18"/>
              </w:rPr>
            </w:pPr>
            <w:r w:rsidRPr="00D25525">
              <w:rPr>
                <w:rFonts w:ascii="Arial" w:eastAsia="Times" w:hAnsi="Arial" w:cs="Arial"/>
                <w:b/>
                <w:sz w:val="18"/>
                <w:szCs w:val="18"/>
              </w:rPr>
              <w:t>12</w:t>
            </w:r>
          </w:p>
        </w:tc>
      </w:tr>
    </w:tbl>
    <w:p w14:paraId="1869EAE9" w14:textId="77777777" w:rsidR="00843875" w:rsidRPr="00D25525" w:rsidRDefault="00843875" w:rsidP="00B0678E">
      <w:pPr>
        <w:ind w:left="284"/>
        <w:jc w:val="center"/>
        <w:rPr>
          <w:rFonts w:ascii="Arial" w:eastAsia="Times" w:hAnsi="Arial" w:cs="Arial"/>
          <w:sz w:val="18"/>
          <w:szCs w:val="18"/>
          <w:lang w:eastAsia="en-US"/>
        </w:rPr>
      </w:pPr>
      <w:r w:rsidRPr="00D25525">
        <w:rPr>
          <w:rFonts w:ascii="Arial" w:eastAsia="Times" w:hAnsi="Arial" w:cs="Arial"/>
          <w:sz w:val="18"/>
          <w:szCs w:val="18"/>
        </w:rPr>
        <w:t>Fuente: Subdirección de Responsabilidad Penal</w:t>
      </w:r>
    </w:p>
    <w:p w14:paraId="3265B6E6" w14:textId="77777777" w:rsidR="00843875" w:rsidRPr="005F63B3" w:rsidRDefault="00843875" w:rsidP="00B0678E">
      <w:pPr>
        <w:ind w:left="284"/>
        <w:jc w:val="both"/>
        <w:rPr>
          <w:rFonts w:ascii="Arial" w:eastAsia="Times" w:hAnsi="Arial" w:cs="Arial"/>
        </w:rPr>
      </w:pPr>
    </w:p>
    <w:p w14:paraId="03266F9F" w14:textId="77777777" w:rsidR="00843875" w:rsidRPr="005F63B3" w:rsidRDefault="00843875" w:rsidP="00B0678E">
      <w:pPr>
        <w:pStyle w:val="Textoindependiente"/>
        <w:ind w:left="1416" w:right="-45"/>
        <w:rPr>
          <w:rFonts w:ascii="Arial" w:hAnsi="Arial" w:cs="Arial"/>
          <w:szCs w:val="24"/>
          <w:lang w:val="es-CO"/>
        </w:rPr>
      </w:pPr>
      <w:bookmarkStart w:id="191" w:name="_Hlk508613252"/>
      <w:r w:rsidRPr="005F63B3">
        <w:rPr>
          <w:rFonts w:ascii="Arial" w:hAnsi="Arial" w:cs="Arial"/>
          <w:szCs w:val="24"/>
          <w:lang w:val="es-CO"/>
        </w:rPr>
        <w:t xml:space="preserve">Cada sesión se registrará en el Formato Registro de Intervención que se encuentra definido en el documento de Lineamiento Modelo de Atención para Adolescentes y Jóvenes en Conflicto con la Ley-SRPA vigente. </w:t>
      </w:r>
    </w:p>
    <w:bookmarkEnd w:id="191"/>
    <w:p w14:paraId="10C1E146" w14:textId="77777777" w:rsidR="007C6CF0" w:rsidRPr="005F63B3" w:rsidRDefault="007C6CF0" w:rsidP="00B0678E">
      <w:pPr>
        <w:pStyle w:val="Textoindependiente"/>
        <w:ind w:left="1416" w:right="-45"/>
        <w:rPr>
          <w:rFonts w:ascii="Arial" w:hAnsi="Arial" w:cs="Arial"/>
          <w:szCs w:val="24"/>
          <w:lang w:val="es-CO"/>
        </w:rPr>
      </w:pPr>
    </w:p>
    <w:p w14:paraId="7494E6F9" w14:textId="7253B7DF" w:rsidR="00843875" w:rsidRPr="005F63B3" w:rsidRDefault="00843875" w:rsidP="00B0678E">
      <w:pPr>
        <w:pStyle w:val="Textoindependiente"/>
        <w:ind w:left="1416" w:right="-45"/>
        <w:rPr>
          <w:rFonts w:ascii="Arial" w:hAnsi="Arial" w:cs="Arial"/>
          <w:szCs w:val="24"/>
          <w:lang w:val="es-CO"/>
        </w:rPr>
      </w:pPr>
      <w:r w:rsidRPr="005F63B3">
        <w:rPr>
          <w:rFonts w:ascii="Arial" w:hAnsi="Arial" w:cs="Arial"/>
          <w:szCs w:val="24"/>
          <w:lang w:val="es-CO"/>
        </w:rPr>
        <w:t xml:space="preserve">Los operadores pedagógicos deberán enviar los informes de los adolescentes y jóvenes a la autoridad judicial o tradicional competente y a la Defensoría de Familia con la periodicidad establecida en el Lineamiento Modelo de Atención para adolescentes y jóvenes en conflicto con la ley -SRPA- vigente y en el Instructivo para la elaboración de los informes. </w:t>
      </w:r>
    </w:p>
    <w:p w14:paraId="6914FB35" w14:textId="77777777" w:rsidR="000A35C0" w:rsidRPr="005F63B3" w:rsidRDefault="000A35C0" w:rsidP="00B0678E">
      <w:pPr>
        <w:pStyle w:val="Textoindependiente"/>
        <w:ind w:left="1416" w:right="-45"/>
        <w:rPr>
          <w:rFonts w:ascii="Arial" w:hAnsi="Arial" w:cs="Arial"/>
          <w:szCs w:val="24"/>
          <w:lang w:val="es-CO"/>
        </w:rPr>
      </w:pPr>
    </w:p>
    <w:p w14:paraId="57FEC16E" w14:textId="4B4382C4" w:rsidR="00843875" w:rsidRPr="005F63B3" w:rsidRDefault="00843875" w:rsidP="00B0678E">
      <w:pPr>
        <w:pStyle w:val="Prrafodelista"/>
        <w:numPr>
          <w:ilvl w:val="2"/>
          <w:numId w:val="35"/>
        </w:numPr>
        <w:ind w:left="1843" w:hanging="425"/>
        <w:rPr>
          <w:rFonts w:ascii="Arial" w:hAnsi="Arial" w:cs="Arial"/>
          <w:b/>
        </w:rPr>
      </w:pPr>
      <w:bookmarkStart w:id="192" w:name="ELEMENTOLUDICODETENCIONDOMICILIARIAHOGAR"/>
      <w:r w:rsidRPr="005F63B3">
        <w:rPr>
          <w:rFonts w:ascii="Arial" w:hAnsi="Arial" w:cs="Arial"/>
          <w:b/>
        </w:rPr>
        <w:t>Ambientes adecuados y Seguros</w:t>
      </w:r>
    </w:p>
    <w:p w14:paraId="634F708D" w14:textId="77777777" w:rsidR="00843875" w:rsidRPr="005F63B3" w:rsidRDefault="00843875" w:rsidP="00B0678E">
      <w:pPr>
        <w:jc w:val="both"/>
        <w:rPr>
          <w:rFonts w:ascii="Arial" w:hAnsi="Arial" w:cs="Arial"/>
          <w:bCs/>
        </w:rPr>
      </w:pPr>
    </w:p>
    <w:p w14:paraId="799DCF06" w14:textId="1A02C3D4" w:rsidR="00843875" w:rsidRPr="005F63B3" w:rsidRDefault="00843875" w:rsidP="00B0678E">
      <w:pPr>
        <w:pStyle w:val="Prrafodelista"/>
        <w:ind w:left="1276"/>
        <w:jc w:val="both"/>
        <w:rPr>
          <w:rFonts w:ascii="Arial" w:eastAsia="Times" w:hAnsi="Arial" w:cs="Arial"/>
          <w:bCs/>
        </w:rPr>
      </w:pPr>
      <w:r w:rsidRPr="005F63B3">
        <w:rPr>
          <w:rFonts w:ascii="Arial" w:eastAsia="Times" w:hAnsi="Arial" w:cs="Arial"/>
          <w:b/>
          <w:bCs/>
        </w:rPr>
        <w:t>Dotación Básica: Alojamiento</w:t>
      </w:r>
      <w:r w:rsidR="00B871C1">
        <w:rPr>
          <w:rFonts w:ascii="Arial" w:eastAsia="Times" w:hAnsi="Arial" w:cs="Arial"/>
          <w:b/>
          <w:bCs/>
        </w:rPr>
        <w:t>.</w:t>
      </w:r>
      <w:r w:rsidRPr="005F63B3">
        <w:rPr>
          <w:rFonts w:ascii="Arial" w:eastAsia="Times" w:hAnsi="Arial" w:cs="Arial"/>
          <w:bCs/>
        </w:rPr>
        <w:t xml:space="preserve"> No aplica</w:t>
      </w:r>
      <w:r w:rsidR="00B871C1">
        <w:rPr>
          <w:rFonts w:ascii="Arial" w:eastAsia="Times" w:hAnsi="Arial" w:cs="Arial"/>
          <w:bCs/>
        </w:rPr>
        <w:t>,</w:t>
      </w:r>
      <w:r w:rsidRPr="005F63B3">
        <w:rPr>
          <w:rFonts w:ascii="Arial" w:eastAsia="Times" w:hAnsi="Arial" w:cs="Arial"/>
          <w:bCs/>
        </w:rPr>
        <w:t xml:space="preserve"> dado que la sanción se cumple en su lugar de residencia.</w:t>
      </w:r>
    </w:p>
    <w:p w14:paraId="414EA5AE" w14:textId="77777777" w:rsidR="00150CC4" w:rsidRPr="005F63B3" w:rsidRDefault="00150CC4" w:rsidP="00B0678E">
      <w:pPr>
        <w:pStyle w:val="Prrafodelista"/>
        <w:ind w:left="1276"/>
        <w:jc w:val="both"/>
        <w:rPr>
          <w:rFonts w:ascii="Arial" w:eastAsia="Times" w:hAnsi="Arial" w:cs="Arial"/>
          <w:b/>
          <w:bCs/>
        </w:rPr>
      </w:pPr>
    </w:p>
    <w:p w14:paraId="361C1869" w14:textId="3ACFBB9A" w:rsidR="00843875" w:rsidRPr="005F63B3" w:rsidRDefault="00843875" w:rsidP="00B0678E">
      <w:pPr>
        <w:pStyle w:val="Prrafodelista"/>
        <w:ind w:left="1276"/>
        <w:jc w:val="both"/>
        <w:rPr>
          <w:rFonts w:ascii="Arial" w:eastAsia="Times" w:hAnsi="Arial" w:cs="Arial"/>
          <w:bCs/>
        </w:rPr>
      </w:pPr>
      <w:r w:rsidRPr="005F63B3">
        <w:rPr>
          <w:rFonts w:ascii="Arial" w:eastAsia="Times" w:hAnsi="Arial" w:cs="Arial"/>
          <w:b/>
          <w:bCs/>
        </w:rPr>
        <w:t>Dotación Personal: Vestuario y aseo personal</w:t>
      </w:r>
      <w:r w:rsidR="00B871C1">
        <w:rPr>
          <w:rFonts w:ascii="Arial" w:eastAsia="Times" w:hAnsi="Arial" w:cs="Arial"/>
          <w:b/>
          <w:bCs/>
        </w:rPr>
        <w:t>.</w:t>
      </w:r>
      <w:r w:rsidRPr="005F63B3">
        <w:rPr>
          <w:rFonts w:ascii="Arial" w:eastAsia="Times" w:hAnsi="Arial" w:cs="Arial"/>
          <w:b/>
          <w:bCs/>
        </w:rPr>
        <w:t xml:space="preserve"> </w:t>
      </w:r>
      <w:r w:rsidRPr="005F63B3">
        <w:rPr>
          <w:rFonts w:ascii="Arial" w:eastAsia="Times" w:hAnsi="Arial" w:cs="Arial"/>
          <w:bCs/>
        </w:rPr>
        <w:t>No aplica</w:t>
      </w:r>
      <w:r w:rsidR="00B871C1">
        <w:rPr>
          <w:rFonts w:ascii="Arial" w:eastAsia="Times" w:hAnsi="Arial" w:cs="Arial"/>
          <w:bCs/>
        </w:rPr>
        <w:t>,</w:t>
      </w:r>
      <w:r w:rsidRPr="005F63B3">
        <w:rPr>
          <w:rFonts w:ascii="Arial" w:eastAsia="Times" w:hAnsi="Arial" w:cs="Arial"/>
          <w:bCs/>
        </w:rPr>
        <w:t xml:space="preserve"> dado que la sanción se cumple en su lugar de residencia.</w:t>
      </w:r>
    </w:p>
    <w:p w14:paraId="061F64F0" w14:textId="77777777" w:rsidR="00150CC4" w:rsidRPr="005F63B3" w:rsidRDefault="00150CC4" w:rsidP="00B0678E">
      <w:pPr>
        <w:pStyle w:val="Prrafodelista"/>
        <w:ind w:left="1276"/>
        <w:jc w:val="both"/>
        <w:rPr>
          <w:rFonts w:ascii="Arial" w:eastAsia="Times" w:hAnsi="Arial" w:cs="Arial"/>
          <w:b/>
          <w:bCs/>
        </w:rPr>
      </w:pPr>
    </w:p>
    <w:p w14:paraId="6EE1381A" w14:textId="164BD226" w:rsidR="00843875" w:rsidRPr="005F63B3" w:rsidRDefault="00843875" w:rsidP="00B0678E">
      <w:pPr>
        <w:pStyle w:val="Prrafodelista"/>
        <w:ind w:left="1276"/>
        <w:jc w:val="both"/>
        <w:rPr>
          <w:rFonts w:ascii="Arial" w:eastAsia="Times" w:hAnsi="Arial" w:cs="Arial"/>
          <w:bCs/>
        </w:rPr>
      </w:pPr>
      <w:r w:rsidRPr="005F63B3">
        <w:rPr>
          <w:rFonts w:ascii="Arial" w:eastAsia="Times" w:hAnsi="Arial" w:cs="Arial"/>
          <w:b/>
          <w:bCs/>
        </w:rPr>
        <w:t xml:space="preserve">Dotación Escolar: </w:t>
      </w:r>
      <w:r w:rsidRPr="005F63B3">
        <w:rPr>
          <w:rFonts w:ascii="Arial" w:eastAsia="Times" w:hAnsi="Arial" w:cs="Arial"/>
          <w:bCs/>
        </w:rPr>
        <w:t>No aplica</w:t>
      </w:r>
      <w:r w:rsidR="00B871C1">
        <w:rPr>
          <w:rFonts w:ascii="Arial" w:eastAsia="Times" w:hAnsi="Arial" w:cs="Arial"/>
          <w:bCs/>
        </w:rPr>
        <w:t>,</w:t>
      </w:r>
      <w:r w:rsidRPr="005F63B3">
        <w:rPr>
          <w:rFonts w:ascii="Arial" w:eastAsia="Times" w:hAnsi="Arial" w:cs="Arial"/>
          <w:bCs/>
        </w:rPr>
        <w:t xml:space="preserve"> dado que la sanción se cumple en su lugar de residencia.</w:t>
      </w:r>
    </w:p>
    <w:p w14:paraId="079F04B5" w14:textId="77777777" w:rsidR="00150CC4" w:rsidRPr="005F63B3" w:rsidRDefault="00150CC4" w:rsidP="00B0678E">
      <w:pPr>
        <w:pStyle w:val="Prrafodelista"/>
        <w:ind w:left="1276"/>
        <w:jc w:val="both"/>
        <w:rPr>
          <w:rFonts w:ascii="Arial" w:eastAsia="Times" w:hAnsi="Arial" w:cs="Arial"/>
          <w:b/>
          <w:bCs/>
        </w:rPr>
      </w:pPr>
    </w:p>
    <w:p w14:paraId="0E010BD0" w14:textId="6FA427FD" w:rsidR="00843875" w:rsidRPr="005F63B3" w:rsidRDefault="00843875" w:rsidP="00B0678E">
      <w:pPr>
        <w:pStyle w:val="Prrafodelista"/>
        <w:ind w:left="1276"/>
        <w:jc w:val="both"/>
        <w:rPr>
          <w:rFonts w:ascii="Arial" w:eastAsia="Times" w:hAnsi="Arial" w:cs="Arial"/>
          <w:bCs/>
        </w:rPr>
      </w:pPr>
      <w:r w:rsidRPr="005F63B3">
        <w:rPr>
          <w:rFonts w:ascii="Arial" w:eastAsia="Times" w:hAnsi="Arial" w:cs="Arial"/>
          <w:b/>
          <w:bCs/>
        </w:rPr>
        <w:t>Dotación Elementos lúdicos y culturales</w:t>
      </w:r>
      <w:r w:rsidRPr="005F63B3">
        <w:rPr>
          <w:rFonts w:ascii="Arial" w:eastAsia="Times" w:hAnsi="Arial" w:cs="Arial"/>
          <w:bCs/>
        </w:rPr>
        <w:t>:</w:t>
      </w:r>
    </w:p>
    <w:p w14:paraId="592EE60E" w14:textId="77777777" w:rsidR="00843875" w:rsidRPr="005F63B3" w:rsidRDefault="00843875" w:rsidP="00B0678E">
      <w:pPr>
        <w:ind w:right="227"/>
        <w:jc w:val="both"/>
        <w:rPr>
          <w:rFonts w:ascii="Arial" w:eastAsia="Times" w:hAnsi="Arial" w:cs="Arial"/>
          <w:lang w:eastAsia="ko-KR"/>
        </w:rPr>
      </w:pPr>
    </w:p>
    <w:p w14:paraId="773C8977" w14:textId="502BB6CF" w:rsidR="00843875" w:rsidRPr="005F63B3" w:rsidRDefault="00843875" w:rsidP="00B0678E">
      <w:pPr>
        <w:jc w:val="center"/>
        <w:rPr>
          <w:rFonts w:ascii="Arial" w:eastAsia="Times" w:hAnsi="Arial" w:cs="Arial"/>
          <w:b/>
          <w:lang w:eastAsia="en-US"/>
        </w:rPr>
      </w:pPr>
      <w:bookmarkStart w:id="193" w:name="_Hlk65482981"/>
      <w:r w:rsidRPr="005F63B3">
        <w:rPr>
          <w:rFonts w:ascii="Arial" w:eastAsia="Times" w:hAnsi="Arial" w:cs="Arial"/>
          <w:b/>
        </w:rPr>
        <w:t xml:space="preserve">Tabla </w:t>
      </w:r>
      <w:r w:rsidR="00B871C1">
        <w:rPr>
          <w:rFonts w:ascii="Arial" w:eastAsia="Times" w:hAnsi="Arial" w:cs="Arial"/>
          <w:b/>
        </w:rPr>
        <w:t>nr</w:t>
      </w:r>
      <w:r w:rsidRPr="005F63B3">
        <w:rPr>
          <w:rFonts w:ascii="Arial" w:eastAsia="Times" w:hAnsi="Arial" w:cs="Arial"/>
          <w:b/>
        </w:rPr>
        <w:t xml:space="preserve">o. </w:t>
      </w:r>
      <w:r w:rsidR="005519AE">
        <w:rPr>
          <w:rFonts w:ascii="Arial" w:eastAsia="Times" w:hAnsi="Arial" w:cs="Arial"/>
          <w:b/>
        </w:rPr>
        <w:t>48</w:t>
      </w:r>
      <w:r w:rsidRPr="005F63B3">
        <w:rPr>
          <w:rFonts w:ascii="Arial" w:eastAsia="Times" w:hAnsi="Arial" w:cs="Arial"/>
          <w:b/>
        </w:rPr>
        <w:t>. Dotación</w:t>
      </w:r>
      <w:r w:rsidR="00B05E87" w:rsidRPr="005F63B3">
        <w:rPr>
          <w:rFonts w:ascii="Arial" w:eastAsia="Times" w:hAnsi="Arial" w:cs="Arial"/>
          <w:b/>
        </w:rPr>
        <w:t xml:space="preserve"> de</w:t>
      </w:r>
      <w:r w:rsidRPr="005F63B3">
        <w:rPr>
          <w:rFonts w:ascii="Arial" w:eastAsia="Times" w:hAnsi="Arial" w:cs="Arial"/>
          <w:b/>
        </w:rPr>
        <w:t xml:space="preserve"> Elementos lúdicos y culturales. Detención Domiciliaria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4"/>
        <w:gridCol w:w="3827"/>
      </w:tblGrid>
      <w:tr w:rsidR="00843875" w:rsidRPr="00D25525" w14:paraId="46679F58" w14:textId="77777777" w:rsidTr="00B55951">
        <w:trPr>
          <w:cantSplit/>
          <w:trHeight w:val="190"/>
          <w:tblHeader/>
          <w:jc w:val="center"/>
        </w:trPr>
        <w:tc>
          <w:tcPr>
            <w:tcW w:w="6374"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bookmarkEnd w:id="193"/>
          <w:p w14:paraId="68728706" w14:textId="77777777" w:rsidR="00843875" w:rsidRPr="00D25525" w:rsidRDefault="00843875" w:rsidP="00240CF2">
            <w:pPr>
              <w:ind w:right="227"/>
              <w:jc w:val="center"/>
              <w:rPr>
                <w:rFonts w:ascii="Arial" w:eastAsia="Times" w:hAnsi="Arial" w:cs="Arial"/>
                <w:b/>
                <w:sz w:val="18"/>
                <w:szCs w:val="18"/>
              </w:rPr>
            </w:pPr>
            <w:r w:rsidRPr="00D25525">
              <w:rPr>
                <w:rFonts w:ascii="Arial" w:eastAsia="Times" w:hAnsi="Arial" w:cs="Arial"/>
                <w:b/>
                <w:sz w:val="18"/>
                <w:szCs w:val="18"/>
              </w:rPr>
              <w:t>ELEMENTOS</w:t>
            </w:r>
          </w:p>
        </w:tc>
        <w:tc>
          <w:tcPr>
            <w:tcW w:w="38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CB2E77F" w14:textId="77777777" w:rsidR="00843875" w:rsidRPr="00D25525" w:rsidRDefault="00843875" w:rsidP="00240CF2">
            <w:pPr>
              <w:ind w:right="227"/>
              <w:jc w:val="center"/>
              <w:rPr>
                <w:rFonts w:ascii="Arial" w:eastAsia="Times" w:hAnsi="Arial" w:cs="Arial"/>
                <w:b/>
                <w:sz w:val="18"/>
                <w:szCs w:val="18"/>
              </w:rPr>
            </w:pPr>
            <w:r w:rsidRPr="00D25525">
              <w:rPr>
                <w:rFonts w:ascii="Arial" w:eastAsia="Times" w:hAnsi="Arial" w:cs="Arial"/>
                <w:b/>
                <w:sz w:val="18"/>
                <w:szCs w:val="18"/>
              </w:rPr>
              <w:t>PROPORCIÓN POR # DE USUARIOS</w:t>
            </w:r>
          </w:p>
        </w:tc>
      </w:tr>
      <w:tr w:rsidR="00843875" w:rsidRPr="00D25525" w14:paraId="1FDAC100"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58D341"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Lápices No 2</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AD27C0"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2 X usuario cada 6 meses</w:t>
            </w:r>
          </w:p>
        </w:tc>
      </w:tr>
      <w:tr w:rsidR="00843875" w:rsidRPr="00D25525" w14:paraId="4C060E98"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2AE515"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Taja lápiz</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A3266D"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1 X usuario cada 6 meses</w:t>
            </w:r>
          </w:p>
        </w:tc>
      </w:tr>
      <w:tr w:rsidR="00843875" w:rsidRPr="00D25525" w14:paraId="16DE6D39"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AC5BF"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Esferos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0F2C6"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2 X usuario cada 6 meses</w:t>
            </w:r>
          </w:p>
        </w:tc>
      </w:tr>
      <w:tr w:rsidR="00843875" w:rsidRPr="00D25525" w14:paraId="7B13ABA0"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10EEA2"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Cuadernos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FAF45"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5 X 100 hojas cuadriculado cada 6 meses</w:t>
            </w:r>
          </w:p>
        </w:tc>
      </w:tr>
      <w:tr w:rsidR="00843875" w:rsidRPr="00D25525" w14:paraId="5A458D2D"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C16DB"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Cajas de colores básicos por 12 unidades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F5A19B"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1 X usuario cada año</w:t>
            </w:r>
          </w:p>
        </w:tc>
      </w:tr>
      <w:tr w:rsidR="00843875" w:rsidRPr="00D25525" w14:paraId="2E742699"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5D755"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Cajas de marcadores medianos de diferentes colores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2A581"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1 X usuario cada año</w:t>
            </w:r>
          </w:p>
        </w:tc>
      </w:tr>
      <w:tr w:rsidR="00843875" w:rsidRPr="00D25525" w14:paraId="37FF4CC5"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9822A"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 xml:space="preserve">Cartulina Bristol de diferentes colores, por octavos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036324"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Según actividad a desarrollar</w:t>
            </w:r>
          </w:p>
        </w:tc>
      </w:tr>
      <w:tr w:rsidR="00843875" w:rsidRPr="00D25525" w14:paraId="32E56F09" w14:textId="77777777" w:rsidTr="00B55951">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310299"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 xml:space="preserve">Vinilos colores básicos (amarillo, azul. Rojo, blanco y negro)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3D8A09"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1 X usuario cada año</w:t>
            </w:r>
          </w:p>
        </w:tc>
      </w:tr>
      <w:tr w:rsidR="00843875" w:rsidRPr="00D25525" w14:paraId="58A49532" w14:textId="77777777" w:rsidTr="00B55951">
        <w:trPr>
          <w:trHeight w:val="569"/>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1782C" w14:textId="77777777" w:rsidR="00843875" w:rsidRPr="00D25525" w:rsidRDefault="00843875" w:rsidP="00B55951">
            <w:pPr>
              <w:ind w:right="227"/>
              <w:jc w:val="both"/>
              <w:rPr>
                <w:rFonts w:ascii="Arial" w:eastAsia="Times" w:hAnsi="Arial" w:cs="Arial"/>
                <w:sz w:val="18"/>
                <w:szCs w:val="18"/>
              </w:rPr>
            </w:pPr>
            <w:r w:rsidRPr="00D25525">
              <w:rPr>
                <w:rFonts w:ascii="Arial" w:eastAsia="Times" w:hAnsi="Arial" w:cs="Arial"/>
                <w:sz w:val="18"/>
                <w:szCs w:val="18"/>
              </w:rPr>
              <w:t xml:space="preserve">Papel silueta por octavos colores básicos (amarillo, azul, rojo, naranja, verde, violeta, blanco y negro)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C09E6"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Según actividad a desarrollar</w:t>
            </w:r>
          </w:p>
        </w:tc>
      </w:tr>
      <w:tr w:rsidR="00843875" w:rsidRPr="00D25525" w14:paraId="235D1055" w14:textId="77777777" w:rsidTr="00B55951">
        <w:trPr>
          <w:trHeight w:val="417"/>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FC746F" w14:textId="77777777" w:rsidR="00843875" w:rsidRPr="00D25525" w:rsidRDefault="00843875" w:rsidP="00240CF2">
            <w:pPr>
              <w:ind w:right="227"/>
              <w:rPr>
                <w:rFonts w:ascii="Arial" w:eastAsia="Times" w:hAnsi="Arial" w:cs="Arial"/>
                <w:sz w:val="18"/>
                <w:szCs w:val="18"/>
              </w:rPr>
            </w:pPr>
            <w:r w:rsidRPr="00D25525">
              <w:rPr>
                <w:rFonts w:ascii="Arial" w:eastAsia="Times" w:hAnsi="Arial" w:cs="Arial"/>
                <w:sz w:val="18"/>
                <w:szCs w:val="18"/>
              </w:rPr>
              <w:t>Libros según intereses de los adolescentes o jóvenes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0B94ED" w14:textId="6C9C1BF5"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Listado de libros a seleccionar</w:t>
            </w:r>
          </w:p>
        </w:tc>
      </w:tr>
      <w:tr w:rsidR="00843875" w:rsidRPr="00D25525" w14:paraId="7B44C5A2" w14:textId="77777777" w:rsidTr="00B55951">
        <w:trPr>
          <w:trHeight w:val="273"/>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84440" w14:textId="77777777" w:rsidR="00843875" w:rsidRPr="00D25525" w:rsidRDefault="00843875" w:rsidP="00240CF2">
            <w:pPr>
              <w:ind w:right="227"/>
              <w:rPr>
                <w:rFonts w:ascii="Arial" w:eastAsia="Times" w:hAnsi="Arial" w:cs="Arial"/>
                <w:sz w:val="18"/>
                <w:szCs w:val="18"/>
              </w:rPr>
            </w:pPr>
            <w:r w:rsidRPr="00D25525">
              <w:rPr>
                <w:rFonts w:ascii="Arial" w:hAnsi="Arial" w:cs="Arial"/>
                <w:sz w:val="18"/>
                <w:szCs w:val="18"/>
              </w:rPr>
              <w:t>Juegos de mesa</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6F2E02" w14:textId="77777777" w:rsidR="00843875" w:rsidRPr="00D25525" w:rsidRDefault="00843875" w:rsidP="00052B88">
            <w:pPr>
              <w:ind w:right="227"/>
              <w:jc w:val="center"/>
              <w:rPr>
                <w:rFonts w:ascii="Arial" w:eastAsia="Times" w:hAnsi="Arial" w:cs="Arial"/>
                <w:sz w:val="18"/>
                <w:szCs w:val="18"/>
              </w:rPr>
            </w:pPr>
            <w:r w:rsidRPr="00D25525">
              <w:rPr>
                <w:rFonts w:ascii="Arial" w:eastAsia="Times" w:hAnsi="Arial" w:cs="Arial"/>
                <w:sz w:val="18"/>
                <w:szCs w:val="18"/>
              </w:rPr>
              <w:t>2 X usuarios al año</w:t>
            </w:r>
          </w:p>
        </w:tc>
      </w:tr>
    </w:tbl>
    <w:p w14:paraId="185EDFED" w14:textId="77777777" w:rsidR="00843875" w:rsidRPr="00D25525" w:rsidRDefault="00843875" w:rsidP="00843875">
      <w:pPr>
        <w:jc w:val="center"/>
        <w:rPr>
          <w:rFonts w:ascii="Arial" w:eastAsiaTheme="minorHAnsi" w:hAnsi="Arial" w:cs="Arial"/>
          <w:bCs/>
          <w:sz w:val="18"/>
          <w:szCs w:val="18"/>
          <w:lang w:eastAsia="en-US"/>
        </w:rPr>
      </w:pPr>
      <w:r w:rsidRPr="00D25525">
        <w:rPr>
          <w:rFonts w:ascii="Arial" w:hAnsi="Arial" w:cs="Arial"/>
          <w:bCs/>
          <w:sz w:val="18"/>
          <w:szCs w:val="18"/>
        </w:rPr>
        <w:t>Fuente: Subdirección de Responsabilidad Penal</w:t>
      </w:r>
    </w:p>
    <w:p w14:paraId="0AC1352F" w14:textId="77777777" w:rsidR="00843875" w:rsidRPr="00D25525" w:rsidRDefault="00843875" w:rsidP="00843875">
      <w:pPr>
        <w:jc w:val="both"/>
        <w:rPr>
          <w:rFonts w:ascii="Arial" w:hAnsi="Arial" w:cs="Arial"/>
          <w:bCs/>
          <w:sz w:val="18"/>
          <w:szCs w:val="18"/>
        </w:rPr>
      </w:pPr>
    </w:p>
    <w:p w14:paraId="3121F463" w14:textId="34ECF9A7" w:rsidR="00843875" w:rsidRPr="00D25525" w:rsidRDefault="00843875" w:rsidP="00536750">
      <w:pPr>
        <w:ind w:left="708"/>
        <w:jc w:val="both"/>
        <w:rPr>
          <w:rFonts w:ascii="Arial" w:eastAsia="Times" w:hAnsi="Arial" w:cs="Arial"/>
          <w:sz w:val="18"/>
          <w:szCs w:val="18"/>
        </w:rPr>
      </w:pPr>
      <w:r w:rsidRPr="00D25525">
        <w:rPr>
          <w:rFonts w:ascii="Arial" w:eastAsia="Times" w:hAnsi="Arial" w:cs="Arial"/>
          <w:b/>
          <w:bCs/>
          <w:sz w:val="18"/>
          <w:szCs w:val="18"/>
        </w:rPr>
        <w:t>Nota:</w:t>
      </w:r>
      <w:r w:rsidRPr="00D25525">
        <w:rPr>
          <w:rFonts w:ascii="Arial" w:eastAsia="Times" w:hAnsi="Arial" w:cs="Arial"/>
          <w:sz w:val="18"/>
          <w:szCs w:val="18"/>
        </w:rPr>
        <w:t xml:space="preserve"> estos implementos </w:t>
      </w:r>
      <w:r w:rsidR="001C65F1">
        <w:rPr>
          <w:rFonts w:ascii="Arial" w:eastAsia="Times" w:hAnsi="Arial" w:cs="Arial"/>
          <w:sz w:val="18"/>
          <w:szCs w:val="18"/>
        </w:rPr>
        <w:t xml:space="preserve">son un ejemplo, </w:t>
      </w:r>
      <w:r w:rsidRPr="00D25525">
        <w:rPr>
          <w:rFonts w:ascii="Arial" w:eastAsia="Times" w:hAnsi="Arial" w:cs="Arial"/>
          <w:sz w:val="18"/>
          <w:szCs w:val="18"/>
        </w:rPr>
        <w:t xml:space="preserve">pueden variar de acuerdo con las prácticas culturales y los proyectos o estrategias proyectados en el plan de atención individual. </w:t>
      </w:r>
    </w:p>
    <w:p w14:paraId="7EA94929" w14:textId="77777777" w:rsidR="00843875" w:rsidRPr="00D25525" w:rsidRDefault="00843875" w:rsidP="00536750">
      <w:pPr>
        <w:ind w:left="708"/>
        <w:jc w:val="both"/>
        <w:rPr>
          <w:rFonts w:ascii="Arial" w:eastAsia="Times" w:hAnsi="Arial" w:cs="Arial"/>
          <w:sz w:val="18"/>
          <w:szCs w:val="18"/>
        </w:rPr>
      </w:pPr>
      <w:r w:rsidRPr="00D25525">
        <w:rPr>
          <w:rFonts w:ascii="Arial" w:eastAsia="Times" w:hAnsi="Arial" w:cs="Arial"/>
          <w:sz w:val="18"/>
          <w:szCs w:val="18"/>
        </w:rPr>
        <w:t>La utilización de estos materiales es individual, de acuerdo con el Plan de Atención Individual y al proceso que desarrolla el equipo interdisciplinario en las intervenciones, por lo cual los profesionales lo incorporan en sus actividades y de acuerdo con planes de trabajo podrá dejarse en préstamo para uso del o la adolescente o joven atendido (a).</w:t>
      </w:r>
    </w:p>
    <w:p w14:paraId="3F68A9DF" w14:textId="77777777" w:rsidR="00843875" w:rsidRPr="00D25525" w:rsidRDefault="00843875" w:rsidP="00536750">
      <w:pPr>
        <w:ind w:left="708"/>
        <w:jc w:val="both"/>
        <w:rPr>
          <w:rFonts w:ascii="Arial" w:eastAsiaTheme="minorHAnsi" w:hAnsi="Arial" w:cs="Arial"/>
          <w:bCs/>
          <w:sz w:val="18"/>
          <w:szCs w:val="18"/>
        </w:rPr>
      </w:pPr>
      <w:r w:rsidRPr="00D25525">
        <w:rPr>
          <w:rFonts w:ascii="Arial" w:hAnsi="Arial" w:cs="Arial"/>
          <w:bCs/>
          <w:sz w:val="18"/>
          <w:szCs w:val="18"/>
        </w:rPr>
        <w:t>El material será utilizado para el cumplimiento de las finalidades establecidas y de acuerdo con la orientación pedagógica identificada.</w:t>
      </w:r>
    </w:p>
    <w:p w14:paraId="2D49B325" w14:textId="371FB87D" w:rsidR="00843875" w:rsidRDefault="00843875" w:rsidP="00843875">
      <w:pPr>
        <w:jc w:val="both"/>
        <w:rPr>
          <w:rFonts w:ascii="Arial" w:hAnsi="Arial" w:cs="Arial"/>
          <w:bCs/>
        </w:rPr>
      </w:pPr>
    </w:p>
    <w:p w14:paraId="56F565FB" w14:textId="77777777" w:rsidR="002E162D" w:rsidRPr="005F63B3" w:rsidRDefault="002E162D" w:rsidP="00843875">
      <w:pPr>
        <w:jc w:val="both"/>
        <w:rPr>
          <w:rFonts w:ascii="Arial" w:hAnsi="Arial" w:cs="Arial"/>
          <w:bCs/>
        </w:rPr>
      </w:pPr>
    </w:p>
    <w:p w14:paraId="7F6A51D4" w14:textId="77777777" w:rsidR="00843875" w:rsidRPr="005F63B3" w:rsidRDefault="00843875" w:rsidP="00383988">
      <w:pPr>
        <w:pStyle w:val="Prrafodelista"/>
        <w:spacing w:line="276" w:lineRule="auto"/>
        <w:ind w:left="1416"/>
        <w:rPr>
          <w:rFonts w:ascii="Arial" w:hAnsi="Arial" w:cs="Arial"/>
          <w:bCs/>
        </w:rPr>
      </w:pPr>
      <w:r w:rsidRPr="005F63B3">
        <w:rPr>
          <w:rFonts w:ascii="Arial" w:hAnsi="Arial" w:cs="Arial"/>
          <w:b/>
          <w:bCs/>
        </w:rPr>
        <w:t>Dotación de seguridad industrial:</w:t>
      </w:r>
      <w:r w:rsidRPr="005F63B3">
        <w:rPr>
          <w:rFonts w:ascii="Arial" w:hAnsi="Arial" w:cs="Arial"/>
          <w:bCs/>
        </w:rPr>
        <w:t xml:space="preserve"> No aplica.</w:t>
      </w:r>
    </w:p>
    <w:bookmarkEnd w:id="192"/>
    <w:p w14:paraId="0457E14D" w14:textId="77777777" w:rsidR="00150CC4" w:rsidRPr="005F63B3" w:rsidRDefault="00150CC4" w:rsidP="00383988">
      <w:pPr>
        <w:pStyle w:val="Prrafodelista"/>
        <w:ind w:left="1416"/>
        <w:jc w:val="both"/>
        <w:rPr>
          <w:rFonts w:ascii="Arial" w:hAnsi="Arial" w:cs="Arial"/>
          <w:b/>
        </w:rPr>
      </w:pPr>
    </w:p>
    <w:p w14:paraId="2CD2257B" w14:textId="34177E5F" w:rsidR="00843875" w:rsidRPr="005F63B3" w:rsidRDefault="00843875" w:rsidP="00383988">
      <w:pPr>
        <w:pStyle w:val="Prrafodelista"/>
        <w:ind w:left="1416"/>
        <w:jc w:val="both"/>
        <w:rPr>
          <w:rFonts w:ascii="Arial" w:hAnsi="Arial" w:cs="Arial"/>
          <w:b/>
        </w:rPr>
      </w:pPr>
      <w:r w:rsidRPr="005F63B3">
        <w:rPr>
          <w:rFonts w:ascii="Arial" w:hAnsi="Arial" w:cs="Arial"/>
          <w:b/>
        </w:rPr>
        <w:t xml:space="preserve">Dotación de </w:t>
      </w:r>
      <w:r w:rsidR="00383988" w:rsidRPr="005F63B3">
        <w:rPr>
          <w:rFonts w:ascii="Arial" w:hAnsi="Arial" w:cs="Arial"/>
          <w:b/>
        </w:rPr>
        <w:t>E</w:t>
      </w:r>
      <w:r w:rsidRPr="005F63B3">
        <w:rPr>
          <w:rFonts w:ascii="Arial" w:hAnsi="Arial" w:cs="Arial"/>
          <w:b/>
        </w:rPr>
        <w:t>lementos de Bioseguridad</w:t>
      </w:r>
    </w:p>
    <w:p w14:paraId="14F4B614" w14:textId="77777777" w:rsidR="00843875" w:rsidRPr="005F63B3" w:rsidRDefault="00843875" w:rsidP="00843875">
      <w:pPr>
        <w:pStyle w:val="Prrafodelista"/>
        <w:ind w:left="720"/>
        <w:jc w:val="both"/>
        <w:rPr>
          <w:rFonts w:ascii="Arial" w:hAnsi="Arial" w:cs="Arial"/>
          <w:b/>
        </w:rPr>
      </w:pPr>
    </w:p>
    <w:p w14:paraId="0AF9E14E" w14:textId="3810F8C5" w:rsidR="00843875" w:rsidRPr="005F63B3" w:rsidRDefault="00843875" w:rsidP="00536750">
      <w:pPr>
        <w:pStyle w:val="Prrafodelista"/>
        <w:tabs>
          <w:tab w:val="left" w:pos="0"/>
        </w:tabs>
        <w:ind w:left="720"/>
        <w:jc w:val="center"/>
        <w:rPr>
          <w:rFonts w:ascii="Arial" w:hAnsi="Arial" w:cs="Arial"/>
          <w:b/>
          <w:bCs/>
          <w:lang w:eastAsia="en-US"/>
        </w:rPr>
      </w:pPr>
      <w:r w:rsidRPr="005F63B3">
        <w:rPr>
          <w:rFonts w:ascii="Arial" w:hAnsi="Arial" w:cs="Arial"/>
          <w:b/>
        </w:rPr>
        <w:t xml:space="preserve">Tabla </w:t>
      </w:r>
      <w:r w:rsidR="00B871C1">
        <w:rPr>
          <w:rFonts w:ascii="Arial" w:hAnsi="Arial" w:cs="Arial"/>
          <w:b/>
        </w:rPr>
        <w:t>nr</w:t>
      </w:r>
      <w:r w:rsidRPr="005F63B3">
        <w:rPr>
          <w:rFonts w:ascii="Arial" w:hAnsi="Arial" w:cs="Arial"/>
          <w:b/>
        </w:rPr>
        <w:t xml:space="preserve">o. </w:t>
      </w:r>
      <w:r w:rsidR="005519AE">
        <w:rPr>
          <w:rFonts w:ascii="Arial" w:hAnsi="Arial" w:cs="Arial"/>
          <w:b/>
        </w:rPr>
        <w:t>49</w:t>
      </w:r>
      <w:r w:rsidRPr="005F63B3">
        <w:rPr>
          <w:rFonts w:ascii="Arial" w:hAnsi="Arial" w:cs="Arial"/>
          <w:b/>
        </w:rPr>
        <w:t xml:space="preserve">. Dotación de elementos de </w:t>
      </w:r>
      <w:r w:rsidR="00383988" w:rsidRPr="005F63B3">
        <w:rPr>
          <w:rFonts w:ascii="Arial" w:hAnsi="Arial" w:cs="Arial"/>
          <w:b/>
        </w:rPr>
        <w:t>b</w:t>
      </w:r>
      <w:r w:rsidRPr="005F63B3">
        <w:rPr>
          <w:rFonts w:ascii="Arial" w:hAnsi="Arial" w:cs="Arial"/>
          <w:b/>
        </w:rPr>
        <w:t>ioseguridad. Detención Domiciliaria</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3853"/>
        <w:gridCol w:w="1969"/>
        <w:gridCol w:w="2603"/>
        <w:gridCol w:w="1636"/>
      </w:tblGrid>
      <w:tr w:rsidR="00843875" w:rsidRPr="00957CB1" w14:paraId="5372ACEF" w14:textId="77777777" w:rsidTr="00240CF2">
        <w:trPr>
          <w:trHeight w:val="480"/>
          <w:tblHeader/>
          <w:jc w:val="center"/>
        </w:trPr>
        <w:tc>
          <w:tcPr>
            <w:tcW w:w="253" w:type="pct"/>
            <w:shd w:val="clear" w:color="000000" w:fill="9BBB59"/>
            <w:vAlign w:val="center"/>
            <w:hideMark/>
          </w:tcPr>
          <w:p w14:paraId="2F451E1E"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No.</w:t>
            </w:r>
          </w:p>
        </w:tc>
        <w:tc>
          <w:tcPr>
            <w:tcW w:w="1818" w:type="pct"/>
            <w:shd w:val="clear" w:color="000000" w:fill="9BBB59"/>
            <w:vAlign w:val="center"/>
            <w:hideMark/>
          </w:tcPr>
          <w:p w14:paraId="09A121E5"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 xml:space="preserve">Elementos de aseo e higiene personal </w:t>
            </w:r>
          </w:p>
        </w:tc>
        <w:tc>
          <w:tcPr>
            <w:tcW w:w="929" w:type="pct"/>
            <w:shd w:val="clear" w:color="000000" w:fill="9BBB59"/>
            <w:vAlign w:val="center"/>
            <w:hideMark/>
          </w:tcPr>
          <w:p w14:paraId="059DFC20"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Especificación</w:t>
            </w:r>
          </w:p>
        </w:tc>
        <w:tc>
          <w:tcPr>
            <w:tcW w:w="1228" w:type="pct"/>
            <w:shd w:val="clear" w:color="000000" w:fill="9BBB59"/>
            <w:vAlign w:val="center"/>
          </w:tcPr>
          <w:p w14:paraId="18DE185E"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Cantidad</w:t>
            </w:r>
          </w:p>
        </w:tc>
        <w:tc>
          <w:tcPr>
            <w:tcW w:w="772" w:type="pct"/>
            <w:shd w:val="clear" w:color="000000" w:fill="9BBB59"/>
            <w:vAlign w:val="center"/>
            <w:hideMark/>
          </w:tcPr>
          <w:p w14:paraId="1B597F3B"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Periodicidad de entrega</w:t>
            </w:r>
          </w:p>
        </w:tc>
      </w:tr>
      <w:tr w:rsidR="00843875" w:rsidRPr="00957CB1" w14:paraId="455291FE" w14:textId="77777777" w:rsidTr="00240CF2">
        <w:trPr>
          <w:trHeight w:val="315"/>
          <w:jc w:val="center"/>
        </w:trPr>
        <w:tc>
          <w:tcPr>
            <w:tcW w:w="253" w:type="pct"/>
            <w:shd w:val="clear" w:color="000000" w:fill="9BBB59"/>
            <w:vAlign w:val="center"/>
            <w:hideMark/>
          </w:tcPr>
          <w:p w14:paraId="716136FF"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1</w:t>
            </w:r>
          </w:p>
        </w:tc>
        <w:tc>
          <w:tcPr>
            <w:tcW w:w="1818" w:type="pct"/>
            <w:shd w:val="clear" w:color="000000" w:fill="CDDDAC"/>
            <w:vAlign w:val="center"/>
          </w:tcPr>
          <w:p w14:paraId="3987BD3D" w14:textId="77777777" w:rsidR="00843875" w:rsidRPr="00957CB1" w:rsidRDefault="00843875" w:rsidP="00240CF2">
            <w:pPr>
              <w:jc w:val="both"/>
              <w:rPr>
                <w:rFonts w:ascii="Arial" w:hAnsi="Arial" w:cs="Arial"/>
                <w:sz w:val="18"/>
                <w:szCs w:val="18"/>
                <w:lang w:eastAsia="es-CO"/>
              </w:rPr>
            </w:pPr>
            <w:r w:rsidRPr="00957CB1">
              <w:rPr>
                <w:rFonts w:ascii="Arial" w:hAnsi="Arial" w:cs="Arial"/>
                <w:sz w:val="18"/>
                <w:szCs w:val="18"/>
                <w:lang w:eastAsia="es-CO"/>
              </w:rPr>
              <w:t>Tapabocas desechable de uso personal</w:t>
            </w:r>
          </w:p>
        </w:tc>
        <w:tc>
          <w:tcPr>
            <w:tcW w:w="929" w:type="pct"/>
            <w:shd w:val="clear" w:color="000000" w:fill="CDDDAC"/>
            <w:vAlign w:val="center"/>
          </w:tcPr>
          <w:p w14:paraId="27739684" w14:textId="77777777" w:rsidR="00843875" w:rsidRPr="00957CB1" w:rsidRDefault="00843875" w:rsidP="00240CF2">
            <w:pPr>
              <w:jc w:val="center"/>
              <w:rPr>
                <w:rFonts w:ascii="Arial" w:hAnsi="Arial" w:cs="Arial"/>
                <w:sz w:val="18"/>
                <w:szCs w:val="18"/>
                <w:lang w:eastAsia="es-CO"/>
              </w:rPr>
            </w:pPr>
            <w:r w:rsidRPr="00957CB1">
              <w:rPr>
                <w:rFonts w:ascii="Arial" w:hAnsi="Arial" w:cs="Arial"/>
                <w:sz w:val="18"/>
                <w:szCs w:val="18"/>
                <w:lang w:eastAsia="es-CO"/>
              </w:rPr>
              <w:t>Desechable</w:t>
            </w:r>
          </w:p>
        </w:tc>
        <w:tc>
          <w:tcPr>
            <w:tcW w:w="1228" w:type="pct"/>
            <w:shd w:val="clear" w:color="000000" w:fill="CDDDAC"/>
            <w:vAlign w:val="center"/>
          </w:tcPr>
          <w:p w14:paraId="18621920" w14:textId="77777777" w:rsidR="00843875" w:rsidRPr="00957CB1" w:rsidRDefault="00843875" w:rsidP="00240CF2">
            <w:pPr>
              <w:jc w:val="center"/>
              <w:rPr>
                <w:rFonts w:ascii="Arial" w:hAnsi="Arial" w:cs="Arial"/>
                <w:sz w:val="18"/>
                <w:szCs w:val="18"/>
                <w:lang w:eastAsia="es-CO"/>
              </w:rPr>
            </w:pPr>
            <w:r w:rsidRPr="00957CB1">
              <w:rPr>
                <w:rFonts w:ascii="Arial" w:hAnsi="Arial" w:cs="Arial"/>
                <w:sz w:val="18"/>
                <w:szCs w:val="18"/>
                <w:lang w:eastAsia="es-CO"/>
              </w:rPr>
              <w:t>1 de uso máximo por 8 horas dependiendo del ambiente. Consultar indicaciones del sector salud.</w:t>
            </w:r>
          </w:p>
        </w:tc>
        <w:tc>
          <w:tcPr>
            <w:tcW w:w="772" w:type="pct"/>
            <w:shd w:val="clear" w:color="000000" w:fill="CDDDAC"/>
            <w:vAlign w:val="center"/>
          </w:tcPr>
          <w:p w14:paraId="066AABEF" w14:textId="77777777" w:rsidR="00843875" w:rsidRPr="00957CB1" w:rsidRDefault="00843875" w:rsidP="00240CF2">
            <w:pPr>
              <w:jc w:val="center"/>
              <w:rPr>
                <w:rFonts w:ascii="Arial" w:hAnsi="Arial" w:cs="Arial"/>
                <w:sz w:val="18"/>
                <w:szCs w:val="18"/>
                <w:lang w:eastAsia="es-CO"/>
              </w:rPr>
            </w:pPr>
            <w:r w:rsidRPr="00957CB1">
              <w:rPr>
                <w:rFonts w:ascii="Arial" w:hAnsi="Arial" w:cs="Arial"/>
                <w:sz w:val="18"/>
                <w:szCs w:val="18"/>
                <w:lang w:eastAsia="es-CO"/>
              </w:rPr>
              <w:t>Inmediato de uso permanente en la atención</w:t>
            </w:r>
          </w:p>
        </w:tc>
      </w:tr>
      <w:tr w:rsidR="00843875" w:rsidRPr="00957CB1" w14:paraId="38DB2716" w14:textId="77777777" w:rsidTr="00240CF2">
        <w:trPr>
          <w:trHeight w:val="315"/>
          <w:jc w:val="center"/>
        </w:trPr>
        <w:tc>
          <w:tcPr>
            <w:tcW w:w="253" w:type="pct"/>
            <w:shd w:val="clear" w:color="000000" w:fill="9BBB59"/>
            <w:vAlign w:val="center"/>
          </w:tcPr>
          <w:p w14:paraId="0BB79086" w14:textId="77777777" w:rsidR="00843875" w:rsidRPr="00957CB1" w:rsidRDefault="00843875" w:rsidP="00240CF2">
            <w:pPr>
              <w:jc w:val="center"/>
              <w:rPr>
                <w:rFonts w:ascii="Arial" w:hAnsi="Arial" w:cs="Arial"/>
                <w:b/>
                <w:bCs/>
                <w:sz w:val="18"/>
                <w:szCs w:val="18"/>
                <w:lang w:eastAsia="es-CO"/>
              </w:rPr>
            </w:pPr>
            <w:r w:rsidRPr="00957CB1">
              <w:rPr>
                <w:rFonts w:ascii="Arial" w:hAnsi="Arial" w:cs="Arial"/>
                <w:b/>
                <w:bCs/>
                <w:sz w:val="18"/>
                <w:szCs w:val="18"/>
                <w:lang w:eastAsia="es-CO"/>
              </w:rPr>
              <w:t>2</w:t>
            </w:r>
          </w:p>
        </w:tc>
        <w:tc>
          <w:tcPr>
            <w:tcW w:w="1818" w:type="pct"/>
            <w:shd w:val="clear" w:color="auto" w:fill="EAF1DD" w:themeFill="accent3" w:themeFillTint="33"/>
            <w:vAlign w:val="center"/>
          </w:tcPr>
          <w:p w14:paraId="1C301097" w14:textId="77777777" w:rsidR="00843875" w:rsidRPr="00957CB1" w:rsidRDefault="00843875" w:rsidP="00240CF2">
            <w:pPr>
              <w:jc w:val="both"/>
              <w:rPr>
                <w:rFonts w:ascii="Arial" w:hAnsi="Arial" w:cs="Arial"/>
                <w:sz w:val="18"/>
                <w:szCs w:val="18"/>
                <w:lang w:eastAsia="es-CO"/>
              </w:rPr>
            </w:pPr>
            <w:r w:rsidRPr="00957CB1">
              <w:rPr>
                <w:rFonts w:ascii="Arial" w:hAnsi="Arial" w:cs="Arial"/>
                <w:sz w:val="18"/>
                <w:szCs w:val="18"/>
                <w:lang w:eastAsia="es-CO"/>
              </w:rPr>
              <w:t>Tapabocas reutilizable de uso personal por cada adolescente y/o joven y persona del talento humano que se encargue de la atención.</w:t>
            </w:r>
          </w:p>
        </w:tc>
        <w:tc>
          <w:tcPr>
            <w:tcW w:w="929" w:type="pct"/>
            <w:shd w:val="clear" w:color="auto" w:fill="EAF1DD" w:themeFill="accent3" w:themeFillTint="33"/>
            <w:vAlign w:val="center"/>
          </w:tcPr>
          <w:p w14:paraId="7AF93543" w14:textId="77777777" w:rsidR="00843875" w:rsidRPr="00957CB1" w:rsidRDefault="00843875" w:rsidP="00240CF2">
            <w:pPr>
              <w:jc w:val="center"/>
              <w:rPr>
                <w:rFonts w:ascii="Arial" w:hAnsi="Arial" w:cs="Arial"/>
                <w:sz w:val="18"/>
                <w:szCs w:val="18"/>
                <w:highlight w:val="yellow"/>
                <w:lang w:eastAsia="es-CO"/>
              </w:rPr>
            </w:pPr>
            <w:r w:rsidRPr="00957CB1">
              <w:rPr>
                <w:rFonts w:ascii="Arial" w:hAnsi="Arial" w:cs="Arial"/>
                <w:sz w:val="18"/>
                <w:szCs w:val="18"/>
                <w:lang w:eastAsia="es-CO"/>
              </w:rPr>
              <w:t>Elaborados en tela antifluido</w:t>
            </w:r>
          </w:p>
        </w:tc>
        <w:tc>
          <w:tcPr>
            <w:tcW w:w="1228" w:type="pct"/>
            <w:shd w:val="clear" w:color="auto" w:fill="EAF1DD" w:themeFill="accent3" w:themeFillTint="33"/>
            <w:vAlign w:val="center"/>
          </w:tcPr>
          <w:p w14:paraId="457D4553" w14:textId="77777777" w:rsidR="00843875" w:rsidRPr="00957CB1" w:rsidRDefault="00843875" w:rsidP="00240CF2">
            <w:pPr>
              <w:jc w:val="center"/>
              <w:rPr>
                <w:rFonts w:ascii="Arial" w:hAnsi="Arial" w:cs="Arial"/>
                <w:sz w:val="18"/>
                <w:szCs w:val="18"/>
                <w:lang w:eastAsia="es-CO"/>
              </w:rPr>
            </w:pPr>
            <w:r w:rsidRPr="00957CB1">
              <w:rPr>
                <w:rFonts w:ascii="Arial" w:hAnsi="Arial" w:cs="Arial"/>
                <w:sz w:val="18"/>
                <w:szCs w:val="18"/>
                <w:lang w:eastAsia="es-CO"/>
              </w:rPr>
              <w:t xml:space="preserve">3 por persona </w:t>
            </w:r>
          </w:p>
        </w:tc>
        <w:tc>
          <w:tcPr>
            <w:tcW w:w="772" w:type="pct"/>
            <w:shd w:val="clear" w:color="auto" w:fill="EAF1DD" w:themeFill="accent3" w:themeFillTint="33"/>
            <w:vAlign w:val="center"/>
          </w:tcPr>
          <w:p w14:paraId="71D94FE6" w14:textId="77777777" w:rsidR="00843875" w:rsidRPr="00957CB1" w:rsidRDefault="00843875" w:rsidP="00240CF2">
            <w:pPr>
              <w:jc w:val="center"/>
              <w:rPr>
                <w:rFonts w:ascii="Arial" w:hAnsi="Arial" w:cs="Arial"/>
                <w:sz w:val="18"/>
                <w:szCs w:val="18"/>
                <w:lang w:eastAsia="es-CO"/>
              </w:rPr>
            </w:pPr>
            <w:r w:rsidRPr="00957CB1">
              <w:rPr>
                <w:rFonts w:ascii="Arial" w:hAnsi="Arial" w:cs="Arial"/>
                <w:sz w:val="18"/>
                <w:szCs w:val="18"/>
                <w:lang w:eastAsia="es-CO"/>
              </w:rPr>
              <w:t xml:space="preserve">Trimestral </w:t>
            </w:r>
          </w:p>
        </w:tc>
      </w:tr>
    </w:tbl>
    <w:p w14:paraId="4A774CA3" w14:textId="77777777" w:rsidR="00843875" w:rsidRPr="00957CB1" w:rsidRDefault="00843875" w:rsidP="00536750">
      <w:pPr>
        <w:pStyle w:val="Prrafodelista"/>
        <w:ind w:left="720"/>
        <w:jc w:val="center"/>
        <w:rPr>
          <w:rFonts w:ascii="Arial" w:hAnsi="Arial" w:cs="Arial"/>
          <w:bCs/>
          <w:sz w:val="18"/>
          <w:szCs w:val="18"/>
          <w:lang w:eastAsia="en-US"/>
        </w:rPr>
      </w:pPr>
      <w:r w:rsidRPr="00957CB1">
        <w:rPr>
          <w:rFonts w:ascii="Arial" w:hAnsi="Arial" w:cs="Arial"/>
          <w:bCs/>
          <w:sz w:val="18"/>
          <w:szCs w:val="18"/>
        </w:rPr>
        <w:t>Fuente: Subdirección de Responsabilidad Penal</w:t>
      </w:r>
    </w:p>
    <w:p w14:paraId="5DC3D44B" w14:textId="77777777" w:rsidR="00843875" w:rsidRPr="00957CB1" w:rsidRDefault="00843875" w:rsidP="00843875">
      <w:pPr>
        <w:pStyle w:val="Prrafodelista"/>
        <w:ind w:left="720"/>
        <w:rPr>
          <w:rFonts w:ascii="Arial" w:hAnsi="Arial" w:cs="Arial"/>
          <w:bCs/>
          <w:sz w:val="18"/>
          <w:szCs w:val="18"/>
          <w:lang w:eastAsia="en-US"/>
        </w:rPr>
      </w:pPr>
    </w:p>
    <w:p w14:paraId="2BAA788D" w14:textId="77777777" w:rsidR="007C02CB" w:rsidRPr="007C02CB" w:rsidRDefault="00843875" w:rsidP="002E628C">
      <w:pPr>
        <w:ind w:left="708"/>
        <w:jc w:val="both"/>
        <w:rPr>
          <w:rFonts w:ascii="Arial" w:hAnsi="Arial" w:cs="Arial"/>
          <w:sz w:val="18"/>
          <w:szCs w:val="18"/>
        </w:rPr>
      </w:pPr>
      <w:r w:rsidRPr="00957CB1">
        <w:rPr>
          <w:rFonts w:ascii="Arial" w:hAnsi="Arial" w:cs="Arial"/>
          <w:b/>
          <w:bCs/>
          <w:sz w:val="18"/>
          <w:szCs w:val="18"/>
        </w:rPr>
        <w:t>Nota:</w:t>
      </w:r>
      <w:r w:rsidRPr="00957CB1">
        <w:rPr>
          <w:rFonts w:ascii="Arial" w:hAnsi="Arial" w:cs="Arial"/>
          <w:sz w:val="18"/>
          <w:szCs w:val="18"/>
        </w:rPr>
        <w:t xml:space="preserve"> Esta dotación se suministrará según recomendaciones del Ministerio de Salud y Protección Social.</w:t>
      </w:r>
      <w:r w:rsidR="007C02CB">
        <w:rPr>
          <w:rFonts w:ascii="Arial" w:hAnsi="Arial" w:cs="Arial"/>
          <w:sz w:val="18"/>
          <w:szCs w:val="18"/>
        </w:rPr>
        <w:t xml:space="preserve"> </w:t>
      </w:r>
    </w:p>
    <w:p w14:paraId="45DF8D4B" w14:textId="61EE5389" w:rsidR="007C02CB" w:rsidRPr="007C02CB" w:rsidRDefault="007C02CB" w:rsidP="002E628C">
      <w:pPr>
        <w:ind w:left="708"/>
        <w:jc w:val="both"/>
        <w:rPr>
          <w:rFonts w:ascii="Arial" w:hAnsi="Arial" w:cs="Arial"/>
          <w:sz w:val="18"/>
          <w:szCs w:val="18"/>
        </w:rPr>
      </w:pPr>
      <w:r w:rsidRPr="007C02CB">
        <w:rPr>
          <w:rFonts w:ascii="Arial" w:hAnsi="Arial" w:cs="Arial"/>
          <w:sz w:val="18"/>
          <w:szCs w:val="18"/>
        </w:rPr>
        <w:t>Para la compra de esta dotación, se utilizará el rubro de emergencias.</w:t>
      </w:r>
    </w:p>
    <w:p w14:paraId="3CB41B3C" w14:textId="2C3C4872" w:rsidR="00843875" w:rsidRPr="00957CB1" w:rsidRDefault="00843875" w:rsidP="00536750">
      <w:pPr>
        <w:tabs>
          <w:tab w:val="left" w:pos="0"/>
        </w:tabs>
        <w:ind w:left="708"/>
        <w:jc w:val="both"/>
        <w:rPr>
          <w:rFonts w:ascii="Arial" w:hAnsi="Arial" w:cs="Arial"/>
          <w:b/>
          <w:bCs/>
          <w:sz w:val="18"/>
          <w:szCs w:val="18"/>
          <w:lang w:eastAsia="en-US"/>
        </w:rPr>
      </w:pPr>
    </w:p>
    <w:p w14:paraId="1D56FEF4" w14:textId="77777777" w:rsidR="00240CF2" w:rsidRPr="005F63B3" w:rsidRDefault="00240CF2" w:rsidP="00240CF2">
      <w:pPr>
        <w:tabs>
          <w:tab w:val="left" w:pos="9072"/>
        </w:tabs>
        <w:ind w:right="227"/>
        <w:jc w:val="both"/>
        <w:rPr>
          <w:rFonts w:ascii="Arial" w:eastAsia="Times" w:hAnsi="Arial" w:cs="Arial"/>
        </w:rPr>
      </w:pPr>
    </w:p>
    <w:p w14:paraId="2D7F8852" w14:textId="57A0985A" w:rsidR="00240CF2" w:rsidRPr="005F63B3" w:rsidRDefault="00240CF2" w:rsidP="00240CF2">
      <w:pPr>
        <w:pStyle w:val="Prrafodelista"/>
        <w:ind w:left="1134"/>
        <w:rPr>
          <w:rFonts w:ascii="Arial" w:hAnsi="Arial" w:cs="Arial"/>
          <w:b/>
          <w:bCs/>
        </w:rPr>
      </w:pPr>
      <w:r w:rsidRPr="005F63B3">
        <w:rPr>
          <w:rFonts w:ascii="Arial" w:hAnsi="Arial" w:cs="Arial"/>
          <w:b/>
          <w:bCs/>
        </w:rPr>
        <w:t>Transporte</w:t>
      </w:r>
      <w:r w:rsidR="00B05E87" w:rsidRPr="005F63B3">
        <w:rPr>
          <w:rFonts w:ascii="Arial" w:hAnsi="Arial" w:cs="Arial"/>
          <w:b/>
          <w:bCs/>
        </w:rPr>
        <w:t>,</w:t>
      </w:r>
      <w:r w:rsidRPr="005F63B3">
        <w:rPr>
          <w:rFonts w:ascii="Arial" w:hAnsi="Arial" w:cs="Arial"/>
          <w:b/>
          <w:bCs/>
        </w:rPr>
        <w:t xml:space="preserve"> Infraestructura</w:t>
      </w:r>
      <w:r w:rsidR="00B05E87" w:rsidRPr="005F63B3">
        <w:rPr>
          <w:rFonts w:ascii="Arial" w:hAnsi="Arial" w:cs="Arial"/>
          <w:b/>
          <w:bCs/>
        </w:rPr>
        <w:t xml:space="preserve"> y licencia</w:t>
      </w:r>
      <w:r w:rsidRPr="005F63B3">
        <w:rPr>
          <w:rFonts w:ascii="Arial" w:hAnsi="Arial" w:cs="Arial"/>
          <w:b/>
          <w:bCs/>
        </w:rPr>
        <w:t>:</w:t>
      </w:r>
    </w:p>
    <w:p w14:paraId="109D75AD" w14:textId="77777777" w:rsidR="00240CF2" w:rsidRPr="005F63B3" w:rsidRDefault="00240CF2" w:rsidP="00240CF2">
      <w:pPr>
        <w:tabs>
          <w:tab w:val="left" w:pos="9072"/>
        </w:tabs>
        <w:ind w:right="227"/>
        <w:jc w:val="both"/>
        <w:rPr>
          <w:rFonts w:ascii="Arial" w:eastAsia="Times" w:hAnsi="Arial" w:cs="Arial"/>
          <w:lang w:eastAsia="en-US"/>
        </w:rPr>
      </w:pPr>
    </w:p>
    <w:p w14:paraId="03B8370E" w14:textId="7E2461AC" w:rsidR="00240CF2" w:rsidRPr="005F63B3" w:rsidRDefault="00240CF2" w:rsidP="00240CF2">
      <w:pPr>
        <w:ind w:right="227"/>
        <w:jc w:val="center"/>
        <w:rPr>
          <w:rFonts w:ascii="Arial" w:eastAsia="Times" w:hAnsi="Arial" w:cs="Arial"/>
        </w:rPr>
      </w:pPr>
      <w:bookmarkStart w:id="194" w:name="_Hlk65483238"/>
      <w:r w:rsidRPr="005F63B3">
        <w:rPr>
          <w:rFonts w:ascii="Arial" w:eastAsia="Times" w:hAnsi="Arial" w:cs="Arial"/>
          <w:b/>
        </w:rPr>
        <w:t xml:space="preserve">Tabla </w:t>
      </w:r>
      <w:r w:rsidR="00B871C1">
        <w:rPr>
          <w:rFonts w:ascii="Arial" w:eastAsia="Times" w:hAnsi="Arial" w:cs="Arial"/>
          <w:b/>
        </w:rPr>
        <w:t>nr</w:t>
      </w:r>
      <w:r w:rsidRPr="005F63B3">
        <w:rPr>
          <w:rFonts w:ascii="Arial" w:eastAsia="Times" w:hAnsi="Arial" w:cs="Arial"/>
          <w:b/>
        </w:rPr>
        <w:t>o. 5</w:t>
      </w:r>
      <w:r w:rsidR="005519AE">
        <w:rPr>
          <w:rFonts w:ascii="Arial" w:eastAsia="Times" w:hAnsi="Arial" w:cs="Arial"/>
          <w:b/>
        </w:rPr>
        <w:t>0</w:t>
      </w:r>
      <w:r w:rsidRPr="005F63B3">
        <w:rPr>
          <w:rFonts w:ascii="Arial" w:eastAsia="Times" w:hAnsi="Arial" w:cs="Arial"/>
          <w:b/>
        </w:rPr>
        <w:t>. T</w:t>
      </w:r>
      <w:r w:rsidR="00472C8C" w:rsidRPr="005F63B3">
        <w:rPr>
          <w:rFonts w:ascii="Arial" w:eastAsia="Times" w:hAnsi="Arial" w:cs="Arial"/>
          <w:b/>
        </w:rPr>
        <w:t>ransporte</w:t>
      </w:r>
      <w:r w:rsidR="00B05E87" w:rsidRPr="005F63B3">
        <w:rPr>
          <w:rFonts w:ascii="Arial" w:eastAsia="Times" w:hAnsi="Arial" w:cs="Arial"/>
          <w:b/>
        </w:rPr>
        <w:t xml:space="preserve">, </w:t>
      </w:r>
      <w:r w:rsidR="00472C8C" w:rsidRPr="005F63B3">
        <w:rPr>
          <w:rFonts w:ascii="Arial" w:eastAsia="Times" w:hAnsi="Arial" w:cs="Arial"/>
          <w:b/>
        </w:rPr>
        <w:t>Infraestructura</w:t>
      </w:r>
      <w:r w:rsidR="00B05E87" w:rsidRPr="005F63B3">
        <w:rPr>
          <w:rFonts w:ascii="Arial" w:eastAsia="Times" w:hAnsi="Arial" w:cs="Arial"/>
          <w:b/>
        </w:rPr>
        <w:t xml:space="preserve"> y licencia</w:t>
      </w:r>
      <w:r w:rsidRPr="005F63B3">
        <w:rPr>
          <w:rFonts w:ascii="Arial" w:eastAsia="Times" w:hAnsi="Arial" w:cs="Arial"/>
          <w:b/>
        </w:rPr>
        <w:t xml:space="preserve">. Detención Domiciliaria </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693"/>
        <w:gridCol w:w="6379"/>
      </w:tblGrid>
      <w:tr w:rsidR="00240CF2" w:rsidRPr="00957CB1" w14:paraId="5D23E178" w14:textId="77777777" w:rsidTr="0040028C">
        <w:trPr>
          <w:trHeight w:val="551"/>
        </w:trPr>
        <w:tc>
          <w:tcPr>
            <w:tcW w:w="141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bookmarkEnd w:id="194"/>
          <w:p w14:paraId="4D24D952" w14:textId="77777777" w:rsidR="00240CF2" w:rsidRPr="00957CB1" w:rsidRDefault="00240CF2" w:rsidP="00240CF2">
            <w:pPr>
              <w:pStyle w:val="TableParagraph"/>
              <w:spacing w:before="1"/>
              <w:ind w:left="196"/>
              <w:jc w:val="center"/>
              <w:rPr>
                <w:b/>
                <w:sz w:val="18"/>
                <w:szCs w:val="18"/>
                <w:lang w:val="es-CO"/>
              </w:rPr>
            </w:pPr>
            <w:r w:rsidRPr="00957CB1">
              <w:rPr>
                <w:b/>
                <w:sz w:val="18"/>
                <w:szCs w:val="18"/>
                <w:lang w:val="es-CO"/>
              </w:rPr>
              <w:t>MODALIDAD</w:t>
            </w:r>
          </w:p>
        </w:tc>
        <w:tc>
          <w:tcPr>
            <w:tcW w:w="269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19B1F256" w14:textId="77777777" w:rsidR="00240CF2" w:rsidRPr="00957CB1" w:rsidRDefault="00240CF2" w:rsidP="00240CF2">
            <w:pPr>
              <w:pStyle w:val="TableParagraph"/>
              <w:spacing w:before="1"/>
              <w:ind w:left="0"/>
              <w:jc w:val="center"/>
              <w:rPr>
                <w:b/>
                <w:sz w:val="18"/>
                <w:szCs w:val="18"/>
                <w:lang w:val="es-CO"/>
              </w:rPr>
            </w:pPr>
            <w:r w:rsidRPr="00957CB1">
              <w:rPr>
                <w:b/>
                <w:sz w:val="18"/>
                <w:szCs w:val="18"/>
                <w:lang w:val="es-CO"/>
              </w:rPr>
              <w:t>TRANSPORTE</w:t>
            </w:r>
          </w:p>
        </w:tc>
        <w:tc>
          <w:tcPr>
            <w:tcW w:w="637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14:paraId="5AAA9506" w14:textId="77777777" w:rsidR="00240CF2" w:rsidRPr="00957CB1" w:rsidRDefault="00240CF2" w:rsidP="00240CF2">
            <w:pPr>
              <w:pStyle w:val="TableParagraph"/>
              <w:spacing w:before="1"/>
              <w:ind w:left="0"/>
              <w:jc w:val="center"/>
              <w:rPr>
                <w:b/>
                <w:sz w:val="18"/>
                <w:szCs w:val="18"/>
                <w:lang w:val="es-CO"/>
              </w:rPr>
            </w:pPr>
            <w:r w:rsidRPr="00957CB1">
              <w:rPr>
                <w:b/>
                <w:sz w:val="18"/>
                <w:szCs w:val="18"/>
                <w:lang w:val="es-CO"/>
              </w:rPr>
              <w:t>INFRAESTRUCTURA Y LICENCIA</w:t>
            </w:r>
          </w:p>
        </w:tc>
      </w:tr>
      <w:tr w:rsidR="00240CF2" w:rsidRPr="00957CB1" w14:paraId="5D0D12FE" w14:textId="77777777" w:rsidTr="0040028C">
        <w:trPr>
          <w:trHeight w:val="489"/>
        </w:trPr>
        <w:tc>
          <w:tcPr>
            <w:tcW w:w="1418" w:type="dxa"/>
            <w:tcBorders>
              <w:top w:val="single" w:sz="4" w:space="0" w:color="000000"/>
              <w:left w:val="single" w:sz="4" w:space="0" w:color="000000"/>
              <w:right w:val="single" w:sz="4" w:space="0" w:color="000000"/>
            </w:tcBorders>
          </w:tcPr>
          <w:p w14:paraId="448D8DB6" w14:textId="77777777" w:rsidR="00240CF2" w:rsidRPr="00957CB1" w:rsidRDefault="00240CF2" w:rsidP="00240CF2">
            <w:pPr>
              <w:tabs>
                <w:tab w:val="left" w:pos="0"/>
              </w:tabs>
              <w:jc w:val="both"/>
              <w:rPr>
                <w:rFonts w:ascii="Arial" w:hAnsi="Arial" w:cs="Arial"/>
                <w:b/>
                <w:sz w:val="18"/>
                <w:szCs w:val="18"/>
              </w:rPr>
            </w:pPr>
            <w:r w:rsidRPr="00957CB1">
              <w:rPr>
                <w:rFonts w:ascii="Arial" w:hAnsi="Arial" w:cs="Arial"/>
                <w:b/>
                <w:sz w:val="18"/>
                <w:szCs w:val="18"/>
              </w:rPr>
              <w:t xml:space="preserve">Detención Domiciliaria </w:t>
            </w:r>
          </w:p>
        </w:tc>
        <w:tc>
          <w:tcPr>
            <w:tcW w:w="2693" w:type="dxa"/>
            <w:tcBorders>
              <w:top w:val="single" w:sz="4" w:space="0" w:color="000000"/>
              <w:left w:val="single" w:sz="4" w:space="0" w:color="000000"/>
              <w:right w:val="single" w:sz="4" w:space="0" w:color="000000"/>
            </w:tcBorders>
          </w:tcPr>
          <w:p w14:paraId="05826626" w14:textId="639702FB" w:rsidR="00240CF2" w:rsidRPr="00957CB1" w:rsidRDefault="00240CF2" w:rsidP="00240CF2">
            <w:pPr>
              <w:tabs>
                <w:tab w:val="left" w:pos="0"/>
              </w:tabs>
              <w:jc w:val="both"/>
              <w:rPr>
                <w:rFonts w:ascii="Arial" w:eastAsia="Times" w:hAnsi="Arial" w:cs="Arial"/>
                <w:sz w:val="18"/>
                <w:szCs w:val="18"/>
              </w:rPr>
            </w:pPr>
            <w:r w:rsidRPr="00957CB1">
              <w:rPr>
                <w:rFonts w:ascii="Arial" w:eastAsia="Times" w:hAnsi="Arial" w:cs="Arial"/>
                <w:sz w:val="18"/>
                <w:szCs w:val="18"/>
              </w:rPr>
              <w:t xml:space="preserve">Transporte para el recurso humano del operador para intervenciones </w:t>
            </w:r>
            <w:r w:rsidR="001C65F1">
              <w:rPr>
                <w:rFonts w:ascii="Arial" w:eastAsia="Times" w:hAnsi="Arial" w:cs="Arial"/>
                <w:sz w:val="18"/>
                <w:szCs w:val="18"/>
              </w:rPr>
              <w:t>(siempre y cuando</w:t>
            </w:r>
            <w:r w:rsidR="00C17950">
              <w:rPr>
                <w:rFonts w:ascii="Arial" w:eastAsia="Times" w:hAnsi="Arial" w:cs="Arial"/>
                <w:sz w:val="18"/>
                <w:szCs w:val="18"/>
              </w:rPr>
              <w:t xml:space="preserve"> el domicilio del adolescente o joven este ubicado en el municipio donde operen las modalidades</w:t>
            </w:r>
            <w:r w:rsidR="001C65F1">
              <w:rPr>
                <w:rFonts w:ascii="Arial" w:eastAsia="Times" w:hAnsi="Arial" w:cs="Arial"/>
                <w:sz w:val="18"/>
                <w:szCs w:val="18"/>
              </w:rPr>
              <w:t xml:space="preserve"> </w:t>
            </w:r>
            <w:r w:rsidRPr="00957CB1">
              <w:rPr>
                <w:rFonts w:ascii="Arial" w:eastAsia="Times" w:hAnsi="Arial" w:cs="Arial"/>
                <w:sz w:val="18"/>
                <w:szCs w:val="18"/>
              </w:rPr>
              <w:t>y gestión institucional.</w:t>
            </w:r>
          </w:p>
        </w:tc>
        <w:tc>
          <w:tcPr>
            <w:tcW w:w="6379" w:type="dxa"/>
            <w:tcBorders>
              <w:top w:val="single" w:sz="4" w:space="0" w:color="000000"/>
              <w:left w:val="single" w:sz="4" w:space="0" w:color="000000"/>
              <w:right w:val="single" w:sz="4" w:space="0" w:color="000000"/>
            </w:tcBorders>
          </w:tcPr>
          <w:p w14:paraId="032F6304" w14:textId="77777777" w:rsidR="00240CF2" w:rsidRDefault="00240CF2" w:rsidP="00240CF2">
            <w:pPr>
              <w:jc w:val="both"/>
              <w:rPr>
                <w:rFonts w:ascii="Arial" w:eastAsia="Times" w:hAnsi="Arial" w:cs="Arial"/>
                <w:sz w:val="18"/>
                <w:szCs w:val="18"/>
              </w:rPr>
            </w:pPr>
            <w:r w:rsidRPr="00957CB1">
              <w:rPr>
                <w:rFonts w:ascii="Arial" w:eastAsia="Times" w:hAnsi="Arial" w:cs="Arial"/>
                <w:sz w:val="18"/>
                <w:szCs w:val="18"/>
              </w:rPr>
              <w:t>No aplica dado que el adolescente o joven esta de tiempo completo en su lugar de residencia.</w:t>
            </w:r>
          </w:p>
          <w:p w14:paraId="7FE9D5DE" w14:textId="77777777" w:rsidR="001C65F1" w:rsidRDefault="001C65F1" w:rsidP="00240CF2">
            <w:pPr>
              <w:jc w:val="both"/>
              <w:rPr>
                <w:rFonts w:ascii="Arial" w:eastAsia="Times" w:hAnsi="Arial" w:cs="Arial"/>
                <w:sz w:val="18"/>
                <w:szCs w:val="18"/>
              </w:rPr>
            </w:pPr>
            <w:r>
              <w:rPr>
                <w:rFonts w:ascii="Arial" w:eastAsia="Times" w:hAnsi="Arial" w:cs="Arial"/>
                <w:sz w:val="18"/>
                <w:szCs w:val="18"/>
              </w:rPr>
              <w:t xml:space="preserve">Podrán prestar este servicio: </w:t>
            </w:r>
          </w:p>
          <w:p w14:paraId="6D938587" w14:textId="6CFED52C" w:rsidR="001C65F1" w:rsidRDefault="001C65F1" w:rsidP="00240CF2">
            <w:pPr>
              <w:jc w:val="both"/>
              <w:rPr>
                <w:rFonts w:ascii="Arial" w:eastAsia="Times" w:hAnsi="Arial" w:cs="Arial"/>
                <w:sz w:val="18"/>
                <w:szCs w:val="18"/>
              </w:rPr>
            </w:pPr>
            <w:r>
              <w:rPr>
                <w:rFonts w:ascii="Arial" w:eastAsia="Times" w:hAnsi="Arial" w:cs="Arial"/>
                <w:sz w:val="18"/>
                <w:szCs w:val="18"/>
              </w:rPr>
              <w:t>Para privación de libertad, los operadores que cuenten con licencia de funcionamiento en las modalidades centro de atención especializada y libertad vigilada asistida, para la medida de centro de internamiento preventivo el operador que tenga la licencia de funcionamiento en esta modalidad.</w:t>
            </w:r>
          </w:p>
          <w:p w14:paraId="202AEE4A" w14:textId="77777777" w:rsidR="001C65F1" w:rsidRDefault="001C65F1" w:rsidP="00240CF2">
            <w:pPr>
              <w:jc w:val="both"/>
              <w:rPr>
                <w:rFonts w:ascii="Arial" w:eastAsia="Times" w:hAnsi="Arial" w:cs="Arial"/>
                <w:sz w:val="18"/>
                <w:szCs w:val="18"/>
              </w:rPr>
            </w:pPr>
          </w:p>
          <w:p w14:paraId="57566510" w14:textId="076F8ACE" w:rsidR="001C65F1" w:rsidRDefault="001C65F1" w:rsidP="00240CF2">
            <w:pPr>
              <w:jc w:val="both"/>
              <w:rPr>
                <w:rFonts w:ascii="Arial" w:eastAsia="Times" w:hAnsi="Arial" w:cs="Arial"/>
                <w:sz w:val="18"/>
                <w:szCs w:val="18"/>
              </w:rPr>
            </w:pPr>
            <w:r>
              <w:rPr>
                <w:rFonts w:ascii="Arial" w:eastAsia="Times" w:hAnsi="Arial" w:cs="Arial"/>
                <w:sz w:val="18"/>
                <w:szCs w:val="18"/>
              </w:rPr>
              <w:t>En ambos casos tanto para medida o sanción en detención domiciliaria el operador deberá demostrar que cuenta con el equipo profesional requerido para la modalidad.</w:t>
            </w:r>
          </w:p>
          <w:p w14:paraId="769569E9" w14:textId="2D1134F5" w:rsidR="001C65F1" w:rsidRPr="00957CB1" w:rsidRDefault="001C65F1" w:rsidP="00240CF2">
            <w:pPr>
              <w:jc w:val="both"/>
              <w:rPr>
                <w:rFonts w:ascii="Arial" w:eastAsia="Times" w:hAnsi="Arial" w:cs="Arial"/>
                <w:sz w:val="18"/>
                <w:szCs w:val="18"/>
              </w:rPr>
            </w:pPr>
          </w:p>
        </w:tc>
      </w:tr>
    </w:tbl>
    <w:p w14:paraId="599E8425" w14:textId="77777777" w:rsidR="00240CF2" w:rsidRPr="00957CB1" w:rsidRDefault="00240CF2" w:rsidP="00240CF2">
      <w:pPr>
        <w:jc w:val="center"/>
        <w:rPr>
          <w:rFonts w:ascii="Arial" w:hAnsi="Arial" w:cs="Arial"/>
          <w:bCs/>
          <w:sz w:val="18"/>
          <w:szCs w:val="18"/>
          <w:lang w:eastAsia="en-US"/>
        </w:rPr>
      </w:pPr>
      <w:r w:rsidRPr="00957CB1">
        <w:rPr>
          <w:rFonts w:ascii="Arial" w:hAnsi="Arial" w:cs="Arial"/>
          <w:bCs/>
          <w:sz w:val="18"/>
          <w:szCs w:val="18"/>
        </w:rPr>
        <w:t>Fuente: Subdirección de Responsabilidad Penal</w:t>
      </w:r>
    </w:p>
    <w:p w14:paraId="31407288" w14:textId="77777777" w:rsidR="00240CF2" w:rsidRPr="005F63B3" w:rsidRDefault="00240CF2" w:rsidP="00240CF2">
      <w:pPr>
        <w:tabs>
          <w:tab w:val="left" w:pos="0"/>
        </w:tabs>
        <w:spacing w:line="276" w:lineRule="auto"/>
        <w:jc w:val="both"/>
        <w:rPr>
          <w:rFonts w:ascii="Arial" w:eastAsiaTheme="minorHAnsi" w:hAnsi="Arial" w:cs="Arial"/>
        </w:rPr>
      </w:pPr>
    </w:p>
    <w:p w14:paraId="7733E2ED" w14:textId="6EEEC965" w:rsidR="00843875" w:rsidRPr="005F63B3" w:rsidRDefault="00843875" w:rsidP="00C21D0A">
      <w:pPr>
        <w:pStyle w:val="Prrafodelista"/>
        <w:numPr>
          <w:ilvl w:val="2"/>
          <w:numId w:val="35"/>
        </w:numPr>
        <w:spacing w:line="276" w:lineRule="auto"/>
        <w:ind w:left="1843" w:right="227" w:hanging="425"/>
        <w:jc w:val="both"/>
        <w:rPr>
          <w:rFonts w:ascii="Arial" w:hAnsi="Arial" w:cs="Arial"/>
          <w:b/>
          <w:bCs/>
        </w:rPr>
      </w:pPr>
      <w:r w:rsidRPr="005F63B3">
        <w:rPr>
          <w:rFonts w:ascii="Arial" w:hAnsi="Arial" w:cs="Arial"/>
          <w:b/>
          <w:bCs/>
        </w:rPr>
        <w:t>Talento humano</w:t>
      </w:r>
    </w:p>
    <w:p w14:paraId="1C959370" w14:textId="77777777" w:rsidR="00843875" w:rsidRPr="005F63B3" w:rsidRDefault="00843875" w:rsidP="00843875">
      <w:pPr>
        <w:ind w:right="227"/>
        <w:jc w:val="both"/>
        <w:rPr>
          <w:rFonts w:ascii="Arial" w:eastAsia="Times" w:hAnsi="Arial" w:cs="Arial"/>
          <w:bCs/>
        </w:rPr>
      </w:pPr>
    </w:p>
    <w:p w14:paraId="3145F48C" w14:textId="54C407F5" w:rsidR="00843875" w:rsidRPr="005F63B3" w:rsidRDefault="00843875" w:rsidP="00843875">
      <w:pPr>
        <w:ind w:right="227"/>
        <w:jc w:val="center"/>
        <w:rPr>
          <w:rFonts w:ascii="Arial" w:eastAsia="Times" w:hAnsi="Arial" w:cs="Arial"/>
          <w:b/>
        </w:rPr>
      </w:pPr>
      <w:bookmarkStart w:id="195" w:name="TALENTOHUMANODETENCDOMICHOGAR"/>
      <w:bookmarkStart w:id="196" w:name="_Hlk65483046"/>
      <w:r w:rsidRPr="005F63B3">
        <w:rPr>
          <w:rFonts w:ascii="Arial" w:eastAsia="Times" w:hAnsi="Arial" w:cs="Arial"/>
          <w:b/>
        </w:rPr>
        <w:t xml:space="preserve">Tabla </w:t>
      </w:r>
      <w:r w:rsidR="00B871C1">
        <w:rPr>
          <w:rFonts w:ascii="Arial" w:eastAsia="Times" w:hAnsi="Arial" w:cs="Arial"/>
          <w:b/>
        </w:rPr>
        <w:t>nr</w:t>
      </w:r>
      <w:r w:rsidRPr="005F63B3">
        <w:rPr>
          <w:rFonts w:ascii="Arial" w:eastAsia="Times" w:hAnsi="Arial" w:cs="Arial"/>
          <w:b/>
        </w:rPr>
        <w:t>o. 5</w:t>
      </w:r>
      <w:r w:rsidR="005519AE">
        <w:rPr>
          <w:rFonts w:ascii="Arial" w:eastAsia="Times" w:hAnsi="Arial" w:cs="Arial"/>
          <w:b/>
        </w:rPr>
        <w:t>1</w:t>
      </w:r>
      <w:r w:rsidRPr="005F63B3">
        <w:rPr>
          <w:rFonts w:ascii="Arial" w:eastAsia="Times" w:hAnsi="Arial" w:cs="Arial"/>
          <w:b/>
        </w:rPr>
        <w:t xml:space="preserve">. Talento Humano. Detención Domiciliaria </w:t>
      </w:r>
      <w:bookmarkEnd w:id="195"/>
    </w:p>
    <w:tbl>
      <w:tblPr>
        <w:tblStyle w:val="Tablaconcuadrcula8"/>
        <w:tblW w:w="4604" w:type="pct"/>
        <w:tblInd w:w="988" w:type="dxa"/>
        <w:tblLook w:val="04A0" w:firstRow="1" w:lastRow="0" w:firstColumn="1" w:lastColumn="0" w:noHBand="0" w:noVBand="1"/>
      </w:tblPr>
      <w:tblGrid>
        <w:gridCol w:w="1984"/>
        <w:gridCol w:w="3405"/>
        <w:gridCol w:w="4251"/>
      </w:tblGrid>
      <w:tr w:rsidR="00843875" w:rsidRPr="00957CB1" w14:paraId="64CBD798" w14:textId="77777777" w:rsidTr="00B55951">
        <w:trPr>
          <w:trHeight w:val="188"/>
          <w:tblHeader/>
        </w:trPr>
        <w:tc>
          <w:tcPr>
            <w:tcW w:w="102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63C375ED" w14:textId="77777777" w:rsidR="00843875" w:rsidRPr="00957CB1" w:rsidRDefault="00843875" w:rsidP="00240CF2">
            <w:pPr>
              <w:jc w:val="center"/>
              <w:rPr>
                <w:rFonts w:ascii="Arial" w:eastAsia="Times" w:hAnsi="Arial" w:cs="Arial"/>
                <w:b/>
                <w:bCs/>
                <w:sz w:val="18"/>
                <w:szCs w:val="18"/>
              </w:rPr>
            </w:pPr>
            <w:bookmarkStart w:id="197" w:name="_Hlk14431752"/>
            <w:bookmarkEnd w:id="196"/>
            <w:r w:rsidRPr="00957CB1">
              <w:rPr>
                <w:rFonts w:ascii="Arial" w:eastAsia="Times" w:hAnsi="Arial" w:cs="Arial"/>
                <w:b/>
                <w:bCs/>
                <w:sz w:val="18"/>
                <w:szCs w:val="18"/>
              </w:rPr>
              <w:t>ÁREAS</w:t>
            </w:r>
          </w:p>
        </w:tc>
        <w:tc>
          <w:tcPr>
            <w:tcW w:w="176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5C8FE17C" w14:textId="77777777" w:rsidR="00843875" w:rsidRPr="00957CB1" w:rsidRDefault="00843875" w:rsidP="00240CF2">
            <w:pPr>
              <w:ind w:firstLine="142"/>
              <w:jc w:val="center"/>
              <w:rPr>
                <w:rFonts w:ascii="Arial" w:eastAsia="Times" w:hAnsi="Arial" w:cs="Arial"/>
                <w:b/>
                <w:bCs/>
                <w:sz w:val="18"/>
                <w:szCs w:val="18"/>
              </w:rPr>
            </w:pPr>
            <w:r w:rsidRPr="00957CB1">
              <w:rPr>
                <w:rFonts w:ascii="Arial" w:eastAsia="Times" w:hAnsi="Arial" w:cs="Arial"/>
                <w:b/>
                <w:bCs/>
                <w:sz w:val="18"/>
                <w:szCs w:val="18"/>
              </w:rPr>
              <w:t>PERSONAL</w:t>
            </w:r>
          </w:p>
        </w:tc>
        <w:tc>
          <w:tcPr>
            <w:tcW w:w="2206"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hideMark/>
          </w:tcPr>
          <w:p w14:paraId="16CA2A77" w14:textId="77777777" w:rsidR="00843875" w:rsidRPr="00957CB1" w:rsidRDefault="00843875" w:rsidP="00240CF2">
            <w:pPr>
              <w:jc w:val="center"/>
              <w:rPr>
                <w:rFonts w:ascii="Arial" w:eastAsia="Times" w:hAnsi="Arial" w:cs="Arial"/>
                <w:b/>
                <w:bCs/>
                <w:sz w:val="18"/>
                <w:szCs w:val="18"/>
              </w:rPr>
            </w:pPr>
            <w:r w:rsidRPr="00957CB1">
              <w:rPr>
                <w:rFonts w:ascii="Arial" w:eastAsia="Times" w:hAnsi="Arial" w:cs="Arial"/>
                <w:b/>
                <w:bCs/>
                <w:sz w:val="18"/>
                <w:szCs w:val="18"/>
              </w:rPr>
              <w:t>PROPORCIÓN POR USUARIOS</w:t>
            </w:r>
          </w:p>
        </w:tc>
      </w:tr>
      <w:tr w:rsidR="00843875" w:rsidRPr="00957CB1" w14:paraId="25E4E85F" w14:textId="77777777" w:rsidTr="00B55951">
        <w:trPr>
          <w:trHeight w:val="336"/>
        </w:trPr>
        <w:tc>
          <w:tcPr>
            <w:tcW w:w="1029" w:type="pct"/>
            <w:vMerge w:val="restart"/>
            <w:tcBorders>
              <w:top w:val="single" w:sz="4" w:space="0" w:color="auto"/>
              <w:left w:val="single" w:sz="4" w:space="0" w:color="auto"/>
              <w:right w:val="single" w:sz="4" w:space="0" w:color="auto"/>
            </w:tcBorders>
            <w:shd w:val="clear" w:color="auto" w:fill="C2D69B" w:themeFill="accent3" w:themeFillTint="99"/>
          </w:tcPr>
          <w:p w14:paraId="7B1ABD2E" w14:textId="77777777" w:rsidR="00843875" w:rsidRPr="00957CB1" w:rsidRDefault="00843875" w:rsidP="00240CF2">
            <w:pPr>
              <w:rPr>
                <w:rFonts w:ascii="Arial" w:eastAsia="Times" w:hAnsi="Arial" w:cs="Arial"/>
                <w:b/>
                <w:bCs/>
                <w:sz w:val="18"/>
                <w:szCs w:val="18"/>
              </w:rPr>
            </w:pPr>
          </w:p>
          <w:p w14:paraId="4BD87B2E" w14:textId="77777777" w:rsidR="00843875" w:rsidRPr="00957CB1" w:rsidRDefault="00843875" w:rsidP="005B0F21">
            <w:pPr>
              <w:jc w:val="center"/>
              <w:rPr>
                <w:rFonts w:ascii="Arial" w:eastAsia="Times" w:hAnsi="Arial" w:cs="Arial"/>
                <w:b/>
                <w:bCs/>
                <w:sz w:val="18"/>
                <w:szCs w:val="18"/>
              </w:rPr>
            </w:pPr>
            <w:r w:rsidRPr="00957CB1">
              <w:rPr>
                <w:rFonts w:ascii="Arial" w:eastAsia="Times" w:hAnsi="Arial" w:cs="Arial"/>
                <w:b/>
                <w:bCs/>
                <w:sz w:val="18"/>
                <w:szCs w:val="18"/>
              </w:rPr>
              <w:t>PROFESIONAL Y DE FORMACIÓN</w:t>
            </w:r>
          </w:p>
        </w:tc>
        <w:tc>
          <w:tcPr>
            <w:tcW w:w="1766" w:type="pct"/>
            <w:tcBorders>
              <w:top w:val="single" w:sz="4" w:space="0" w:color="auto"/>
              <w:left w:val="single" w:sz="4" w:space="0" w:color="auto"/>
              <w:bottom w:val="single" w:sz="4" w:space="0" w:color="auto"/>
              <w:right w:val="single" w:sz="4" w:space="0" w:color="auto"/>
            </w:tcBorders>
            <w:hideMark/>
          </w:tcPr>
          <w:p w14:paraId="4AFA7C16" w14:textId="77777777" w:rsidR="00843875" w:rsidRPr="00957CB1" w:rsidRDefault="00843875" w:rsidP="00240CF2">
            <w:pPr>
              <w:rPr>
                <w:rFonts w:ascii="Arial" w:eastAsia="Times" w:hAnsi="Arial" w:cs="Arial"/>
                <w:sz w:val="18"/>
                <w:szCs w:val="18"/>
              </w:rPr>
            </w:pPr>
            <w:r w:rsidRPr="00957CB1">
              <w:rPr>
                <w:rFonts w:ascii="Arial" w:eastAsia="Times" w:hAnsi="Arial" w:cs="Arial"/>
                <w:sz w:val="18"/>
                <w:szCs w:val="18"/>
              </w:rPr>
              <w:t>Psicólogo (a)</w:t>
            </w:r>
          </w:p>
        </w:tc>
        <w:tc>
          <w:tcPr>
            <w:tcW w:w="2206" w:type="pct"/>
            <w:tcBorders>
              <w:top w:val="single" w:sz="4" w:space="0" w:color="auto"/>
              <w:left w:val="single" w:sz="4" w:space="0" w:color="auto"/>
              <w:bottom w:val="single" w:sz="4" w:space="0" w:color="auto"/>
              <w:right w:val="single" w:sz="4" w:space="0" w:color="auto"/>
            </w:tcBorders>
            <w:hideMark/>
          </w:tcPr>
          <w:p w14:paraId="067732CF" w14:textId="0AB457D5" w:rsidR="00843875" w:rsidRPr="00957CB1" w:rsidRDefault="00843875" w:rsidP="005B0F21">
            <w:pPr>
              <w:ind w:firstLine="142"/>
              <w:jc w:val="center"/>
              <w:rPr>
                <w:rFonts w:ascii="Arial" w:eastAsia="Times" w:hAnsi="Arial" w:cs="Arial"/>
                <w:sz w:val="18"/>
                <w:szCs w:val="18"/>
              </w:rPr>
            </w:pPr>
            <w:r w:rsidRPr="00957CB1">
              <w:rPr>
                <w:rFonts w:ascii="Arial" w:eastAsia="Times" w:hAnsi="Arial" w:cs="Arial"/>
                <w:sz w:val="18"/>
                <w:szCs w:val="18"/>
              </w:rPr>
              <w:t>1 TC X 50</w:t>
            </w:r>
            <w:r w:rsidR="005513C7">
              <w:rPr>
                <w:rFonts w:ascii="Arial" w:eastAsia="Times" w:hAnsi="Arial" w:cs="Arial"/>
                <w:sz w:val="18"/>
                <w:szCs w:val="18"/>
              </w:rPr>
              <w:t xml:space="preserve"> cupos</w:t>
            </w:r>
          </w:p>
        </w:tc>
      </w:tr>
      <w:tr w:rsidR="00843875" w:rsidRPr="00957CB1" w14:paraId="0344E8FC" w14:textId="77777777" w:rsidTr="00B55951">
        <w:trPr>
          <w:trHeight w:val="219"/>
        </w:trPr>
        <w:tc>
          <w:tcPr>
            <w:tcW w:w="1029" w:type="pct"/>
            <w:vMerge/>
            <w:tcBorders>
              <w:left w:val="single" w:sz="4" w:space="0" w:color="auto"/>
              <w:right w:val="single" w:sz="4" w:space="0" w:color="auto"/>
            </w:tcBorders>
            <w:shd w:val="clear" w:color="auto" w:fill="C2D69B" w:themeFill="accent3" w:themeFillTint="99"/>
            <w:vAlign w:val="center"/>
            <w:hideMark/>
          </w:tcPr>
          <w:p w14:paraId="59B34EB1" w14:textId="77777777" w:rsidR="00843875" w:rsidRPr="00957CB1" w:rsidRDefault="00843875" w:rsidP="00240CF2">
            <w:pPr>
              <w:rPr>
                <w:rFonts w:ascii="Arial" w:eastAsia="Times" w:hAnsi="Arial" w:cs="Arial"/>
                <w:b/>
                <w:bCs/>
                <w:sz w:val="18"/>
                <w:szCs w:val="18"/>
              </w:rPr>
            </w:pPr>
          </w:p>
        </w:tc>
        <w:tc>
          <w:tcPr>
            <w:tcW w:w="1766" w:type="pct"/>
            <w:tcBorders>
              <w:top w:val="single" w:sz="4" w:space="0" w:color="auto"/>
              <w:left w:val="single" w:sz="4" w:space="0" w:color="auto"/>
              <w:bottom w:val="single" w:sz="4" w:space="0" w:color="auto"/>
              <w:right w:val="single" w:sz="4" w:space="0" w:color="auto"/>
            </w:tcBorders>
            <w:hideMark/>
          </w:tcPr>
          <w:p w14:paraId="4EDEAF65" w14:textId="77777777" w:rsidR="00843875" w:rsidRPr="00957CB1" w:rsidRDefault="00843875" w:rsidP="00240CF2">
            <w:pPr>
              <w:rPr>
                <w:rFonts w:ascii="Arial" w:eastAsia="Times" w:hAnsi="Arial" w:cs="Arial"/>
                <w:sz w:val="18"/>
                <w:szCs w:val="18"/>
              </w:rPr>
            </w:pPr>
            <w:r w:rsidRPr="00957CB1">
              <w:rPr>
                <w:rFonts w:ascii="Arial" w:eastAsia="Times" w:hAnsi="Arial" w:cs="Arial"/>
                <w:sz w:val="18"/>
                <w:szCs w:val="18"/>
              </w:rPr>
              <w:t xml:space="preserve">Trabajador (a) Social / Profesional en Desarrollo Familiar </w:t>
            </w:r>
          </w:p>
        </w:tc>
        <w:tc>
          <w:tcPr>
            <w:tcW w:w="2206" w:type="pct"/>
            <w:tcBorders>
              <w:top w:val="single" w:sz="4" w:space="0" w:color="auto"/>
              <w:left w:val="single" w:sz="4" w:space="0" w:color="auto"/>
              <w:bottom w:val="single" w:sz="4" w:space="0" w:color="auto"/>
              <w:right w:val="single" w:sz="4" w:space="0" w:color="auto"/>
            </w:tcBorders>
            <w:hideMark/>
          </w:tcPr>
          <w:p w14:paraId="4FFBA063" w14:textId="3715C88B" w:rsidR="00843875" w:rsidRPr="00957CB1" w:rsidRDefault="00843875" w:rsidP="005B0F21">
            <w:pPr>
              <w:ind w:firstLine="142"/>
              <w:jc w:val="center"/>
              <w:rPr>
                <w:rFonts w:ascii="Arial" w:eastAsia="Times" w:hAnsi="Arial" w:cs="Arial"/>
                <w:sz w:val="18"/>
                <w:szCs w:val="18"/>
              </w:rPr>
            </w:pPr>
            <w:r w:rsidRPr="00957CB1">
              <w:rPr>
                <w:rFonts w:ascii="Arial" w:eastAsia="Times" w:hAnsi="Arial" w:cs="Arial"/>
                <w:sz w:val="18"/>
                <w:szCs w:val="18"/>
              </w:rPr>
              <w:t xml:space="preserve">1 TC X </w:t>
            </w:r>
            <w:r w:rsidR="005513C7" w:rsidRPr="00957CB1">
              <w:rPr>
                <w:rFonts w:ascii="Arial" w:eastAsia="Times" w:hAnsi="Arial" w:cs="Arial"/>
                <w:sz w:val="18"/>
                <w:szCs w:val="18"/>
              </w:rPr>
              <w:t>50</w:t>
            </w:r>
            <w:r w:rsidR="005513C7">
              <w:rPr>
                <w:rFonts w:ascii="Arial" w:eastAsia="Times" w:hAnsi="Arial" w:cs="Arial"/>
                <w:sz w:val="18"/>
                <w:szCs w:val="18"/>
              </w:rPr>
              <w:t xml:space="preserve"> cupos</w:t>
            </w:r>
          </w:p>
        </w:tc>
      </w:tr>
      <w:tr w:rsidR="00843875" w:rsidRPr="00957CB1" w14:paraId="626AA02C" w14:textId="77777777" w:rsidTr="00B55951">
        <w:trPr>
          <w:trHeight w:val="298"/>
        </w:trPr>
        <w:tc>
          <w:tcPr>
            <w:tcW w:w="1029" w:type="pct"/>
            <w:vMerge/>
            <w:tcBorders>
              <w:left w:val="single" w:sz="4" w:space="0" w:color="auto"/>
              <w:right w:val="single" w:sz="4" w:space="0" w:color="auto"/>
            </w:tcBorders>
            <w:shd w:val="clear" w:color="auto" w:fill="C2D69B" w:themeFill="accent3" w:themeFillTint="99"/>
            <w:vAlign w:val="center"/>
            <w:hideMark/>
          </w:tcPr>
          <w:p w14:paraId="05AAB80F" w14:textId="77777777" w:rsidR="00843875" w:rsidRPr="00957CB1" w:rsidRDefault="00843875" w:rsidP="00240CF2">
            <w:pPr>
              <w:rPr>
                <w:rFonts w:ascii="Arial" w:eastAsia="Times" w:hAnsi="Arial" w:cs="Arial"/>
                <w:b/>
                <w:bCs/>
                <w:sz w:val="18"/>
                <w:szCs w:val="18"/>
              </w:rPr>
            </w:pPr>
          </w:p>
        </w:tc>
        <w:tc>
          <w:tcPr>
            <w:tcW w:w="1766" w:type="pct"/>
            <w:tcBorders>
              <w:top w:val="single" w:sz="4" w:space="0" w:color="auto"/>
              <w:left w:val="single" w:sz="4" w:space="0" w:color="auto"/>
              <w:bottom w:val="single" w:sz="4" w:space="0" w:color="auto"/>
              <w:right w:val="single" w:sz="4" w:space="0" w:color="auto"/>
            </w:tcBorders>
            <w:hideMark/>
          </w:tcPr>
          <w:p w14:paraId="0163C6E3" w14:textId="77777777" w:rsidR="00843875" w:rsidRPr="00957CB1" w:rsidRDefault="00843875" w:rsidP="00240CF2">
            <w:pPr>
              <w:rPr>
                <w:rFonts w:ascii="Arial" w:eastAsia="Times" w:hAnsi="Arial" w:cs="Arial"/>
                <w:sz w:val="18"/>
                <w:szCs w:val="18"/>
              </w:rPr>
            </w:pPr>
            <w:r w:rsidRPr="00957CB1">
              <w:rPr>
                <w:rFonts w:ascii="Arial" w:eastAsia="Times" w:hAnsi="Arial" w:cs="Arial"/>
                <w:sz w:val="18"/>
                <w:szCs w:val="18"/>
              </w:rPr>
              <w:t>Especialista de área - Pedagogo</w:t>
            </w:r>
          </w:p>
        </w:tc>
        <w:tc>
          <w:tcPr>
            <w:tcW w:w="2206" w:type="pct"/>
            <w:tcBorders>
              <w:top w:val="single" w:sz="4" w:space="0" w:color="auto"/>
              <w:left w:val="single" w:sz="4" w:space="0" w:color="auto"/>
              <w:bottom w:val="single" w:sz="4" w:space="0" w:color="auto"/>
              <w:right w:val="single" w:sz="4" w:space="0" w:color="auto"/>
            </w:tcBorders>
            <w:hideMark/>
          </w:tcPr>
          <w:p w14:paraId="6BD195BF" w14:textId="0E8F2EE7" w:rsidR="00843875" w:rsidRPr="00957CB1" w:rsidRDefault="00843875" w:rsidP="005B0F21">
            <w:pPr>
              <w:ind w:firstLine="142"/>
              <w:jc w:val="center"/>
              <w:rPr>
                <w:rFonts w:ascii="Arial" w:eastAsia="Times" w:hAnsi="Arial" w:cs="Arial"/>
                <w:sz w:val="18"/>
                <w:szCs w:val="18"/>
              </w:rPr>
            </w:pPr>
            <w:r w:rsidRPr="00957CB1">
              <w:rPr>
                <w:rFonts w:ascii="Arial" w:eastAsia="Times" w:hAnsi="Arial" w:cs="Arial"/>
                <w:sz w:val="18"/>
                <w:szCs w:val="18"/>
              </w:rPr>
              <w:t xml:space="preserve">1 TC X </w:t>
            </w:r>
            <w:r w:rsidR="005513C7" w:rsidRPr="00957CB1">
              <w:rPr>
                <w:rFonts w:ascii="Arial" w:eastAsia="Times" w:hAnsi="Arial" w:cs="Arial"/>
                <w:sz w:val="18"/>
                <w:szCs w:val="18"/>
              </w:rPr>
              <w:t>50</w:t>
            </w:r>
            <w:r w:rsidR="005513C7">
              <w:rPr>
                <w:rFonts w:ascii="Arial" w:eastAsia="Times" w:hAnsi="Arial" w:cs="Arial"/>
                <w:sz w:val="18"/>
                <w:szCs w:val="18"/>
              </w:rPr>
              <w:t xml:space="preserve"> cupos</w:t>
            </w:r>
          </w:p>
        </w:tc>
      </w:tr>
      <w:tr w:rsidR="00843875" w:rsidRPr="00957CB1" w14:paraId="2F666E6B" w14:textId="77777777" w:rsidTr="00B55951">
        <w:trPr>
          <w:trHeight w:val="298"/>
        </w:trPr>
        <w:tc>
          <w:tcPr>
            <w:tcW w:w="1029" w:type="pct"/>
            <w:vMerge/>
            <w:tcBorders>
              <w:left w:val="single" w:sz="4" w:space="0" w:color="auto"/>
              <w:bottom w:val="single" w:sz="4" w:space="0" w:color="auto"/>
              <w:right w:val="single" w:sz="4" w:space="0" w:color="auto"/>
            </w:tcBorders>
            <w:shd w:val="clear" w:color="auto" w:fill="C2D69B" w:themeFill="accent3" w:themeFillTint="99"/>
            <w:vAlign w:val="center"/>
          </w:tcPr>
          <w:p w14:paraId="2F8FAA1A" w14:textId="77777777" w:rsidR="00843875" w:rsidRPr="00957CB1" w:rsidRDefault="00843875" w:rsidP="00240CF2">
            <w:pPr>
              <w:rPr>
                <w:rFonts w:ascii="Arial" w:eastAsia="Times" w:hAnsi="Arial" w:cs="Arial"/>
                <w:b/>
                <w:bCs/>
                <w:sz w:val="18"/>
                <w:szCs w:val="18"/>
              </w:rPr>
            </w:pPr>
          </w:p>
        </w:tc>
        <w:tc>
          <w:tcPr>
            <w:tcW w:w="1766" w:type="pct"/>
            <w:tcBorders>
              <w:top w:val="single" w:sz="4" w:space="0" w:color="auto"/>
              <w:left w:val="single" w:sz="4" w:space="0" w:color="auto"/>
              <w:bottom w:val="single" w:sz="4" w:space="0" w:color="auto"/>
              <w:right w:val="single" w:sz="4" w:space="0" w:color="auto"/>
            </w:tcBorders>
          </w:tcPr>
          <w:p w14:paraId="357D736C" w14:textId="77777777" w:rsidR="00843875" w:rsidRPr="00957CB1" w:rsidRDefault="00843875" w:rsidP="00240CF2">
            <w:pPr>
              <w:rPr>
                <w:rFonts w:ascii="Arial" w:eastAsia="Times" w:hAnsi="Arial" w:cs="Arial"/>
                <w:sz w:val="18"/>
                <w:szCs w:val="18"/>
              </w:rPr>
            </w:pPr>
            <w:r w:rsidRPr="00957CB1">
              <w:rPr>
                <w:rFonts w:ascii="Arial" w:eastAsia="Times" w:hAnsi="Arial" w:cs="Arial"/>
                <w:sz w:val="18"/>
                <w:szCs w:val="18"/>
              </w:rPr>
              <w:t>Gestor Institucional</w:t>
            </w:r>
          </w:p>
        </w:tc>
        <w:tc>
          <w:tcPr>
            <w:tcW w:w="2206" w:type="pct"/>
            <w:tcBorders>
              <w:top w:val="single" w:sz="4" w:space="0" w:color="auto"/>
              <w:left w:val="single" w:sz="4" w:space="0" w:color="auto"/>
              <w:bottom w:val="single" w:sz="4" w:space="0" w:color="auto"/>
              <w:right w:val="single" w:sz="4" w:space="0" w:color="auto"/>
            </w:tcBorders>
          </w:tcPr>
          <w:p w14:paraId="28C1D71E" w14:textId="29A88DED" w:rsidR="00843875" w:rsidRPr="00957CB1" w:rsidRDefault="00843875" w:rsidP="005B0F21">
            <w:pPr>
              <w:ind w:firstLine="142"/>
              <w:jc w:val="center"/>
              <w:rPr>
                <w:rFonts w:ascii="Arial" w:eastAsia="Times" w:hAnsi="Arial" w:cs="Arial"/>
                <w:sz w:val="18"/>
                <w:szCs w:val="18"/>
              </w:rPr>
            </w:pPr>
            <w:r w:rsidRPr="00957CB1">
              <w:rPr>
                <w:rFonts w:ascii="Arial" w:eastAsia="Times" w:hAnsi="Arial" w:cs="Arial"/>
                <w:sz w:val="18"/>
                <w:szCs w:val="18"/>
              </w:rPr>
              <w:t xml:space="preserve">1 TC X </w:t>
            </w:r>
            <w:r w:rsidR="005513C7" w:rsidRPr="00957CB1">
              <w:rPr>
                <w:rFonts w:ascii="Arial" w:eastAsia="Times" w:hAnsi="Arial" w:cs="Arial"/>
                <w:sz w:val="18"/>
                <w:szCs w:val="18"/>
              </w:rPr>
              <w:t>50</w:t>
            </w:r>
            <w:r w:rsidR="005513C7">
              <w:rPr>
                <w:rFonts w:ascii="Arial" w:eastAsia="Times" w:hAnsi="Arial" w:cs="Arial"/>
                <w:sz w:val="18"/>
                <w:szCs w:val="18"/>
              </w:rPr>
              <w:t xml:space="preserve"> cupos</w:t>
            </w:r>
          </w:p>
        </w:tc>
      </w:tr>
    </w:tbl>
    <w:bookmarkEnd w:id="197"/>
    <w:p w14:paraId="07A6D485" w14:textId="77777777" w:rsidR="00843875" w:rsidRPr="00957CB1" w:rsidRDefault="00843875" w:rsidP="00843875">
      <w:pPr>
        <w:jc w:val="center"/>
        <w:rPr>
          <w:rFonts w:ascii="Arial" w:eastAsiaTheme="minorHAnsi" w:hAnsi="Arial" w:cs="Arial"/>
          <w:bCs/>
          <w:sz w:val="18"/>
          <w:szCs w:val="18"/>
          <w:lang w:eastAsia="en-US"/>
        </w:rPr>
      </w:pPr>
      <w:r w:rsidRPr="00957CB1">
        <w:rPr>
          <w:rFonts w:ascii="Arial" w:hAnsi="Arial" w:cs="Arial"/>
          <w:bCs/>
          <w:sz w:val="18"/>
          <w:szCs w:val="18"/>
        </w:rPr>
        <w:t>Fuente: Subdirección de Responsabilidad Penal</w:t>
      </w:r>
    </w:p>
    <w:p w14:paraId="26339708" w14:textId="77777777" w:rsidR="00843875" w:rsidRPr="00957CB1" w:rsidRDefault="00843875" w:rsidP="00843875">
      <w:pPr>
        <w:jc w:val="both"/>
        <w:rPr>
          <w:rFonts w:ascii="Arial" w:hAnsi="Arial" w:cs="Arial"/>
          <w:bCs/>
          <w:sz w:val="18"/>
          <w:szCs w:val="18"/>
        </w:rPr>
      </w:pPr>
    </w:p>
    <w:p w14:paraId="7AFB910C" w14:textId="69A74AA2" w:rsidR="0067118B" w:rsidRDefault="00843875" w:rsidP="0075219E">
      <w:pPr>
        <w:ind w:left="708" w:right="49"/>
        <w:contextualSpacing/>
        <w:jc w:val="both"/>
        <w:rPr>
          <w:rFonts w:ascii="Arial" w:eastAsia="Times" w:hAnsi="Arial" w:cs="Arial"/>
          <w:sz w:val="18"/>
          <w:szCs w:val="18"/>
        </w:rPr>
      </w:pPr>
      <w:r w:rsidRPr="00957CB1">
        <w:rPr>
          <w:rFonts w:ascii="Arial" w:eastAsia="Times" w:hAnsi="Arial" w:cs="Arial"/>
          <w:b/>
          <w:sz w:val="18"/>
          <w:szCs w:val="18"/>
        </w:rPr>
        <w:t>Nota:</w:t>
      </w:r>
      <w:r w:rsidRPr="00957CB1">
        <w:rPr>
          <w:rFonts w:ascii="Arial" w:eastAsia="Times" w:hAnsi="Arial" w:cs="Arial"/>
          <w:sz w:val="18"/>
          <w:szCs w:val="18"/>
        </w:rPr>
        <w:t xml:space="preserve"> </w:t>
      </w:r>
      <w:r w:rsidR="0067118B">
        <w:rPr>
          <w:rFonts w:ascii="Arial" w:hAnsi="Arial" w:cs="Arial"/>
          <w:color w:val="000000"/>
          <w:sz w:val="18"/>
          <w:szCs w:val="18"/>
        </w:rPr>
        <w:t xml:space="preserve">Se entiende </w:t>
      </w:r>
      <w:r w:rsidR="0067118B" w:rsidRPr="000B480D">
        <w:rPr>
          <w:rFonts w:ascii="Arial" w:hAnsi="Arial" w:cs="Arial"/>
          <w:color w:val="000000"/>
          <w:sz w:val="18"/>
          <w:szCs w:val="18"/>
        </w:rPr>
        <w:t xml:space="preserve">que TC es equivalente a 8 horas y </w:t>
      </w:r>
      <w:r w:rsidR="0067118B">
        <w:rPr>
          <w:rFonts w:ascii="Arial" w:hAnsi="Arial" w:cs="Arial"/>
          <w:color w:val="000000"/>
          <w:sz w:val="18"/>
          <w:szCs w:val="18"/>
        </w:rPr>
        <w:t>1/2</w:t>
      </w:r>
      <w:r w:rsidR="0067118B" w:rsidRPr="000B480D">
        <w:rPr>
          <w:rFonts w:ascii="Arial" w:hAnsi="Arial" w:cs="Arial"/>
          <w:color w:val="000000"/>
          <w:sz w:val="18"/>
          <w:szCs w:val="18"/>
        </w:rPr>
        <w:t>T a 4 horas.</w:t>
      </w:r>
    </w:p>
    <w:p w14:paraId="2435E7E6" w14:textId="6662E517" w:rsidR="00843875" w:rsidRPr="00957CB1" w:rsidRDefault="00843875" w:rsidP="0075219E">
      <w:pPr>
        <w:ind w:left="708" w:right="49"/>
        <w:contextualSpacing/>
        <w:jc w:val="both"/>
        <w:rPr>
          <w:rFonts w:ascii="Arial" w:hAnsi="Arial" w:cs="Arial"/>
          <w:color w:val="000000"/>
          <w:sz w:val="18"/>
          <w:szCs w:val="18"/>
        </w:rPr>
      </w:pPr>
      <w:r w:rsidRPr="00957CB1">
        <w:rPr>
          <w:rFonts w:ascii="Arial" w:hAnsi="Arial" w:cs="Arial"/>
          <w:color w:val="000000"/>
          <w:sz w:val="18"/>
          <w:szCs w:val="18"/>
        </w:rPr>
        <w:lastRenderedPageBreak/>
        <w:t>El representante legal del operador solo podrá recibir salario u honorarios con cargo al contrato de aporte, si se desempeña en uno de los cargos de la tabla de talento humano de la modalidad en un solo departamento.</w:t>
      </w:r>
    </w:p>
    <w:p w14:paraId="430E1BCD" w14:textId="77777777" w:rsidR="00843875" w:rsidRPr="00957CB1" w:rsidRDefault="00843875" w:rsidP="0075219E">
      <w:pPr>
        <w:tabs>
          <w:tab w:val="left" w:pos="0"/>
        </w:tabs>
        <w:ind w:left="708"/>
        <w:jc w:val="both"/>
        <w:rPr>
          <w:rFonts w:ascii="Arial" w:hAnsi="Arial" w:cs="Arial"/>
          <w:sz w:val="18"/>
          <w:szCs w:val="18"/>
        </w:rPr>
      </w:pPr>
      <w:r w:rsidRPr="00957CB1">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00DB8630" w14:textId="77777777" w:rsidR="0067118B" w:rsidRPr="00B55951" w:rsidRDefault="0067118B" w:rsidP="0067118B">
      <w:pPr>
        <w:tabs>
          <w:tab w:val="left" w:pos="0"/>
        </w:tabs>
        <w:ind w:left="708"/>
        <w:jc w:val="both"/>
        <w:rPr>
          <w:rFonts w:ascii="Arial" w:hAnsi="Arial" w:cs="Arial"/>
          <w:sz w:val="18"/>
          <w:szCs w:val="18"/>
        </w:rPr>
      </w:pPr>
      <w:r w:rsidRPr="007E0299">
        <w:rPr>
          <w:rFonts w:ascii="Arial" w:hAnsi="Arial" w:cs="Arial"/>
          <w:sz w:val="18"/>
          <w:szCs w:val="18"/>
        </w:rPr>
        <w:t xml:space="preserve">El talento humano </w:t>
      </w:r>
      <w:r>
        <w:rPr>
          <w:rFonts w:ascii="Arial" w:hAnsi="Arial" w:cs="Arial"/>
          <w:sz w:val="18"/>
          <w:szCs w:val="18"/>
        </w:rPr>
        <w:t xml:space="preserve">(profesional y de formación y servicios) </w:t>
      </w:r>
      <w:r w:rsidRPr="007E0299">
        <w:rPr>
          <w:rFonts w:ascii="Arial" w:hAnsi="Arial" w:cs="Arial"/>
          <w:sz w:val="18"/>
          <w:szCs w:val="18"/>
        </w:rPr>
        <w:t xml:space="preserve">no podrá prestar sus servicios en 2 o más modalidades, </w:t>
      </w:r>
      <w:r w:rsidRPr="00B55951">
        <w:rPr>
          <w:rFonts w:ascii="Arial" w:hAnsi="Arial" w:cs="Arial"/>
          <w:sz w:val="18"/>
          <w:szCs w:val="18"/>
        </w:rPr>
        <w:t>si la suma de los tiempos de las modalidades a las cuales está vinculado supera el tiempo máximo establecido de ellas; adicionalmente debe hacerse de manera presencial según el tiempo de dedicación establecido para la modalidad proporcionalidad y funciones.</w:t>
      </w:r>
    </w:p>
    <w:p w14:paraId="254D9ABD" w14:textId="07302C17" w:rsidR="00843875" w:rsidRPr="00957CB1" w:rsidRDefault="00767953" w:rsidP="0075219E">
      <w:pPr>
        <w:ind w:left="708"/>
        <w:jc w:val="both"/>
        <w:rPr>
          <w:rFonts w:ascii="Arial" w:eastAsia="Times" w:hAnsi="Arial" w:cs="Arial"/>
          <w:b/>
          <w:sz w:val="18"/>
          <w:szCs w:val="18"/>
          <w:highlight w:val="cyan"/>
        </w:rPr>
      </w:pPr>
      <w:r w:rsidRPr="00957CB1">
        <w:rPr>
          <w:rFonts w:ascii="Arial" w:hAnsi="Arial" w:cs="Arial"/>
          <w:sz w:val="18"/>
          <w:szCs w:val="18"/>
        </w:rPr>
        <w:t>S</w:t>
      </w:r>
      <w:r w:rsidR="00843875" w:rsidRPr="00957CB1">
        <w:rPr>
          <w:rFonts w:ascii="Arial" w:hAnsi="Arial" w:cs="Arial"/>
          <w:sz w:val="18"/>
          <w:szCs w:val="18"/>
        </w:rPr>
        <w:t>egún el número de cupos se aplica la fórmula de cálculo para talento humano.</w:t>
      </w:r>
    </w:p>
    <w:p w14:paraId="2D36095F" w14:textId="77777777" w:rsidR="00843875" w:rsidRPr="005F63B3" w:rsidRDefault="00843875" w:rsidP="00843875">
      <w:pPr>
        <w:tabs>
          <w:tab w:val="left" w:pos="9072"/>
        </w:tabs>
        <w:ind w:right="227"/>
        <w:jc w:val="both"/>
        <w:rPr>
          <w:rFonts w:ascii="Arial" w:eastAsia="Times" w:hAnsi="Arial" w:cs="Arial"/>
          <w:lang w:eastAsia="en-US"/>
        </w:rPr>
      </w:pPr>
    </w:p>
    <w:p w14:paraId="0D124AA5" w14:textId="77777777" w:rsidR="00843875" w:rsidRPr="005F63B3" w:rsidRDefault="00843875" w:rsidP="00CE7AEA">
      <w:pPr>
        <w:tabs>
          <w:tab w:val="left" w:pos="9072"/>
        </w:tabs>
        <w:ind w:right="227"/>
        <w:jc w:val="both"/>
        <w:rPr>
          <w:rFonts w:ascii="Arial" w:eastAsia="Times" w:hAnsi="Arial" w:cs="Arial"/>
        </w:rPr>
      </w:pPr>
    </w:p>
    <w:p w14:paraId="4241C8C5" w14:textId="5AA6C3D2" w:rsidR="00843875" w:rsidRPr="005F63B3" w:rsidRDefault="00EA463D" w:rsidP="00CE7AEA">
      <w:pPr>
        <w:pStyle w:val="Prrafodelista"/>
        <w:numPr>
          <w:ilvl w:val="2"/>
          <w:numId w:val="35"/>
        </w:numPr>
        <w:ind w:left="1843" w:right="227" w:hanging="425"/>
        <w:jc w:val="both"/>
        <w:rPr>
          <w:rFonts w:ascii="Arial" w:hAnsi="Arial" w:cs="Arial"/>
          <w:b/>
        </w:rPr>
      </w:pPr>
      <w:r w:rsidRPr="005F63B3">
        <w:rPr>
          <w:rFonts w:ascii="Arial" w:hAnsi="Arial" w:cs="Arial"/>
          <w:b/>
        </w:rPr>
        <w:t>A</w:t>
      </w:r>
      <w:r w:rsidR="00843875" w:rsidRPr="005F63B3">
        <w:rPr>
          <w:rFonts w:ascii="Arial" w:hAnsi="Arial" w:cs="Arial"/>
          <w:b/>
        </w:rPr>
        <w:t xml:space="preserve">limentación y nutrición </w:t>
      </w:r>
    </w:p>
    <w:p w14:paraId="70C008E7" w14:textId="77777777" w:rsidR="00843875" w:rsidRPr="005F63B3" w:rsidRDefault="00843875" w:rsidP="00CE7AEA">
      <w:pPr>
        <w:tabs>
          <w:tab w:val="left" w:pos="0"/>
        </w:tabs>
        <w:jc w:val="both"/>
        <w:rPr>
          <w:rFonts w:ascii="Arial" w:eastAsiaTheme="minorHAnsi" w:hAnsi="Arial" w:cs="Arial"/>
        </w:rPr>
      </w:pPr>
    </w:p>
    <w:p w14:paraId="12226FDF" w14:textId="77777777" w:rsidR="00843875" w:rsidRPr="005F63B3" w:rsidRDefault="00843875" w:rsidP="00CE7AEA">
      <w:pPr>
        <w:tabs>
          <w:tab w:val="left" w:pos="0"/>
        </w:tabs>
        <w:ind w:left="1134"/>
        <w:jc w:val="both"/>
        <w:rPr>
          <w:rFonts w:ascii="Arial" w:eastAsiaTheme="minorHAnsi" w:hAnsi="Arial" w:cs="Arial"/>
        </w:rPr>
      </w:pPr>
      <w:r w:rsidRPr="005F63B3">
        <w:rPr>
          <w:rFonts w:ascii="Arial" w:eastAsiaTheme="minorHAnsi" w:hAnsi="Arial" w:cs="Arial"/>
        </w:rPr>
        <w:t>Teniendo en cuenta que la modalidad se desarrolla en el lugar de residencia del adolescente o joven, no aplica este componente.</w:t>
      </w:r>
    </w:p>
    <w:p w14:paraId="4E2A6B7E" w14:textId="77777777" w:rsidR="00843875" w:rsidRPr="005F63B3" w:rsidRDefault="00843875" w:rsidP="00CE7AEA">
      <w:pPr>
        <w:tabs>
          <w:tab w:val="left" w:pos="0"/>
        </w:tabs>
        <w:jc w:val="both"/>
        <w:rPr>
          <w:rFonts w:ascii="Arial" w:eastAsiaTheme="minorHAnsi" w:hAnsi="Arial" w:cs="Arial"/>
        </w:rPr>
      </w:pPr>
    </w:p>
    <w:p w14:paraId="3438DB46" w14:textId="77777777" w:rsidR="00150CC4" w:rsidRPr="005F63B3" w:rsidRDefault="00150CC4" w:rsidP="00CE7AEA">
      <w:pPr>
        <w:pStyle w:val="Ttulo1"/>
        <w:spacing w:before="0" w:after="0"/>
        <w:ind w:left="709"/>
        <w:rPr>
          <w:rFonts w:ascii="Arial" w:hAnsi="Arial" w:cs="Arial"/>
          <w:sz w:val="24"/>
          <w:szCs w:val="24"/>
        </w:rPr>
      </w:pPr>
      <w:bookmarkStart w:id="198" w:name="_Toc37164522"/>
      <w:bookmarkEnd w:id="24"/>
    </w:p>
    <w:p w14:paraId="615592CD" w14:textId="250AC982" w:rsidR="00F6660B" w:rsidRPr="005F63B3" w:rsidRDefault="006059C7" w:rsidP="0081608D">
      <w:pPr>
        <w:pStyle w:val="Ttulo1"/>
        <w:numPr>
          <w:ilvl w:val="0"/>
          <w:numId w:val="61"/>
        </w:numPr>
        <w:spacing w:before="0" w:after="0"/>
        <w:rPr>
          <w:rFonts w:ascii="Arial" w:hAnsi="Arial" w:cs="Arial"/>
          <w:sz w:val="24"/>
          <w:szCs w:val="24"/>
        </w:rPr>
      </w:pPr>
      <w:bookmarkStart w:id="199" w:name="_Toc84405218"/>
      <w:r w:rsidRPr="005F63B3">
        <w:rPr>
          <w:rFonts w:ascii="Arial" w:hAnsi="Arial" w:cs="Arial"/>
          <w:sz w:val="24"/>
          <w:szCs w:val="24"/>
        </w:rPr>
        <w:t>Sistema de Gestión</w:t>
      </w:r>
      <w:bookmarkEnd w:id="198"/>
      <w:bookmarkEnd w:id="199"/>
    </w:p>
    <w:p w14:paraId="7CBFCA9F" w14:textId="77777777" w:rsidR="00B63A1C" w:rsidRPr="005F63B3" w:rsidRDefault="00B63A1C" w:rsidP="00CE7AEA">
      <w:pPr>
        <w:pStyle w:val="Prrafodelista"/>
        <w:suppressAutoHyphens/>
        <w:ind w:left="709"/>
        <w:contextualSpacing/>
        <w:jc w:val="both"/>
        <w:rPr>
          <w:rFonts w:ascii="Arial" w:hAnsi="Arial" w:cs="Arial"/>
          <w:color w:val="FF0000"/>
        </w:rPr>
      </w:pPr>
    </w:p>
    <w:p w14:paraId="64CD3703" w14:textId="4659A7A6" w:rsidR="00D62226" w:rsidRDefault="00B63A1C" w:rsidP="00CE7AEA">
      <w:pPr>
        <w:pStyle w:val="Prrafodelista"/>
        <w:suppressAutoHyphens/>
        <w:ind w:left="709"/>
        <w:contextualSpacing/>
        <w:jc w:val="both"/>
        <w:rPr>
          <w:rFonts w:ascii="Arial" w:hAnsi="Arial" w:cs="Arial"/>
          <w:color w:val="000000"/>
        </w:rPr>
      </w:pPr>
      <w:r w:rsidRPr="005F63B3">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El Sistema Integrado de Gestión - SIGE del Instituto Colombiano de Bienestar Familiar - ICBF </w:t>
      </w:r>
      <w:r w:rsidRPr="005F63B3">
        <w:rPr>
          <w:rFonts w:ascii="Arial" w:hAnsi="Arial" w:cs="Arial"/>
          <w:color w:val="000000"/>
        </w:rPr>
        <w:t>es una herramienta gerencial la cual tiene el propósito de promover y facilitar la mejora continua en la gestión del ICBF,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y adolescentes y sus familias.</w:t>
      </w:r>
    </w:p>
    <w:p w14:paraId="788154E2" w14:textId="77777777" w:rsidR="00693CB5" w:rsidRPr="005F63B3" w:rsidRDefault="00693CB5" w:rsidP="00CE7AEA">
      <w:pPr>
        <w:pStyle w:val="Prrafodelista"/>
        <w:suppressAutoHyphens/>
        <w:ind w:left="709"/>
        <w:contextualSpacing/>
        <w:jc w:val="both"/>
        <w:rPr>
          <w:rFonts w:ascii="Arial" w:hAnsi="Arial" w:cs="Arial"/>
        </w:rPr>
      </w:pPr>
    </w:p>
    <w:p w14:paraId="19F0F126" w14:textId="77777777" w:rsidR="00B63A1C" w:rsidRPr="005F63B3" w:rsidRDefault="00B63A1C" w:rsidP="00CE7AEA">
      <w:pPr>
        <w:pStyle w:val="Prrafodelista"/>
        <w:suppressAutoHyphens/>
        <w:ind w:left="709"/>
        <w:contextualSpacing/>
        <w:jc w:val="both"/>
        <w:rPr>
          <w:rFonts w:ascii="Arial" w:hAnsi="Arial" w:cs="Arial"/>
        </w:rPr>
      </w:pPr>
      <w:r w:rsidRPr="005F63B3">
        <w:rPr>
          <w:rFonts w:ascii="Arial" w:hAnsi="Arial" w:cs="Arial"/>
        </w:rPr>
        <w:t>Está compuesto por 4 Ejes principales, los cuales cuentan con políticas y estrategias definidas, y el propósito de cada uno, se describe en forma general a continuación:</w:t>
      </w:r>
    </w:p>
    <w:p w14:paraId="4B600E27" w14:textId="504A76FF" w:rsidR="00D62226" w:rsidRPr="005F63B3" w:rsidRDefault="00D62226" w:rsidP="00CE7AEA">
      <w:pPr>
        <w:pStyle w:val="NormalWeb"/>
        <w:numPr>
          <w:ilvl w:val="0"/>
          <w:numId w:val="2"/>
        </w:numPr>
        <w:spacing w:before="0" w:beforeAutospacing="0" w:after="0" w:afterAutospacing="0"/>
        <w:ind w:left="1134" w:hanging="283"/>
        <w:jc w:val="both"/>
        <w:rPr>
          <w:rFonts w:ascii="Arial" w:hAnsi="Arial" w:cs="Arial"/>
          <w:color w:val="000000"/>
        </w:rPr>
      </w:pPr>
      <w:r w:rsidRPr="005F63B3">
        <w:rPr>
          <w:rFonts w:ascii="Arial" w:hAnsi="Arial" w:cs="Arial"/>
          <w:color w:val="000000"/>
        </w:rPr>
        <w:t xml:space="preserve">Eje de </w:t>
      </w:r>
      <w:r w:rsidR="00B871C1">
        <w:rPr>
          <w:rFonts w:ascii="Arial" w:hAnsi="Arial" w:cs="Arial"/>
          <w:color w:val="000000"/>
        </w:rPr>
        <w:t>c</w:t>
      </w:r>
      <w:r w:rsidRPr="005F63B3">
        <w:rPr>
          <w:rFonts w:ascii="Arial" w:hAnsi="Arial" w:cs="Arial"/>
          <w:color w:val="000000"/>
        </w:rPr>
        <w:t>alidad.</w:t>
      </w:r>
    </w:p>
    <w:p w14:paraId="3F0BD5B8" w14:textId="53C3E8DB" w:rsidR="00D62226" w:rsidRPr="005F63B3" w:rsidRDefault="00D62226" w:rsidP="00CE7AEA">
      <w:pPr>
        <w:pStyle w:val="NormalWeb"/>
        <w:numPr>
          <w:ilvl w:val="0"/>
          <w:numId w:val="2"/>
        </w:numPr>
        <w:spacing w:before="0" w:beforeAutospacing="0" w:after="0" w:afterAutospacing="0"/>
        <w:ind w:left="1134" w:hanging="283"/>
        <w:jc w:val="both"/>
        <w:rPr>
          <w:rFonts w:ascii="Arial" w:hAnsi="Arial" w:cs="Arial"/>
          <w:color w:val="000000"/>
        </w:rPr>
      </w:pPr>
      <w:r w:rsidRPr="005F63B3">
        <w:rPr>
          <w:rFonts w:ascii="Arial" w:hAnsi="Arial" w:cs="Arial"/>
          <w:color w:val="000000"/>
        </w:rPr>
        <w:t xml:space="preserve">Eje </w:t>
      </w:r>
      <w:r w:rsidR="00B871C1">
        <w:rPr>
          <w:rFonts w:ascii="Arial" w:hAnsi="Arial" w:cs="Arial"/>
          <w:color w:val="000000"/>
        </w:rPr>
        <w:t>a</w:t>
      </w:r>
      <w:r w:rsidRPr="005F63B3">
        <w:rPr>
          <w:rFonts w:ascii="Arial" w:hAnsi="Arial" w:cs="Arial"/>
          <w:color w:val="000000"/>
        </w:rPr>
        <w:t>mbiental.</w:t>
      </w:r>
    </w:p>
    <w:p w14:paraId="4412CEBB" w14:textId="5A82B4C6" w:rsidR="00D62226" w:rsidRPr="005F63B3" w:rsidRDefault="00D62226" w:rsidP="00CE7AEA">
      <w:pPr>
        <w:pStyle w:val="NormalWeb"/>
        <w:numPr>
          <w:ilvl w:val="0"/>
          <w:numId w:val="2"/>
        </w:numPr>
        <w:spacing w:before="0" w:beforeAutospacing="0" w:after="0" w:afterAutospacing="0"/>
        <w:ind w:left="1134" w:hanging="283"/>
        <w:jc w:val="both"/>
        <w:rPr>
          <w:rFonts w:ascii="Arial" w:hAnsi="Arial" w:cs="Arial"/>
          <w:color w:val="000000"/>
        </w:rPr>
      </w:pPr>
      <w:r w:rsidRPr="005F63B3">
        <w:rPr>
          <w:rFonts w:ascii="Arial" w:hAnsi="Arial" w:cs="Arial"/>
          <w:color w:val="000000"/>
        </w:rPr>
        <w:t xml:space="preserve">Eje de </w:t>
      </w:r>
      <w:r w:rsidR="00B871C1">
        <w:rPr>
          <w:rFonts w:ascii="Arial" w:hAnsi="Arial" w:cs="Arial"/>
          <w:color w:val="000000"/>
        </w:rPr>
        <w:t>s</w:t>
      </w:r>
      <w:r w:rsidRPr="005F63B3">
        <w:rPr>
          <w:rFonts w:ascii="Arial" w:hAnsi="Arial" w:cs="Arial"/>
          <w:color w:val="000000"/>
        </w:rPr>
        <w:t xml:space="preserve">eguridad y </w:t>
      </w:r>
      <w:r w:rsidR="00B871C1">
        <w:rPr>
          <w:rFonts w:ascii="Arial" w:hAnsi="Arial" w:cs="Arial"/>
          <w:color w:val="000000"/>
        </w:rPr>
        <w:t>s</w:t>
      </w:r>
      <w:r w:rsidRPr="005F63B3">
        <w:rPr>
          <w:rFonts w:ascii="Arial" w:hAnsi="Arial" w:cs="Arial"/>
          <w:color w:val="000000"/>
        </w:rPr>
        <w:t xml:space="preserve">alud en el </w:t>
      </w:r>
      <w:r w:rsidR="00B871C1">
        <w:rPr>
          <w:rFonts w:ascii="Arial" w:hAnsi="Arial" w:cs="Arial"/>
          <w:color w:val="000000"/>
        </w:rPr>
        <w:t>t</w:t>
      </w:r>
      <w:r w:rsidRPr="005F63B3">
        <w:rPr>
          <w:rFonts w:ascii="Arial" w:hAnsi="Arial" w:cs="Arial"/>
          <w:color w:val="000000"/>
        </w:rPr>
        <w:t>rabajo.</w:t>
      </w:r>
    </w:p>
    <w:p w14:paraId="2091C270" w14:textId="635DFD9F" w:rsidR="00D62226" w:rsidRPr="005F63B3" w:rsidRDefault="00D62226" w:rsidP="00CE7AEA">
      <w:pPr>
        <w:pStyle w:val="NormalWeb"/>
        <w:numPr>
          <w:ilvl w:val="0"/>
          <w:numId w:val="2"/>
        </w:numPr>
        <w:spacing w:before="0" w:beforeAutospacing="0" w:after="0" w:afterAutospacing="0"/>
        <w:ind w:left="1134" w:hanging="283"/>
        <w:jc w:val="both"/>
        <w:rPr>
          <w:rFonts w:ascii="Arial" w:hAnsi="Arial" w:cs="Arial"/>
          <w:color w:val="000000"/>
        </w:rPr>
      </w:pPr>
      <w:r w:rsidRPr="005F63B3">
        <w:rPr>
          <w:rFonts w:ascii="Arial" w:hAnsi="Arial" w:cs="Arial"/>
          <w:color w:val="000000"/>
        </w:rPr>
        <w:t xml:space="preserve">Eje de </w:t>
      </w:r>
      <w:r w:rsidR="00B871C1">
        <w:rPr>
          <w:rFonts w:ascii="Arial" w:hAnsi="Arial" w:cs="Arial"/>
          <w:color w:val="000000"/>
        </w:rPr>
        <w:t>s</w:t>
      </w:r>
      <w:r w:rsidRPr="005F63B3">
        <w:rPr>
          <w:rFonts w:ascii="Arial" w:hAnsi="Arial" w:cs="Arial"/>
          <w:color w:val="000000"/>
        </w:rPr>
        <w:t>eguridad de la Información.</w:t>
      </w:r>
    </w:p>
    <w:p w14:paraId="4750188A" w14:textId="77777777" w:rsidR="00CE7AEA" w:rsidRDefault="00CE7AEA" w:rsidP="00CE7AEA">
      <w:pPr>
        <w:pStyle w:val="Prrafodelista"/>
        <w:suppressAutoHyphens/>
        <w:ind w:left="709"/>
        <w:contextualSpacing/>
        <w:jc w:val="both"/>
        <w:rPr>
          <w:rFonts w:ascii="Arial" w:hAnsi="Arial" w:cs="Arial"/>
          <w:b/>
        </w:rPr>
      </w:pPr>
    </w:p>
    <w:p w14:paraId="12DD08C0" w14:textId="27D7B9F8" w:rsidR="00DF6CE3" w:rsidRPr="005F63B3" w:rsidRDefault="00DF6CE3" w:rsidP="00CE7AEA">
      <w:pPr>
        <w:pStyle w:val="Prrafodelista"/>
        <w:suppressAutoHyphens/>
        <w:ind w:left="709"/>
        <w:contextualSpacing/>
        <w:jc w:val="both"/>
        <w:rPr>
          <w:rFonts w:ascii="Arial" w:hAnsi="Arial" w:cs="Arial"/>
          <w:b/>
        </w:rPr>
      </w:pPr>
      <w:r w:rsidRPr="005F63B3">
        <w:rPr>
          <w:rFonts w:ascii="Arial" w:hAnsi="Arial" w:cs="Arial"/>
          <w:b/>
        </w:rPr>
        <w:t xml:space="preserve">Eje </w:t>
      </w:r>
      <w:r w:rsidR="00B871C1">
        <w:rPr>
          <w:rFonts w:ascii="Arial" w:hAnsi="Arial" w:cs="Arial"/>
          <w:b/>
        </w:rPr>
        <w:t>c</w:t>
      </w:r>
      <w:r w:rsidRPr="005F63B3">
        <w:rPr>
          <w:rFonts w:ascii="Arial" w:hAnsi="Arial" w:cs="Arial"/>
          <w:b/>
        </w:rPr>
        <w:t>alidad:</w:t>
      </w:r>
    </w:p>
    <w:p w14:paraId="44A55ADB" w14:textId="77777777" w:rsidR="00DF6CE3" w:rsidRPr="005F63B3" w:rsidRDefault="00DF6CE3" w:rsidP="00CE7AEA">
      <w:pPr>
        <w:pStyle w:val="Prrafodelista"/>
        <w:suppressAutoHyphens/>
        <w:ind w:left="709"/>
        <w:contextualSpacing/>
        <w:jc w:val="both"/>
        <w:rPr>
          <w:rFonts w:ascii="Arial" w:hAnsi="Arial" w:cs="Arial"/>
        </w:rPr>
      </w:pPr>
    </w:p>
    <w:p w14:paraId="169B6ABD" w14:textId="77777777" w:rsidR="00D62226" w:rsidRPr="005F63B3" w:rsidRDefault="00D62226" w:rsidP="00CE7AEA">
      <w:pPr>
        <w:pStyle w:val="Prrafodelista"/>
        <w:suppressAutoHyphens/>
        <w:ind w:left="709"/>
        <w:contextualSpacing/>
        <w:jc w:val="both"/>
        <w:rPr>
          <w:rFonts w:ascii="Arial" w:hAnsi="Arial" w:cs="Arial"/>
        </w:rPr>
      </w:pPr>
      <w:r w:rsidRPr="005F63B3">
        <w:rPr>
          <w:rFonts w:ascii="Arial" w:hAnsi="Arial" w:cs="Arial"/>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5F63B3">
        <w:rPr>
          <w:rFonts w:ascii="Arial" w:hAnsi="Arial" w:cs="Arial"/>
          <w:i/>
        </w:rPr>
        <w:t>“Por medio del cual se modifica el Decreto 1083 de 2015, Decreto Único Reglamentario del Sector Función Pública, en lo relacionado con el Sistema de Gestión establecido en el artículo 133 de la Ley 1753 de 2015</w:t>
      </w:r>
      <w:r w:rsidRPr="005F63B3">
        <w:rPr>
          <w:rFonts w:ascii="Arial" w:hAnsi="Arial" w:cs="Arial"/>
        </w:rPr>
        <w:t xml:space="preserve">” armonizando el Sistema de Gestión de Calidad con el Modelo </w:t>
      </w:r>
      <w:r w:rsidRPr="005F63B3">
        <w:rPr>
          <w:rFonts w:ascii="Arial" w:hAnsi="Arial" w:cs="Arial"/>
        </w:rPr>
        <w:lastRenderedPageBreak/>
        <w:t>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635A8CB4" w14:textId="77777777" w:rsidR="00B63A1C" w:rsidRPr="005F63B3" w:rsidRDefault="00B63A1C" w:rsidP="00CE7AEA">
      <w:pPr>
        <w:pStyle w:val="Prrafodelista"/>
        <w:suppressAutoHyphens/>
        <w:ind w:left="709"/>
        <w:contextualSpacing/>
        <w:jc w:val="both"/>
        <w:rPr>
          <w:rFonts w:ascii="Arial" w:hAnsi="Arial" w:cs="Arial"/>
          <w:color w:val="FF0000"/>
        </w:rPr>
      </w:pPr>
    </w:p>
    <w:p w14:paraId="23D4D080" w14:textId="1A062694" w:rsidR="00DF6CE3" w:rsidRPr="005F63B3" w:rsidRDefault="00DF6CE3" w:rsidP="00CE7AEA">
      <w:pPr>
        <w:pStyle w:val="Prrafodelista"/>
        <w:suppressAutoHyphens/>
        <w:ind w:left="709"/>
        <w:contextualSpacing/>
        <w:jc w:val="both"/>
        <w:rPr>
          <w:rFonts w:ascii="Arial" w:hAnsi="Arial" w:cs="Arial"/>
          <w:b/>
        </w:rPr>
      </w:pPr>
      <w:r w:rsidRPr="005F63B3">
        <w:rPr>
          <w:rFonts w:ascii="Arial" w:hAnsi="Arial" w:cs="Arial"/>
          <w:b/>
        </w:rPr>
        <w:t xml:space="preserve">Eje </w:t>
      </w:r>
      <w:r w:rsidR="00B871C1">
        <w:rPr>
          <w:rFonts w:ascii="Arial" w:hAnsi="Arial" w:cs="Arial"/>
          <w:b/>
        </w:rPr>
        <w:t>a</w:t>
      </w:r>
      <w:r w:rsidRPr="005F63B3">
        <w:rPr>
          <w:rFonts w:ascii="Arial" w:hAnsi="Arial" w:cs="Arial"/>
          <w:b/>
        </w:rPr>
        <w:t>mbiental:</w:t>
      </w:r>
    </w:p>
    <w:p w14:paraId="364F82B0" w14:textId="77777777" w:rsidR="004754DB" w:rsidRPr="005F63B3" w:rsidRDefault="004754DB" w:rsidP="00CE7AEA">
      <w:pPr>
        <w:pStyle w:val="Prrafodelista"/>
        <w:suppressAutoHyphens/>
        <w:ind w:left="709"/>
        <w:contextualSpacing/>
        <w:jc w:val="both"/>
        <w:rPr>
          <w:rFonts w:ascii="Arial" w:hAnsi="Arial" w:cs="Arial"/>
        </w:rPr>
      </w:pPr>
    </w:p>
    <w:p w14:paraId="235558A8" w14:textId="77777777" w:rsidR="00DF6CE3" w:rsidRPr="005F63B3" w:rsidRDefault="00DF6CE3" w:rsidP="00CE7AEA">
      <w:pPr>
        <w:pStyle w:val="Prrafodelista"/>
        <w:suppressAutoHyphens/>
        <w:ind w:left="709"/>
        <w:contextualSpacing/>
        <w:jc w:val="both"/>
        <w:rPr>
          <w:rFonts w:ascii="Arial" w:hAnsi="Arial" w:cs="Arial"/>
          <w:color w:val="FF0000"/>
        </w:rPr>
      </w:pPr>
      <w:r w:rsidRPr="005F63B3">
        <w:rPr>
          <w:rFonts w:ascii="Arial" w:hAnsi="Arial" w:cs="Arial"/>
        </w:rPr>
        <w:t>El Instituto Colombiano de Bienestar Familiar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agua, energía y papel, teniendo en cuenta las partes interesadas; para con ello contribuir al bienestar de los Niños, Niñas, Adolescentes, Familias y Colaboradores del Instituto Colombiano de Bienestar Familiar. Se basa en la norma NTC ISO 14001:2015, Sistema de Gestión Ambiental.</w:t>
      </w:r>
    </w:p>
    <w:p w14:paraId="7F4DA2B2" w14:textId="77777777" w:rsidR="00131136" w:rsidRPr="005F63B3" w:rsidRDefault="00131136" w:rsidP="00CE7AEA">
      <w:pPr>
        <w:suppressAutoHyphens/>
        <w:ind w:left="709"/>
        <w:contextualSpacing/>
        <w:jc w:val="both"/>
        <w:rPr>
          <w:rFonts w:ascii="Arial" w:hAnsi="Arial" w:cs="Arial"/>
          <w:b/>
        </w:rPr>
      </w:pPr>
    </w:p>
    <w:p w14:paraId="60678D15" w14:textId="2DBB4E97" w:rsidR="00DF6CE3" w:rsidRPr="005F63B3" w:rsidRDefault="00DF6CE3" w:rsidP="00CE7AEA">
      <w:pPr>
        <w:suppressAutoHyphens/>
        <w:ind w:left="709"/>
        <w:contextualSpacing/>
        <w:jc w:val="both"/>
        <w:rPr>
          <w:rFonts w:ascii="Arial" w:hAnsi="Arial" w:cs="Arial"/>
          <w:b/>
        </w:rPr>
      </w:pPr>
      <w:r w:rsidRPr="005F63B3">
        <w:rPr>
          <w:rFonts w:ascii="Arial" w:hAnsi="Arial" w:cs="Arial"/>
          <w:b/>
        </w:rPr>
        <w:t xml:space="preserve">Eje de </w:t>
      </w:r>
      <w:r w:rsidR="00B871C1">
        <w:rPr>
          <w:rFonts w:ascii="Arial" w:hAnsi="Arial" w:cs="Arial"/>
          <w:b/>
        </w:rPr>
        <w:t>s</w:t>
      </w:r>
      <w:r w:rsidRPr="005F63B3">
        <w:rPr>
          <w:rFonts w:ascii="Arial" w:hAnsi="Arial" w:cs="Arial"/>
          <w:b/>
        </w:rPr>
        <w:t xml:space="preserve">eguridad y </w:t>
      </w:r>
      <w:r w:rsidR="00B871C1">
        <w:rPr>
          <w:rFonts w:ascii="Arial" w:hAnsi="Arial" w:cs="Arial"/>
          <w:b/>
        </w:rPr>
        <w:t>s</w:t>
      </w:r>
      <w:r w:rsidRPr="005F63B3">
        <w:rPr>
          <w:rFonts w:ascii="Arial" w:hAnsi="Arial" w:cs="Arial"/>
          <w:b/>
        </w:rPr>
        <w:t xml:space="preserve">alud en el </w:t>
      </w:r>
      <w:r w:rsidR="00B871C1">
        <w:rPr>
          <w:rFonts w:ascii="Arial" w:hAnsi="Arial" w:cs="Arial"/>
          <w:b/>
        </w:rPr>
        <w:t>t</w:t>
      </w:r>
      <w:r w:rsidRPr="005F63B3">
        <w:rPr>
          <w:rFonts w:ascii="Arial" w:hAnsi="Arial" w:cs="Arial"/>
          <w:b/>
        </w:rPr>
        <w:t xml:space="preserve">rabajo </w:t>
      </w:r>
    </w:p>
    <w:p w14:paraId="77301C89" w14:textId="77777777" w:rsidR="00150CC4" w:rsidRPr="005F63B3" w:rsidRDefault="00150CC4" w:rsidP="00CE7AEA">
      <w:pPr>
        <w:suppressAutoHyphens/>
        <w:ind w:left="709"/>
        <w:contextualSpacing/>
        <w:jc w:val="both"/>
        <w:rPr>
          <w:rFonts w:ascii="Arial" w:hAnsi="Arial" w:cs="Arial"/>
        </w:rPr>
      </w:pPr>
    </w:p>
    <w:p w14:paraId="7F9C59BC" w14:textId="6CCC5D9C" w:rsidR="00DF6CE3" w:rsidRPr="005F63B3" w:rsidRDefault="00DF6CE3" w:rsidP="00CE7AEA">
      <w:pPr>
        <w:suppressAutoHyphens/>
        <w:ind w:left="709"/>
        <w:contextualSpacing/>
        <w:jc w:val="both"/>
        <w:rPr>
          <w:rFonts w:ascii="Arial" w:hAnsi="Arial" w:cs="Arial"/>
        </w:rPr>
      </w:pPr>
      <w:r w:rsidRPr="005F63B3">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‘Decreto Único Reglamentario del Sector Trabajo’ Resolución 0312 de 201: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2C2B6BD9" w14:textId="77777777" w:rsidR="00DF6CE3" w:rsidRPr="005F63B3" w:rsidRDefault="00DF6CE3" w:rsidP="00CE7AEA">
      <w:pPr>
        <w:suppressAutoHyphens/>
        <w:ind w:left="709"/>
        <w:contextualSpacing/>
        <w:jc w:val="both"/>
        <w:rPr>
          <w:rFonts w:ascii="Arial" w:hAnsi="Arial" w:cs="Arial"/>
        </w:rPr>
      </w:pPr>
    </w:p>
    <w:p w14:paraId="18D522B3" w14:textId="1E850610" w:rsidR="00256B81" w:rsidRPr="005F63B3" w:rsidRDefault="00DF6CE3" w:rsidP="00CE7AEA">
      <w:pPr>
        <w:suppressAutoHyphens/>
        <w:ind w:left="709"/>
        <w:contextualSpacing/>
        <w:jc w:val="both"/>
        <w:rPr>
          <w:rFonts w:ascii="Arial" w:hAnsi="Arial" w:cs="Arial"/>
          <w:b/>
        </w:rPr>
      </w:pPr>
      <w:r w:rsidRPr="005F63B3">
        <w:rPr>
          <w:rFonts w:ascii="Arial" w:hAnsi="Arial" w:cs="Arial"/>
          <w:b/>
        </w:rPr>
        <w:t xml:space="preserve">Eje de </w:t>
      </w:r>
      <w:r w:rsidR="00B871C1">
        <w:rPr>
          <w:rFonts w:ascii="Arial" w:hAnsi="Arial" w:cs="Arial"/>
          <w:b/>
        </w:rPr>
        <w:t>s</w:t>
      </w:r>
      <w:r w:rsidRPr="005F63B3">
        <w:rPr>
          <w:rFonts w:ascii="Arial" w:hAnsi="Arial" w:cs="Arial"/>
          <w:b/>
        </w:rPr>
        <w:t xml:space="preserve">eguridad de la </w:t>
      </w:r>
      <w:r w:rsidR="00B871C1">
        <w:rPr>
          <w:rFonts w:ascii="Arial" w:hAnsi="Arial" w:cs="Arial"/>
          <w:b/>
        </w:rPr>
        <w:t>i</w:t>
      </w:r>
      <w:r w:rsidRPr="005F63B3">
        <w:rPr>
          <w:rFonts w:ascii="Arial" w:hAnsi="Arial" w:cs="Arial"/>
          <w:b/>
        </w:rPr>
        <w:t>nformación</w:t>
      </w:r>
    </w:p>
    <w:p w14:paraId="43A0EFB7" w14:textId="77777777" w:rsidR="00DF6CE3" w:rsidRPr="005F63B3" w:rsidRDefault="00DF6CE3" w:rsidP="00CE7AEA">
      <w:pPr>
        <w:suppressAutoHyphens/>
        <w:ind w:left="709"/>
        <w:contextualSpacing/>
        <w:jc w:val="both"/>
        <w:rPr>
          <w:rFonts w:ascii="Arial" w:hAnsi="Arial" w:cs="Arial"/>
          <w:b/>
        </w:rPr>
      </w:pPr>
      <w:r w:rsidRPr="005F63B3">
        <w:rPr>
          <w:rFonts w:ascii="Arial" w:hAnsi="Arial" w:cs="Arial"/>
          <w:b/>
        </w:rPr>
        <w:t xml:space="preserve"> </w:t>
      </w:r>
    </w:p>
    <w:p w14:paraId="14D5C32A" w14:textId="77777777" w:rsidR="00B871C1" w:rsidRDefault="00DF6CE3" w:rsidP="00CE7AEA">
      <w:pPr>
        <w:suppressAutoHyphens/>
        <w:ind w:left="709"/>
        <w:contextualSpacing/>
        <w:jc w:val="both"/>
        <w:rPr>
          <w:rFonts w:ascii="Arial" w:hAnsi="Arial" w:cs="Arial"/>
        </w:rPr>
      </w:pPr>
      <w:r w:rsidRPr="005F63B3">
        <w:rPr>
          <w:rFonts w:ascii="Arial" w:hAnsi="Arial" w:cs="Arial"/>
        </w:rPr>
        <w:t xml:space="preserve">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w:t>
      </w:r>
    </w:p>
    <w:p w14:paraId="40B888AB" w14:textId="77777777" w:rsidR="00B871C1" w:rsidRDefault="00B871C1" w:rsidP="00CE7AEA">
      <w:pPr>
        <w:suppressAutoHyphens/>
        <w:ind w:left="709"/>
        <w:contextualSpacing/>
        <w:jc w:val="both"/>
        <w:rPr>
          <w:rFonts w:ascii="Arial" w:hAnsi="Arial" w:cs="Arial"/>
        </w:rPr>
      </w:pPr>
    </w:p>
    <w:p w14:paraId="10190C49" w14:textId="69D237EE" w:rsidR="00DF6CE3" w:rsidRPr="005F63B3" w:rsidRDefault="00DF6CE3" w:rsidP="00CE7AEA">
      <w:pPr>
        <w:suppressAutoHyphens/>
        <w:ind w:left="709"/>
        <w:contextualSpacing/>
        <w:jc w:val="both"/>
        <w:rPr>
          <w:rFonts w:ascii="Arial" w:hAnsi="Arial" w:cs="Arial"/>
        </w:rPr>
      </w:pPr>
      <w:r w:rsidRPr="005F63B3">
        <w:rPr>
          <w:rFonts w:ascii="Arial" w:hAnsi="Arial" w:cs="Arial"/>
        </w:rPr>
        <w:t xml:space="preserve">Lo anterior, con base en la norma NTC ISO 27001:2013. Cada uno de los ejes anteriormente mencionados, cuenta con una política definida, la cual puede ser consultada en la página web del Instituto Colombiano de Bienestar Familiar. Teniendo en cuenta las necesidades y expectativas de los beneficiarios del Instituto Colombiano de Bienestar Familiar y con el fin de establecer los criterios para la prestación del servicio de los operadores y/o contratistas de las estrategias y programas misionales, el Instituto Colombiano de Bienestar Familiar </w:t>
      </w:r>
      <w:r w:rsidRPr="005F63B3">
        <w:rPr>
          <w:rFonts w:ascii="Arial" w:hAnsi="Arial" w:cs="Arial"/>
        </w:rPr>
        <w:lastRenderedPageBreak/>
        <w:t xml:space="preserve">incluye en los contratos de aporte o convenios, las obligaciones contractuales asociadas al Sistema Integrado de Gestión y en concordancia con los requisitos legales y otros requisitos. </w:t>
      </w:r>
    </w:p>
    <w:p w14:paraId="2BF906F7" w14:textId="77777777" w:rsidR="00DF6CE3" w:rsidRPr="005F63B3" w:rsidRDefault="00DF6CE3" w:rsidP="00CE7AEA">
      <w:pPr>
        <w:suppressAutoHyphens/>
        <w:ind w:left="709"/>
        <w:contextualSpacing/>
        <w:jc w:val="both"/>
        <w:rPr>
          <w:rFonts w:ascii="Arial" w:hAnsi="Arial" w:cs="Arial"/>
        </w:rPr>
      </w:pPr>
    </w:p>
    <w:p w14:paraId="0B8CFF49" w14:textId="77777777" w:rsidR="00DF6CE3" w:rsidRPr="005F63B3" w:rsidRDefault="00DF6CE3" w:rsidP="00CE7AEA">
      <w:pPr>
        <w:suppressAutoHyphens/>
        <w:ind w:left="709"/>
        <w:contextualSpacing/>
        <w:jc w:val="both"/>
        <w:rPr>
          <w:rFonts w:ascii="Arial" w:hAnsi="Arial" w:cs="Arial"/>
        </w:rPr>
      </w:pPr>
      <w:r w:rsidRPr="005F63B3">
        <w:rPr>
          <w:rFonts w:ascii="Arial" w:hAnsi="Arial" w:cs="Arial"/>
        </w:rPr>
        <w:t>Las obligaciones contractuales asociadas al Sistema Integrado de Gestión, como se mencionó anteriormente, aplican para contratos de aporte o convenios y pueden, para el caso de la Dirección de Primera Infancia, pueden cambiar de acuerdo con el tipo de servicio que se esté contratando.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cumplimento de la respectiva obligación; así como para la retroalimentación que requiera el operador y/o contratista para el entendimiento y cumplimiento de estas.</w:t>
      </w:r>
    </w:p>
    <w:p w14:paraId="3B2A46EC" w14:textId="77777777" w:rsidR="00DF6CE3" w:rsidRPr="005F63B3" w:rsidRDefault="00DF6CE3" w:rsidP="00CE7AEA">
      <w:pPr>
        <w:suppressAutoHyphens/>
        <w:ind w:left="709"/>
        <w:contextualSpacing/>
        <w:jc w:val="both"/>
        <w:rPr>
          <w:rFonts w:ascii="Arial" w:hAnsi="Arial" w:cs="Arial"/>
        </w:rPr>
      </w:pPr>
    </w:p>
    <w:p w14:paraId="5FEF9670" w14:textId="77777777" w:rsidR="00DF6CE3" w:rsidRPr="005F63B3" w:rsidRDefault="00DF6CE3" w:rsidP="00CE7AEA">
      <w:pPr>
        <w:suppressAutoHyphens/>
        <w:ind w:left="709"/>
        <w:contextualSpacing/>
        <w:jc w:val="both"/>
        <w:rPr>
          <w:rFonts w:ascii="Arial" w:hAnsi="Arial" w:cs="Arial"/>
        </w:rPr>
      </w:pPr>
      <w:r w:rsidRPr="005F63B3">
        <w:rPr>
          <w:rFonts w:ascii="Arial" w:hAnsi="Arial" w:cs="Arial"/>
        </w:rPr>
        <w:t>El Instituto Colombiano de Bienestar Familiar ha construido y publicado documentos de apoyo tanto para colaboradores, así como para E</w:t>
      </w:r>
      <w:r w:rsidR="00131136" w:rsidRPr="005F63B3">
        <w:rPr>
          <w:rFonts w:ascii="Arial" w:hAnsi="Arial" w:cs="Arial"/>
        </w:rPr>
        <w:t xml:space="preserve">ntidades </w:t>
      </w:r>
      <w:r w:rsidRPr="005F63B3">
        <w:rPr>
          <w:rFonts w:ascii="Arial" w:hAnsi="Arial" w:cs="Arial"/>
        </w:rPr>
        <w:t>A</w:t>
      </w:r>
      <w:r w:rsidR="00131136" w:rsidRPr="005F63B3">
        <w:rPr>
          <w:rFonts w:ascii="Arial" w:hAnsi="Arial" w:cs="Arial"/>
        </w:rPr>
        <w:t xml:space="preserve">dministradoras de </w:t>
      </w:r>
      <w:r w:rsidRPr="005F63B3">
        <w:rPr>
          <w:rFonts w:ascii="Arial" w:hAnsi="Arial" w:cs="Arial"/>
        </w:rPr>
        <w:t>S</w:t>
      </w:r>
      <w:r w:rsidR="00131136" w:rsidRPr="005F63B3">
        <w:rPr>
          <w:rFonts w:ascii="Arial" w:hAnsi="Arial" w:cs="Arial"/>
        </w:rPr>
        <w:t>ervicio</w:t>
      </w:r>
      <w:r w:rsidRPr="005F63B3">
        <w:rPr>
          <w:rFonts w:ascii="Arial" w:hAnsi="Arial" w:cs="Arial"/>
        </w:rPr>
        <w:t xml:space="preserve">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056B2434" w14:textId="77777777" w:rsidR="00A4641A" w:rsidRPr="005F63B3" w:rsidRDefault="00A4641A" w:rsidP="00CE7AEA">
      <w:pPr>
        <w:suppressAutoHyphens/>
        <w:ind w:left="709"/>
        <w:contextualSpacing/>
        <w:jc w:val="both"/>
        <w:rPr>
          <w:rFonts w:ascii="Arial" w:hAnsi="Arial" w:cs="Arial"/>
        </w:rPr>
      </w:pPr>
    </w:p>
    <w:p w14:paraId="7A588660" w14:textId="77777777" w:rsidR="00B63A1C" w:rsidRPr="005F63B3" w:rsidRDefault="00B63A1C" w:rsidP="00CE7AEA">
      <w:pPr>
        <w:pStyle w:val="Prrafodelista"/>
        <w:numPr>
          <w:ilvl w:val="0"/>
          <w:numId w:val="1"/>
        </w:numPr>
        <w:suppressAutoHyphens/>
        <w:ind w:left="1134"/>
        <w:contextualSpacing/>
        <w:jc w:val="both"/>
        <w:rPr>
          <w:rFonts w:ascii="Arial" w:hAnsi="Arial" w:cs="Arial"/>
        </w:rPr>
      </w:pPr>
      <w:r w:rsidRPr="005F63B3">
        <w:rPr>
          <w:rFonts w:ascii="Arial" w:hAnsi="Arial" w:cs="Arial"/>
        </w:rPr>
        <w:t xml:space="preserve">Guía para la Adquisición de Bienes y Servicios de Calidad. Proceso de Adquisición de Bienes y Servicios – Contratación del ICBF. </w:t>
      </w:r>
    </w:p>
    <w:p w14:paraId="31280683" w14:textId="77777777" w:rsidR="00B63A1C" w:rsidRPr="005F63B3" w:rsidRDefault="00B63A1C" w:rsidP="00CE7AEA">
      <w:pPr>
        <w:pStyle w:val="Prrafodelista"/>
        <w:numPr>
          <w:ilvl w:val="0"/>
          <w:numId w:val="1"/>
        </w:numPr>
        <w:suppressAutoHyphens/>
        <w:ind w:left="1134"/>
        <w:contextualSpacing/>
        <w:jc w:val="both"/>
        <w:rPr>
          <w:rFonts w:ascii="Arial" w:hAnsi="Arial" w:cs="Arial"/>
        </w:rPr>
      </w:pPr>
      <w:r w:rsidRPr="005F63B3">
        <w:rPr>
          <w:rFonts w:ascii="Arial" w:hAnsi="Arial" w:cs="Arial"/>
        </w:rPr>
        <w:t>Cartilla para la implementación del Sistema Integrado de Gestión en la Prestación del Servicio de los programas Misionales. Proceso de Direccionamiento Estratégico del ICBF.</w:t>
      </w:r>
    </w:p>
    <w:p w14:paraId="5F285F00" w14:textId="77777777" w:rsidR="00CE7AEA" w:rsidRDefault="00CE7AEA" w:rsidP="00CE7AEA">
      <w:pPr>
        <w:pStyle w:val="Ttulo1"/>
        <w:spacing w:before="0" w:after="0"/>
        <w:ind w:left="709"/>
        <w:rPr>
          <w:rFonts w:ascii="Arial" w:hAnsi="Arial" w:cs="Arial"/>
          <w:sz w:val="24"/>
          <w:szCs w:val="24"/>
        </w:rPr>
      </w:pPr>
      <w:bookmarkStart w:id="200" w:name="_Toc37164523"/>
    </w:p>
    <w:p w14:paraId="284DD82F" w14:textId="70464BA2" w:rsidR="002B7D1E" w:rsidRPr="005F63B3" w:rsidRDefault="006059C7" w:rsidP="0081608D">
      <w:pPr>
        <w:pStyle w:val="Ttulo1"/>
        <w:spacing w:before="0" w:after="0"/>
        <w:ind w:left="708"/>
        <w:rPr>
          <w:rFonts w:ascii="Arial" w:hAnsi="Arial" w:cs="Arial"/>
          <w:sz w:val="24"/>
          <w:szCs w:val="24"/>
        </w:rPr>
      </w:pPr>
      <w:bookmarkStart w:id="201" w:name="_Toc84404966"/>
      <w:bookmarkStart w:id="202" w:name="_Toc84405219"/>
      <w:r w:rsidRPr="005F63B3">
        <w:rPr>
          <w:rFonts w:ascii="Arial" w:hAnsi="Arial" w:cs="Arial"/>
          <w:sz w:val="24"/>
          <w:szCs w:val="24"/>
        </w:rPr>
        <w:t xml:space="preserve">Sistema de </w:t>
      </w:r>
      <w:r w:rsidR="00B871C1">
        <w:rPr>
          <w:rFonts w:ascii="Arial" w:hAnsi="Arial" w:cs="Arial"/>
          <w:sz w:val="24"/>
          <w:szCs w:val="24"/>
        </w:rPr>
        <w:t>i</w:t>
      </w:r>
      <w:r w:rsidRPr="005F63B3">
        <w:rPr>
          <w:rFonts w:ascii="Arial" w:hAnsi="Arial" w:cs="Arial"/>
          <w:sz w:val="24"/>
          <w:szCs w:val="24"/>
        </w:rPr>
        <w:t>nformación</w:t>
      </w:r>
      <w:bookmarkEnd w:id="200"/>
      <w:bookmarkEnd w:id="201"/>
      <w:bookmarkEnd w:id="202"/>
      <w:r w:rsidRPr="005F63B3">
        <w:rPr>
          <w:rFonts w:ascii="Arial" w:hAnsi="Arial" w:cs="Arial"/>
          <w:sz w:val="24"/>
          <w:szCs w:val="24"/>
        </w:rPr>
        <w:t xml:space="preserve"> </w:t>
      </w:r>
    </w:p>
    <w:p w14:paraId="7A149C9A" w14:textId="51CEC9F1" w:rsidR="00F03F66" w:rsidRPr="005F63B3" w:rsidRDefault="00F03F66" w:rsidP="00CE7AEA">
      <w:pPr>
        <w:suppressAutoHyphens/>
        <w:ind w:left="708"/>
        <w:contextualSpacing/>
        <w:jc w:val="both"/>
        <w:rPr>
          <w:rFonts w:ascii="Arial" w:hAnsi="Arial" w:cs="Arial"/>
        </w:rPr>
      </w:pPr>
      <w:bookmarkStart w:id="203" w:name="_Toc37164524"/>
      <w:r w:rsidRPr="005F63B3">
        <w:rPr>
          <w:rFonts w:ascii="Arial" w:hAnsi="Arial" w:cs="Arial"/>
          <w:bCs/>
        </w:rPr>
        <w:t xml:space="preserve">Ver </w:t>
      </w:r>
      <w:r w:rsidR="00A80F63" w:rsidRPr="005F63B3">
        <w:rPr>
          <w:rFonts w:ascii="Arial" w:hAnsi="Arial" w:cs="Arial"/>
        </w:rPr>
        <w:t xml:space="preserve">Procedimiento intervención del </w:t>
      </w:r>
      <w:r w:rsidR="00EF0C50" w:rsidRPr="005F63B3">
        <w:rPr>
          <w:rFonts w:ascii="Arial" w:hAnsi="Arial" w:cs="Arial"/>
        </w:rPr>
        <w:t xml:space="preserve">ICBF </w:t>
      </w:r>
      <w:r w:rsidR="00A80F63" w:rsidRPr="005F63B3">
        <w:rPr>
          <w:rFonts w:ascii="Arial" w:hAnsi="Arial" w:cs="Arial"/>
        </w:rPr>
        <w:t>en la operación del sistema de responsabilidad penal para adolescentes</w:t>
      </w:r>
      <w:r w:rsidR="00B871C1">
        <w:rPr>
          <w:rFonts w:ascii="Arial" w:hAnsi="Arial" w:cs="Arial"/>
        </w:rPr>
        <w:t xml:space="preserve">, </w:t>
      </w:r>
      <w:r w:rsidR="00EF0C50">
        <w:rPr>
          <w:rFonts w:ascii="Arial" w:hAnsi="Arial" w:cs="Arial"/>
        </w:rPr>
        <w:t>ubicado en la página Web del ICBF.</w:t>
      </w:r>
    </w:p>
    <w:p w14:paraId="0E89B9DC" w14:textId="77777777" w:rsidR="00A80F63" w:rsidRPr="005F63B3" w:rsidRDefault="00A80F63" w:rsidP="00CE7AEA">
      <w:pPr>
        <w:suppressAutoHyphens/>
        <w:ind w:left="708"/>
        <w:contextualSpacing/>
        <w:jc w:val="both"/>
        <w:rPr>
          <w:rFonts w:ascii="Arial" w:hAnsi="Arial" w:cs="Arial"/>
        </w:rPr>
      </w:pPr>
    </w:p>
    <w:p w14:paraId="28854974" w14:textId="07E8C46C" w:rsidR="006059C7" w:rsidRPr="005F63B3" w:rsidRDefault="006059C7" w:rsidP="0081608D">
      <w:pPr>
        <w:pStyle w:val="Ttulo1"/>
        <w:numPr>
          <w:ilvl w:val="0"/>
          <w:numId w:val="61"/>
        </w:numPr>
        <w:spacing w:before="0" w:after="0"/>
        <w:rPr>
          <w:rFonts w:ascii="Arial" w:hAnsi="Arial" w:cs="Arial"/>
          <w:sz w:val="24"/>
          <w:szCs w:val="24"/>
        </w:rPr>
      </w:pPr>
      <w:bookmarkStart w:id="204" w:name="_Toc84405220"/>
      <w:r w:rsidRPr="005F63B3">
        <w:rPr>
          <w:rFonts w:ascii="Arial" w:hAnsi="Arial" w:cs="Arial"/>
          <w:sz w:val="24"/>
          <w:szCs w:val="24"/>
        </w:rPr>
        <w:t>Requisitos para la operación</w:t>
      </w:r>
      <w:bookmarkEnd w:id="204"/>
      <w:r w:rsidR="003565D9" w:rsidRPr="005F63B3">
        <w:rPr>
          <w:rFonts w:ascii="Arial" w:hAnsi="Arial" w:cs="Arial"/>
          <w:sz w:val="24"/>
          <w:szCs w:val="24"/>
        </w:rPr>
        <w:t xml:space="preserve"> </w:t>
      </w:r>
      <w:bookmarkEnd w:id="203"/>
    </w:p>
    <w:p w14:paraId="347C74B2" w14:textId="77777777" w:rsidR="0081608D" w:rsidRDefault="0081608D" w:rsidP="00CE7AEA">
      <w:pPr>
        <w:ind w:left="709"/>
        <w:jc w:val="both"/>
        <w:rPr>
          <w:rFonts w:ascii="Arial" w:hAnsi="Arial" w:cs="Arial"/>
        </w:rPr>
      </w:pPr>
      <w:bookmarkStart w:id="205" w:name="_Toc37164525"/>
    </w:p>
    <w:p w14:paraId="21E1D4B1" w14:textId="231D4212" w:rsidR="00F03F66" w:rsidRPr="005F63B3" w:rsidRDefault="00F03F66" w:rsidP="00CE7AEA">
      <w:pPr>
        <w:ind w:left="709"/>
        <w:jc w:val="both"/>
        <w:rPr>
          <w:rFonts w:ascii="Arial" w:hAnsi="Arial" w:cs="Arial"/>
        </w:rPr>
      </w:pPr>
      <w:r w:rsidRPr="005F63B3">
        <w:rPr>
          <w:rFonts w:ascii="Arial" w:hAnsi="Arial" w:cs="Arial"/>
        </w:rPr>
        <w:t>Los operadores que presten sus servicios en las modalidades de atención contempladas en el presente manual deben cumplir con los requisitos establecidos en la Guía de Requisitos legales y financieros para operadores de modalidades del Sistema de Responsabilidad Penal Adolescente – SRPA vigente.</w:t>
      </w:r>
    </w:p>
    <w:p w14:paraId="79553415" w14:textId="5CFF9519" w:rsidR="00FE749F" w:rsidRPr="005F63B3" w:rsidRDefault="00FE749F" w:rsidP="00CE7AEA">
      <w:pPr>
        <w:ind w:left="709"/>
        <w:jc w:val="both"/>
        <w:rPr>
          <w:rFonts w:ascii="Arial" w:hAnsi="Arial" w:cs="Arial"/>
        </w:rPr>
      </w:pPr>
    </w:p>
    <w:p w14:paraId="5407C3F6" w14:textId="34190D6F" w:rsidR="00FE749F" w:rsidRPr="005F63B3" w:rsidRDefault="00FE749F" w:rsidP="00CE7AEA">
      <w:pPr>
        <w:ind w:left="709"/>
        <w:jc w:val="both"/>
        <w:rPr>
          <w:rFonts w:ascii="Arial" w:hAnsi="Arial" w:cs="Arial"/>
        </w:rPr>
      </w:pPr>
    </w:p>
    <w:p w14:paraId="008789BE" w14:textId="77777777" w:rsidR="00FE749F" w:rsidRPr="005F63B3" w:rsidRDefault="00FE749F" w:rsidP="00CE7AEA">
      <w:pPr>
        <w:tabs>
          <w:tab w:val="left" w:pos="0"/>
        </w:tabs>
        <w:ind w:left="708"/>
        <w:jc w:val="both"/>
        <w:rPr>
          <w:rFonts w:ascii="Arial" w:hAnsi="Arial" w:cs="Arial"/>
          <w:b/>
          <w:bCs/>
        </w:rPr>
      </w:pPr>
      <w:r w:rsidRPr="005F63B3">
        <w:rPr>
          <w:rFonts w:ascii="Arial" w:hAnsi="Arial" w:cs="Arial"/>
          <w:b/>
          <w:bCs/>
        </w:rPr>
        <w:t>Aspectos a tener en cuenta para la prestación del servicio.</w:t>
      </w:r>
    </w:p>
    <w:p w14:paraId="6ABBE2BC" w14:textId="77777777" w:rsidR="00FE749F" w:rsidRPr="005F63B3" w:rsidRDefault="00FE749F" w:rsidP="00CE7AEA">
      <w:pPr>
        <w:tabs>
          <w:tab w:val="left" w:pos="0"/>
        </w:tabs>
        <w:ind w:left="1416"/>
        <w:jc w:val="both"/>
        <w:rPr>
          <w:rFonts w:ascii="Arial" w:hAnsi="Arial" w:cs="Arial"/>
          <w:b/>
          <w:bCs/>
        </w:rPr>
      </w:pPr>
    </w:p>
    <w:p w14:paraId="44F646A6" w14:textId="77777777" w:rsidR="00FE749F" w:rsidRPr="005F63B3" w:rsidRDefault="00FE749F" w:rsidP="00CE7AEA">
      <w:pPr>
        <w:pStyle w:val="Prrafodelista"/>
        <w:numPr>
          <w:ilvl w:val="0"/>
          <w:numId w:val="8"/>
        </w:numPr>
        <w:tabs>
          <w:tab w:val="left" w:pos="0"/>
        </w:tabs>
        <w:ind w:left="1068"/>
        <w:jc w:val="both"/>
        <w:rPr>
          <w:rFonts w:ascii="Arial" w:hAnsi="Arial" w:cs="Arial"/>
        </w:rPr>
      </w:pPr>
      <w:r w:rsidRPr="005F63B3">
        <w:rPr>
          <w:rFonts w:ascii="Arial" w:hAnsi="Arial" w:cs="Arial"/>
          <w:b/>
          <w:bCs/>
        </w:rPr>
        <w:t>Licencias de Funcionamiento:</w:t>
      </w:r>
      <w:r w:rsidRPr="005F63B3">
        <w:rPr>
          <w:rFonts w:ascii="Arial" w:hAnsi="Arial" w:cs="Arial"/>
        </w:rPr>
        <w:t xml:space="preserve"> </w:t>
      </w:r>
    </w:p>
    <w:p w14:paraId="37013961" w14:textId="069DCB00" w:rsidR="00FE749F" w:rsidRPr="005F63B3" w:rsidRDefault="00FE749F" w:rsidP="00CE7AEA">
      <w:pPr>
        <w:tabs>
          <w:tab w:val="left" w:pos="0"/>
        </w:tabs>
        <w:ind w:left="708"/>
        <w:jc w:val="both"/>
        <w:rPr>
          <w:rFonts w:ascii="Arial" w:hAnsi="Arial" w:cs="Arial"/>
        </w:rPr>
      </w:pPr>
      <w:r w:rsidRPr="005F63B3">
        <w:rPr>
          <w:rFonts w:ascii="Arial" w:hAnsi="Arial" w:cs="Arial"/>
        </w:rPr>
        <w:lastRenderedPageBreak/>
        <w:t xml:space="preserve">Si la entidad territorial asume directamente el funcionamiento del servicio de una modalidad, </w:t>
      </w:r>
      <w:r w:rsidR="00B871C1">
        <w:rPr>
          <w:rFonts w:ascii="Arial" w:hAnsi="Arial" w:cs="Arial"/>
        </w:rPr>
        <w:t>e</w:t>
      </w:r>
      <w:r w:rsidRPr="005F63B3">
        <w:rPr>
          <w:rFonts w:ascii="Arial" w:hAnsi="Arial" w:cs="Arial"/>
        </w:rPr>
        <w:t xml:space="preserve">sta no requerirá de licencia de funcionamiento expedida por el ICBF. Sin embargo, debe ceñirse a lo contemplado en los lineamientos técnicos vigentes. </w:t>
      </w:r>
    </w:p>
    <w:p w14:paraId="4503075E" w14:textId="77777777" w:rsidR="00FE749F" w:rsidRPr="005F63B3" w:rsidRDefault="00FE749F" w:rsidP="00CE7AEA">
      <w:pPr>
        <w:pStyle w:val="Ttulo1"/>
        <w:shd w:val="clear" w:color="auto" w:fill="FFFFFF"/>
        <w:spacing w:before="0" w:after="0"/>
        <w:ind w:left="2124"/>
        <w:jc w:val="both"/>
        <w:rPr>
          <w:rFonts w:ascii="Arial" w:hAnsi="Arial" w:cs="Arial"/>
          <w:b w:val="0"/>
          <w:bCs w:val="0"/>
          <w:kern w:val="0"/>
          <w:sz w:val="24"/>
          <w:szCs w:val="24"/>
        </w:rPr>
      </w:pPr>
    </w:p>
    <w:p w14:paraId="203E85C8" w14:textId="77777777" w:rsidR="00FE749F" w:rsidRPr="005F63B3" w:rsidRDefault="00FE749F" w:rsidP="00CE7AEA">
      <w:pPr>
        <w:pStyle w:val="Ttulo1"/>
        <w:shd w:val="clear" w:color="auto" w:fill="FFFFFF"/>
        <w:spacing w:before="0" w:after="0"/>
        <w:ind w:left="708"/>
        <w:jc w:val="both"/>
        <w:rPr>
          <w:rFonts w:ascii="Arial" w:hAnsi="Arial" w:cs="Arial"/>
          <w:b w:val="0"/>
          <w:bCs w:val="0"/>
          <w:kern w:val="0"/>
          <w:sz w:val="24"/>
          <w:szCs w:val="24"/>
        </w:rPr>
      </w:pPr>
      <w:bookmarkStart w:id="206" w:name="_Toc84404968"/>
      <w:bookmarkStart w:id="207" w:name="_Toc84405221"/>
      <w:r w:rsidRPr="005F63B3">
        <w:rPr>
          <w:rFonts w:ascii="Arial" w:hAnsi="Arial" w:cs="Arial"/>
          <w:b w:val="0"/>
          <w:bCs w:val="0"/>
          <w:kern w:val="0"/>
          <w:sz w:val="24"/>
          <w:szCs w:val="24"/>
        </w:rPr>
        <w:t>Teniendo en cuenta que el Instituto Colombiano de Bienestar Familiar no presta servicios de salud, los profesionales de psicología no prestan ni realizan intervenciones psicoterapéuticas y por lo tanto no se requieren la habilitación del servicio de psicología por parte de la autoridad de salud. Asimismo, de acuerdo con la “Guía de Requisitos del Talento Humano en las Modalidades de Atención para Medidas y Sanciones y Medidas Complementarias SRPA”, en la definición del perfil del profesional en psicología y las acciones en el marco del modelo de atención, no implican acciones orientadas a intervenciones en salud. En este orden de ideas, los psicólogos de los equipos psicosociales del operador no requieren habilitación en salud.</w:t>
      </w:r>
      <w:bookmarkEnd w:id="206"/>
      <w:bookmarkEnd w:id="207"/>
    </w:p>
    <w:p w14:paraId="199EFAF6" w14:textId="77777777" w:rsidR="00FE749F" w:rsidRPr="005F63B3" w:rsidRDefault="00FE749F" w:rsidP="00CE7AEA">
      <w:pPr>
        <w:ind w:left="1698"/>
        <w:jc w:val="both"/>
        <w:rPr>
          <w:rFonts w:ascii="Arial" w:hAnsi="Arial" w:cs="Arial"/>
          <w:b/>
        </w:rPr>
      </w:pPr>
    </w:p>
    <w:p w14:paraId="030E76C7" w14:textId="77777777" w:rsidR="00FE749F" w:rsidRPr="005F63B3" w:rsidRDefault="00FE749F" w:rsidP="00CE7AEA">
      <w:pPr>
        <w:pStyle w:val="Prrafodelista"/>
        <w:numPr>
          <w:ilvl w:val="0"/>
          <w:numId w:val="8"/>
        </w:numPr>
        <w:ind w:left="1068"/>
        <w:jc w:val="both"/>
        <w:rPr>
          <w:rFonts w:ascii="Arial" w:hAnsi="Arial" w:cs="Arial"/>
        </w:rPr>
      </w:pPr>
      <w:r w:rsidRPr="005F63B3">
        <w:rPr>
          <w:rFonts w:ascii="Arial" w:hAnsi="Arial" w:cs="Arial"/>
          <w:b/>
        </w:rPr>
        <w:t xml:space="preserve">Convalidación de requisitos para el otorgamiento de licencias de funcionamiento: </w:t>
      </w:r>
    </w:p>
    <w:p w14:paraId="5CEF67BD" w14:textId="77777777" w:rsidR="00FE749F" w:rsidRPr="005F63B3" w:rsidRDefault="00FE749F" w:rsidP="00CE7AEA">
      <w:pPr>
        <w:pStyle w:val="Descripcin"/>
        <w:spacing w:after="0" w:line="240" w:lineRule="auto"/>
        <w:ind w:left="708"/>
        <w:rPr>
          <w:rFonts w:ascii="Arial" w:hAnsi="Arial" w:cs="Arial"/>
          <w:b w:val="0"/>
          <w:bCs w:val="0"/>
          <w:color w:val="000000"/>
          <w:sz w:val="24"/>
          <w:szCs w:val="24"/>
        </w:rPr>
      </w:pPr>
      <w:r w:rsidRPr="005F63B3">
        <w:rPr>
          <w:rFonts w:ascii="Arial" w:hAnsi="Arial" w:cs="Arial"/>
          <w:b w:val="0"/>
          <w:bCs w:val="0"/>
          <w:color w:val="000000"/>
          <w:sz w:val="24"/>
          <w:szCs w:val="24"/>
        </w:rPr>
        <w:t>Atendiendo lo señalado en la Resolución 3899 de 2010</w:t>
      </w:r>
      <w:r w:rsidRPr="005F63B3">
        <w:rPr>
          <w:rStyle w:val="Refdenotaalpie"/>
          <w:rFonts w:ascii="Arial" w:hAnsi="Arial" w:cs="Arial"/>
          <w:b w:val="0"/>
          <w:bCs w:val="0"/>
          <w:color w:val="000000"/>
          <w:sz w:val="24"/>
          <w:szCs w:val="24"/>
        </w:rPr>
        <w:footnoteReference w:id="16"/>
      </w:r>
      <w:r w:rsidRPr="005F63B3">
        <w:rPr>
          <w:rFonts w:ascii="Arial" w:hAnsi="Arial" w:cs="Arial"/>
          <w:b w:val="0"/>
          <w:bCs w:val="0"/>
          <w:color w:val="000000"/>
          <w:sz w:val="24"/>
          <w:szCs w:val="24"/>
        </w:rPr>
        <w:t xml:space="preserve">, que dentro de sus Títulos II y III consagra los requisitos para el otorgamiento y el reconocimiento de las licencias, así como las clases de licencia de funcionamiento para operar en programas de protección, todas las modalidades de atención en Restablecimiento en Administración de Justicia deberán contar con licencia de funcionamiento. </w:t>
      </w:r>
    </w:p>
    <w:p w14:paraId="676BA762" w14:textId="77777777" w:rsidR="00FE749F" w:rsidRPr="005F63B3" w:rsidRDefault="00FE749F" w:rsidP="00CE7AEA">
      <w:pPr>
        <w:pStyle w:val="Descripcin"/>
        <w:spacing w:after="0" w:line="240" w:lineRule="auto"/>
        <w:ind w:left="2124"/>
        <w:rPr>
          <w:rFonts w:ascii="Arial" w:hAnsi="Arial" w:cs="Arial"/>
          <w:b w:val="0"/>
          <w:bCs w:val="0"/>
          <w:color w:val="000000"/>
          <w:sz w:val="24"/>
          <w:szCs w:val="24"/>
        </w:rPr>
      </w:pPr>
    </w:p>
    <w:p w14:paraId="280156C2" w14:textId="77777777" w:rsidR="00FE749F" w:rsidRPr="005F63B3" w:rsidRDefault="00FE749F" w:rsidP="00CE7AEA">
      <w:pPr>
        <w:pStyle w:val="Descripcin"/>
        <w:spacing w:after="0" w:line="240" w:lineRule="auto"/>
        <w:ind w:left="708"/>
        <w:rPr>
          <w:rFonts w:ascii="Arial" w:hAnsi="Arial" w:cs="Arial"/>
          <w:b w:val="0"/>
          <w:bCs w:val="0"/>
          <w:color w:val="000000"/>
          <w:sz w:val="24"/>
          <w:szCs w:val="24"/>
        </w:rPr>
      </w:pPr>
      <w:r w:rsidRPr="005F63B3">
        <w:rPr>
          <w:rFonts w:ascii="Arial" w:hAnsi="Arial" w:cs="Arial"/>
          <w:b w:val="0"/>
          <w:bCs w:val="0"/>
          <w:color w:val="000000"/>
          <w:sz w:val="24"/>
          <w:szCs w:val="24"/>
        </w:rPr>
        <w:t xml:space="preserve">Sin embargo, atendiendo la experticia de las entidades en la atención de población vinculada al SRPA, se considerarán convalidados los requisitos en su trámite, ajustándose el PAI de acuerdo con las modalidades a atender. La convalidación formará parte del acto administrativo correspondiente. </w:t>
      </w:r>
    </w:p>
    <w:p w14:paraId="566A297E" w14:textId="77777777" w:rsidR="00FE749F" w:rsidRPr="005F63B3" w:rsidRDefault="00FE749F" w:rsidP="00CE7AEA">
      <w:pPr>
        <w:pStyle w:val="Descripcin"/>
        <w:spacing w:after="0" w:line="240" w:lineRule="auto"/>
        <w:ind w:left="708"/>
        <w:rPr>
          <w:rFonts w:ascii="Arial" w:hAnsi="Arial" w:cs="Arial"/>
          <w:b w:val="0"/>
          <w:bCs w:val="0"/>
          <w:color w:val="000000"/>
          <w:sz w:val="24"/>
          <w:szCs w:val="24"/>
        </w:rPr>
      </w:pPr>
    </w:p>
    <w:p w14:paraId="41C69885" w14:textId="767C0AB7" w:rsidR="00FE749F" w:rsidRPr="005F63B3" w:rsidRDefault="00FE749F" w:rsidP="00CE7AEA">
      <w:pPr>
        <w:pStyle w:val="Descripcin"/>
        <w:spacing w:after="0" w:line="240" w:lineRule="auto"/>
        <w:ind w:left="708"/>
        <w:rPr>
          <w:rFonts w:ascii="Arial" w:hAnsi="Arial" w:cs="Arial"/>
          <w:b w:val="0"/>
          <w:bCs w:val="0"/>
          <w:color w:val="000000"/>
          <w:sz w:val="24"/>
          <w:szCs w:val="24"/>
        </w:rPr>
      </w:pPr>
      <w:r w:rsidRPr="005F63B3">
        <w:rPr>
          <w:rFonts w:ascii="Arial" w:hAnsi="Arial" w:cs="Arial"/>
          <w:b w:val="0"/>
          <w:bCs w:val="0"/>
          <w:color w:val="000000"/>
          <w:sz w:val="24"/>
          <w:szCs w:val="24"/>
        </w:rPr>
        <w:t xml:space="preserve">Se entiende como </w:t>
      </w:r>
      <w:r w:rsidR="00B871C1">
        <w:rPr>
          <w:rFonts w:ascii="Arial" w:hAnsi="Arial" w:cs="Arial"/>
          <w:b w:val="0"/>
          <w:color w:val="000000"/>
          <w:sz w:val="24"/>
          <w:szCs w:val="24"/>
        </w:rPr>
        <w:t>c</w:t>
      </w:r>
      <w:r w:rsidRPr="008C6C0E">
        <w:rPr>
          <w:rFonts w:ascii="Arial" w:hAnsi="Arial" w:cs="Arial"/>
          <w:b w:val="0"/>
          <w:color w:val="000000"/>
          <w:sz w:val="24"/>
          <w:szCs w:val="24"/>
        </w:rPr>
        <w:t>onvalidación</w:t>
      </w:r>
      <w:r w:rsidR="00B871C1">
        <w:rPr>
          <w:rFonts w:ascii="Arial" w:hAnsi="Arial" w:cs="Arial"/>
          <w:b w:val="0"/>
          <w:color w:val="000000"/>
          <w:sz w:val="24"/>
          <w:szCs w:val="24"/>
        </w:rPr>
        <w:t>,</w:t>
      </w:r>
      <w:r w:rsidRPr="005F63B3">
        <w:rPr>
          <w:rFonts w:ascii="Arial" w:hAnsi="Arial" w:cs="Arial"/>
          <w:b w:val="0"/>
          <w:bCs w:val="0"/>
          <w:sz w:val="24"/>
          <w:szCs w:val="24"/>
          <w:lang w:eastAsia="zh-CN"/>
        </w:rPr>
        <w:t xml:space="preserve"> </w:t>
      </w:r>
      <w:r w:rsidRPr="005F63B3">
        <w:rPr>
          <w:rFonts w:ascii="Arial" w:hAnsi="Arial" w:cs="Arial"/>
          <w:b w:val="0"/>
          <w:bCs w:val="0"/>
          <w:color w:val="000000"/>
          <w:sz w:val="24"/>
          <w:szCs w:val="24"/>
        </w:rPr>
        <w:t>el reconocimiento al operador pedagógico,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w:t>
      </w:r>
      <w:r w:rsidRPr="005F63B3">
        <w:rPr>
          <w:rStyle w:val="Refdenotaalpie"/>
          <w:rFonts w:ascii="Arial" w:hAnsi="Arial" w:cs="Arial"/>
          <w:b w:val="0"/>
          <w:bCs w:val="0"/>
          <w:color w:val="000000"/>
          <w:sz w:val="24"/>
          <w:szCs w:val="24"/>
        </w:rPr>
        <w:footnoteReference w:id="17"/>
      </w:r>
      <w:r w:rsidRPr="005F63B3">
        <w:rPr>
          <w:rFonts w:ascii="Arial" w:hAnsi="Arial" w:cs="Arial"/>
          <w:b w:val="0"/>
          <w:bCs w:val="0"/>
          <w:color w:val="000000"/>
          <w:sz w:val="24"/>
          <w:szCs w:val="24"/>
        </w:rPr>
        <w:t xml:space="preserve"> y desarrollo del modelo de atención; lo anterior, en razón a que hay modalidades de atención que por ser más complejas, subsumen los requisitos de otras modalidades más sencillas en cuanto a la operación, por lo que no tiene sentido exigir la acreditación de esos requisitos cuando ya han sido reconocidos a través de un acto administrativo expedido por la entidad; esta argumentación es el resultado de las aplicaciones del  principio general del derecho</w:t>
      </w:r>
      <w:r w:rsidRPr="005F63B3">
        <w:rPr>
          <w:rFonts w:ascii="Arial" w:hAnsi="Arial" w:cs="Arial"/>
          <w:b w:val="0"/>
          <w:bCs w:val="0"/>
          <w:sz w:val="24"/>
          <w:szCs w:val="24"/>
        </w:rPr>
        <w:t>  “</w:t>
      </w:r>
      <w:r w:rsidRPr="005F63B3">
        <w:rPr>
          <w:rFonts w:ascii="Arial" w:hAnsi="Arial" w:cs="Arial"/>
          <w:b w:val="0"/>
          <w:bCs w:val="0"/>
          <w:i/>
          <w:iCs/>
          <w:color w:val="202124"/>
          <w:sz w:val="24"/>
          <w:szCs w:val="24"/>
          <w:shd w:val="clear" w:color="auto" w:fill="FFFFFF"/>
        </w:rPr>
        <w:t xml:space="preserve">Quien </w:t>
      </w:r>
      <w:r w:rsidR="00B81DE1">
        <w:rPr>
          <w:rFonts w:ascii="Arial" w:hAnsi="Arial" w:cs="Arial"/>
          <w:b w:val="0"/>
          <w:bCs w:val="0"/>
          <w:i/>
          <w:iCs/>
          <w:color w:val="202124"/>
          <w:sz w:val="24"/>
          <w:szCs w:val="24"/>
          <w:shd w:val="clear" w:color="auto" w:fill="FFFFFF"/>
        </w:rPr>
        <w:t>p</w:t>
      </w:r>
      <w:r w:rsidRPr="005F63B3">
        <w:rPr>
          <w:rFonts w:ascii="Arial" w:hAnsi="Arial" w:cs="Arial"/>
          <w:b w:val="0"/>
          <w:bCs w:val="0"/>
          <w:i/>
          <w:iCs/>
          <w:color w:val="202124"/>
          <w:sz w:val="24"/>
          <w:szCs w:val="24"/>
          <w:shd w:val="clear" w:color="auto" w:fill="FFFFFF"/>
        </w:rPr>
        <w:t xml:space="preserve">uede </w:t>
      </w:r>
      <w:r w:rsidR="00B81DE1">
        <w:rPr>
          <w:rFonts w:ascii="Arial" w:hAnsi="Arial" w:cs="Arial"/>
          <w:b w:val="0"/>
          <w:bCs w:val="0"/>
          <w:i/>
          <w:iCs/>
          <w:color w:val="202124"/>
          <w:sz w:val="24"/>
          <w:szCs w:val="24"/>
          <w:shd w:val="clear" w:color="auto" w:fill="FFFFFF"/>
        </w:rPr>
        <w:t>l</w:t>
      </w:r>
      <w:r w:rsidRPr="005F63B3">
        <w:rPr>
          <w:rFonts w:ascii="Arial" w:hAnsi="Arial" w:cs="Arial"/>
          <w:b w:val="0"/>
          <w:bCs w:val="0"/>
          <w:i/>
          <w:iCs/>
          <w:color w:val="202124"/>
          <w:sz w:val="24"/>
          <w:szCs w:val="24"/>
          <w:shd w:val="clear" w:color="auto" w:fill="FFFFFF"/>
        </w:rPr>
        <w:t xml:space="preserve">o </w:t>
      </w:r>
      <w:r w:rsidR="00B81DE1">
        <w:rPr>
          <w:rFonts w:ascii="Arial" w:hAnsi="Arial" w:cs="Arial"/>
          <w:b w:val="0"/>
          <w:bCs w:val="0"/>
          <w:i/>
          <w:iCs/>
          <w:color w:val="202124"/>
          <w:sz w:val="24"/>
          <w:szCs w:val="24"/>
          <w:shd w:val="clear" w:color="auto" w:fill="FFFFFF"/>
        </w:rPr>
        <w:t>m</w:t>
      </w:r>
      <w:r w:rsidRPr="005F63B3">
        <w:rPr>
          <w:rFonts w:ascii="Arial" w:hAnsi="Arial" w:cs="Arial"/>
          <w:b w:val="0"/>
          <w:bCs w:val="0"/>
          <w:i/>
          <w:iCs/>
          <w:color w:val="202124"/>
          <w:sz w:val="24"/>
          <w:szCs w:val="24"/>
          <w:shd w:val="clear" w:color="auto" w:fill="FFFFFF"/>
        </w:rPr>
        <w:t xml:space="preserve">ás, </w:t>
      </w:r>
      <w:r w:rsidR="00B81DE1">
        <w:rPr>
          <w:rFonts w:ascii="Arial" w:hAnsi="Arial" w:cs="Arial"/>
          <w:b w:val="0"/>
          <w:bCs w:val="0"/>
          <w:i/>
          <w:iCs/>
          <w:color w:val="202124"/>
          <w:sz w:val="24"/>
          <w:szCs w:val="24"/>
          <w:shd w:val="clear" w:color="auto" w:fill="FFFFFF"/>
        </w:rPr>
        <w:t>p</w:t>
      </w:r>
      <w:r w:rsidRPr="005F63B3">
        <w:rPr>
          <w:rFonts w:ascii="Arial" w:hAnsi="Arial" w:cs="Arial"/>
          <w:b w:val="0"/>
          <w:bCs w:val="0"/>
          <w:i/>
          <w:iCs/>
          <w:color w:val="202124"/>
          <w:sz w:val="24"/>
          <w:szCs w:val="24"/>
          <w:shd w:val="clear" w:color="auto" w:fill="FFFFFF"/>
        </w:rPr>
        <w:t xml:space="preserve">uede </w:t>
      </w:r>
      <w:r w:rsidR="00B81DE1">
        <w:rPr>
          <w:rFonts w:ascii="Arial" w:hAnsi="Arial" w:cs="Arial"/>
          <w:b w:val="0"/>
          <w:bCs w:val="0"/>
          <w:i/>
          <w:iCs/>
          <w:color w:val="202124"/>
          <w:sz w:val="24"/>
          <w:szCs w:val="24"/>
          <w:shd w:val="clear" w:color="auto" w:fill="FFFFFF"/>
        </w:rPr>
        <w:t>l</w:t>
      </w:r>
      <w:r w:rsidRPr="005F63B3">
        <w:rPr>
          <w:rFonts w:ascii="Arial" w:hAnsi="Arial" w:cs="Arial"/>
          <w:b w:val="0"/>
          <w:bCs w:val="0"/>
          <w:i/>
          <w:iCs/>
          <w:color w:val="202124"/>
          <w:sz w:val="24"/>
          <w:szCs w:val="24"/>
          <w:shd w:val="clear" w:color="auto" w:fill="FFFFFF"/>
        </w:rPr>
        <w:t xml:space="preserve">o </w:t>
      </w:r>
      <w:r w:rsidR="00B81DE1">
        <w:rPr>
          <w:rFonts w:ascii="Arial" w:hAnsi="Arial" w:cs="Arial"/>
          <w:b w:val="0"/>
          <w:bCs w:val="0"/>
          <w:i/>
          <w:iCs/>
          <w:color w:val="202124"/>
          <w:sz w:val="24"/>
          <w:szCs w:val="24"/>
          <w:shd w:val="clear" w:color="auto" w:fill="FFFFFF"/>
        </w:rPr>
        <w:t>m</w:t>
      </w:r>
      <w:r w:rsidRPr="005F63B3">
        <w:rPr>
          <w:rFonts w:ascii="Arial" w:hAnsi="Arial" w:cs="Arial"/>
          <w:b w:val="0"/>
          <w:bCs w:val="0"/>
          <w:i/>
          <w:iCs/>
          <w:color w:val="202124"/>
          <w:sz w:val="24"/>
          <w:szCs w:val="24"/>
          <w:shd w:val="clear" w:color="auto" w:fill="FFFFFF"/>
        </w:rPr>
        <w:t>enos”</w:t>
      </w:r>
      <w:r w:rsidRPr="005F63B3">
        <w:rPr>
          <w:rFonts w:ascii="Arial" w:hAnsi="Arial" w:cs="Arial"/>
          <w:b w:val="0"/>
          <w:bCs w:val="0"/>
          <w:sz w:val="24"/>
          <w:szCs w:val="24"/>
        </w:rPr>
        <w:t xml:space="preserve"> </w:t>
      </w:r>
      <w:r w:rsidRPr="005F63B3">
        <w:rPr>
          <w:rStyle w:val="Refdenotaalpie"/>
          <w:rFonts w:ascii="Arial" w:hAnsi="Arial" w:cs="Arial"/>
          <w:b w:val="0"/>
          <w:bCs w:val="0"/>
          <w:sz w:val="24"/>
          <w:szCs w:val="24"/>
        </w:rPr>
        <w:footnoteReference w:id="18"/>
      </w:r>
    </w:p>
    <w:p w14:paraId="7AD606AC" w14:textId="77777777" w:rsidR="00FE749F" w:rsidRPr="005F63B3" w:rsidRDefault="00FE749F" w:rsidP="00CE7AEA">
      <w:pPr>
        <w:ind w:left="708"/>
        <w:jc w:val="both"/>
        <w:rPr>
          <w:rFonts w:ascii="Arial" w:hAnsi="Arial" w:cs="Arial"/>
          <w:lang w:eastAsia="es-ES_tradnl"/>
        </w:rPr>
      </w:pPr>
    </w:p>
    <w:p w14:paraId="7FCAE4F3" w14:textId="77777777" w:rsidR="00FE749F" w:rsidRPr="005F63B3" w:rsidRDefault="00FE749F" w:rsidP="00CE7AEA">
      <w:pPr>
        <w:ind w:left="708"/>
        <w:jc w:val="both"/>
        <w:rPr>
          <w:rFonts w:ascii="Arial" w:hAnsi="Arial" w:cs="Arial"/>
          <w:lang w:eastAsia="es-ES_tradnl"/>
        </w:rPr>
      </w:pPr>
      <w:r w:rsidRPr="005F63B3">
        <w:rPr>
          <w:rFonts w:ascii="Arial" w:hAnsi="Arial" w:cs="Arial"/>
          <w:lang w:eastAsia="es-ES_tradnl"/>
        </w:rPr>
        <w:t>En todo caso, el proceso de convalidación de requisitos solicitado por el operador pedagógico implica que el interesado está en la obligación de acreditar ante la Dirección Regional del ICBF o ante la Oficina de Aseguramiento a la Calidad, según sea el caso, los requisitos de infraestructura y presentar los documentos complementarios de ajuste al PAI, para la modalidad que busca convalidar al igual que los requisitos legales, técnico - administrativos y financieros.</w:t>
      </w:r>
    </w:p>
    <w:p w14:paraId="25BE30D8" w14:textId="77777777" w:rsidR="00FE749F" w:rsidRPr="005F63B3" w:rsidRDefault="00FE749F" w:rsidP="00CE7AEA">
      <w:pPr>
        <w:ind w:left="282"/>
        <w:jc w:val="both"/>
        <w:rPr>
          <w:rFonts w:ascii="Arial" w:hAnsi="Arial" w:cs="Arial"/>
          <w:color w:val="000000"/>
          <w:lang w:eastAsia="es-ES_tradnl"/>
        </w:rPr>
      </w:pPr>
    </w:p>
    <w:p w14:paraId="0C649DF9" w14:textId="77777777" w:rsidR="00FE749F" w:rsidRPr="005F63B3" w:rsidRDefault="00FE749F" w:rsidP="00CE7AEA">
      <w:pPr>
        <w:ind w:left="708"/>
        <w:jc w:val="both"/>
        <w:rPr>
          <w:rFonts w:ascii="Arial" w:hAnsi="Arial" w:cs="Arial"/>
        </w:rPr>
      </w:pPr>
      <w:r w:rsidRPr="005F63B3">
        <w:rPr>
          <w:rFonts w:ascii="Arial" w:hAnsi="Arial" w:cs="Arial"/>
          <w:color w:val="000000"/>
          <w:lang w:eastAsia="es-ES_tradnl"/>
        </w:rPr>
        <w:t>La convalidación se realizará para cada modalidad de acuerdo con la siguiente tabla</w:t>
      </w:r>
    </w:p>
    <w:p w14:paraId="0B0D0239" w14:textId="77777777" w:rsidR="00FE749F" w:rsidRPr="005F63B3" w:rsidRDefault="00FE749F" w:rsidP="00CE7AEA">
      <w:pPr>
        <w:ind w:left="426"/>
        <w:jc w:val="both"/>
        <w:rPr>
          <w:rFonts w:ascii="Arial" w:hAnsi="Arial" w:cs="Arial"/>
        </w:rPr>
      </w:pPr>
    </w:p>
    <w:p w14:paraId="0D1AF0FE" w14:textId="0FB3FE80" w:rsidR="00FE749F" w:rsidRPr="005F63B3" w:rsidRDefault="00FE749F" w:rsidP="00CE7AEA">
      <w:pPr>
        <w:jc w:val="center"/>
        <w:rPr>
          <w:rFonts w:ascii="Arial" w:hAnsi="Arial" w:cs="Arial"/>
          <w:b/>
        </w:rPr>
      </w:pPr>
      <w:bookmarkStart w:id="208" w:name="_Hlk65480008"/>
      <w:r w:rsidRPr="005F63B3">
        <w:rPr>
          <w:rFonts w:ascii="Arial" w:hAnsi="Arial" w:cs="Arial"/>
          <w:b/>
        </w:rPr>
        <w:t xml:space="preserve">Tabla </w:t>
      </w:r>
      <w:r w:rsidR="00B871C1">
        <w:rPr>
          <w:rFonts w:ascii="Arial" w:hAnsi="Arial" w:cs="Arial"/>
          <w:b/>
        </w:rPr>
        <w:t>nr</w:t>
      </w:r>
      <w:r w:rsidRPr="005F63B3">
        <w:rPr>
          <w:rFonts w:ascii="Arial" w:hAnsi="Arial" w:cs="Arial"/>
          <w:b/>
        </w:rPr>
        <w:t xml:space="preserve">o. </w:t>
      </w:r>
      <w:r w:rsidR="005510FE">
        <w:rPr>
          <w:rFonts w:ascii="Arial" w:hAnsi="Arial" w:cs="Arial"/>
          <w:b/>
        </w:rPr>
        <w:t>5</w:t>
      </w:r>
      <w:r w:rsidR="005519AE">
        <w:rPr>
          <w:rFonts w:ascii="Arial" w:hAnsi="Arial" w:cs="Arial"/>
          <w:b/>
        </w:rPr>
        <w:t>2</w:t>
      </w:r>
      <w:r w:rsidRPr="005F63B3">
        <w:rPr>
          <w:rFonts w:ascii="Arial" w:hAnsi="Arial" w:cs="Arial"/>
          <w:b/>
        </w:rPr>
        <w:t xml:space="preserve"> Convalidación de requisitos para el otorgamiento de Licencias de Funcionamiento.</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29"/>
      </w:tblGrid>
      <w:tr w:rsidR="00FE749F" w:rsidRPr="00957CB1" w14:paraId="2FB7B90E" w14:textId="77777777" w:rsidTr="00C464B4">
        <w:trPr>
          <w:tblHeader/>
        </w:trPr>
        <w:tc>
          <w:tcPr>
            <w:tcW w:w="3256" w:type="dxa"/>
            <w:shd w:val="clear" w:color="auto" w:fill="C2D69B" w:themeFill="accent3" w:themeFillTint="99"/>
          </w:tcPr>
          <w:bookmarkEnd w:id="208"/>
          <w:p w14:paraId="5D9C0129" w14:textId="77777777" w:rsidR="00FE749F" w:rsidRPr="00957CB1" w:rsidRDefault="00FE749F" w:rsidP="00C464B4">
            <w:pPr>
              <w:tabs>
                <w:tab w:val="left" w:pos="0"/>
              </w:tabs>
              <w:jc w:val="center"/>
              <w:rPr>
                <w:rFonts w:ascii="Arial" w:hAnsi="Arial" w:cs="Arial"/>
                <w:b/>
                <w:sz w:val="18"/>
                <w:szCs w:val="18"/>
              </w:rPr>
            </w:pPr>
            <w:r w:rsidRPr="00957CB1">
              <w:rPr>
                <w:rFonts w:ascii="Arial" w:hAnsi="Arial" w:cs="Arial"/>
                <w:b/>
                <w:sz w:val="18"/>
                <w:szCs w:val="18"/>
              </w:rPr>
              <w:t>MODALIDAD</w:t>
            </w:r>
          </w:p>
        </w:tc>
        <w:tc>
          <w:tcPr>
            <w:tcW w:w="7229" w:type="dxa"/>
            <w:shd w:val="clear" w:color="auto" w:fill="C2D69B" w:themeFill="accent3" w:themeFillTint="99"/>
          </w:tcPr>
          <w:p w14:paraId="44E56746" w14:textId="77777777" w:rsidR="00FE749F" w:rsidRPr="00957CB1" w:rsidRDefault="00FE749F" w:rsidP="00C464B4">
            <w:pPr>
              <w:tabs>
                <w:tab w:val="left" w:pos="0"/>
              </w:tabs>
              <w:jc w:val="center"/>
              <w:rPr>
                <w:rFonts w:ascii="Arial" w:hAnsi="Arial" w:cs="Arial"/>
                <w:b/>
                <w:sz w:val="18"/>
                <w:szCs w:val="18"/>
              </w:rPr>
            </w:pPr>
            <w:r w:rsidRPr="00957CB1">
              <w:rPr>
                <w:rFonts w:ascii="Arial" w:hAnsi="Arial" w:cs="Arial"/>
                <w:b/>
                <w:sz w:val="18"/>
                <w:szCs w:val="18"/>
              </w:rPr>
              <w:t>CONVALIDACION DE REQUISITOS</w:t>
            </w:r>
          </w:p>
        </w:tc>
      </w:tr>
      <w:tr w:rsidR="00FE749F" w:rsidRPr="00957CB1" w14:paraId="43E95564" w14:textId="77777777" w:rsidTr="00C464B4">
        <w:tc>
          <w:tcPr>
            <w:tcW w:w="3256" w:type="dxa"/>
            <w:shd w:val="clear" w:color="auto" w:fill="C2D69B" w:themeFill="accent3" w:themeFillTint="99"/>
            <w:vAlign w:val="center"/>
          </w:tcPr>
          <w:p w14:paraId="364312A5" w14:textId="77777777"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t>Centro Transitorio</w:t>
            </w:r>
          </w:p>
        </w:tc>
        <w:tc>
          <w:tcPr>
            <w:tcW w:w="7229" w:type="dxa"/>
          </w:tcPr>
          <w:p w14:paraId="0C048357" w14:textId="2DF2C8CF" w:rsidR="003453CF" w:rsidRPr="00B55951" w:rsidRDefault="003453CF" w:rsidP="003453CF">
            <w:pPr>
              <w:jc w:val="both"/>
              <w:rPr>
                <w:rFonts w:ascii="Arial" w:hAnsi="Arial" w:cs="Arial"/>
                <w:sz w:val="18"/>
                <w:szCs w:val="18"/>
                <w:lang w:eastAsia="en-US"/>
              </w:rPr>
            </w:pPr>
            <w:r w:rsidRPr="00B55951">
              <w:rPr>
                <w:rFonts w:ascii="Arial" w:hAnsi="Arial" w:cs="Arial"/>
                <w:sz w:val="18"/>
                <w:szCs w:val="18"/>
              </w:rPr>
              <w:t>Los requisitos para el otorgamiento de la licencia de funcionamiento se consideran convalidados cuando el operador adjunta un</w:t>
            </w:r>
            <w:r w:rsidR="00EB5C11" w:rsidRPr="00B55951">
              <w:rPr>
                <w:rFonts w:ascii="Arial" w:hAnsi="Arial" w:cs="Arial"/>
                <w:sz w:val="18"/>
                <w:szCs w:val="18"/>
              </w:rPr>
              <w:t xml:space="preserve"> </w:t>
            </w:r>
            <w:r w:rsidRPr="00B55951">
              <w:rPr>
                <w:rFonts w:ascii="Arial" w:hAnsi="Arial" w:cs="Arial"/>
                <w:sz w:val="18"/>
                <w:szCs w:val="18"/>
              </w:rPr>
              <w:t>cronograma</w:t>
            </w:r>
            <w:r w:rsidR="00EB5C11" w:rsidRPr="00B55951">
              <w:rPr>
                <w:rFonts w:ascii="Arial" w:hAnsi="Arial" w:cs="Arial"/>
                <w:sz w:val="18"/>
                <w:szCs w:val="18"/>
              </w:rPr>
              <w:t xml:space="preserve"> de actividades para una jornada de atención (36 horas)</w:t>
            </w:r>
            <w:r w:rsidRPr="00B55951">
              <w:rPr>
                <w:rFonts w:ascii="Arial" w:hAnsi="Arial" w:cs="Arial"/>
                <w:sz w:val="18"/>
                <w:szCs w:val="18"/>
              </w:rPr>
              <w:t xml:space="preserve"> y detalle de talento humano para la modalidad, aprobados por Grupo de Asistencia Técnica Regional y ya cuenta con una licencia de funcionamiento vigente para las modalidades de:</w:t>
            </w:r>
          </w:p>
          <w:p w14:paraId="19BE6603" w14:textId="77777777" w:rsidR="00FE749F" w:rsidRPr="00B55951" w:rsidRDefault="00FE749F" w:rsidP="00C464B4">
            <w:pPr>
              <w:pStyle w:val="Prrafodelista"/>
              <w:numPr>
                <w:ilvl w:val="0"/>
                <w:numId w:val="9"/>
              </w:numPr>
              <w:jc w:val="both"/>
              <w:rPr>
                <w:rFonts w:ascii="Arial" w:hAnsi="Arial" w:cs="Arial"/>
                <w:sz w:val="18"/>
                <w:szCs w:val="18"/>
                <w:lang w:eastAsia="en-US"/>
              </w:rPr>
            </w:pPr>
            <w:r w:rsidRPr="00B55951">
              <w:rPr>
                <w:rFonts w:ascii="Arial" w:hAnsi="Arial" w:cs="Arial"/>
                <w:sz w:val="18"/>
                <w:szCs w:val="18"/>
                <w:lang w:eastAsia="en-US"/>
              </w:rPr>
              <w:t xml:space="preserve">Centro de Internamiento Preventivo </w:t>
            </w:r>
          </w:p>
          <w:p w14:paraId="385C31A5" w14:textId="77777777" w:rsidR="00FE749F" w:rsidRPr="00B55951" w:rsidRDefault="00FE749F" w:rsidP="00C464B4">
            <w:pPr>
              <w:pStyle w:val="Prrafodelista"/>
              <w:numPr>
                <w:ilvl w:val="0"/>
                <w:numId w:val="9"/>
              </w:numPr>
              <w:jc w:val="both"/>
              <w:rPr>
                <w:rFonts w:ascii="Arial" w:hAnsi="Arial" w:cs="Arial"/>
                <w:sz w:val="18"/>
                <w:szCs w:val="18"/>
                <w:lang w:eastAsia="en-US"/>
              </w:rPr>
            </w:pPr>
            <w:r w:rsidRPr="00B55951">
              <w:rPr>
                <w:rFonts w:ascii="Arial" w:hAnsi="Arial" w:cs="Arial"/>
                <w:sz w:val="18"/>
                <w:szCs w:val="18"/>
                <w:lang w:eastAsia="en-US"/>
              </w:rPr>
              <w:t>Centro de Atención Especializada</w:t>
            </w:r>
          </w:p>
        </w:tc>
      </w:tr>
      <w:tr w:rsidR="00FE749F" w:rsidRPr="00957CB1" w14:paraId="7FD5E44C" w14:textId="77777777" w:rsidTr="00C464B4">
        <w:tc>
          <w:tcPr>
            <w:tcW w:w="3256" w:type="dxa"/>
            <w:shd w:val="clear" w:color="auto" w:fill="C2D69B" w:themeFill="accent3" w:themeFillTint="99"/>
            <w:vAlign w:val="center"/>
          </w:tcPr>
          <w:p w14:paraId="697DBDFC" w14:textId="77777777"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t>Prestación de Servicios a la comunidad</w:t>
            </w:r>
          </w:p>
        </w:tc>
        <w:tc>
          <w:tcPr>
            <w:tcW w:w="7229" w:type="dxa"/>
          </w:tcPr>
          <w:p w14:paraId="426A78D6" w14:textId="33B53757" w:rsidR="003453CF" w:rsidRPr="00B55951" w:rsidRDefault="003453CF" w:rsidP="003453CF">
            <w:pPr>
              <w:jc w:val="both"/>
              <w:rPr>
                <w:rFonts w:ascii="Arial" w:hAnsi="Arial" w:cs="Arial"/>
                <w:sz w:val="18"/>
                <w:szCs w:val="18"/>
                <w:lang w:eastAsia="en-US"/>
              </w:rPr>
            </w:pPr>
            <w:r w:rsidRPr="00B55951">
              <w:rPr>
                <w:rFonts w:ascii="Arial" w:hAnsi="Arial" w:cs="Arial"/>
                <w:sz w:val="18"/>
                <w:szCs w:val="18"/>
              </w:rPr>
              <w:t xml:space="preserve">Los requisitos para el otorgamiento de la licencia de funcionamiento se consideran convalidados cuando el operador adjunta al PAI </w:t>
            </w:r>
            <w:r w:rsidR="003750C5" w:rsidRPr="00B55951">
              <w:rPr>
                <w:rFonts w:ascii="Arial" w:hAnsi="Arial" w:cs="Arial"/>
                <w:sz w:val="18"/>
                <w:szCs w:val="18"/>
              </w:rPr>
              <w:t>en el Eje de</w:t>
            </w:r>
            <w:r w:rsidR="00037D27" w:rsidRPr="00B55951">
              <w:rPr>
                <w:rFonts w:ascii="Arial" w:hAnsi="Arial" w:cs="Arial"/>
                <w:sz w:val="18"/>
                <w:szCs w:val="18"/>
              </w:rPr>
              <w:t xml:space="preserve"> </w:t>
            </w:r>
            <w:r w:rsidR="003750C5" w:rsidRPr="00B55951">
              <w:rPr>
                <w:rFonts w:ascii="Arial" w:hAnsi="Arial" w:cs="Arial"/>
                <w:sz w:val="18"/>
                <w:szCs w:val="18"/>
              </w:rPr>
              <w:t xml:space="preserve">Fundamentos: los   </w:t>
            </w:r>
            <w:r w:rsidR="00037D27" w:rsidRPr="00B55951">
              <w:rPr>
                <w:rFonts w:ascii="Arial" w:hAnsi="Arial" w:cs="Arial"/>
                <w:sz w:val="18"/>
                <w:szCs w:val="18"/>
              </w:rPr>
              <w:t>contenidos diferentes</w:t>
            </w:r>
            <w:r w:rsidRPr="00B55951">
              <w:rPr>
                <w:rFonts w:ascii="Arial" w:hAnsi="Arial" w:cs="Arial"/>
                <w:sz w:val="18"/>
                <w:szCs w:val="18"/>
              </w:rPr>
              <w:t xml:space="preserve">, cronogramas específicos y detalle de talento humano </w:t>
            </w:r>
            <w:r w:rsidR="009C1D2E" w:rsidRPr="00B55951">
              <w:rPr>
                <w:rFonts w:ascii="Arial" w:hAnsi="Arial" w:cs="Arial"/>
                <w:sz w:val="18"/>
                <w:szCs w:val="18"/>
              </w:rPr>
              <w:t>por cada modalidad a convalidar</w:t>
            </w:r>
            <w:r w:rsidRPr="00B55951">
              <w:rPr>
                <w:rFonts w:ascii="Arial" w:hAnsi="Arial" w:cs="Arial"/>
                <w:sz w:val="18"/>
                <w:szCs w:val="18"/>
              </w:rPr>
              <w:t>, aprobados por Grupo de Asistencia Técnica Regional y cuent</w:t>
            </w:r>
            <w:r w:rsidR="009C1D2E" w:rsidRPr="00B55951">
              <w:rPr>
                <w:rFonts w:ascii="Arial" w:hAnsi="Arial" w:cs="Arial"/>
                <w:sz w:val="18"/>
                <w:szCs w:val="18"/>
              </w:rPr>
              <w:t>e</w:t>
            </w:r>
            <w:r w:rsidRPr="00B55951">
              <w:rPr>
                <w:rFonts w:ascii="Arial" w:hAnsi="Arial" w:cs="Arial"/>
                <w:sz w:val="18"/>
                <w:szCs w:val="18"/>
              </w:rPr>
              <w:t xml:space="preserve"> con una licencia de funcionamiento vigente para </w:t>
            </w:r>
            <w:r w:rsidR="009C1D2E" w:rsidRPr="00B55951">
              <w:rPr>
                <w:rFonts w:ascii="Arial" w:hAnsi="Arial" w:cs="Arial"/>
                <w:sz w:val="18"/>
                <w:szCs w:val="18"/>
              </w:rPr>
              <w:t xml:space="preserve">alguna de </w:t>
            </w:r>
            <w:r w:rsidRPr="00B55951">
              <w:rPr>
                <w:rFonts w:ascii="Arial" w:hAnsi="Arial" w:cs="Arial"/>
                <w:sz w:val="18"/>
                <w:szCs w:val="18"/>
              </w:rPr>
              <w:t xml:space="preserve">las </w:t>
            </w:r>
            <w:r w:rsidR="009C1D2E" w:rsidRPr="00B55951">
              <w:rPr>
                <w:rFonts w:ascii="Arial" w:hAnsi="Arial" w:cs="Arial"/>
                <w:sz w:val="18"/>
                <w:szCs w:val="18"/>
              </w:rPr>
              <w:t xml:space="preserve">siguientes </w:t>
            </w:r>
            <w:r w:rsidRPr="00B55951">
              <w:rPr>
                <w:rFonts w:ascii="Arial" w:hAnsi="Arial" w:cs="Arial"/>
                <w:sz w:val="18"/>
                <w:szCs w:val="18"/>
              </w:rPr>
              <w:t>modalidades:</w:t>
            </w:r>
          </w:p>
          <w:p w14:paraId="2CE0C0B0" w14:textId="77777777" w:rsidR="00FE749F" w:rsidRPr="00B55951" w:rsidRDefault="00FE749F" w:rsidP="00C464B4">
            <w:pPr>
              <w:pStyle w:val="Prrafodelista"/>
              <w:numPr>
                <w:ilvl w:val="0"/>
                <w:numId w:val="10"/>
              </w:numPr>
              <w:jc w:val="both"/>
              <w:rPr>
                <w:rFonts w:ascii="Arial" w:hAnsi="Arial" w:cs="Arial"/>
                <w:sz w:val="18"/>
                <w:szCs w:val="18"/>
                <w:lang w:eastAsia="en-US"/>
              </w:rPr>
            </w:pPr>
            <w:r w:rsidRPr="00B55951">
              <w:rPr>
                <w:rFonts w:ascii="Arial" w:hAnsi="Arial" w:cs="Arial"/>
                <w:sz w:val="18"/>
                <w:szCs w:val="18"/>
                <w:lang w:eastAsia="en-US"/>
              </w:rPr>
              <w:t xml:space="preserve">Libertad Vigilada/Asistida </w:t>
            </w:r>
          </w:p>
          <w:p w14:paraId="454CE9E4" w14:textId="77777777" w:rsidR="00FE749F" w:rsidRPr="00B55951" w:rsidRDefault="00FE749F" w:rsidP="00C464B4">
            <w:pPr>
              <w:pStyle w:val="Prrafodelista"/>
              <w:numPr>
                <w:ilvl w:val="0"/>
                <w:numId w:val="10"/>
              </w:numPr>
              <w:jc w:val="both"/>
              <w:rPr>
                <w:rFonts w:ascii="Arial" w:hAnsi="Arial" w:cs="Arial"/>
                <w:sz w:val="18"/>
                <w:szCs w:val="18"/>
                <w:lang w:eastAsia="en-US"/>
              </w:rPr>
            </w:pPr>
            <w:r w:rsidRPr="00B55951">
              <w:rPr>
                <w:rFonts w:ascii="Arial" w:hAnsi="Arial" w:cs="Arial"/>
                <w:sz w:val="18"/>
                <w:szCs w:val="18"/>
                <w:lang w:eastAsia="en-US"/>
              </w:rPr>
              <w:t xml:space="preserve">Centro de Atención Especializada </w:t>
            </w:r>
          </w:p>
          <w:p w14:paraId="32B5B462" w14:textId="101454A3" w:rsidR="00FE749F" w:rsidRPr="00B55951" w:rsidRDefault="00E26767" w:rsidP="00C464B4">
            <w:pPr>
              <w:pStyle w:val="Prrafodelista"/>
              <w:numPr>
                <w:ilvl w:val="0"/>
                <w:numId w:val="10"/>
              </w:numPr>
              <w:jc w:val="both"/>
              <w:rPr>
                <w:rFonts w:ascii="Arial" w:hAnsi="Arial" w:cs="Arial"/>
                <w:sz w:val="18"/>
                <w:szCs w:val="18"/>
                <w:lang w:eastAsia="en-US"/>
              </w:rPr>
            </w:pPr>
            <w:r>
              <w:rPr>
                <w:rFonts w:ascii="Arial" w:hAnsi="Arial" w:cs="Arial"/>
                <w:sz w:val="18"/>
                <w:szCs w:val="18"/>
                <w:lang w:eastAsia="en-US"/>
              </w:rPr>
              <w:t xml:space="preserve">Internación en Medio </w:t>
            </w:r>
            <w:r w:rsidR="00FE749F" w:rsidRPr="00B55951">
              <w:rPr>
                <w:rFonts w:ascii="Arial" w:hAnsi="Arial" w:cs="Arial"/>
                <w:sz w:val="18"/>
                <w:szCs w:val="18"/>
                <w:lang w:eastAsia="en-US"/>
              </w:rPr>
              <w:t xml:space="preserve">Semicerrado </w:t>
            </w:r>
          </w:p>
        </w:tc>
      </w:tr>
      <w:tr w:rsidR="00FE749F" w:rsidRPr="00957CB1" w14:paraId="63DF9FC6" w14:textId="77777777" w:rsidTr="00C464B4">
        <w:tc>
          <w:tcPr>
            <w:tcW w:w="3256" w:type="dxa"/>
            <w:shd w:val="clear" w:color="auto" w:fill="C2D69B" w:themeFill="accent3" w:themeFillTint="99"/>
            <w:vAlign w:val="center"/>
          </w:tcPr>
          <w:p w14:paraId="4BA42980" w14:textId="77777777"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t>Libertad Vigilada Asistida</w:t>
            </w:r>
          </w:p>
        </w:tc>
        <w:tc>
          <w:tcPr>
            <w:tcW w:w="7229" w:type="dxa"/>
          </w:tcPr>
          <w:p w14:paraId="460D7B8E" w14:textId="77777777" w:rsidR="00037D27" w:rsidRPr="00B55951" w:rsidRDefault="00037D27" w:rsidP="00037D27">
            <w:pPr>
              <w:jc w:val="both"/>
              <w:rPr>
                <w:rFonts w:ascii="Arial" w:hAnsi="Arial" w:cs="Arial"/>
                <w:sz w:val="18"/>
                <w:szCs w:val="18"/>
                <w:lang w:eastAsia="en-US"/>
              </w:rPr>
            </w:pPr>
            <w:r w:rsidRPr="00B55951">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649FEE11" w14:textId="77777777" w:rsidR="00FE749F" w:rsidRPr="00B55951" w:rsidRDefault="00FE749F" w:rsidP="00C464B4">
            <w:pPr>
              <w:pStyle w:val="Prrafodelista"/>
              <w:numPr>
                <w:ilvl w:val="0"/>
                <w:numId w:val="11"/>
              </w:numPr>
              <w:jc w:val="both"/>
              <w:rPr>
                <w:rFonts w:ascii="Arial" w:hAnsi="Arial" w:cs="Arial"/>
                <w:sz w:val="18"/>
                <w:szCs w:val="18"/>
                <w:lang w:eastAsia="en-US"/>
              </w:rPr>
            </w:pPr>
            <w:r w:rsidRPr="00B55951">
              <w:rPr>
                <w:rFonts w:ascii="Arial" w:hAnsi="Arial" w:cs="Arial"/>
                <w:sz w:val="18"/>
                <w:szCs w:val="18"/>
                <w:lang w:eastAsia="en-US"/>
              </w:rPr>
              <w:t>Centro de Atención Especializada</w:t>
            </w:r>
          </w:p>
          <w:p w14:paraId="667CFC15" w14:textId="29B0C7E1" w:rsidR="00FE749F" w:rsidRPr="00B55951" w:rsidRDefault="00E26767" w:rsidP="00C464B4">
            <w:pPr>
              <w:pStyle w:val="Prrafodelista"/>
              <w:numPr>
                <w:ilvl w:val="0"/>
                <w:numId w:val="11"/>
              </w:numPr>
              <w:jc w:val="both"/>
              <w:rPr>
                <w:rFonts w:ascii="Arial" w:hAnsi="Arial" w:cs="Arial"/>
                <w:sz w:val="18"/>
                <w:szCs w:val="18"/>
                <w:lang w:eastAsia="en-US"/>
              </w:rPr>
            </w:pPr>
            <w:r>
              <w:rPr>
                <w:rFonts w:ascii="Arial" w:hAnsi="Arial" w:cs="Arial"/>
                <w:sz w:val="18"/>
                <w:szCs w:val="18"/>
                <w:lang w:eastAsia="en-US"/>
              </w:rPr>
              <w:t xml:space="preserve">Internación en Medio </w:t>
            </w:r>
            <w:r w:rsidR="00FE749F" w:rsidRPr="00B55951">
              <w:rPr>
                <w:rFonts w:ascii="Arial" w:hAnsi="Arial" w:cs="Arial"/>
                <w:sz w:val="18"/>
                <w:szCs w:val="18"/>
                <w:lang w:eastAsia="en-US"/>
              </w:rPr>
              <w:t xml:space="preserve">Semicerrado </w:t>
            </w:r>
          </w:p>
        </w:tc>
      </w:tr>
      <w:tr w:rsidR="00FE749F" w:rsidRPr="00957CB1" w14:paraId="658FE69D" w14:textId="77777777" w:rsidTr="00C464B4">
        <w:tc>
          <w:tcPr>
            <w:tcW w:w="3256" w:type="dxa"/>
            <w:shd w:val="clear" w:color="auto" w:fill="C2D69B" w:themeFill="accent3" w:themeFillTint="99"/>
            <w:vAlign w:val="center"/>
          </w:tcPr>
          <w:p w14:paraId="15014939" w14:textId="4FEF875B"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t>Internación en Medio Semicerrado</w:t>
            </w:r>
          </w:p>
          <w:p w14:paraId="00319BE6" w14:textId="5CD06384" w:rsidR="00FE749F" w:rsidRPr="00957CB1" w:rsidRDefault="00FE749F" w:rsidP="00C464B4">
            <w:pPr>
              <w:ind w:left="22"/>
              <w:jc w:val="center"/>
              <w:rPr>
                <w:rFonts w:ascii="Arial" w:hAnsi="Arial" w:cs="Arial"/>
                <w:b/>
                <w:bCs/>
                <w:sz w:val="18"/>
                <w:szCs w:val="18"/>
                <w:lang w:eastAsia="en-US"/>
              </w:rPr>
            </w:pPr>
          </w:p>
        </w:tc>
        <w:tc>
          <w:tcPr>
            <w:tcW w:w="7229" w:type="dxa"/>
          </w:tcPr>
          <w:p w14:paraId="4142B313" w14:textId="77777777" w:rsidR="0088663C" w:rsidRDefault="00037D27" w:rsidP="00037D27">
            <w:pPr>
              <w:jc w:val="both"/>
              <w:rPr>
                <w:rFonts w:ascii="Arial" w:hAnsi="Arial" w:cs="Arial"/>
                <w:sz w:val="18"/>
                <w:szCs w:val="18"/>
                <w:lang w:eastAsia="en-US"/>
              </w:rPr>
            </w:pPr>
            <w:r w:rsidRPr="00B55951">
              <w:rPr>
                <w:rFonts w:ascii="Arial" w:hAnsi="Arial" w:cs="Arial"/>
                <w:sz w:val="18"/>
                <w:szCs w:val="18"/>
              </w:rPr>
              <w:t xml:space="preserve">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la modalidad </w:t>
            </w:r>
            <w:r w:rsidR="00FE749F" w:rsidRPr="00B55951">
              <w:rPr>
                <w:rFonts w:ascii="Arial" w:hAnsi="Arial" w:cs="Arial"/>
                <w:sz w:val="18"/>
                <w:szCs w:val="18"/>
                <w:lang w:eastAsia="en-US"/>
              </w:rPr>
              <w:t xml:space="preserve">Centro de Atención Especializada. </w:t>
            </w:r>
          </w:p>
          <w:p w14:paraId="0A3670BE" w14:textId="1CE83BE7" w:rsidR="0088663C" w:rsidRPr="00B55951" w:rsidRDefault="007437D7" w:rsidP="004677D0">
            <w:pPr>
              <w:jc w:val="both"/>
              <w:rPr>
                <w:rFonts w:ascii="Arial" w:hAnsi="Arial" w:cs="Arial"/>
                <w:sz w:val="18"/>
                <w:szCs w:val="18"/>
                <w:lang w:eastAsia="en-US"/>
              </w:rPr>
            </w:pPr>
            <w:r w:rsidRPr="007437D7">
              <w:rPr>
                <w:rFonts w:ascii="Arial" w:hAnsi="Arial" w:cs="Arial"/>
                <w:color w:val="FF0000"/>
                <w:sz w:val="18"/>
                <w:szCs w:val="18"/>
              </w:rPr>
              <w:t>El operador pedagógico que a la fecha de transición operativa de la modalidad internación en medio semicerrado, cuente con licencia de funcionamiento vigente para las modalidades Semicerrado internado, Semicerrado externado jornada completa y Semicerrado externado media jornada, podrá solicitar la convalidación para operar la modalidad de Internación en medio semicerrado.</w:t>
            </w:r>
          </w:p>
        </w:tc>
      </w:tr>
      <w:tr w:rsidR="00FE749F" w:rsidRPr="00957CB1" w14:paraId="58045F4B" w14:textId="77777777" w:rsidTr="00C464B4">
        <w:tc>
          <w:tcPr>
            <w:tcW w:w="3256" w:type="dxa"/>
            <w:shd w:val="clear" w:color="auto" w:fill="C2D69B" w:themeFill="accent3" w:themeFillTint="99"/>
            <w:vAlign w:val="center"/>
          </w:tcPr>
          <w:p w14:paraId="5C8F0917" w14:textId="77777777"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t>Centro de Internamiento Preventivo</w:t>
            </w:r>
          </w:p>
        </w:tc>
        <w:tc>
          <w:tcPr>
            <w:tcW w:w="7229" w:type="dxa"/>
          </w:tcPr>
          <w:p w14:paraId="765C8FC5" w14:textId="02563ABF" w:rsidR="00FE749F" w:rsidRPr="00B55951" w:rsidRDefault="00F73A50" w:rsidP="00095E82">
            <w:pPr>
              <w:jc w:val="both"/>
              <w:rPr>
                <w:rFonts w:ascii="Arial" w:hAnsi="Arial" w:cs="Arial"/>
                <w:sz w:val="18"/>
                <w:szCs w:val="18"/>
                <w:lang w:eastAsia="en-US"/>
              </w:rPr>
            </w:pPr>
            <w:r w:rsidRPr="00B55951">
              <w:rPr>
                <w:rFonts w:ascii="Arial" w:hAnsi="Arial" w:cs="Arial"/>
                <w:sz w:val="18"/>
                <w:szCs w:val="18"/>
              </w:rPr>
              <w:t xml:space="preserve">Los requisitos para el otorgamiento de la licencia de funcionamiento se consideran convalidados cuando el operador adjunta al PAI en el Eje de Fundamentos: los   contenidos diferentes, cronogramas específicos y detalle de talento humano por cada </w:t>
            </w:r>
            <w:r w:rsidRPr="00B55951">
              <w:rPr>
                <w:rFonts w:ascii="Arial" w:hAnsi="Arial" w:cs="Arial"/>
                <w:sz w:val="18"/>
                <w:szCs w:val="18"/>
              </w:rPr>
              <w:lastRenderedPageBreak/>
              <w:t xml:space="preserve">modalidad a convalidar, aprobados por Grupo de Asistencia Técnica Regional y cuente con una licencia de funcionamiento vigente para la modalidad </w:t>
            </w:r>
            <w:r w:rsidRPr="00B55951">
              <w:rPr>
                <w:rFonts w:ascii="Arial" w:hAnsi="Arial" w:cs="Arial"/>
                <w:sz w:val="18"/>
                <w:szCs w:val="18"/>
                <w:lang w:eastAsia="en-US"/>
              </w:rPr>
              <w:t>Centro de Atención Especializada.</w:t>
            </w:r>
          </w:p>
        </w:tc>
      </w:tr>
      <w:tr w:rsidR="00FE749F" w:rsidRPr="00957CB1" w14:paraId="5FE86465" w14:textId="77777777" w:rsidTr="00C464B4">
        <w:tc>
          <w:tcPr>
            <w:tcW w:w="3256" w:type="dxa"/>
            <w:shd w:val="clear" w:color="auto" w:fill="C2D69B" w:themeFill="accent3" w:themeFillTint="99"/>
            <w:vAlign w:val="center"/>
          </w:tcPr>
          <w:p w14:paraId="3AC89B49" w14:textId="77777777" w:rsidR="00FE749F" w:rsidRPr="00957CB1" w:rsidRDefault="00FE749F" w:rsidP="00C464B4">
            <w:pPr>
              <w:ind w:left="22"/>
              <w:jc w:val="center"/>
              <w:rPr>
                <w:rFonts w:ascii="Arial" w:hAnsi="Arial" w:cs="Arial"/>
                <w:b/>
                <w:bCs/>
                <w:sz w:val="18"/>
                <w:szCs w:val="18"/>
                <w:lang w:eastAsia="en-US"/>
              </w:rPr>
            </w:pPr>
            <w:r w:rsidRPr="00957CB1">
              <w:rPr>
                <w:rFonts w:ascii="Arial" w:hAnsi="Arial" w:cs="Arial"/>
                <w:b/>
                <w:bCs/>
                <w:sz w:val="18"/>
                <w:szCs w:val="18"/>
                <w:lang w:eastAsia="en-US"/>
              </w:rPr>
              <w:lastRenderedPageBreak/>
              <w:t>Centro de Atención Especializada</w:t>
            </w:r>
          </w:p>
        </w:tc>
        <w:tc>
          <w:tcPr>
            <w:tcW w:w="7229" w:type="dxa"/>
          </w:tcPr>
          <w:p w14:paraId="3CFA0D98" w14:textId="77777777" w:rsidR="00FE749F" w:rsidRPr="00957CB1" w:rsidRDefault="00FE749F" w:rsidP="00C464B4">
            <w:pPr>
              <w:jc w:val="both"/>
              <w:rPr>
                <w:rFonts w:ascii="Arial" w:hAnsi="Arial" w:cs="Arial"/>
                <w:sz w:val="18"/>
                <w:szCs w:val="18"/>
                <w:lang w:eastAsia="en-US"/>
              </w:rPr>
            </w:pPr>
            <w:r w:rsidRPr="00957CB1">
              <w:rPr>
                <w:rFonts w:ascii="Arial" w:hAnsi="Arial" w:cs="Arial"/>
                <w:sz w:val="18"/>
                <w:szCs w:val="18"/>
                <w:lang w:eastAsia="en-US"/>
              </w:rPr>
              <w:t>NA Convalidación de requisitos.</w:t>
            </w:r>
          </w:p>
        </w:tc>
      </w:tr>
    </w:tbl>
    <w:p w14:paraId="71607145" w14:textId="77777777" w:rsidR="00FE749F" w:rsidRPr="00957CB1" w:rsidRDefault="00FE749F" w:rsidP="00FE749F">
      <w:pPr>
        <w:jc w:val="center"/>
        <w:rPr>
          <w:rFonts w:ascii="Arial" w:hAnsi="Arial" w:cs="Arial"/>
          <w:sz w:val="18"/>
          <w:szCs w:val="18"/>
        </w:rPr>
      </w:pPr>
      <w:r w:rsidRPr="00957CB1">
        <w:rPr>
          <w:rFonts w:ascii="Arial" w:hAnsi="Arial" w:cs="Arial"/>
          <w:sz w:val="18"/>
          <w:szCs w:val="18"/>
        </w:rPr>
        <w:t>Fuente: Subdirección de Responsabilidad Penal</w:t>
      </w:r>
    </w:p>
    <w:p w14:paraId="1BE66A91" w14:textId="77777777" w:rsidR="00FE749F" w:rsidRPr="00957CB1" w:rsidRDefault="00FE749F" w:rsidP="00FE749F">
      <w:pPr>
        <w:spacing w:line="252" w:lineRule="auto"/>
        <w:jc w:val="both"/>
        <w:rPr>
          <w:rFonts w:ascii="Arial" w:hAnsi="Arial" w:cs="Arial"/>
          <w:color w:val="FF0000"/>
          <w:sz w:val="18"/>
          <w:szCs w:val="18"/>
        </w:rPr>
      </w:pPr>
    </w:p>
    <w:p w14:paraId="7192F1F2" w14:textId="77777777" w:rsidR="00FE749F" w:rsidRPr="00957CB1" w:rsidRDefault="00FE749F" w:rsidP="00FE749F">
      <w:pPr>
        <w:ind w:left="426"/>
        <w:jc w:val="both"/>
        <w:rPr>
          <w:rFonts w:ascii="Arial" w:hAnsi="Arial" w:cs="Arial"/>
          <w:color w:val="000000"/>
          <w:sz w:val="18"/>
          <w:szCs w:val="18"/>
        </w:rPr>
      </w:pPr>
      <w:r w:rsidRPr="00957CB1">
        <w:rPr>
          <w:rFonts w:ascii="Arial" w:hAnsi="Arial" w:cs="Arial"/>
          <w:b/>
          <w:sz w:val="18"/>
          <w:szCs w:val="18"/>
        </w:rPr>
        <w:t xml:space="preserve">Nota: </w:t>
      </w:r>
      <w:r w:rsidRPr="00957CB1">
        <w:rPr>
          <w:rFonts w:ascii="Arial" w:hAnsi="Arial" w:cs="Arial"/>
          <w:bCs/>
          <w:sz w:val="18"/>
          <w:szCs w:val="18"/>
        </w:rPr>
        <w:t>Solo se convalidan</w:t>
      </w:r>
      <w:r w:rsidRPr="00957CB1">
        <w:rPr>
          <w:rFonts w:ascii="Arial" w:hAnsi="Arial" w:cs="Arial"/>
          <w:b/>
          <w:sz w:val="18"/>
          <w:szCs w:val="18"/>
        </w:rPr>
        <w:t xml:space="preserve"> </w:t>
      </w:r>
      <w:r w:rsidRPr="00957CB1">
        <w:rPr>
          <w:rFonts w:ascii="Arial" w:hAnsi="Arial" w:cs="Arial"/>
          <w:color w:val="000000"/>
          <w:sz w:val="18"/>
          <w:szCs w:val="18"/>
        </w:rPr>
        <w:t>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 y desarrollo del modelo de atención.</w:t>
      </w:r>
    </w:p>
    <w:p w14:paraId="2D58D6BD" w14:textId="75FF481D" w:rsidR="00FE749F" w:rsidRDefault="00FE749F" w:rsidP="00FE749F">
      <w:pPr>
        <w:ind w:left="426"/>
        <w:jc w:val="both"/>
        <w:rPr>
          <w:rFonts w:ascii="Arial" w:hAnsi="Arial" w:cs="Arial"/>
        </w:rPr>
      </w:pPr>
      <w:r w:rsidRPr="00957CB1">
        <w:rPr>
          <w:rFonts w:ascii="Arial" w:hAnsi="Arial" w:cs="Arial"/>
          <w:color w:val="000000"/>
          <w:sz w:val="18"/>
          <w:szCs w:val="18"/>
        </w:rPr>
        <w:t>Para el Centro Transitorio no aplica el PAI por tanto solo se convalida el componente nutricional.</w:t>
      </w:r>
      <w:r w:rsidRPr="005F63B3">
        <w:rPr>
          <w:rFonts w:ascii="Arial" w:hAnsi="Arial" w:cs="Arial"/>
        </w:rPr>
        <w:t xml:space="preserve"> </w:t>
      </w:r>
    </w:p>
    <w:p w14:paraId="5D7E83E3" w14:textId="3E143912" w:rsidR="00CF2ABE" w:rsidRPr="00CF2ABE" w:rsidRDefault="00CF2ABE" w:rsidP="00FE749F">
      <w:pPr>
        <w:ind w:left="426"/>
        <w:jc w:val="both"/>
        <w:rPr>
          <w:rFonts w:ascii="Arial" w:hAnsi="Arial" w:cs="Arial"/>
          <w:color w:val="000000"/>
          <w:sz w:val="18"/>
          <w:szCs w:val="18"/>
        </w:rPr>
      </w:pPr>
      <w:r w:rsidRPr="00CF2ABE">
        <w:rPr>
          <w:rFonts w:ascii="Arial" w:hAnsi="Arial" w:cs="Arial"/>
          <w:color w:val="000000"/>
          <w:sz w:val="18"/>
          <w:szCs w:val="18"/>
        </w:rPr>
        <w:t xml:space="preserve">La convalidación </w:t>
      </w:r>
      <w:r>
        <w:rPr>
          <w:rFonts w:ascii="Arial" w:hAnsi="Arial" w:cs="Arial"/>
          <w:color w:val="000000"/>
          <w:sz w:val="18"/>
          <w:szCs w:val="18"/>
        </w:rPr>
        <w:t xml:space="preserve">para cualquier </w:t>
      </w:r>
      <w:r w:rsidR="007A1C3D">
        <w:rPr>
          <w:rFonts w:ascii="Arial" w:hAnsi="Arial" w:cs="Arial"/>
          <w:color w:val="000000"/>
          <w:sz w:val="18"/>
          <w:szCs w:val="18"/>
        </w:rPr>
        <w:t>modalidad</w:t>
      </w:r>
      <w:r>
        <w:rPr>
          <w:rFonts w:ascii="Arial" w:hAnsi="Arial" w:cs="Arial"/>
          <w:color w:val="000000"/>
          <w:sz w:val="18"/>
          <w:szCs w:val="18"/>
        </w:rPr>
        <w:t xml:space="preserve"> </w:t>
      </w:r>
      <w:r w:rsidRPr="00CF2ABE">
        <w:rPr>
          <w:rFonts w:ascii="Arial" w:hAnsi="Arial" w:cs="Arial"/>
          <w:color w:val="000000"/>
          <w:sz w:val="18"/>
          <w:szCs w:val="18"/>
        </w:rPr>
        <w:t xml:space="preserve">será realizada por </w:t>
      </w:r>
      <w:r w:rsidR="008106E9">
        <w:rPr>
          <w:rFonts w:ascii="Arial" w:hAnsi="Arial" w:cs="Arial"/>
          <w:color w:val="000000"/>
          <w:sz w:val="18"/>
          <w:szCs w:val="18"/>
        </w:rPr>
        <w:t xml:space="preserve">la </w:t>
      </w:r>
      <w:r w:rsidRPr="00CF2ABE">
        <w:rPr>
          <w:rFonts w:ascii="Arial" w:hAnsi="Arial" w:cs="Arial"/>
          <w:color w:val="000000"/>
          <w:sz w:val="18"/>
          <w:szCs w:val="18"/>
        </w:rPr>
        <w:t>regional correspondiente.</w:t>
      </w:r>
    </w:p>
    <w:p w14:paraId="6002A380" w14:textId="77777777" w:rsidR="00390A20" w:rsidRPr="005F63B3" w:rsidRDefault="00390A20" w:rsidP="00FE749F">
      <w:pPr>
        <w:ind w:left="426"/>
        <w:jc w:val="both"/>
        <w:rPr>
          <w:rFonts w:ascii="Arial" w:hAnsi="Arial" w:cs="Arial"/>
        </w:rPr>
      </w:pPr>
    </w:p>
    <w:p w14:paraId="1C060233" w14:textId="13222A50" w:rsidR="006059C7" w:rsidRPr="005F63B3" w:rsidRDefault="006059C7" w:rsidP="0081608D">
      <w:pPr>
        <w:pStyle w:val="Ttulo1"/>
        <w:numPr>
          <w:ilvl w:val="0"/>
          <w:numId w:val="61"/>
        </w:numPr>
        <w:spacing w:before="0" w:after="0"/>
        <w:rPr>
          <w:rFonts w:ascii="Arial" w:hAnsi="Arial" w:cs="Arial"/>
          <w:sz w:val="24"/>
          <w:szCs w:val="24"/>
        </w:rPr>
      </w:pPr>
      <w:bookmarkStart w:id="209" w:name="_Toc84405222"/>
      <w:r w:rsidRPr="005F63B3">
        <w:rPr>
          <w:rFonts w:ascii="Arial" w:hAnsi="Arial" w:cs="Arial"/>
          <w:sz w:val="24"/>
          <w:szCs w:val="24"/>
        </w:rPr>
        <w:t>Estructura de Costos</w:t>
      </w:r>
      <w:bookmarkEnd w:id="205"/>
      <w:bookmarkEnd w:id="209"/>
    </w:p>
    <w:p w14:paraId="33C99605" w14:textId="77777777" w:rsidR="00885CFA" w:rsidRDefault="00885CFA" w:rsidP="00F03F66">
      <w:pPr>
        <w:ind w:left="708"/>
        <w:jc w:val="both"/>
        <w:rPr>
          <w:rFonts w:ascii="Arial" w:hAnsi="Arial" w:cs="Arial"/>
        </w:rPr>
      </w:pPr>
    </w:p>
    <w:p w14:paraId="07BE8B42" w14:textId="43A1DDDF" w:rsidR="00F03F66" w:rsidRPr="005F63B3" w:rsidRDefault="00F03F66" w:rsidP="00F03F66">
      <w:pPr>
        <w:ind w:left="708"/>
        <w:jc w:val="both"/>
        <w:rPr>
          <w:rFonts w:ascii="Arial" w:hAnsi="Arial" w:cs="Arial"/>
        </w:rPr>
      </w:pPr>
      <w:r w:rsidRPr="005F63B3">
        <w:rPr>
          <w:rFonts w:ascii="Arial" w:hAnsi="Arial" w:cs="Arial"/>
        </w:rPr>
        <w:t xml:space="preserve">La estructura de costos se encuentra en la </w:t>
      </w:r>
      <w:r w:rsidR="00A36A1E" w:rsidRPr="005F63B3">
        <w:rPr>
          <w:rFonts w:ascii="Arial" w:hAnsi="Arial" w:cs="Arial"/>
        </w:rPr>
        <w:t>Guía</w:t>
      </w:r>
      <w:r w:rsidRPr="005F63B3">
        <w:rPr>
          <w:rFonts w:ascii="Arial" w:hAnsi="Arial" w:cs="Arial"/>
        </w:rPr>
        <w:t xml:space="preserve"> de Requisitos Legales y financieros para operadores de las modalidades del Sistema de Responsabilidad Penal para Adolescentes – SRPA-.</w:t>
      </w:r>
    </w:p>
    <w:p w14:paraId="6858B801" w14:textId="77777777" w:rsidR="00866F51" w:rsidRPr="005F63B3" w:rsidRDefault="00866F51" w:rsidP="00256B81">
      <w:pPr>
        <w:numPr>
          <w:ilvl w:val="12"/>
          <w:numId w:val="0"/>
        </w:numPr>
        <w:ind w:left="709"/>
        <w:rPr>
          <w:rFonts w:ascii="Arial" w:hAnsi="Arial" w:cs="Arial"/>
        </w:rPr>
      </w:pPr>
    </w:p>
    <w:p w14:paraId="69EB8073" w14:textId="6609B62D" w:rsidR="009A6A14" w:rsidRPr="005F63B3" w:rsidRDefault="009A6A14" w:rsidP="0081608D">
      <w:pPr>
        <w:pStyle w:val="Ttulo1"/>
        <w:numPr>
          <w:ilvl w:val="0"/>
          <w:numId w:val="61"/>
        </w:numPr>
        <w:spacing w:line="480" w:lineRule="auto"/>
        <w:rPr>
          <w:rFonts w:ascii="Arial" w:hAnsi="Arial" w:cs="Arial"/>
          <w:sz w:val="24"/>
          <w:szCs w:val="24"/>
        </w:rPr>
      </w:pPr>
      <w:bookmarkStart w:id="210" w:name="_Toc84405223"/>
      <w:bookmarkStart w:id="211" w:name="_Toc36210598"/>
      <w:bookmarkStart w:id="212" w:name="_Toc37164529"/>
      <w:r w:rsidRPr="005F63B3">
        <w:rPr>
          <w:rFonts w:ascii="Arial" w:hAnsi="Arial" w:cs="Arial"/>
          <w:sz w:val="24"/>
          <w:szCs w:val="24"/>
        </w:rPr>
        <w:t>Relación de formatos</w:t>
      </w:r>
      <w:bookmarkEnd w:id="210"/>
      <w:r w:rsidRPr="005F63B3">
        <w:rPr>
          <w:rFonts w:ascii="Arial" w:hAnsi="Arial" w:cs="Arial"/>
          <w:sz w:val="24"/>
          <w:szCs w:val="24"/>
        </w:rPr>
        <w:t xml:space="preserve"> </w:t>
      </w:r>
      <w:bookmarkEnd w:id="211"/>
      <w:bookmarkEnd w:id="212"/>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A36A1E" w:rsidRPr="00957CB1" w14:paraId="2BCBA5EE" w14:textId="77777777" w:rsidTr="003D5918">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B31655" w14:textId="35B4C606" w:rsidR="00A36A1E" w:rsidRPr="00957CB1" w:rsidRDefault="00A36A1E" w:rsidP="003D5918">
            <w:pPr>
              <w:contextualSpacing/>
              <w:jc w:val="center"/>
              <w:rPr>
                <w:rFonts w:ascii="Arial" w:hAnsi="Arial" w:cs="Arial"/>
                <w:b/>
                <w:bCs/>
                <w:sz w:val="18"/>
                <w:szCs w:val="18"/>
              </w:rPr>
            </w:pPr>
            <w:r w:rsidRPr="00957CB1">
              <w:rPr>
                <w:rFonts w:ascii="Arial" w:hAnsi="Arial" w:cs="Arial"/>
                <w:b/>
                <w:bCs/>
                <w:sz w:val="18"/>
                <w:szCs w:val="18"/>
              </w:rPr>
              <w:t>C</w:t>
            </w:r>
            <w:r w:rsidR="00E242C7">
              <w:rPr>
                <w:rFonts w:ascii="Arial" w:hAnsi="Arial" w:cs="Arial"/>
                <w:b/>
                <w:bCs/>
                <w:sz w:val="18"/>
                <w:szCs w:val="18"/>
              </w:rPr>
              <w:t>Ó</w:t>
            </w:r>
            <w:r w:rsidRPr="00957CB1">
              <w:rPr>
                <w:rFonts w:ascii="Arial" w:hAnsi="Arial" w:cs="Arial"/>
                <w:b/>
                <w:bCs/>
                <w:sz w:val="18"/>
                <w:szCs w:val="18"/>
              </w:rPr>
              <w:t>DIGO</w:t>
            </w:r>
          </w:p>
        </w:tc>
        <w:tc>
          <w:tcPr>
            <w:tcW w:w="85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6C9637" w14:textId="77777777" w:rsidR="00A36A1E" w:rsidRPr="00957CB1" w:rsidRDefault="00A36A1E" w:rsidP="003D5918">
            <w:pPr>
              <w:contextualSpacing/>
              <w:jc w:val="center"/>
              <w:rPr>
                <w:rFonts w:ascii="Arial" w:hAnsi="Arial" w:cs="Arial"/>
                <w:b/>
                <w:bCs/>
                <w:sz w:val="18"/>
                <w:szCs w:val="18"/>
              </w:rPr>
            </w:pPr>
            <w:r w:rsidRPr="00957CB1">
              <w:rPr>
                <w:rFonts w:ascii="Arial" w:hAnsi="Arial" w:cs="Arial"/>
                <w:b/>
                <w:bCs/>
                <w:sz w:val="18"/>
                <w:szCs w:val="18"/>
              </w:rPr>
              <w:t>NOMBRE DEL FORMATO</w:t>
            </w:r>
          </w:p>
        </w:tc>
      </w:tr>
      <w:tr w:rsidR="00A36A1E" w:rsidRPr="00957CB1" w14:paraId="5760944C"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3EA96F28" w14:textId="6787797D" w:rsidR="00A36A1E" w:rsidRPr="00957CB1" w:rsidRDefault="00A36A1E" w:rsidP="00342F56">
            <w:pPr>
              <w:contextualSpacing/>
              <w:rPr>
                <w:rFonts w:ascii="Arial" w:hAnsi="Arial" w:cs="Arial"/>
                <w:sz w:val="18"/>
                <w:szCs w:val="18"/>
              </w:rPr>
            </w:pPr>
            <w:r w:rsidRPr="00957CB1">
              <w:rPr>
                <w:rFonts w:ascii="Arial" w:hAnsi="Arial" w:cs="Arial"/>
                <w:sz w:val="18"/>
                <w:szCs w:val="18"/>
              </w:rPr>
              <w:t>F</w:t>
            </w:r>
            <w:r w:rsidR="00342F56" w:rsidRPr="00957CB1">
              <w:rPr>
                <w:rFonts w:ascii="Arial" w:hAnsi="Arial" w:cs="Arial"/>
                <w:sz w:val="18"/>
                <w:szCs w:val="18"/>
              </w:rPr>
              <w:t>1. LM15.P</w:t>
            </w:r>
          </w:p>
        </w:tc>
        <w:tc>
          <w:tcPr>
            <w:tcW w:w="8505" w:type="dxa"/>
            <w:tcBorders>
              <w:top w:val="single" w:sz="4" w:space="0" w:color="auto"/>
              <w:left w:val="single" w:sz="4" w:space="0" w:color="auto"/>
              <w:bottom w:val="single" w:sz="4" w:space="0" w:color="auto"/>
              <w:right w:val="single" w:sz="4" w:space="0" w:color="auto"/>
            </w:tcBorders>
          </w:tcPr>
          <w:p w14:paraId="051A2741"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de concepto Integral familia, adolescente contexto</w:t>
            </w:r>
          </w:p>
        </w:tc>
      </w:tr>
      <w:tr w:rsidR="00A36A1E" w:rsidRPr="00957CB1" w14:paraId="68F6AAF6"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2F25FD7B"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F2. LM15P</w:t>
            </w:r>
          </w:p>
        </w:tc>
        <w:tc>
          <w:tcPr>
            <w:tcW w:w="8505" w:type="dxa"/>
            <w:tcBorders>
              <w:top w:val="single" w:sz="4" w:space="0" w:color="auto"/>
              <w:left w:val="single" w:sz="4" w:space="0" w:color="auto"/>
              <w:bottom w:val="single" w:sz="4" w:space="0" w:color="auto"/>
              <w:right w:val="single" w:sz="4" w:space="0" w:color="auto"/>
            </w:tcBorders>
          </w:tcPr>
          <w:p w14:paraId="5F7A114D"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Plan de Atención Individual Inicial</w:t>
            </w:r>
          </w:p>
        </w:tc>
      </w:tr>
      <w:tr w:rsidR="00A36A1E" w:rsidRPr="00957CB1" w14:paraId="1E99E66E"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5A098019"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F3. LM15P</w:t>
            </w:r>
          </w:p>
        </w:tc>
        <w:tc>
          <w:tcPr>
            <w:tcW w:w="8505" w:type="dxa"/>
            <w:tcBorders>
              <w:top w:val="single" w:sz="4" w:space="0" w:color="auto"/>
              <w:left w:val="single" w:sz="4" w:space="0" w:color="auto"/>
              <w:bottom w:val="single" w:sz="4" w:space="0" w:color="auto"/>
              <w:right w:val="single" w:sz="4" w:space="0" w:color="auto"/>
            </w:tcBorders>
          </w:tcPr>
          <w:p w14:paraId="39842C07"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Informe Individual de seguimiento</w:t>
            </w:r>
          </w:p>
        </w:tc>
      </w:tr>
      <w:tr w:rsidR="00A36A1E" w:rsidRPr="00957CB1" w14:paraId="08EA2278"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1129D44B"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F5. LM15P</w:t>
            </w:r>
          </w:p>
        </w:tc>
        <w:tc>
          <w:tcPr>
            <w:tcW w:w="8505" w:type="dxa"/>
            <w:tcBorders>
              <w:top w:val="single" w:sz="4" w:space="0" w:color="auto"/>
              <w:left w:val="single" w:sz="4" w:space="0" w:color="auto"/>
              <w:bottom w:val="single" w:sz="4" w:space="0" w:color="auto"/>
              <w:right w:val="single" w:sz="4" w:space="0" w:color="auto"/>
            </w:tcBorders>
          </w:tcPr>
          <w:p w14:paraId="0CC1FBEB"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Informe de egreso</w:t>
            </w:r>
          </w:p>
        </w:tc>
      </w:tr>
      <w:tr w:rsidR="00A36A1E" w:rsidRPr="00957CB1" w14:paraId="5C144C28"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1938FCA2"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F6. LM15P</w:t>
            </w:r>
          </w:p>
        </w:tc>
        <w:tc>
          <w:tcPr>
            <w:tcW w:w="8505" w:type="dxa"/>
            <w:tcBorders>
              <w:top w:val="single" w:sz="4" w:space="0" w:color="auto"/>
              <w:left w:val="single" w:sz="4" w:space="0" w:color="auto"/>
              <w:bottom w:val="single" w:sz="4" w:space="0" w:color="auto"/>
              <w:right w:val="single" w:sz="4" w:space="0" w:color="auto"/>
            </w:tcBorders>
          </w:tcPr>
          <w:p w14:paraId="3A409EAE"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de evolución Pedagógica</w:t>
            </w:r>
          </w:p>
        </w:tc>
      </w:tr>
      <w:tr w:rsidR="00A36A1E" w:rsidRPr="00957CB1" w14:paraId="63BF3033" w14:textId="77777777" w:rsidTr="003D5918">
        <w:trPr>
          <w:trHeight w:val="280"/>
        </w:trPr>
        <w:tc>
          <w:tcPr>
            <w:tcW w:w="1560" w:type="dxa"/>
            <w:tcBorders>
              <w:top w:val="single" w:sz="4" w:space="0" w:color="auto"/>
              <w:left w:val="single" w:sz="4" w:space="0" w:color="auto"/>
              <w:bottom w:val="single" w:sz="4" w:space="0" w:color="auto"/>
              <w:right w:val="single" w:sz="4" w:space="0" w:color="auto"/>
            </w:tcBorders>
          </w:tcPr>
          <w:p w14:paraId="11BA774C"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F7. LM15P</w:t>
            </w:r>
          </w:p>
        </w:tc>
        <w:tc>
          <w:tcPr>
            <w:tcW w:w="8505" w:type="dxa"/>
            <w:tcBorders>
              <w:top w:val="single" w:sz="4" w:space="0" w:color="auto"/>
              <w:left w:val="single" w:sz="4" w:space="0" w:color="auto"/>
              <w:bottom w:val="single" w:sz="4" w:space="0" w:color="auto"/>
              <w:right w:val="single" w:sz="4" w:space="0" w:color="auto"/>
            </w:tcBorders>
          </w:tcPr>
          <w:p w14:paraId="397F4D24"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registro de intervención</w:t>
            </w:r>
          </w:p>
        </w:tc>
      </w:tr>
      <w:tr w:rsidR="00A36A1E" w:rsidRPr="00957CB1" w14:paraId="7395A64D" w14:textId="77777777" w:rsidTr="003D5918">
        <w:trPr>
          <w:trHeight w:val="265"/>
        </w:trPr>
        <w:tc>
          <w:tcPr>
            <w:tcW w:w="1560" w:type="dxa"/>
            <w:tcBorders>
              <w:top w:val="single" w:sz="4" w:space="0" w:color="auto"/>
              <w:left w:val="single" w:sz="4" w:space="0" w:color="auto"/>
              <w:bottom w:val="single" w:sz="4" w:space="0" w:color="auto"/>
              <w:right w:val="single" w:sz="4" w:space="0" w:color="auto"/>
            </w:tcBorders>
          </w:tcPr>
          <w:p w14:paraId="38A8F15D" w14:textId="77777777" w:rsidR="00A36A1E" w:rsidRPr="00957CB1" w:rsidRDefault="00A36A1E" w:rsidP="00342F56">
            <w:pPr>
              <w:contextualSpacing/>
              <w:rPr>
                <w:rFonts w:ascii="Arial" w:hAnsi="Arial" w:cs="Arial"/>
                <w:sz w:val="18"/>
                <w:szCs w:val="18"/>
              </w:rPr>
            </w:pPr>
            <w:r w:rsidRPr="00957CB1">
              <w:rPr>
                <w:rFonts w:ascii="Arial" w:hAnsi="Arial" w:cs="Arial"/>
                <w:sz w:val="18"/>
                <w:szCs w:val="18"/>
              </w:rPr>
              <w:t>F8. LM15P</w:t>
            </w:r>
          </w:p>
        </w:tc>
        <w:tc>
          <w:tcPr>
            <w:tcW w:w="8505" w:type="dxa"/>
            <w:tcBorders>
              <w:top w:val="single" w:sz="4" w:space="0" w:color="auto"/>
              <w:left w:val="single" w:sz="4" w:space="0" w:color="auto"/>
              <w:bottom w:val="single" w:sz="4" w:space="0" w:color="auto"/>
              <w:right w:val="single" w:sz="4" w:space="0" w:color="auto"/>
            </w:tcBorders>
          </w:tcPr>
          <w:p w14:paraId="444058A6" w14:textId="77777777" w:rsidR="00A36A1E" w:rsidRPr="00957CB1" w:rsidRDefault="00A36A1E" w:rsidP="003D5918">
            <w:pPr>
              <w:ind w:left="94"/>
              <w:contextualSpacing/>
              <w:rPr>
                <w:rFonts w:ascii="Arial" w:hAnsi="Arial" w:cs="Arial"/>
                <w:sz w:val="18"/>
                <w:szCs w:val="18"/>
              </w:rPr>
            </w:pPr>
            <w:r w:rsidRPr="00957CB1">
              <w:rPr>
                <w:rFonts w:ascii="Arial" w:hAnsi="Arial" w:cs="Arial"/>
                <w:sz w:val="18"/>
                <w:szCs w:val="18"/>
              </w:rPr>
              <w:t>Formato Proyecto de Atención Institucional</w:t>
            </w:r>
          </w:p>
        </w:tc>
      </w:tr>
    </w:tbl>
    <w:p w14:paraId="0E1B9431" w14:textId="77777777" w:rsidR="00A36A1E" w:rsidRPr="005F63B3" w:rsidRDefault="00A36A1E" w:rsidP="00A36A1E">
      <w:pPr>
        <w:rPr>
          <w:rFonts w:ascii="Arial" w:hAnsi="Arial" w:cs="Arial"/>
        </w:rPr>
      </w:pPr>
    </w:p>
    <w:p w14:paraId="64AFD1C9" w14:textId="77777777" w:rsidR="009A6A14" w:rsidRPr="005F63B3" w:rsidRDefault="009A6A14" w:rsidP="009A6A14">
      <w:pPr>
        <w:ind w:left="-851"/>
        <w:jc w:val="both"/>
        <w:rPr>
          <w:rFonts w:ascii="Arial" w:hAnsi="Arial" w:cs="Arial"/>
          <w:b/>
          <w:lang w:val="es-ES"/>
        </w:rPr>
      </w:pPr>
    </w:p>
    <w:p w14:paraId="0F2A87FF" w14:textId="3D4AEA4E" w:rsidR="000E619C" w:rsidRPr="0081608D" w:rsidRDefault="000E619C" w:rsidP="0081608D">
      <w:pPr>
        <w:pStyle w:val="Prrafodelista"/>
        <w:numPr>
          <w:ilvl w:val="0"/>
          <w:numId w:val="61"/>
        </w:numPr>
        <w:rPr>
          <w:rFonts w:ascii="Arial" w:hAnsi="Arial" w:cs="Arial"/>
          <w:b/>
        </w:rPr>
      </w:pPr>
      <w:bookmarkStart w:id="213" w:name="_Toc285535820"/>
      <w:bookmarkStart w:id="214" w:name="_Toc410627908"/>
      <w:r w:rsidRPr="0081608D">
        <w:rPr>
          <w:rFonts w:ascii="Arial" w:hAnsi="Arial" w:cs="Arial"/>
          <w:b/>
          <w:bCs/>
        </w:rPr>
        <w:t>Lista de tablas</w:t>
      </w:r>
    </w:p>
    <w:p w14:paraId="3E13C983" w14:textId="77777777" w:rsidR="00B05E87" w:rsidRPr="005F63B3" w:rsidRDefault="00B05E87" w:rsidP="00B05E87">
      <w:pPr>
        <w:rPr>
          <w:rFonts w:ascii="Arial" w:hAnsi="Arial" w:cs="Arial"/>
        </w:rPr>
      </w:pPr>
    </w:p>
    <w:p w14:paraId="1826695B" w14:textId="254D20B7" w:rsidR="00B05E87" w:rsidRPr="00332580" w:rsidRDefault="00B05E87" w:rsidP="008C6C0E">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1</w:t>
      </w:r>
      <w:r w:rsidR="00DE283B">
        <w:rPr>
          <w:rFonts w:ascii="Arial" w:hAnsi="Arial" w:cs="Arial"/>
        </w:rPr>
        <w:t>.</w:t>
      </w:r>
      <w:r w:rsidRPr="00332580">
        <w:rPr>
          <w:rFonts w:ascii="Arial" w:hAnsi="Arial" w:cs="Arial"/>
        </w:rPr>
        <w:t xml:space="preserve"> Población por Modalidad.</w:t>
      </w:r>
    </w:p>
    <w:p w14:paraId="14A47578" w14:textId="3CD0DA43" w:rsidR="00B05E87" w:rsidRPr="00332580" w:rsidRDefault="00B05E87" w:rsidP="008C6C0E">
      <w:pPr>
        <w:tabs>
          <w:tab w:val="left" w:pos="0"/>
        </w:tabs>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2</w:t>
      </w:r>
      <w:r w:rsidR="00DE283B">
        <w:rPr>
          <w:rFonts w:ascii="Arial" w:hAnsi="Arial" w:cs="Arial"/>
        </w:rPr>
        <w:t>.</w:t>
      </w:r>
      <w:r w:rsidRPr="00332580">
        <w:rPr>
          <w:rFonts w:ascii="Arial" w:hAnsi="Arial" w:cs="Arial"/>
        </w:rPr>
        <w:t xml:space="preserve"> Tipos de Intervención.</w:t>
      </w:r>
    </w:p>
    <w:p w14:paraId="043B32EC" w14:textId="36C26DF4" w:rsidR="00B05E87" w:rsidRPr="00332580" w:rsidRDefault="00B05E87" w:rsidP="008C6C0E">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3</w:t>
      </w:r>
      <w:r w:rsidR="00DE283B">
        <w:rPr>
          <w:rFonts w:ascii="Arial" w:hAnsi="Arial" w:cs="Arial"/>
        </w:rPr>
        <w:t>.</w:t>
      </w:r>
      <w:r w:rsidRPr="00332580">
        <w:rPr>
          <w:rFonts w:ascii="Arial" w:hAnsi="Arial" w:cs="Arial"/>
        </w:rPr>
        <w:t xml:space="preserve"> </w:t>
      </w:r>
      <w:r w:rsidR="005510FE" w:rsidRPr="00332580">
        <w:rPr>
          <w:rFonts w:ascii="Arial" w:hAnsi="Arial" w:cs="Arial"/>
        </w:rPr>
        <w:t>Dotación básica: Alojamientos. Centro Transitorio</w:t>
      </w:r>
      <w:r w:rsidR="00B871C1">
        <w:rPr>
          <w:rFonts w:ascii="Arial" w:hAnsi="Arial" w:cs="Arial"/>
        </w:rPr>
        <w:t>.</w:t>
      </w:r>
    </w:p>
    <w:p w14:paraId="6E1D2F4B" w14:textId="06F0B033" w:rsidR="00B05E87" w:rsidRPr="00332580" w:rsidRDefault="00B05E87">
      <w:pPr>
        <w:jc w:val="both"/>
        <w:rPr>
          <w:rFonts w:ascii="Arial" w:hAnsi="Arial" w:cs="Arial"/>
          <w:kern w:val="28"/>
        </w:rPr>
      </w:pPr>
      <w:r w:rsidRPr="00332580">
        <w:rPr>
          <w:rFonts w:ascii="Arial" w:hAnsi="Arial" w:cs="Arial"/>
          <w:kern w:val="28"/>
        </w:rPr>
        <w:t>Tabla N</w:t>
      </w:r>
      <w:r w:rsidR="00B871C1">
        <w:rPr>
          <w:rFonts w:ascii="Arial" w:hAnsi="Arial" w:cs="Arial"/>
          <w:kern w:val="28"/>
        </w:rPr>
        <w:t>r</w:t>
      </w:r>
      <w:r w:rsidRPr="00332580">
        <w:rPr>
          <w:rFonts w:ascii="Arial" w:hAnsi="Arial" w:cs="Arial"/>
          <w:kern w:val="28"/>
        </w:rPr>
        <w:t xml:space="preserve">o. 4. </w:t>
      </w:r>
      <w:r w:rsidR="005510FE" w:rsidRPr="00332580">
        <w:rPr>
          <w:rFonts w:ascii="Arial" w:hAnsi="Arial" w:cs="Arial"/>
        </w:rPr>
        <w:t>Dotación Personal: Vestuario. Centro Transitorio</w:t>
      </w:r>
      <w:r w:rsidR="00B871C1">
        <w:rPr>
          <w:rFonts w:ascii="Arial" w:hAnsi="Arial" w:cs="Arial"/>
        </w:rPr>
        <w:t>.</w:t>
      </w:r>
    </w:p>
    <w:p w14:paraId="70AC4CD9" w14:textId="0108E337" w:rsidR="00B05E87" w:rsidRPr="00332580" w:rsidRDefault="00B05E87">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5. </w:t>
      </w:r>
      <w:r w:rsidR="005510FE" w:rsidRPr="00332580">
        <w:rPr>
          <w:rFonts w:ascii="Arial" w:hAnsi="Arial" w:cs="Arial"/>
          <w:kern w:val="28"/>
        </w:rPr>
        <w:t xml:space="preserve">Dotación Personal: Elementos de Aseo. </w:t>
      </w:r>
      <w:r w:rsidR="005510FE" w:rsidRPr="00332580">
        <w:rPr>
          <w:rFonts w:ascii="Arial" w:hAnsi="Arial" w:cs="Arial"/>
        </w:rPr>
        <w:t>Centro Transitorio</w:t>
      </w:r>
      <w:r w:rsidR="00B871C1">
        <w:rPr>
          <w:rFonts w:ascii="Arial" w:hAnsi="Arial" w:cs="Arial"/>
        </w:rPr>
        <w:t>.</w:t>
      </w:r>
    </w:p>
    <w:p w14:paraId="1D0D23BC" w14:textId="5C5CE2CA" w:rsidR="00B05E87" w:rsidRPr="00332580" w:rsidRDefault="00B05E87">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6</w:t>
      </w:r>
      <w:r w:rsidR="00DE283B">
        <w:rPr>
          <w:rFonts w:ascii="Arial" w:hAnsi="Arial" w:cs="Arial"/>
        </w:rPr>
        <w:t>.</w:t>
      </w:r>
      <w:r w:rsidRPr="00332580">
        <w:rPr>
          <w:rFonts w:ascii="Arial" w:hAnsi="Arial" w:cs="Arial"/>
        </w:rPr>
        <w:t xml:space="preserve"> </w:t>
      </w:r>
      <w:r w:rsidR="005510FE" w:rsidRPr="00332580">
        <w:rPr>
          <w:rFonts w:ascii="Arial" w:hAnsi="Arial" w:cs="Arial"/>
        </w:rPr>
        <w:t>Dotación de elementos de esparcimiento. Centro Transitorio</w:t>
      </w:r>
      <w:r w:rsidR="00B871C1">
        <w:rPr>
          <w:rFonts w:ascii="Arial" w:hAnsi="Arial" w:cs="Arial"/>
        </w:rPr>
        <w:t>.</w:t>
      </w:r>
    </w:p>
    <w:p w14:paraId="1C20A35D" w14:textId="729134FB" w:rsidR="00B05E87" w:rsidRPr="00332580" w:rsidRDefault="00B05E87" w:rsidP="008C6C0E">
      <w:pPr>
        <w:jc w:val="both"/>
        <w:rPr>
          <w:rFonts w:ascii="Arial" w:hAnsi="Arial" w:cs="Arial"/>
        </w:rPr>
      </w:pPr>
      <w:r w:rsidRPr="00332580">
        <w:rPr>
          <w:rFonts w:ascii="Arial" w:hAnsi="Arial" w:cs="Arial"/>
          <w:kern w:val="28"/>
        </w:rPr>
        <w:t>Tabla N</w:t>
      </w:r>
      <w:r w:rsidR="00B871C1">
        <w:rPr>
          <w:rFonts w:ascii="Arial" w:hAnsi="Arial" w:cs="Arial"/>
          <w:kern w:val="28"/>
        </w:rPr>
        <w:t>r</w:t>
      </w:r>
      <w:r w:rsidRPr="00332580">
        <w:rPr>
          <w:rFonts w:ascii="Arial" w:hAnsi="Arial" w:cs="Arial"/>
          <w:kern w:val="28"/>
        </w:rPr>
        <w:t xml:space="preserve">o. 7. </w:t>
      </w:r>
      <w:r w:rsidR="005510FE" w:rsidRPr="00332580">
        <w:rPr>
          <w:rFonts w:ascii="Arial" w:hAnsi="Arial" w:cs="Arial"/>
        </w:rPr>
        <w:t>Dotación de elementos de Bioseguridad. Centro Transitorio</w:t>
      </w:r>
      <w:r w:rsidR="00B871C1">
        <w:rPr>
          <w:rFonts w:ascii="Arial" w:hAnsi="Arial" w:cs="Arial"/>
        </w:rPr>
        <w:t>.</w:t>
      </w:r>
    </w:p>
    <w:p w14:paraId="2B27E5E0" w14:textId="7078A2D1" w:rsidR="00B05E87" w:rsidRPr="00332580" w:rsidRDefault="00B05E87">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8. </w:t>
      </w:r>
      <w:r w:rsidR="005510FE" w:rsidRPr="00332580">
        <w:rPr>
          <w:rFonts w:ascii="Arial" w:hAnsi="Arial" w:cs="Arial"/>
          <w:kern w:val="28"/>
        </w:rPr>
        <w:t>Transporte e Infraestructura</w:t>
      </w:r>
      <w:r w:rsidR="00B871C1">
        <w:rPr>
          <w:rFonts w:ascii="Arial" w:hAnsi="Arial" w:cs="Arial"/>
          <w:kern w:val="28"/>
        </w:rPr>
        <w:t>.</w:t>
      </w:r>
    </w:p>
    <w:p w14:paraId="34AA99F8" w14:textId="12D45E05" w:rsidR="00B05E87" w:rsidRPr="00332580" w:rsidRDefault="00B05E87" w:rsidP="008C6C0E">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9</w:t>
      </w:r>
      <w:r w:rsidR="00DE283B">
        <w:rPr>
          <w:rFonts w:ascii="Arial" w:hAnsi="Arial" w:cs="Arial"/>
        </w:rPr>
        <w:t>.</w:t>
      </w:r>
      <w:r w:rsidR="005510FE" w:rsidRPr="00332580">
        <w:rPr>
          <w:rFonts w:ascii="Arial" w:hAnsi="Arial" w:cs="Arial"/>
          <w:kern w:val="28"/>
        </w:rPr>
        <w:t xml:space="preserve"> Talento Humano. Centro Transitorio</w:t>
      </w:r>
      <w:r w:rsidR="00B871C1">
        <w:rPr>
          <w:rFonts w:ascii="Arial" w:hAnsi="Arial" w:cs="Arial"/>
          <w:kern w:val="28"/>
        </w:rPr>
        <w:t>.</w:t>
      </w:r>
    </w:p>
    <w:p w14:paraId="0FE17F89" w14:textId="1272B797" w:rsidR="00B05E87" w:rsidRPr="00332580" w:rsidRDefault="00B05E87" w:rsidP="008C6C0E">
      <w:pPr>
        <w:pStyle w:val="Prrafodelista"/>
        <w:ind w:left="0"/>
        <w:jc w:val="both"/>
        <w:rPr>
          <w:rFonts w:ascii="Arial" w:hAnsi="Arial" w:cs="Arial"/>
          <w:kern w:val="28"/>
        </w:rPr>
      </w:pPr>
      <w:r w:rsidRPr="00332580">
        <w:rPr>
          <w:rFonts w:ascii="Arial" w:hAnsi="Arial" w:cs="Arial"/>
          <w:kern w:val="28"/>
        </w:rPr>
        <w:t>Tabla N</w:t>
      </w:r>
      <w:r w:rsidR="00B871C1">
        <w:rPr>
          <w:rFonts w:ascii="Arial" w:hAnsi="Arial" w:cs="Arial"/>
          <w:kern w:val="28"/>
        </w:rPr>
        <w:t>r</w:t>
      </w:r>
      <w:r w:rsidRPr="00332580">
        <w:rPr>
          <w:rFonts w:ascii="Arial" w:hAnsi="Arial" w:cs="Arial"/>
          <w:kern w:val="28"/>
        </w:rPr>
        <w:t xml:space="preserve">o. 10. </w:t>
      </w:r>
      <w:r w:rsidR="008B325D" w:rsidRPr="00332580">
        <w:rPr>
          <w:rFonts w:ascii="Arial" w:eastAsia="Times" w:hAnsi="Arial" w:cs="Arial"/>
        </w:rPr>
        <w:t>Dotación básica: Alojamiento. Centro de Internamiento Preventivo</w:t>
      </w:r>
      <w:r w:rsidR="00B871C1">
        <w:rPr>
          <w:rFonts w:ascii="Arial" w:eastAsia="Times" w:hAnsi="Arial" w:cs="Arial"/>
        </w:rPr>
        <w:t>.</w:t>
      </w:r>
    </w:p>
    <w:p w14:paraId="58E66656" w14:textId="7C7722B5" w:rsidR="00B05E87" w:rsidRPr="00332580" w:rsidRDefault="00B05E87">
      <w:pPr>
        <w:tabs>
          <w:tab w:val="left" w:pos="0"/>
        </w:tabs>
        <w:contextualSpacing/>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11. </w:t>
      </w:r>
      <w:r w:rsidR="008B325D" w:rsidRPr="00332580">
        <w:rPr>
          <w:rFonts w:ascii="Arial" w:eastAsia="Times" w:hAnsi="Arial" w:cs="Arial"/>
        </w:rPr>
        <w:t>Dotación de Vestuario. Centro de Internamiento Preventivo</w:t>
      </w:r>
      <w:r w:rsidR="00B871C1">
        <w:rPr>
          <w:rFonts w:ascii="Arial" w:eastAsia="Times" w:hAnsi="Arial" w:cs="Arial"/>
        </w:rPr>
        <w:t>.</w:t>
      </w:r>
    </w:p>
    <w:p w14:paraId="19F0DA98" w14:textId="70422F40" w:rsidR="00B05E87" w:rsidRPr="00332580" w:rsidRDefault="00B05E87" w:rsidP="008C6C0E">
      <w:pPr>
        <w:tabs>
          <w:tab w:val="left" w:pos="0"/>
        </w:tabs>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12. </w:t>
      </w:r>
      <w:r w:rsidR="008B325D" w:rsidRPr="00332580">
        <w:rPr>
          <w:rFonts w:ascii="Arial" w:hAnsi="Arial" w:cs="Arial"/>
        </w:rPr>
        <w:t xml:space="preserve">Dotación Personal: Elementos de aseo. </w:t>
      </w:r>
      <w:r w:rsidR="008B325D" w:rsidRPr="00332580">
        <w:rPr>
          <w:rFonts w:ascii="Arial" w:eastAsia="Times" w:hAnsi="Arial" w:cs="Arial"/>
        </w:rPr>
        <w:t>Centro de Internamiento Preventivo</w:t>
      </w:r>
      <w:r w:rsidR="00B871C1">
        <w:rPr>
          <w:rFonts w:ascii="Arial" w:eastAsia="Times" w:hAnsi="Arial" w:cs="Arial"/>
        </w:rPr>
        <w:t>.</w:t>
      </w:r>
    </w:p>
    <w:p w14:paraId="47FEBB88" w14:textId="5A993969" w:rsidR="00B05E87" w:rsidRPr="00332580" w:rsidRDefault="00B05E87" w:rsidP="008C6C0E">
      <w:pPr>
        <w:tabs>
          <w:tab w:val="left" w:pos="0"/>
        </w:tabs>
        <w:jc w:val="both"/>
        <w:rPr>
          <w:rFonts w:ascii="Arial" w:hAnsi="Arial" w:cs="Arial"/>
        </w:rPr>
      </w:pPr>
      <w:r w:rsidRPr="00332580">
        <w:rPr>
          <w:rFonts w:ascii="Arial" w:hAnsi="Arial" w:cs="Arial"/>
        </w:rPr>
        <w:lastRenderedPageBreak/>
        <w:t>Tabla N</w:t>
      </w:r>
      <w:r w:rsidR="00B871C1">
        <w:rPr>
          <w:rFonts w:ascii="Arial" w:hAnsi="Arial" w:cs="Arial"/>
        </w:rPr>
        <w:t>r</w:t>
      </w:r>
      <w:r w:rsidRPr="00332580">
        <w:rPr>
          <w:rFonts w:ascii="Arial" w:hAnsi="Arial" w:cs="Arial"/>
        </w:rPr>
        <w:t>o.</w:t>
      </w:r>
      <w:r w:rsidR="008B325D" w:rsidRPr="00332580">
        <w:rPr>
          <w:rFonts w:ascii="Arial" w:hAnsi="Arial" w:cs="Arial"/>
        </w:rPr>
        <w:t xml:space="preserve"> </w:t>
      </w:r>
      <w:r w:rsidRPr="00332580">
        <w:rPr>
          <w:rFonts w:ascii="Arial" w:hAnsi="Arial" w:cs="Arial"/>
        </w:rPr>
        <w:t xml:space="preserve">13. </w:t>
      </w:r>
      <w:r w:rsidR="008B325D" w:rsidRPr="00332580">
        <w:rPr>
          <w:rFonts w:ascii="Arial" w:eastAsia="Times" w:hAnsi="Arial" w:cs="Arial"/>
        </w:rPr>
        <w:t>Dotación de material educativo. Centro de Internamiento Preventivo</w:t>
      </w:r>
      <w:r w:rsidR="00B871C1">
        <w:rPr>
          <w:rFonts w:ascii="Arial" w:eastAsia="Times" w:hAnsi="Arial" w:cs="Arial"/>
        </w:rPr>
        <w:t>.</w:t>
      </w:r>
    </w:p>
    <w:p w14:paraId="126D20BC" w14:textId="10865B20" w:rsidR="00B05E87" w:rsidRPr="00332580" w:rsidRDefault="00B05E87" w:rsidP="008C6C0E">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o. 14</w:t>
      </w:r>
      <w:r w:rsidR="00DE283B">
        <w:rPr>
          <w:rFonts w:ascii="Arial" w:hAnsi="Arial" w:cs="Arial"/>
        </w:rPr>
        <w:t>.</w:t>
      </w:r>
      <w:r w:rsidRPr="00332580">
        <w:rPr>
          <w:rFonts w:ascii="Arial" w:hAnsi="Arial" w:cs="Arial"/>
        </w:rPr>
        <w:t xml:space="preserve"> </w:t>
      </w:r>
      <w:r w:rsidR="008B325D" w:rsidRPr="00332580">
        <w:rPr>
          <w:rFonts w:ascii="Arial" w:hAnsi="Arial" w:cs="Arial"/>
        </w:rPr>
        <w:t>Dotación de e</w:t>
      </w:r>
      <w:r w:rsidR="008B325D" w:rsidRPr="00332580">
        <w:rPr>
          <w:rFonts w:ascii="Arial" w:eastAsia="Times" w:hAnsi="Arial" w:cs="Arial"/>
        </w:rPr>
        <w:t>lementos lúdicos, deportivos, culturales y de centros de interés. Centro de Internamiento Preventivo</w:t>
      </w:r>
      <w:r w:rsidR="00B871C1">
        <w:rPr>
          <w:rFonts w:ascii="Arial" w:eastAsia="Times" w:hAnsi="Arial" w:cs="Arial"/>
        </w:rPr>
        <w:t>.</w:t>
      </w:r>
    </w:p>
    <w:p w14:paraId="7F8D74FB" w14:textId="12429C9B" w:rsidR="00B05E87" w:rsidRPr="00332580" w:rsidRDefault="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o. 15</w:t>
      </w:r>
      <w:r w:rsidR="00AF143B" w:rsidRPr="00332580">
        <w:rPr>
          <w:rFonts w:ascii="Arial" w:eastAsia="Times" w:hAnsi="Arial" w:cs="Arial"/>
        </w:rPr>
        <w:t>.</w:t>
      </w:r>
      <w:r w:rsidRPr="00332580">
        <w:rPr>
          <w:rFonts w:ascii="Arial" w:eastAsia="Times" w:hAnsi="Arial" w:cs="Arial"/>
        </w:rPr>
        <w:t xml:space="preserve"> </w:t>
      </w:r>
      <w:r w:rsidR="008B325D" w:rsidRPr="00332580">
        <w:rPr>
          <w:rFonts w:ascii="Arial" w:hAnsi="Arial" w:cs="Arial"/>
        </w:rPr>
        <w:t>Dotación de seguridad industrial. Centro de Internamiento Preventivo</w:t>
      </w:r>
      <w:r w:rsidR="00B871C1">
        <w:rPr>
          <w:rFonts w:ascii="Arial" w:hAnsi="Arial" w:cs="Arial"/>
        </w:rPr>
        <w:t>.</w:t>
      </w:r>
    </w:p>
    <w:p w14:paraId="70CDB339" w14:textId="0AFDBC9D" w:rsidR="00B05E87" w:rsidRPr="00332580" w:rsidRDefault="00B05E87" w:rsidP="008C6C0E">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o. 16</w:t>
      </w:r>
      <w:r w:rsidR="00AF143B" w:rsidRPr="00332580">
        <w:rPr>
          <w:rFonts w:ascii="Arial" w:hAnsi="Arial" w:cs="Arial"/>
        </w:rPr>
        <w:t>.</w:t>
      </w:r>
      <w:r w:rsidR="008B325D" w:rsidRPr="00332580">
        <w:rPr>
          <w:rFonts w:ascii="Arial" w:hAnsi="Arial" w:cs="Arial"/>
        </w:rPr>
        <w:t xml:space="preserve"> Dotación de elementos de Bioseguridad. Centro de Internamiento Preventivo</w:t>
      </w:r>
      <w:r w:rsidR="00B871C1">
        <w:rPr>
          <w:rFonts w:ascii="Arial" w:hAnsi="Arial" w:cs="Arial"/>
        </w:rPr>
        <w:t>.</w:t>
      </w:r>
    </w:p>
    <w:p w14:paraId="1E617D3B" w14:textId="2823C559" w:rsidR="00B05E87" w:rsidRPr="00332580" w:rsidRDefault="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 xml:space="preserve">o. 17. </w:t>
      </w:r>
      <w:r w:rsidR="008B325D" w:rsidRPr="00332580">
        <w:rPr>
          <w:rFonts w:ascii="Arial" w:hAnsi="Arial" w:cs="Arial"/>
        </w:rPr>
        <w:t>Transporte, Infraestructura y Licencia de funcionamiento. Centro de Internamiento Preventivo</w:t>
      </w:r>
      <w:r w:rsidR="00B871C1">
        <w:rPr>
          <w:rFonts w:ascii="Arial" w:hAnsi="Arial" w:cs="Arial"/>
        </w:rPr>
        <w:t>.</w:t>
      </w:r>
    </w:p>
    <w:p w14:paraId="1D0E0D16" w14:textId="0838A00A" w:rsidR="00B05E87" w:rsidRPr="00332580" w:rsidRDefault="00B05E87">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o. 18</w:t>
      </w:r>
      <w:r w:rsidR="00AF143B" w:rsidRPr="00332580">
        <w:rPr>
          <w:rFonts w:ascii="Arial" w:hAnsi="Arial" w:cs="Arial"/>
        </w:rPr>
        <w:t xml:space="preserve">. </w:t>
      </w:r>
      <w:r w:rsidR="00AF143B" w:rsidRPr="00332580">
        <w:rPr>
          <w:rFonts w:ascii="Arial" w:eastAsia="Times" w:hAnsi="Arial" w:cs="Arial"/>
        </w:rPr>
        <w:t>Talento Humano. Centro de Internamiento Preventivo</w:t>
      </w:r>
      <w:r w:rsidR="00B871C1">
        <w:rPr>
          <w:rFonts w:ascii="Arial" w:eastAsia="Times" w:hAnsi="Arial" w:cs="Arial"/>
        </w:rPr>
        <w:t>.</w:t>
      </w:r>
    </w:p>
    <w:p w14:paraId="3F18D7DD" w14:textId="7F8CCB7A" w:rsidR="00B05E87" w:rsidRPr="00332580" w:rsidRDefault="00B05E87" w:rsidP="008C6C0E">
      <w:pPr>
        <w:jc w:val="both"/>
        <w:rPr>
          <w:rFonts w:ascii="Arial"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o. 19</w:t>
      </w:r>
      <w:r w:rsidR="00AF143B" w:rsidRPr="00332580">
        <w:rPr>
          <w:rFonts w:ascii="Arial" w:eastAsia="Times" w:hAnsi="Arial" w:cs="Arial"/>
        </w:rPr>
        <w:t xml:space="preserve">. </w:t>
      </w:r>
      <w:r w:rsidR="00AF143B" w:rsidRPr="00332580">
        <w:rPr>
          <w:rFonts w:ascii="Arial" w:hAnsi="Arial" w:cs="Arial"/>
        </w:rPr>
        <w:t>Alimentación y nutrición.</w:t>
      </w:r>
    </w:p>
    <w:p w14:paraId="371E0F14" w14:textId="5925DBC7" w:rsidR="00B05E87" w:rsidRPr="00332580" w:rsidRDefault="00B05E87" w:rsidP="008C6C0E">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20. </w:t>
      </w:r>
      <w:r w:rsidR="00AF143B" w:rsidRPr="00332580">
        <w:rPr>
          <w:rFonts w:ascii="Arial" w:hAnsi="Arial" w:cs="Arial"/>
        </w:rPr>
        <w:t>Dotación Personal: Elementos de Aseo. Prestación de Servicios a la Comunidad</w:t>
      </w:r>
    </w:p>
    <w:p w14:paraId="17354B49" w14:textId="099F3DFA" w:rsidR="00B05E87" w:rsidRPr="00332580" w:rsidRDefault="00B05E87">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21. </w:t>
      </w:r>
      <w:r w:rsidR="00AF143B" w:rsidRPr="00332580">
        <w:rPr>
          <w:rFonts w:ascii="Arial" w:hAnsi="Arial" w:cs="Arial"/>
        </w:rPr>
        <w:t>Elementos deportivos. Prestación de Servicios a la</w:t>
      </w:r>
      <w:r w:rsidR="00AF143B" w:rsidRPr="00332580">
        <w:rPr>
          <w:rFonts w:ascii="Arial" w:hAnsi="Arial" w:cs="Arial"/>
          <w:spacing w:val="-5"/>
        </w:rPr>
        <w:t xml:space="preserve"> </w:t>
      </w:r>
      <w:r w:rsidR="00AF143B" w:rsidRPr="00332580">
        <w:rPr>
          <w:rFonts w:ascii="Arial" w:hAnsi="Arial" w:cs="Arial"/>
        </w:rPr>
        <w:t>Comunidad</w:t>
      </w:r>
    </w:p>
    <w:p w14:paraId="7295DAE6" w14:textId="27A8A739" w:rsidR="00B05E87" w:rsidRPr="00332580" w:rsidRDefault="00B05E87">
      <w:pPr>
        <w:jc w:val="both"/>
        <w:rPr>
          <w:rFonts w:ascii="Arial" w:hAnsi="Arial" w:cs="Arial"/>
        </w:rPr>
      </w:pPr>
      <w:r w:rsidRPr="00332580">
        <w:rPr>
          <w:rFonts w:ascii="Arial" w:hAnsi="Arial" w:cs="Arial"/>
          <w:kern w:val="28"/>
        </w:rPr>
        <w:t>Tabla N</w:t>
      </w:r>
      <w:r w:rsidR="00B871C1">
        <w:rPr>
          <w:rFonts w:ascii="Arial" w:hAnsi="Arial" w:cs="Arial"/>
          <w:kern w:val="28"/>
        </w:rPr>
        <w:t>r</w:t>
      </w:r>
      <w:r w:rsidRPr="00332580">
        <w:rPr>
          <w:rFonts w:ascii="Arial" w:hAnsi="Arial" w:cs="Arial"/>
          <w:kern w:val="28"/>
        </w:rPr>
        <w:t xml:space="preserve">o. 22. </w:t>
      </w:r>
      <w:r w:rsidR="00AF143B" w:rsidRPr="00332580">
        <w:rPr>
          <w:rFonts w:ascii="Arial" w:hAnsi="Arial" w:cs="Arial"/>
        </w:rPr>
        <w:t>Dotación de elementos de Bioseguridad. Prestación de Servicios a la Comunidad</w:t>
      </w:r>
    </w:p>
    <w:p w14:paraId="79FBB046" w14:textId="21362217"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23. </w:t>
      </w:r>
      <w:r w:rsidR="00AF143B" w:rsidRPr="00332580">
        <w:rPr>
          <w:rFonts w:ascii="Arial" w:hAnsi="Arial" w:cs="Arial"/>
        </w:rPr>
        <w:t>Transporte, actividades recreativas/culturales, Infraestructura y licencia. Prestación de Servicios a la Comunidad</w:t>
      </w:r>
    </w:p>
    <w:p w14:paraId="47A65E0C" w14:textId="74AA2DB4"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24. </w:t>
      </w:r>
      <w:r w:rsidR="00AF143B" w:rsidRPr="00332580">
        <w:rPr>
          <w:rFonts w:ascii="Arial" w:hAnsi="Arial" w:cs="Arial"/>
        </w:rPr>
        <w:t>Talento Humano. Prestación de Servicios a la Comunidad.</w:t>
      </w:r>
    </w:p>
    <w:p w14:paraId="5472CC7F" w14:textId="64AA8699"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25. </w:t>
      </w:r>
      <w:r w:rsidR="00AF143B" w:rsidRPr="00332580">
        <w:rPr>
          <w:rFonts w:ascii="Arial" w:hAnsi="Arial" w:cs="Arial"/>
        </w:rPr>
        <w:t>Dotación Personal: Elementos de Aseo. Libertad Asistida/Vigilada</w:t>
      </w:r>
    </w:p>
    <w:p w14:paraId="531C11AE" w14:textId="12CC7E93"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26</w:t>
      </w:r>
      <w:r w:rsidR="00AF143B" w:rsidRPr="00332580">
        <w:rPr>
          <w:rFonts w:ascii="Arial" w:hAnsi="Arial" w:cs="Arial"/>
        </w:rPr>
        <w:t>.</w:t>
      </w:r>
      <w:r w:rsidRPr="00332580">
        <w:rPr>
          <w:rFonts w:ascii="Arial" w:hAnsi="Arial" w:cs="Arial"/>
        </w:rPr>
        <w:t xml:space="preserve"> </w:t>
      </w:r>
      <w:r w:rsidR="00AF143B" w:rsidRPr="00332580">
        <w:rPr>
          <w:rFonts w:ascii="Arial" w:hAnsi="Arial" w:cs="Arial"/>
        </w:rPr>
        <w:t>Dotación de Elementos lúdicos y de centros de interés. Libertad Asistida/Vigilada</w:t>
      </w:r>
    </w:p>
    <w:p w14:paraId="76DF2F7A" w14:textId="6E862C48"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27</w:t>
      </w:r>
      <w:r w:rsidR="00AF143B" w:rsidRPr="00332580">
        <w:rPr>
          <w:rFonts w:ascii="Arial" w:hAnsi="Arial" w:cs="Arial"/>
        </w:rPr>
        <w:t>. Dotación de elementos de Bioseguridad. Libertad Asistida/Vigilada</w:t>
      </w:r>
    </w:p>
    <w:p w14:paraId="6B2D5168" w14:textId="3A94BE31"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28. </w:t>
      </w:r>
      <w:r w:rsidR="00CD499F" w:rsidRPr="00332580">
        <w:rPr>
          <w:rFonts w:ascii="Arial" w:hAnsi="Arial" w:cs="Arial"/>
        </w:rPr>
        <w:t>Transporte, actividades recreativas/culturales, Infraestructura y licencia. Libertad Asistida/Vigilada</w:t>
      </w:r>
    </w:p>
    <w:p w14:paraId="4498E6D0" w14:textId="3841D85D"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29. </w:t>
      </w:r>
      <w:r w:rsidR="00142C32" w:rsidRPr="00332580">
        <w:rPr>
          <w:rFonts w:ascii="Arial" w:hAnsi="Arial" w:cs="Arial"/>
        </w:rPr>
        <w:t>Talento Humano. Libertad Asistida/Vigilada</w:t>
      </w:r>
    </w:p>
    <w:p w14:paraId="38DB7FEC" w14:textId="4A51E2FB"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30. </w:t>
      </w:r>
      <w:r w:rsidR="00142C32" w:rsidRPr="00332580">
        <w:rPr>
          <w:rFonts w:ascii="Arial" w:hAnsi="Arial" w:cs="Arial"/>
        </w:rPr>
        <w:t>Dotación Personal: Elementos de Aseo. Internación en Medio Semicerrado</w:t>
      </w:r>
    </w:p>
    <w:p w14:paraId="57C749B7" w14:textId="08567AB4"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31. </w:t>
      </w:r>
      <w:r w:rsidR="00142C32" w:rsidRPr="00332580">
        <w:rPr>
          <w:rFonts w:ascii="Arial" w:hAnsi="Arial" w:cs="Arial"/>
        </w:rPr>
        <w:t>Elementos lúdicos, deportivos y de centros de interés. Internación en Medio Semicerrado</w:t>
      </w:r>
    </w:p>
    <w:p w14:paraId="1363C82D" w14:textId="4DE188E1" w:rsidR="00B05E87" w:rsidRPr="00332580" w:rsidRDefault="00B05E87">
      <w:pPr>
        <w:tabs>
          <w:tab w:val="left" w:pos="0"/>
        </w:tabs>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32. </w:t>
      </w:r>
      <w:r w:rsidR="00142C32" w:rsidRPr="00332580">
        <w:rPr>
          <w:rFonts w:ascii="Arial" w:hAnsi="Arial" w:cs="Arial"/>
        </w:rPr>
        <w:t>Dotación de Seguridad Industrial. Internación en Medio Semicerrado</w:t>
      </w:r>
    </w:p>
    <w:p w14:paraId="76031FE4" w14:textId="3871B7C3"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33. </w:t>
      </w:r>
      <w:r w:rsidR="00142C32" w:rsidRPr="00332580">
        <w:rPr>
          <w:rFonts w:ascii="Arial" w:hAnsi="Arial" w:cs="Arial"/>
        </w:rPr>
        <w:t>Dotación de elementos de Bioseguridad. Internación en Medio Semicerrado</w:t>
      </w:r>
    </w:p>
    <w:p w14:paraId="70EB5AD9" w14:textId="5E34DFA5"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34. </w:t>
      </w:r>
      <w:r w:rsidR="00142C32" w:rsidRPr="00332580">
        <w:rPr>
          <w:rFonts w:ascii="Arial" w:hAnsi="Arial" w:cs="Arial"/>
        </w:rPr>
        <w:t xml:space="preserve">Transporte, actividades recreativas/culturales, Infraestructura y licencia. Internación en Medio Semicerrado  </w:t>
      </w:r>
    </w:p>
    <w:p w14:paraId="10091BC4" w14:textId="39F8A88C"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35. </w:t>
      </w:r>
      <w:r w:rsidR="00142C32" w:rsidRPr="00332580">
        <w:rPr>
          <w:rFonts w:ascii="Arial" w:hAnsi="Arial" w:cs="Arial"/>
        </w:rPr>
        <w:t>Talento Humano. Internación en Medio Semicerrado.</w:t>
      </w:r>
    </w:p>
    <w:p w14:paraId="487AD517" w14:textId="52EAEA8A" w:rsidR="00B05E87" w:rsidRPr="00332580" w:rsidRDefault="00B05E87">
      <w:pPr>
        <w:pStyle w:val="Prrafodelista"/>
        <w:ind w:left="0" w:right="227"/>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36</w:t>
      </w:r>
      <w:r w:rsidR="00142C32" w:rsidRPr="00332580">
        <w:rPr>
          <w:rFonts w:ascii="Arial" w:hAnsi="Arial" w:cs="Arial"/>
        </w:rPr>
        <w:t>.</w:t>
      </w:r>
      <w:r w:rsidRPr="00332580">
        <w:rPr>
          <w:rFonts w:ascii="Arial" w:hAnsi="Arial" w:cs="Arial"/>
        </w:rPr>
        <w:t xml:space="preserve"> </w:t>
      </w:r>
      <w:r w:rsidR="006B6261" w:rsidRPr="00332580">
        <w:rPr>
          <w:rFonts w:ascii="Arial" w:hAnsi="Arial" w:cs="Arial"/>
        </w:rPr>
        <w:t>Aplicación del Modelo de Atención. Modalidades de atención para el cumplimiento de la sanción privativa de libertad</w:t>
      </w:r>
    </w:p>
    <w:p w14:paraId="2B4DB79C" w14:textId="085D39D0" w:rsidR="00B05E87" w:rsidRPr="00332580" w:rsidRDefault="00B05E87" w:rsidP="008C6C0E">
      <w:pPr>
        <w:tabs>
          <w:tab w:val="left" w:pos="0"/>
        </w:tabs>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37. </w:t>
      </w:r>
      <w:r w:rsidR="006B6261" w:rsidRPr="00332580">
        <w:rPr>
          <w:rFonts w:ascii="Arial" w:eastAsia="Times" w:hAnsi="Arial" w:cs="Arial"/>
        </w:rPr>
        <w:t>Dotación básica para alojamientos. Centro de Atención Especializada</w:t>
      </w:r>
    </w:p>
    <w:p w14:paraId="5F89B6DC" w14:textId="63A927C5" w:rsidR="00B05E87" w:rsidRPr="00332580" w:rsidRDefault="00B05E87" w:rsidP="008C6C0E">
      <w:pPr>
        <w:ind w:right="660"/>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o. 38</w:t>
      </w:r>
      <w:r w:rsidR="006B6261" w:rsidRPr="00332580">
        <w:rPr>
          <w:rFonts w:ascii="Arial" w:hAnsi="Arial" w:cs="Arial"/>
        </w:rPr>
        <w:t xml:space="preserve">. </w:t>
      </w:r>
      <w:r w:rsidRPr="00332580">
        <w:rPr>
          <w:rFonts w:ascii="Arial" w:hAnsi="Arial" w:cs="Arial"/>
        </w:rPr>
        <w:t xml:space="preserve"> </w:t>
      </w:r>
      <w:r w:rsidR="006B6261" w:rsidRPr="00332580">
        <w:rPr>
          <w:rFonts w:ascii="Arial" w:eastAsia="Times" w:hAnsi="Arial" w:cs="Arial"/>
        </w:rPr>
        <w:t>Dotación Personal de vestuario. Centro de Atención Especializada</w:t>
      </w:r>
    </w:p>
    <w:p w14:paraId="4138F1EF" w14:textId="0ECE8A97" w:rsidR="00B05E87" w:rsidRPr="00332580" w:rsidRDefault="00B05E87">
      <w:pPr>
        <w:ind w:right="660"/>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39. </w:t>
      </w:r>
      <w:r w:rsidR="006B6261" w:rsidRPr="00332580">
        <w:rPr>
          <w:rFonts w:ascii="Arial" w:hAnsi="Arial" w:cs="Arial"/>
        </w:rPr>
        <w:t>Dotación Personal: Elementos de aseo. Centro de Atención Especializada</w:t>
      </w:r>
    </w:p>
    <w:p w14:paraId="40A639C3" w14:textId="741BB739" w:rsidR="00B05E87" w:rsidRPr="00332580" w:rsidRDefault="00B05E87">
      <w:pPr>
        <w:spacing w:before="1"/>
        <w:ind w:right="660"/>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40. </w:t>
      </w:r>
      <w:r w:rsidR="006B6261" w:rsidRPr="00332580">
        <w:rPr>
          <w:rFonts w:ascii="Arial" w:eastAsia="Times" w:hAnsi="Arial" w:cs="Arial"/>
        </w:rPr>
        <w:t>Dotación de Material Educativo. Centro de Atención Especializada</w:t>
      </w:r>
    </w:p>
    <w:p w14:paraId="4402C2CF" w14:textId="532D5818" w:rsidR="00B05E87" w:rsidRPr="00332580" w:rsidRDefault="00B05E87">
      <w:pPr>
        <w:spacing w:before="1"/>
        <w:ind w:right="660"/>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41. </w:t>
      </w:r>
      <w:r w:rsidR="006B6261" w:rsidRPr="00332580">
        <w:rPr>
          <w:rFonts w:ascii="Arial" w:hAnsi="Arial" w:cs="Arial"/>
        </w:rPr>
        <w:t>Dotación de e</w:t>
      </w:r>
      <w:r w:rsidR="006B6261" w:rsidRPr="00332580">
        <w:rPr>
          <w:rFonts w:ascii="Arial" w:eastAsia="Times" w:hAnsi="Arial" w:cs="Arial"/>
        </w:rPr>
        <w:t>lementos lúdicos, deportivos, culturales y de centros de interés. Centro de Atención Especializada</w:t>
      </w:r>
    </w:p>
    <w:p w14:paraId="38F8584A" w14:textId="1AC7599B" w:rsidR="00B05E87" w:rsidRPr="00332580" w:rsidRDefault="00B05E87">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o. 42.</w:t>
      </w:r>
      <w:r w:rsidRPr="00332580">
        <w:rPr>
          <w:rFonts w:ascii="Arial" w:eastAsia="Times" w:hAnsi="Arial" w:cs="Arial"/>
        </w:rPr>
        <w:t xml:space="preserve"> </w:t>
      </w:r>
      <w:r w:rsidR="006B6261" w:rsidRPr="00332580">
        <w:rPr>
          <w:rFonts w:ascii="Arial" w:hAnsi="Arial" w:cs="Arial"/>
        </w:rPr>
        <w:t>Dotación de Seguridad Industrial.</w:t>
      </w:r>
      <w:r w:rsidR="006B6261" w:rsidRPr="00332580">
        <w:rPr>
          <w:rFonts w:ascii="Arial" w:eastAsia="Times" w:hAnsi="Arial" w:cs="Arial"/>
        </w:rPr>
        <w:t xml:space="preserve"> Centro de Atención Especializada</w:t>
      </w:r>
    </w:p>
    <w:p w14:paraId="2A5FE799" w14:textId="4C98C145" w:rsidR="00B05E87" w:rsidRPr="00332580" w:rsidRDefault="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o. 43</w:t>
      </w:r>
      <w:r w:rsidR="006B6261" w:rsidRPr="00332580">
        <w:rPr>
          <w:rFonts w:ascii="Arial" w:eastAsia="Times" w:hAnsi="Arial" w:cs="Arial"/>
        </w:rPr>
        <w:t>.</w:t>
      </w:r>
      <w:r w:rsidRPr="00332580">
        <w:rPr>
          <w:rFonts w:ascii="Arial" w:eastAsia="Times" w:hAnsi="Arial" w:cs="Arial"/>
        </w:rPr>
        <w:t xml:space="preserve"> </w:t>
      </w:r>
      <w:r w:rsidR="006B6261" w:rsidRPr="00332580">
        <w:rPr>
          <w:rFonts w:ascii="Arial" w:hAnsi="Arial" w:cs="Arial"/>
        </w:rPr>
        <w:t>Dotación de elementos de Bioseguridad. Centro de Atención Especializada</w:t>
      </w:r>
    </w:p>
    <w:p w14:paraId="3C44B4D2" w14:textId="2D1DC593" w:rsidR="00B05E87" w:rsidRPr="00332580" w:rsidRDefault="00B05E87">
      <w:pPr>
        <w:jc w:val="both"/>
        <w:rPr>
          <w:rFonts w:ascii="Arial"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 xml:space="preserve">o. 44. </w:t>
      </w:r>
      <w:r w:rsidR="006B6261" w:rsidRPr="00332580">
        <w:rPr>
          <w:rFonts w:ascii="Arial" w:hAnsi="Arial" w:cs="Arial"/>
        </w:rPr>
        <w:t>Transporte, Infraestructura y licencia. Centro de Atención Especializada</w:t>
      </w:r>
    </w:p>
    <w:p w14:paraId="32D9A6C5" w14:textId="6A7FC0B3" w:rsidR="00B05E87" w:rsidRPr="00332580" w:rsidRDefault="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 xml:space="preserve">o. 45. </w:t>
      </w:r>
      <w:r w:rsidR="002C33DD" w:rsidRPr="00332580">
        <w:rPr>
          <w:rFonts w:ascii="Arial" w:eastAsia="Times" w:hAnsi="Arial" w:cs="Arial"/>
        </w:rPr>
        <w:t>Talento Humano. Centro de Atención Especializada</w:t>
      </w:r>
    </w:p>
    <w:p w14:paraId="3DC8940F" w14:textId="484C1B60" w:rsidR="00DE2269" w:rsidRPr="00332580" w:rsidRDefault="00B05E87">
      <w:pPr>
        <w:jc w:val="both"/>
        <w:rPr>
          <w:rFonts w:ascii="Arial" w:eastAsia="Times" w:hAnsi="Arial" w:cs="Arial"/>
        </w:rPr>
      </w:pPr>
      <w:r w:rsidRPr="00332580">
        <w:rPr>
          <w:rFonts w:ascii="Arial" w:hAnsi="Arial" w:cs="Arial"/>
        </w:rPr>
        <w:t>Tabla N</w:t>
      </w:r>
      <w:r w:rsidR="00B871C1">
        <w:rPr>
          <w:rFonts w:ascii="Arial" w:hAnsi="Arial" w:cs="Arial"/>
        </w:rPr>
        <w:t>r</w:t>
      </w:r>
      <w:r w:rsidRPr="00332580">
        <w:rPr>
          <w:rFonts w:ascii="Arial" w:hAnsi="Arial" w:cs="Arial"/>
        </w:rPr>
        <w:t>o. 46.</w:t>
      </w:r>
      <w:r w:rsidR="00DE2269" w:rsidRPr="00332580">
        <w:rPr>
          <w:rFonts w:ascii="Arial" w:hAnsi="Arial" w:cs="Arial"/>
        </w:rPr>
        <w:t xml:space="preserve"> </w:t>
      </w:r>
      <w:r w:rsidR="00DE2269" w:rsidRPr="00332580">
        <w:rPr>
          <w:rFonts w:ascii="Arial" w:eastAsia="Times" w:hAnsi="Arial" w:cs="Arial"/>
        </w:rPr>
        <w:t>Alimentación y Nutrición. Centro de Atención Especializada</w:t>
      </w:r>
    </w:p>
    <w:p w14:paraId="37771E33" w14:textId="05ED0EC2" w:rsidR="00B05E87" w:rsidRPr="00332580" w:rsidRDefault="00B05E87">
      <w:pPr>
        <w:jc w:val="both"/>
        <w:rPr>
          <w:rFonts w:ascii="Arial"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 xml:space="preserve">o. 47. </w:t>
      </w:r>
      <w:r w:rsidR="00DE2269" w:rsidRPr="00332580">
        <w:rPr>
          <w:rFonts w:ascii="Arial" w:eastAsia="Times" w:hAnsi="Arial" w:cs="Arial"/>
        </w:rPr>
        <w:t>Intervenciones para Detención Domiciliaria</w:t>
      </w:r>
    </w:p>
    <w:p w14:paraId="6FCE58AD" w14:textId="24475077" w:rsidR="00B05E87" w:rsidRPr="00332580" w:rsidRDefault="00B05E87">
      <w:pPr>
        <w:tabs>
          <w:tab w:val="left" w:pos="0"/>
        </w:tabs>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48. </w:t>
      </w:r>
      <w:r w:rsidR="00DE2269" w:rsidRPr="00332580">
        <w:rPr>
          <w:rFonts w:ascii="Arial" w:eastAsia="Times" w:hAnsi="Arial" w:cs="Arial"/>
          <w:bCs/>
        </w:rPr>
        <w:t>Dotación de Elementos lúdicos y culturales. Detención Domiciliaria</w:t>
      </w:r>
    </w:p>
    <w:p w14:paraId="5A2CCFFE" w14:textId="6EDAE170" w:rsidR="00B05E87" w:rsidRPr="00332580" w:rsidRDefault="00B05E87">
      <w:pPr>
        <w:jc w:val="both"/>
        <w:rPr>
          <w:rFonts w:ascii="Arial" w:eastAsia="Times" w:hAnsi="Arial" w:cs="Arial"/>
        </w:rPr>
      </w:pPr>
      <w:r w:rsidRPr="00332580">
        <w:rPr>
          <w:rFonts w:ascii="Arial" w:hAnsi="Arial" w:cs="Arial"/>
        </w:rPr>
        <w:lastRenderedPageBreak/>
        <w:t>Tabla N</w:t>
      </w:r>
      <w:r w:rsidR="00B871C1">
        <w:rPr>
          <w:rFonts w:ascii="Arial" w:hAnsi="Arial" w:cs="Arial"/>
        </w:rPr>
        <w:t>r</w:t>
      </w:r>
      <w:r w:rsidRPr="00332580">
        <w:rPr>
          <w:rFonts w:ascii="Arial" w:hAnsi="Arial" w:cs="Arial"/>
        </w:rPr>
        <w:t>o. 49</w:t>
      </w:r>
      <w:r w:rsidR="00DE2269" w:rsidRPr="00332580">
        <w:rPr>
          <w:rFonts w:ascii="Arial" w:hAnsi="Arial" w:cs="Arial"/>
        </w:rPr>
        <w:t>.</w:t>
      </w:r>
      <w:r w:rsidRPr="00332580">
        <w:rPr>
          <w:rFonts w:ascii="Arial" w:hAnsi="Arial" w:cs="Arial"/>
        </w:rPr>
        <w:t xml:space="preserve"> </w:t>
      </w:r>
      <w:r w:rsidR="00DE2269" w:rsidRPr="00332580">
        <w:rPr>
          <w:rFonts w:ascii="Arial" w:eastAsia="Times" w:hAnsi="Arial" w:cs="Arial"/>
        </w:rPr>
        <w:t>Dotación de Elementos de Bioseguridad. Detención Domiciliaria</w:t>
      </w:r>
    </w:p>
    <w:p w14:paraId="043439E4" w14:textId="0CB317C7" w:rsidR="00B05E87" w:rsidRPr="00332580" w:rsidRDefault="00B05E87">
      <w:pPr>
        <w:jc w:val="both"/>
        <w:rPr>
          <w:rFonts w:ascii="Arial" w:hAnsi="Arial" w:cs="Arial"/>
        </w:rPr>
      </w:pPr>
      <w:r w:rsidRPr="00332580">
        <w:rPr>
          <w:rFonts w:ascii="Arial" w:hAnsi="Arial" w:cs="Arial"/>
        </w:rPr>
        <w:t>Tabla N</w:t>
      </w:r>
      <w:r w:rsidR="00B871C1">
        <w:rPr>
          <w:rFonts w:ascii="Arial" w:hAnsi="Arial" w:cs="Arial"/>
        </w:rPr>
        <w:t>r</w:t>
      </w:r>
      <w:r w:rsidRPr="00332580">
        <w:rPr>
          <w:rFonts w:ascii="Arial" w:hAnsi="Arial" w:cs="Arial"/>
        </w:rPr>
        <w:t xml:space="preserve">o. 50. </w:t>
      </w:r>
      <w:r w:rsidR="00DE2269" w:rsidRPr="00332580">
        <w:rPr>
          <w:rFonts w:ascii="Arial" w:eastAsia="Times" w:hAnsi="Arial" w:cs="Arial"/>
        </w:rPr>
        <w:t>Transporte, infraestructura y licencia. Detención Domiciliaria</w:t>
      </w:r>
    </w:p>
    <w:p w14:paraId="629D818B" w14:textId="7CF3C834" w:rsidR="00B05E87" w:rsidRPr="00332580" w:rsidRDefault="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 xml:space="preserve">o. 51. </w:t>
      </w:r>
      <w:r w:rsidR="00DE2269" w:rsidRPr="00332580">
        <w:rPr>
          <w:rFonts w:ascii="Arial" w:eastAsia="Times" w:hAnsi="Arial" w:cs="Arial"/>
        </w:rPr>
        <w:t>Talento Humano. Detención Domiciliaria</w:t>
      </w:r>
    </w:p>
    <w:p w14:paraId="4F7FA7A8" w14:textId="00DC9A39" w:rsidR="00B05E87" w:rsidRPr="005F63B3" w:rsidRDefault="00B05E87" w:rsidP="00B05E87">
      <w:pPr>
        <w:jc w:val="both"/>
        <w:rPr>
          <w:rFonts w:ascii="Arial" w:eastAsia="Times" w:hAnsi="Arial" w:cs="Arial"/>
        </w:rPr>
      </w:pPr>
      <w:r w:rsidRPr="00332580">
        <w:rPr>
          <w:rFonts w:ascii="Arial" w:eastAsia="Times" w:hAnsi="Arial" w:cs="Arial"/>
        </w:rPr>
        <w:t>Tabla N</w:t>
      </w:r>
      <w:r w:rsidR="00B871C1">
        <w:rPr>
          <w:rFonts w:ascii="Arial" w:eastAsia="Times" w:hAnsi="Arial" w:cs="Arial"/>
        </w:rPr>
        <w:t>r</w:t>
      </w:r>
      <w:r w:rsidRPr="00332580">
        <w:rPr>
          <w:rFonts w:ascii="Arial" w:eastAsia="Times" w:hAnsi="Arial" w:cs="Arial"/>
        </w:rPr>
        <w:t>o. 52</w:t>
      </w:r>
      <w:r w:rsidR="00DE2269" w:rsidRPr="00332580">
        <w:rPr>
          <w:rFonts w:ascii="Arial" w:eastAsia="Times" w:hAnsi="Arial" w:cs="Arial"/>
        </w:rPr>
        <w:t>.</w:t>
      </w:r>
      <w:r w:rsidRPr="00332580">
        <w:rPr>
          <w:rFonts w:ascii="Arial" w:eastAsia="Times" w:hAnsi="Arial" w:cs="Arial"/>
        </w:rPr>
        <w:t xml:space="preserve"> </w:t>
      </w:r>
      <w:r w:rsidR="00DE2269" w:rsidRPr="00332580">
        <w:rPr>
          <w:rFonts w:ascii="Arial" w:hAnsi="Arial" w:cs="Arial"/>
        </w:rPr>
        <w:t>Convalidación de requisitos para el otorgamiento de Licencias de Funcionamiento.</w:t>
      </w:r>
    </w:p>
    <w:p w14:paraId="75A977D3" w14:textId="77777777" w:rsidR="00280C1F" w:rsidRDefault="00280C1F" w:rsidP="00B05E87">
      <w:pPr>
        <w:pStyle w:val="TDC1"/>
        <w:tabs>
          <w:tab w:val="right" w:leader="dot" w:pos="8630"/>
        </w:tabs>
        <w:rPr>
          <w:rFonts w:ascii="Arial" w:hAnsi="Arial" w:cs="Arial"/>
          <w:lang w:val="es-CO"/>
        </w:rPr>
      </w:pPr>
    </w:p>
    <w:p w14:paraId="31535E0C" w14:textId="2F5C21E4" w:rsidR="000E619C" w:rsidRPr="002F4422" w:rsidRDefault="000E619C" w:rsidP="00B05E87">
      <w:pPr>
        <w:pStyle w:val="TDC1"/>
        <w:tabs>
          <w:tab w:val="right" w:leader="dot" w:pos="8630"/>
        </w:tabs>
        <w:rPr>
          <w:rFonts w:ascii="Arial" w:hAnsi="Arial" w:cs="Arial"/>
          <w:lang w:val="es-CO"/>
        </w:rPr>
      </w:pPr>
      <w:r w:rsidRPr="005F63B3">
        <w:rPr>
          <w:rFonts w:ascii="Arial" w:hAnsi="Arial" w:cs="Arial"/>
          <w:lang w:val="es-CO"/>
        </w:rPr>
        <w:fldChar w:fldCharType="begin"/>
      </w:r>
      <w:r w:rsidRPr="005F63B3">
        <w:rPr>
          <w:rFonts w:ascii="Arial" w:hAnsi="Arial" w:cs="Arial"/>
          <w:lang w:val="es-CO"/>
        </w:rPr>
        <w:instrText xml:space="preserve"> TOC \h \z \t "Titulo tabla,1" </w:instrText>
      </w:r>
      <w:r w:rsidRPr="005F63B3">
        <w:rPr>
          <w:rFonts w:ascii="Arial" w:hAnsi="Arial" w:cs="Arial"/>
          <w:lang w:val="es-CO"/>
        </w:rPr>
        <w:fldChar w:fldCharType="end"/>
      </w:r>
    </w:p>
    <w:bookmarkEnd w:id="213"/>
    <w:bookmarkEnd w:id="214"/>
    <w:p w14:paraId="0121AA48" w14:textId="77777777" w:rsidR="00166915" w:rsidRPr="005F63B3" w:rsidRDefault="00166915" w:rsidP="0081608D">
      <w:pPr>
        <w:pStyle w:val="Prrafodelista"/>
        <w:numPr>
          <w:ilvl w:val="0"/>
          <w:numId w:val="61"/>
        </w:numPr>
        <w:rPr>
          <w:rFonts w:ascii="Arial" w:hAnsi="Arial" w:cs="Arial"/>
          <w:b/>
          <w:bCs/>
          <w:kern w:val="32"/>
        </w:rPr>
      </w:pPr>
      <w:r w:rsidRPr="005F63B3">
        <w:rPr>
          <w:rFonts w:ascii="Arial" w:hAnsi="Arial" w:cs="Arial"/>
          <w:b/>
          <w:bCs/>
          <w:kern w:val="32"/>
        </w:rPr>
        <w:t>Referencias bibliográficas</w:t>
      </w:r>
    </w:p>
    <w:p w14:paraId="038E45DB" w14:textId="77777777" w:rsidR="00166915" w:rsidRPr="005F63B3" w:rsidRDefault="00166915" w:rsidP="008C6C0E">
      <w:pPr>
        <w:pStyle w:val="Prrafodelista"/>
        <w:ind w:left="360"/>
        <w:jc w:val="both"/>
        <w:rPr>
          <w:rFonts w:ascii="Arial" w:hAnsi="Arial" w:cs="Arial"/>
          <w:b/>
          <w:bCs/>
          <w:kern w:val="32"/>
        </w:rPr>
      </w:pPr>
    </w:p>
    <w:p w14:paraId="7FE5CFEC" w14:textId="65848514" w:rsidR="002F65A0" w:rsidRPr="005F63B3" w:rsidRDefault="00ED2E78" w:rsidP="008C6C0E">
      <w:pPr>
        <w:ind w:left="360"/>
        <w:jc w:val="both"/>
        <w:rPr>
          <w:rFonts w:ascii="Arial" w:hAnsi="Arial" w:cs="Arial"/>
        </w:rPr>
      </w:pPr>
      <w:r w:rsidRPr="005F63B3">
        <w:rPr>
          <w:rFonts w:ascii="Arial" w:hAnsi="Arial" w:cs="Arial"/>
        </w:rPr>
        <w:t>Ley 1098 de 2006</w:t>
      </w:r>
      <w:r w:rsidR="00B871C1">
        <w:rPr>
          <w:rFonts w:ascii="Arial" w:hAnsi="Arial" w:cs="Arial"/>
        </w:rPr>
        <w:t>:</w:t>
      </w:r>
      <w:r w:rsidRPr="005F63B3">
        <w:rPr>
          <w:rFonts w:ascii="Arial" w:hAnsi="Arial" w:cs="Arial"/>
        </w:rPr>
        <w:t xml:space="preserve"> Código de la Infancia y la Adolescencia</w:t>
      </w:r>
    </w:p>
    <w:p w14:paraId="6AA4C1EB" w14:textId="77777777" w:rsidR="00ED2E78" w:rsidRPr="005F63B3" w:rsidRDefault="00ED2E78" w:rsidP="008C6C0E">
      <w:pPr>
        <w:ind w:left="360"/>
        <w:jc w:val="both"/>
        <w:rPr>
          <w:rFonts w:ascii="Arial" w:hAnsi="Arial" w:cs="Arial"/>
        </w:rPr>
      </w:pPr>
    </w:p>
    <w:p w14:paraId="768F5B32" w14:textId="712E5C69" w:rsidR="00ED2E78" w:rsidRPr="005F63B3" w:rsidRDefault="00ED2E78" w:rsidP="008C6C0E">
      <w:pPr>
        <w:ind w:left="360"/>
        <w:jc w:val="both"/>
        <w:rPr>
          <w:rFonts w:ascii="Arial" w:hAnsi="Arial" w:cs="Arial"/>
        </w:rPr>
      </w:pPr>
      <w:r w:rsidRPr="005F63B3">
        <w:rPr>
          <w:rFonts w:ascii="Arial" w:hAnsi="Arial" w:cs="Arial"/>
        </w:rPr>
        <w:t>Ley 1453 de 2011</w:t>
      </w:r>
      <w:r w:rsidR="00B871C1">
        <w:rPr>
          <w:rFonts w:ascii="Arial" w:hAnsi="Arial" w:cs="Arial"/>
        </w:rPr>
        <w:t xml:space="preserve">: </w:t>
      </w:r>
      <w:r w:rsidR="00B871C1" w:rsidRPr="008C6C0E">
        <w:rPr>
          <w:rFonts w:ascii="Arial" w:hAnsi="Arial" w:cs="Arial"/>
        </w:rPr>
        <w:t>por medio de la cual se reforma el Código Penal, el Código de Procedimiento Penal, el Código de Infancia y Adolescencia</w:t>
      </w:r>
      <w:r w:rsidR="00B871C1">
        <w:rPr>
          <w:rFonts w:ascii="Arial" w:hAnsi="Arial" w:cs="Arial"/>
        </w:rPr>
        <w:t>.</w:t>
      </w:r>
    </w:p>
    <w:p w14:paraId="534F1107" w14:textId="43067449" w:rsidR="00ED2E78" w:rsidRPr="005F63B3" w:rsidRDefault="00ED2E78" w:rsidP="008C6C0E">
      <w:pPr>
        <w:ind w:left="360"/>
        <w:jc w:val="both"/>
        <w:rPr>
          <w:rFonts w:ascii="Arial" w:hAnsi="Arial" w:cs="Arial"/>
        </w:rPr>
      </w:pPr>
    </w:p>
    <w:p w14:paraId="69A7F660" w14:textId="205876E3" w:rsidR="00ED2E78" w:rsidRPr="005F63B3" w:rsidRDefault="00ED2E78" w:rsidP="008C6C0E">
      <w:pPr>
        <w:ind w:left="360"/>
        <w:jc w:val="both"/>
        <w:rPr>
          <w:rFonts w:ascii="Arial" w:hAnsi="Arial" w:cs="Arial"/>
        </w:rPr>
      </w:pPr>
      <w:r w:rsidRPr="005F63B3">
        <w:rPr>
          <w:rFonts w:ascii="Arial" w:hAnsi="Arial" w:cs="Arial"/>
        </w:rPr>
        <w:t>Lineamiento Técnico Modelo de Atención para Adolescentes y Jóvenes en Conflicto con la Ley SRPA</w:t>
      </w:r>
      <w:r w:rsidR="00B871C1">
        <w:rPr>
          <w:rFonts w:ascii="Arial" w:hAnsi="Arial" w:cs="Arial"/>
        </w:rPr>
        <w:t>.</w:t>
      </w:r>
    </w:p>
    <w:p w14:paraId="7DED687B" w14:textId="6D73954A" w:rsidR="00135E24" w:rsidRPr="005F63B3" w:rsidRDefault="00135E24" w:rsidP="008C6C0E">
      <w:pPr>
        <w:ind w:left="360"/>
        <w:jc w:val="both"/>
        <w:rPr>
          <w:rFonts w:ascii="Arial" w:hAnsi="Arial" w:cs="Arial"/>
        </w:rPr>
      </w:pPr>
    </w:p>
    <w:p w14:paraId="06333072" w14:textId="2DE231AB" w:rsidR="00591761" w:rsidRPr="005F63B3" w:rsidRDefault="00591761" w:rsidP="008C6C0E">
      <w:pPr>
        <w:ind w:left="360"/>
        <w:jc w:val="both"/>
        <w:rPr>
          <w:rFonts w:ascii="Arial" w:hAnsi="Arial" w:cs="Arial"/>
        </w:rPr>
      </w:pPr>
      <w:r w:rsidRPr="005F63B3">
        <w:rPr>
          <w:rFonts w:ascii="Arial" w:hAnsi="Arial" w:cs="Arial"/>
        </w:rPr>
        <w:t>Guía técnica del componente de alimentación y nutrición para los programas y proyectos misionales del ICBF G6.PP</w:t>
      </w:r>
      <w:r w:rsidR="00311DCB">
        <w:rPr>
          <w:rFonts w:ascii="Arial" w:hAnsi="Arial" w:cs="Arial"/>
        </w:rPr>
        <w:t>.</w:t>
      </w:r>
    </w:p>
    <w:p w14:paraId="2E668852" w14:textId="0CFED6A5" w:rsidR="002F65A0" w:rsidRPr="006B77D3" w:rsidRDefault="002F65A0" w:rsidP="008C6C0E">
      <w:pPr>
        <w:pStyle w:val="Ttulo1"/>
        <w:numPr>
          <w:ilvl w:val="0"/>
          <w:numId w:val="61"/>
        </w:numPr>
        <w:spacing w:line="480" w:lineRule="auto"/>
        <w:jc w:val="both"/>
        <w:rPr>
          <w:rFonts w:ascii="Arial" w:hAnsi="Arial" w:cs="Arial"/>
          <w:sz w:val="24"/>
          <w:szCs w:val="24"/>
        </w:rPr>
      </w:pPr>
      <w:bookmarkStart w:id="215" w:name="_Toc37164530"/>
      <w:bookmarkStart w:id="216" w:name="_Toc84405224"/>
      <w:r w:rsidRPr="005F63B3">
        <w:rPr>
          <w:rFonts w:ascii="Arial" w:hAnsi="Arial" w:cs="Arial"/>
          <w:sz w:val="24"/>
          <w:szCs w:val="24"/>
        </w:rPr>
        <w:t>Control de Cambios:</w:t>
      </w:r>
      <w:bookmarkEnd w:id="215"/>
      <w:r w:rsidRPr="005F63B3">
        <w:rPr>
          <w:rFonts w:ascii="Arial" w:hAnsi="Arial" w:cs="Arial"/>
          <w:sz w:val="24"/>
          <w:szCs w:val="24"/>
        </w:rPr>
        <w:t xml:space="preserve"> </w:t>
      </w:r>
      <w:bookmarkEnd w:id="216"/>
    </w:p>
    <w:p w14:paraId="4FAA478A" w14:textId="4674F4A9" w:rsidR="00E40102" w:rsidRDefault="00E40102" w:rsidP="00E6171B">
      <w:pPr>
        <w:rPr>
          <w:rFonts w:ascii="Arial" w:hAnsi="Arial" w:cs="Arial"/>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
        <w:gridCol w:w="1417"/>
        <w:gridCol w:w="7796"/>
      </w:tblGrid>
      <w:tr w:rsidR="00E2302E" w:rsidRPr="00E2302E" w14:paraId="63940EB9" w14:textId="77777777" w:rsidTr="00E2302E">
        <w:trPr>
          <w:trHeight w:val="345"/>
        </w:trPr>
        <w:tc>
          <w:tcPr>
            <w:tcW w:w="988" w:type="dxa"/>
            <w:shd w:val="clear" w:color="auto" w:fill="CCCCCC"/>
            <w:vAlign w:val="center"/>
          </w:tcPr>
          <w:p w14:paraId="417DFB9C" w14:textId="20CEC839" w:rsidR="00E2302E" w:rsidRPr="00E2302E" w:rsidRDefault="00E2302E" w:rsidP="00E2302E">
            <w:pPr>
              <w:tabs>
                <w:tab w:val="left" w:pos="360"/>
              </w:tabs>
              <w:jc w:val="center"/>
              <w:rPr>
                <w:rFonts w:ascii="Arial" w:hAnsi="Arial" w:cs="Arial"/>
                <w:b/>
                <w:bCs/>
                <w:sz w:val="16"/>
                <w:szCs w:val="16"/>
              </w:rPr>
            </w:pPr>
            <w:r w:rsidRPr="00E2302E">
              <w:rPr>
                <w:rFonts w:ascii="Arial" w:hAnsi="Arial" w:cs="Arial"/>
                <w:b/>
                <w:bCs/>
                <w:sz w:val="16"/>
                <w:szCs w:val="16"/>
              </w:rPr>
              <w:t>Fecha</w:t>
            </w:r>
          </w:p>
        </w:tc>
        <w:tc>
          <w:tcPr>
            <w:tcW w:w="1417" w:type="dxa"/>
            <w:shd w:val="clear" w:color="auto" w:fill="CCCCCC"/>
            <w:vAlign w:val="center"/>
          </w:tcPr>
          <w:p w14:paraId="192A5F2C" w14:textId="77777777" w:rsidR="00E2302E" w:rsidRPr="00E2302E" w:rsidRDefault="00E2302E" w:rsidP="00E2302E">
            <w:pPr>
              <w:tabs>
                <w:tab w:val="left" w:pos="360"/>
              </w:tabs>
              <w:jc w:val="center"/>
              <w:rPr>
                <w:rFonts w:ascii="Arial" w:hAnsi="Arial" w:cs="Arial"/>
                <w:b/>
                <w:bCs/>
                <w:sz w:val="16"/>
                <w:szCs w:val="16"/>
              </w:rPr>
            </w:pPr>
            <w:r w:rsidRPr="00E2302E">
              <w:rPr>
                <w:rFonts w:ascii="Arial" w:hAnsi="Arial" w:cs="Arial"/>
                <w:b/>
                <w:bCs/>
                <w:sz w:val="16"/>
                <w:szCs w:val="16"/>
              </w:rPr>
              <w:t>Versión</w:t>
            </w:r>
          </w:p>
          <w:p w14:paraId="0991EA1D" w14:textId="70999916" w:rsidR="00E2302E" w:rsidRPr="00E2302E" w:rsidRDefault="00E2302E" w:rsidP="00E2302E">
            <w:pPr>
              <w:tabs>
                <w:tab w:val="left" w:pos="360"/>
              </w:tabs>
              <w:jc w:val="center"/>
              <w:rPr>
                <w:rFonts w:ascii="Arial" w:hAnsi="Arial" w:cs="Arial"/>
                <w:bCs/>
                <w:sz w:val="16"/>
                <w:szCs w:val="16"/>
              </w:rPr>
            </w:pPr>
          </w:p>
        </w:tc>
        <w:tc>
          <w:tcPr>
            <w:tcW w:w="7796" w:type="dxa"/>
            <w:shd w:val="clear" w:color="auto" w:fill="CCCCCC"/>
            <w:vAlign w:val="center"/>
          </w:tcPr>
          <w:p w14:paraId="4A45672D" w14:textId="015768FA" w:rsidR="00E2302E" w:rsidRPr="00E2302E" w:rsidRDefault="00E2302E" w:rsidP="00E2302E">
            <w:pPr>
              <w:tabs>
                <w:tab w:val="left" w:pos="360"/>
              </w:tabs>
              <w:jc w:val="center"/>
              <w:rPr>
                <w:rFonts w:ascii="Arial" w:hAnsi="Arial" w:cs="Arial"/>
                <w:bCs/>
                <w:sz w:val="16"/>
                <w:szCs w:val="16"/>
              </w:rPr>
            </w:pPr>
            <w:r w:rsidRPr="00E2302E">
              <w:rPr>
                <w:rFonts w:ascii="Arial" w:hAnsi="Arial" w:cs="Arial"/>
                <w:b/>
                <w:bCs/>
                <w:sz w:val="16"/>
                <w:szCs w:val="16"/>
              </w:rPr>
              <w:t>Descripción del Cambio</w:t>
            </w:r>
          </w:p>
        </w:tc>
      </w:tr>
      <w:tr w:rsidR="00E2302E" w:rsidRPr="00E2302E" w14:paraId="7434C7DC" w14:textId="77777777" w:rsidTr="00E2302E">
        <w:trPr>
          <w:trHeight w:val="346"/>
        </w:trPr>
        <w:tc>
          <w:tcPr>
            <w:tcW w:w="988" w:type="dxa"/>
          </w:tcPr>
          <w:p w14:paraId="4205C631" w14:textId="7F51C3D6"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729130B8" w14:textId="348F7A40"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47070AC3" w14:textId="3D98B927"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Todo el documento se ajustó a la estructura del Manual operativo según lo establecido el 8 de abril de 2020</w:t>
            </w:r>
          </w:p>
        </w:tc>
      </w:tr>
      <w:tr w:rsidR="00E2302E" w:rsidRPr="00E2302E" w14:paraId="3FCFF859" w14:textId="77777777" w:rsidTr="00E2302E">
        <w:trPr>
          <w:trHeight w:val="346"/>
        </w:trPr>
        <w:tc>
          <w:tcPr>
            <w:tcW w:w="988" w:type="dxa"/>
          </w:tcPr>
          <w:p w14:paraId="531217BF" w14:textId="09794BAC"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7825D2F3" w14:textId="0D58B5AB"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5E1AA8F0" w14:textId="22C7E1AF"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En la Contextualización se incluye siglas, definiciones y marco conceptual.</w:t>
            </w:r>
          </w:p>
        </w:tc>
      </w:tr>
      <w:tr w:rsidR="00E2302E" w:rsidRPr="00E2302E" w14:paraId="76ADDA03" w14:textId="77777777" w:rsidTr="00E2302E">
        <w:trPr>
          <w:trHeight w:val="346"/>
        </w:trPr>
        <w:tc>
          <w:tcPr>
            <w:tcW w:w="988" w:type="dxa"/>
          </w:tcPr>
          <w:p w14:paraId="7D5742AD" w14:textId="033F3928"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17A5E4F4" w14:textId="2B80558D"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524D3317" w14:textId="013A64E9"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Se ajusta la tabla de Población por modalidad incluyendo el artículo de la Ley 1098 de 2006 por cada medida o sanción.</w:t>
            </w:r>
          </w:p>
        </w:tc>
      </w:tr>
      <w:tr w:rsidR="00E2302E" w:rsidRPr="00E2302E" w14:paraId="7F720199" w14:textId="77777777" w:rsidTr="00E2302E">
        <w:trPr>
          <w:trHeight w:val="346"/>
        </w:trPr>
        <w:tc>
          <w:tcPr>
            <w:tcW w:w="988" w:type="dxa"/>
          </w:tcPr>
          <w:p w14:paraId="006DDFD5" w14:textId="5E5F7B24"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12309605" w14:textId="1003FA95"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6CF7F4AA" w14:textId="052AD6F2"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En el punto 2. Descripción de las modalidades se ajusta la redacción; se incluye la población</w:t>
            </w:r>
            <w:r w:rsidR="00016764">
              <w:rPr>
                <w:rFonts w:ascii="Arial" w:hAnsi="Arial" w:cs="Arial"/>
                <w:sz w:val="16"/>
                <w:szCs w:val="16"/>
              </w:rPr>
              <w:t xml:space="preserve"> </w:t>
            </w:r>
            <w:r w:rsidRPr="00E2302E">
              <w:rPr>
                <w:rFonts w:ascii="Arial" w:hAnsi="Arial" w:cs="Arial"/>
                <w:sz w:val="16"/>
                <w:szCs w:val="16"/>
              </w:rPr>
              <w:t>sujeto de atención, ubicación del adolescente en un servicio de atención, abordaje de equipos interdisciplinarios y aspectos a tener en cuenta para la prestación del servicio.</w:t>
            </w:r>
          </w:p>
        </w:tc>
      </w:tr>
      <w:tr w:rsidR="00E2302E" w:rsidRPr="00E2302E" w14:paraId="0940F663" w14:textId="77777777" w:rsidTr="00E2302E">
        <w:trPr>
          <w:trHeight w:val="346"/>
        </w:trPr>
        <w:tc>
          <w:tcPr>
            <w:tcW w:w="988" w:type="dxa"/>
          </w:tcPr>
          <w:p w14:paraId="4E95B228" w14:textId="0CFA26E1"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5FE07A34" w14:textId="73B234CA"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41BCF648" w14:textId="7CFD2A1F"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Se ajusta la tabla de intervenciones frente a tipos y tiempos</w:t>
            </w:r>
          </w:p>
        </w:tc>
      </w:tr>
      <w:tr w:rsidR="00E2302E" w:rsidRPr="00E2302E" w14:paraId="487FFC05" w14:textId="77777777" w:rsidTr="00E2302E">
        <w:trPr>
          <w:trHeight w:val="346"/>
        </w:trPr>
        <w:tc>
          <w:tcPr>
            <w:tcW w:w="988" w:type="dxa"/>
          </w:tcPr>
          <w:p w14:paraId="62A60062" w14:textId="4A4D48D4"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15698D44" w14:textId="11EFD17F"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0D5D1F21" w14:textId="7521CF14"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Se ajusta lo referido a las intervenciones mediante las TICs y se incluye la atención directa para el cumplimiento de sanciones por parte de ICBF o entes territoriales.</w:t>
            </w:r>
          </w:p>
        </w:tc>
      </w:tr>
      <w:tr w:rsidR="00E2302E" w:rsidRPr="00E2302E" w14:paraId="3B72DD35" w14:textId="77777777" w:rsidTr="00E2302E">
        <w:trPr>
          <w:trHeight w:val="346"/>
        </w:trPr>
        <w:tc>
          <w:tcPr>
            <w:tcW w:w="988" w:type="dxa"/>
          </w:tcPr>
          <w:p w14:paraId="77069F78" w14:textId="1149440C"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5420B907" w14:textId="42C44A04"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066713E5" w14:textId="4E31BD00"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Se incluye en aspectos a tener en cuenta para la prestación del servicio lo referente a licencias de funcionamiento y convalidación de requisitos para el otorgamiento de las mismas.</w:t>
            </w:r>
          </w:p>
        </w:tc>
      </w:tr>
      <w:tr w:rsidR="00E2302E" w:rsidRPr="00E2302E" w14:paraId="1A33A63C" w14:textId="77777777" w:rsidTr="00E2302E">
        <w:trPr>
          <w:trHeight w:val="346"/>
        </w:trPr>
        <w:tc>
          <w:tcPr>
            <w:tcW w:w="988" w:type="dxa"/>
          </w:tcPr>
          <w:p w14:paraId="6E195057" w14:textId="5366367C"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5C2C0A12" w14:textId="13451F3F"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208B471B" w14:textId="2E3A76DD"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En todas las modalidades de atención se incluye la tabla de Elementos de Bioseguridad.</w:t>
            </w:r>
          </w:p>
        </w:tc>
      </w:tr>
      <w:tr w:rsidR="00E2302E" w:rsidRPr="00E2302E" w14:paraId="2F325A38" w14:textId="77777777" w:rsidTr="00E2302E">
        <w:trPr>
          <w:trHeight w:val="346"/>
        </w:trPr>
        <w:tc>
          <w:tcPr>
            <w:tcW w:w="988" w:type="dxa"/>
          </w:tcPr>
          <w:p w14:paraId="15C76252" w14:textId="10321D2A"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1D13953F" w14:textId="6D958B5D"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135140DF" w14:textId="4202664A" w:rsidR="00E2302E" w:rsidRPr="009465C1" w:rsidRDefault="009465C1" w:rsidP="00E2302E">
            <w:pPr>
              <w:tabs>
                <w:tab w:val="left" w:pos="360"/>
              </w:tabs>
              <w:jc w:val="both"/>
              <w:rPr>
                <w:rFonts w:ascii="Arial" w:hAnsi="Arial" w:cs="Arial"/>
                <w:color w:val="FF0000"/>
                <w:sz w:val="16"/>
                <w:szCs w:val="16"/>
              </w:rPr>
            </w:pPr>
            <w:r w:rsidRPr="009465C1">
              <w:rPr>
                <w:rFonts w:ascii="Arial" w:hAnsi="Arial" w:cs="Arial"/>
                <w:color w:val="FF0000"/>
                <w:sz w:val="16"/>
                <w:szCs w:val="16"/>
              </w:rPr>
              <w:t>Se ajusta las notas de todas las tablas de talento humano en lo referente a representante legal, responsable del servicio, coordinador y cocina.</w:t>
            </w:r>
          </w:p>
        </w:tc>
      </w:tr>
      <w:tr w:rsidR="00E2302E" w:rsidRPr="00E2302E" w14:paraId="44A8BF84" w14:textId="77777777" w:rsidTr="00E2302E">
        <w:trPr>
          <w:trHeight w:val="346"/>
        </w:trPr>
        <w:tc>
          <w:tcPr>
            <w:tcW w:w="988" w:type="dxa"/>
          </w:tcPr>
          <w:p w14:paraId="71D84265" w14:textId="4E698CDA"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107809A4" w14:textId="424D714B"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6816903F" w14:textId="691C9DE0" w:rsidR="00E2302E" w:rsidRPr="00E2302E" w:rsidRDefault="00E2302E" w:rsidP="00E2302E">
            <w:pPr>
              <w:tabs>
                <w:tab w:val="left" w:pos="360"/>
              </w:tabs>
              <w:jc w:val="both"/>
              <w:rPr>
                <w:rFonts w:ascii="Arial" w:hAnsi="Arial" w:cs="Arial"/>
                <w:sz w:val="16"/>
                <w:szCs w:val="16"/>
              </w:rPr>
            </w:pPr>
            <w:r w:rsidRPr="00E2302E">
              <w:rPr>
                <w:rFonts w:ascii="Arial" w:hAnsi="Arial" w:cs="Arial"/>
                <w:sz w:val="16"/>
                <w:szCs w:val="16"/>
              </w:rPr>
              <w:t>Para todas las modalidades se incluyen objetivos específicos.</w:t>
            </w:r>
          </w:p>
        </w:tc>
      </w:tr>
      <w:tr w:rsidR="00E2302E" w:rsidRPr="00E2302E" w14:paraId="08436143" w14:textId="77777777" w:rsidTr="00E2302E">
        <w:trPr>
          <w:trHeight w:val="346"/>
        </w:trPr>
        <w:tc>
          <w:tcPr>
            <w:tcW w:w="988" w:type="dxa"/>
          </w:tcPr>
          <w:p w14:paraId="6D49C65A" w14:textId="03A12308"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424B5505" w14:textId="57C99224"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5F097110" w14:textId="3D63ADDD" w:rsidR="00E2302E" w:rsidRPr="009465C1" w:rsidRDefault="009465C1" w:rsidP="00E2302E">
            <w:pPr>
              <w:tabs>
                <w:tab w:val="left" w:pos="360"/>
              </w:tabs>
              <w:jc w:val="both"/>
              <w:rPr>
                <w:rFonts w:ascii="Arial" w:hAnsi="Arial" w:cs="Arial"/>
                <w:color w:val="FF0000"/>
                <w:sz w:val="16"/>
                <w:szCs w:val="16"/>
              </w:rPr>
            </w:pPr>
            <w:r w:rsidRPr="009465C1">
              <w:rPr>
                <w:rFonts w:ascii="Arial" w:hAnsi="Arial" w:cs="Arial"/>
                <w:color w:val="FF0000"/>
                <w:sz w:val="16"/>
                <w:szCs w:val="16"/>
              </w:rPr>
              <w:t>Se agrupan las modalidades de atención: inicial (centro transitorio), modalidad centro de internamiento preventivo, modalidades de atención para el cumplimiento de sanciones no privativas de la libertad (prestación de servicios a la comunidad, libertad vigilada e internación en medio semicerrado) y modalidades de atención para el cumplimiento de sanción privativa de la libertad (centro de atención especializada y privación de libertad en detención domiciliaria)</w:t>
            </w:r>
          </w:p>
        </w:tc>
      </w:tr>
      <w:tr w:rsidR="00E2302E" w:rsidRPr="00E2302E" w14:paraId="4C434472" w14:textId="77777777" w:rsidTr="00E2302E">
        <w:trPr>
          <w:trHeight w:val="346"/>
        </w:trPr>
        <w:tc>
          <w:tcPr>
            <w:tcW w:w="988" w:type="dxa"/>
          </w:tcPr>
          <w:p w14:paraId="1AED77DC" w14:textId="5191E289"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231BE820" w14:textId="64AC9169"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00A4C5C2" w14:textId="7139D043"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eliminaron las modalidades semicerrado externado jornada completa y semicerrado internado y solo queda la modalidad Internación en Medio Semicerrado</w:t>
            </w:r>
          </w:p>
        </w:tc>
      </w:tr>
      <w:tr w:rsidR="00E2302E" w:rsidRPr="00E2302E" w14:paraId="39CA2879" w14:textId="77777777" w:rsidTr="00E2302E">
        <w:trPr>
          <w:trHeight w:val="346"/>
        </w:trPr>
        <w:tc>
          <w:tcPr>
            <w:tcW w:w="988" w:type="dxa"/>
          </w:tcPr>
          <w:p w14:paraId="33652504" w14:textId="07FE6455"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4A49D827" w14:textId="455BC075"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0DF637DF" w14:textId="4B44B57D"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eliminó la estrategia de CAE Abierto.</w:t>
            </w:r>
          </w:p>
        </w:tc>
      </w:tr>
      <w:tr w:rsidR="00E2302E" w:rsidRPr="00E2302E" w14:paraId="72A34B48" w14:textId="77777777" w:rsidTr="00E2302E">
        <w:trPr>
          <w:trHeight w:val="346"/>
        </w:trPr>
        <w:tc>
          <w:tcPr>
            <w:tcW w:w="988" w:type="dxa"/>
          </w:tcPr>
          <w:p w14:paraId="73C12900" w14:textId="471EBDB2" w:rsidR="00E2302E" w:rsidRPr="00E2302E" w:rsidRDefault="00E2302E" w:rsidP="00E2302E">
            <w:pPr>
              <w:pStyle w:val="Piedepgina"/>
              <w:rPr>
                <w:rFonts w:ascii="Arial" w:hAnsi="Arial" w:cs="Arial"/>
                <w:sz w:val="16"/>
                <w:szCs w:val="16"/>
              </w:rPr>
            </w:pPr>
            <w:r w:rsidRPr="00E2302E">
              <w:rPr>
                <w:rFonts w:ascii="Arial" w:hAnsi="Arial" w:cs="Arial"/>
                <w:sz w:val="16"/>
                <w:szCs w:val="16"/>
              </w:rPr>
              <w:lastRenderedPageBreak/>
              <w:t>9/03/2020</w:t>
            </w:r>
          </w:p>
        </w:tc>
        <w:tc>
          <w:tcPr>
            <w:tcW w:w="1417" w:type="dxa"/>
            <w:vAlign w:val="center"/>
          </w:tcPr>
          <w:p w14:paraId="544ED445" w14:textId="0160253E"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6F322ADD" w14:textId="6EEA9C9E"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ajustó la organización de los ítems y la redacción en todas las modalidades de atención.</w:t>
            </w:r>
          </w:p>
        </w:tc>
      </w:tr>
      <w:tr w:rsidR="00E2302E" w:rsidRPr="00E2302E" w14:paraId="6EBB5837" w14:textId="77777777" w:rsidTr="00E2302E">
        <w:trPr>
          <w:trHeight w:val="346"/>
        </w:trPr>
        <w:tc>
          <w:tcPr>
            <w:tcW w:w="988" w:type="dxa"/>
          </w:tcPr>
          <w:p w14:paraId="792C5DCE" w14:textId="305EE412"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3617A172" w14:textId="436060AE"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439964C3" w14:textId="2D51A94B"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eliminó la modalidad de detención domiciliaria día.</w:t>
            </w:r>
          </w:p>
        </w:tc>
      </w:tr>
      <w:tr w:rsidR="00E2302E" w:rsidRPr="00E2302E" w14:paraId="64CBFEAE" w14:textId="77777777" w:rsidTr="00E2302E">
        <w:trPr>
          <w:trHeight w:val="346"/>
        </w:trPr>
        <w:tc>
          <w:tcPr>
            <w:tcW w:w="988" w:type="dxa"/>
          </w:tcPr>
          <w:p w14:paraId="16A9473C" w14:textId="275372DA"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771E83EA" w14:textId="4769DB67"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68B78DE8" w14:textId="63C25223"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incluye un apartado referido a la convalidación de licencias de funcionamiento.</w:t>
            </w:r>
          </w:p>
        </w:tc>
      </w:tr>
      <w:tr w:rsidR="00E2302E" w:rsidRPr="00E2302E" w14:paraId="193FBF7D" w14:textId="77777777" w:rsidTr="00E2302E">
        <w:trPr>
          <w:trHeight w:val="346"/>
        </w:trPr>
        <w:tc>
          <w:tcPr>
            <w:tcW w:w="988" w:type="dxa"/>
          </w:tcPr>
          <w:p w14:paraId="3FEBFFF4" w14:textId="12C5F5E3" w:rsidR="00E2302E" w:rsidRPr="00E2302E" w:rsidRDefault="00E2302E" w:rsidP="00E2302E">
            <w:pPr>
              <w:pStyle w:val="Piedepgina"/>
              <w:rPr>
                <w:rFonts w:ascii="Arial" w:hAnsi="Arial" w:cs="Arial"/>
                <w:sz w:val="16"/>
                <w:szCs w:val="16"/>
              </w:rPr>
            </w:pPr>
            <w:r w:rsidRPr="00E2302E">
              <w:rPr>
                <w:rFonts w:ascii="Arial" w:hAnsi="Arial" w:cs="Arial"/>
                <w:sz w:val="16"/>
                <w:szCs w:val="16"/>
              </w:rPr>
              <w:t>9/03/2020</w:t>
            </w:r>
          </w:p>
        </w:tc>
        <w:tc>
          <w:tcPr>
            <w:tcW w:w="1417" w:type="dxa"/>
            <w:vAlign w:val="center"/>
          </w:tcPr>
          <w:p w14:paraId="5BC6F786" w14:textId="4F76B81E" w:rsidR="00E2302E" w:rsidRPr="00E2302E" w:rsidRDefault="00E2302E" w:rsidP="00E2302E">
            <w:pPr>
              <w:pStyle w:val="Piedepgina"/>
              <w:rPr>
                <w:rFonts w:ascii="Arial" w:hAnsi="Arial" w:cs="Arial"/>
                <w:sz w:val="16"/>
                <w:szCs w:val="16"/>
              </w:rPr>
            </w:pPr>
            <w:r w:rsidRPr="00E2302E">
              <w:rPr>
                <w:rFonts w:ascii="Arial" w:hAnsi="Arial" w:cs="Arial"/>
                <w:sz w:val="16"/>
                <w:szCs w:val="16"/>
              </w:rPr>
              <w:t xml:space="preserve">Versión 1 MO1.P </w:t>
            </w:r>
          </w:p>
        </w:tc>
        <w:tc>
          <w:tcPr>
            <w:tcW w:w="7796" w:type="dxa"/>
            <w:vAlign w:val="center"/>
          </w:tcPr>
          <w:p w14:paraId="7B12BF3F" w14:textId="08B6503A" w:rsidR="00E2302E" w:rsidRPr="00E2302E" w:rsidRDefault="00E2302E" w:rsidP="00E2302E">
            <w:pPr>
              <w:tabs>
                <w:tab w:val="left" w:pos="360"/>
              </w:tabs>
              <w:jc w:val="both"/>
              <w:rPr>
                <w:rFonts w:ascii="Arial" w:hAnsi="Arial" w:cs="Arial"/>
                <w:sz w:val="16"/>
                <w:szCs w:val="16"/>
              </w:rPr>
            </w:pPr>
            <w:r w:rsidRPr="00E2302E">
              <w:rPr>
                <w:rFonts w:ascii="Arial" w:hAnsi="Arial" w:cs="Arial"/>
                <w:bCs/>
                <w:sz w:val="16"/>
                <w:szCs w:val="16"/>
              </w:rPr>
              <w:t>Se especifica que las licencias de funcionamiento con cobertura departamental atenderán mediante las TICs adolescentes y jóvenes que estén por fuera del municipio de la sede operativa. De igual forma en detención domiciliaria aplica para adolescentes y jóvenes que residan en el municipio donde se ubique la sede operativa.</w:t>
            </w:r>
          </w:p>
        </w:tc>
      </w:tr>
      <w:tr w:rsidR="00BC7FBA" w:rsidRPr="00E2302E" w14:paraId="750813E3" w14:textId="77777777" w:rsidTr="00E2302E">
        <w:trPr>
          <w:trHeight w:val="346"/>
        </w:trPr>
        <w:tc>
          <w:tcPr>
            <w:tcW w:w="988" w:type="dxa"/>
          </w:tcPr>
          <w:p w14:paraId="2B7B4132" w14:textId="1889EC04" w:rsidR="00BC7FBA" w:rsidRPr="00BC7FBA" w:rsidRDefault="00BC7FBA" w:rsidP="00BC7FBA">
            <w:pPr>
              <w:pStyle w:val="Piedepgina"/>
              <w:rPr>
                <w:rFonts w:ascii="Arial" w:hAnsi="Arial" w:cs="Arial"/>
                <w:sz w:val="16"/>
                <w:szCs w:val="16"/>
              </w:rPr>
            </w:pPr>
            <w:r w:rsidRPr="00BC7FBA">
              <w:rPr>
                <w:rFonts w:ascii="Arial" w:hAnsi="Arial" w:cs="Arial"/>
                <w:sz w:val="16"/>
                <w:szCs w:val="16"/>
              </w:rPr>
              <w:t>9/03/2020</w:t>
            </w:r>
          </w:p>
        </w:tc>
        <w:tc>
          <w:tcPr>
            <w:tcW w:w="1417" w:type="dxa"/>
            <w:vAlign w:val="center"/>
          </w:tcPr>
          <w:p w14:paraId="3280F0BC" w14:textId="7E302087" w:rsidR="00BC7FBA" w:rsidRPr="00BC7FBA" w:rsidRDefault="00BC7FBA" w:rsidP="00BC7FBA">
            <w:pPr>
              <w:pStyle w:val="Piedepgina"/>
              <w:rPr>
                <w:rFonts w:ascii="Arial" w:hAnsi="Arial" w:cs="Arial"/>
                <w:sz w:val="16"/>
                <w:szCs w:val="16"/>
              </w:rPr>
            </w:pPr>
            <w:r w:rsidRPr="00BC7FBA">
              <w:rPr>
                <w:rFonts w:ascii="Arial" w:hAnsi="Arial" w:cs="Arial"/>
                <w:sz w:val="16"/>
                <w:szCs w:val="16"/>
              </w:rPr>
              <w:t xml:space="preserve">Versión 1 MO1.P </w:t>
            </w:r>
          </w:p>
        </w:tc>
        <w:tc>
          <w:tcPr>
            <w:tcW w:w="7796" w:type="dxa"/>
            <w:vAlign w:val="center"/>
          </w:tcPr>
          <w:p w14:paraId="17A02069" w14:textId="69CF4B3C" w:rsidR="00BC7FBA" w:rsidRPr="00BC7FBA" w:rsidRDefault="00BC7FBA" w:rsidP="00BC7FBA">
            <w:pPr>
              <w:tabs>
                <w:tab w:val="left" w:pos="360"/>
              </w:tabs>
              <w:jc w:val="both"/>
              <w:rPr>
                <w:rFonts w:ascii="Arial" w:hAnsi="Arial" w:cs="Arial"/>
                <w:bCs/>
                <w:sz w:val="16"/>
                <w:szCs w:val="16"/>
              </w:rPr>
            </w:pPr>
            <w:r w:rsidRPr="00BC7FBA">
              <w:rPr>
                <w:rFonts w:ascii="Arial" w:hAnsi="Arial" w:cs="Arial"/>
                <w:sz w:val="16"/>
                <w:szCs w:val="16"/>
              </w:rPr>
              <w:t>Se incluye la alternativa de atención directa con el fin de dar cumplimiento a las decisiones de las autoridades competentes.</w:t>
            </w:r>
          </w:p>
        </w:tc>
      </w:tr>
      <w:tr w:rsidR="005B7F35" w:rsidRPr="00E2302E" w14:paraId="113D0CBD" w14:textId="77777777" w:rsidTr="00E2302E">
        <w:trPr>
          <w:trHeight w:val="346"/>
        </w:trPr>
        <w:tc>
          <w:tcPr>
            <w:tcW w:w="988" w:type="dxa"/>
          </w:tcPr>
          <w:p w14:paraId="0CE54DC8" w14:textId="77777777" w:rsidR="005B7F35" w:rsidRDefault="005B7F35" w:rsidP="00BC7FBA">
            <w:pPr>
              <w:pStyle w:val="Piedepgina"/>
              <w:rPr>
                <w:rFonts w:ascii="Arial" w:hAnsi="Arial" w:cs="Arial"/>
                <w:sz w:val="16"/>
                <w:szCs w:val="16"/>
              </w:rPr>
            </w:pPr>
          </w:p>
          <w:p w14:paraId="3BEA109D" w14:textId="3E38320F" w:rsidR="005B7F35" w:rsidRPr="00BC7FBA" w:rsidRDefault="005B7F35" w:rsidP="00BC7FBA">
            <w:pPr>
              <w:pStyle w:val="Piedepgina"/>
              <w:rPr>
                <w:rFonts w:ascii="Arial" w:hAnsi="Arial" w:cs="Arial"/>
                <w:sz w:val="16"/>
                <w:szCs w:val="16"/>
              </w:rPr>
            </w:pPr>
            <w:r>
              <w:rPr>
                <w:rFonts w:ascii="Arial" w:hAnsi="Arial" w:cs="Arial"/>
                <w:sz w:val="16"/>
                <w:szCs w:val="16"/>
              </w:rPr>
              <w:t>27/01/2022</w:t>
            </w:r>
          </w:p>
        </w:tc>
        <w:tc>
          <w:tcPr>
            <w:tcW w:w="1417" w:type="dxa"/>
            <w:vAlign w:val="center"/>
          </w:tcPr>
          <w:p w14:paraId="1D8C34FF" w14:textId="6267B79A" w:rsidR="005B7F35" w:rsidRPr="00BC7FBA" w:rsidRDefault="005B7F35" w:rsidP="00BC7FBA">
            <w:pPr>
              <w:pStyle w:val="Piedepgina"/>
              <w:rPr>
                <w:rFonts w:ascii="Arial" w:hAnsi="Arial" w:cs="Arial"/>
                <w:sz w:val="16"/>
                <w:szCs w:val="16"/>
              </w:rPr>
            </w:pPr>
            <w:r w:rsidRPr="00BC7FBA">
              <w:rPr>
                <w:rFonts w:ascii="Arial" w:hAnsi="Arial" w:cs="Arial"/>
                <w:sz w:val="16"/>
                <w:szCs w:val="16"/>
              </w:rPr>
              <w:t xml:space="preserve">Versión </w:t>
            </w:r>
            <w:r w:rsidR="004219DA">
              <w:rPr>
                <w:rFonts w:ascii="Arial" w:hAnsi="Arial" w:cs="Arial"/>
                <w:sz w:val="16"/>
                <w:szCs w:val="16"/>
              </w:rPr>
              <w:t>2</w:t>
            </w:r>
            <w:r w:rsidRPr="00BC7FBA">
              <w:rPr>
                <w:rFonts w:ascii="Arial" w:hAnsi="Arial" w:cs="Arial"/>
                <w:sz w:val="16"/>
                <w:szCs w:val="16"/>
              </w:rPr>
              <w:t xml:space="preserve"> MO1.P</w:t>
            </w:r>
          </w:p>
        </w:tc>
        <w:tc>
          <w:tcPr>
            <w:tcW w:w="7796" w:type="dxa"/>
            <w:vAlign w:val="center"/>
          </w:tcPr>
          <w:p w14:paraId="26D9EBF0" w14:textId="0D717F33" w:rsidR="005B7F35" w:rsidRPr="00BC7FBA" w:rsidRDefault="005B7F35" w:rsidP="00BC7FBA">
            <w:pPr>
              <w:tabs>
                <w:tab w:val="left" w:pos="360"/>
              </w:tabs>
              <w:jc w:val="both"/>
              <w:rPr>
                <w:rFonts w:ascii="Arial" w:hAnsi="Arial" w:cs="Arial"/>
                <w:sz w:val="16"/>
                <w:szCs w:val="16"/>
              </w:rPr>
            </w:pPr>
            <w:r>
              <w:rPr>
                <w:rFonts w:ascii="Arial" w:hAnsi="Arial" w:cs="Arial"/>
                <w:sz w:val="16"/>
                <w:szCs w:val="16"/>
              </w:rPr>
              <w:t>Se ajusto el nombre de la Directora de Protección vigente a la fecha.</w:t>
            </w:r>
          </w:p>
        </w:tc>
      </w:tr>
      <w:tr w:rsidR="005B7F35" w:rsidRPr="00E2302E" w14:paraId="417A190B" w14:textId="77777777" w:rsidTr="00E2302E">
        <w:trPr>
          <w:trHeight w:val="346"/>
        </w:trPr>
        <w:tc>
          <w:tcPr>
            <w:tcW w:w="988" w:type="dxa"/>
          </w:tcPr>
          <w:p w14:paraId="015F979F" w14:textId="77777777" w:rsidR="005B7F35" w:rsidRDefault="005B7F35" w:rsidP="005B7F35">
            <w:pPr>
              <w:pStyle w:val="Piedepgina"/>
              <w:rPr>
                <w:rFonts w:ascii="Arial" w:hAnsi="Arial" w:cs="Arial"/>
                <w:sz w:val="16"/>
                <w:szCs w:val="16"/>
              </w:rPr>
            </w:pPr>
          </w:p>
          <w:p w14:paraId="7D6AB71E" w14:textId="65978895" w:rsidR="005B7F35" w:rsidRDefault="005B7F35" w:rsidP="005B7F35">
            <w:pPr>
              <w:pStyle w:val="Piedepgina"/>
              <w:rPr>
                <w:rFonts w:ascii="Arial" w:hAnsi="Arial" w:cs="Arial"/>
                <w:sz w:val="16"/>
                <w:szCs w:val="16"/>
              </w:rPr>
            </w:pPr>
            <w:r>
              <w:rPr>
                <w:rFonts w:ascii="Arial" w:hAnsi="Arial" w:cs="Arial"/>
                <w:sz w:val="16"/>
                <w:szCs w:val="16"/>
              </w:rPr>
              <w:t>27/01/2022</w:t>
            </w:r>
          </w:p>
        </w:tc>
        <w:tc>
          <w:tcPr>
            <w:tcW w:w="1417" w:type="dxa"/>
            <w:vAlign w:val="center"/>
          </w:tcPr>
          <w:p w14:paraId="020007E4" w14:textId="71428CAC" w:rsidR="005B7F35" w:rsidRPr="00BC7FBA" w:rsidRDefault="005B7F35" w:rsidP="005B7F35">
            <w:pPr>
              <w:pStyle w:val="Piedepgina"/>
              <w:rPr>
                <w:rFonts w:ascii="Arial" w:hAnsi="Arial" w:cs="Arial"/>
                <w:sz w:val="16"/>
                <w:szCs w:val="16"/>
              </w:rPr>
            </w:pPr>
            <w:r w:rsidRPr="00BC7FBA">
              <w:rPr>
                <w:rFonts w:ascii="Arial" w:hAnsi="Arial" w:cs="Arial"/>
                <w:sz w:val="16"/>
                <w:szCs w:val="16"/>
              </w:rPr>
              <w:t xml:space="preserve">Versión </w:t>
            </w:r>
            <w:r w:rsidR="004219DA">
              <w:rPr>
                <w:rFonts w:ascii="Arial" w:hAnsi="Arial" w:cs="Arial"/>
                <w:sz w:val="16"/>
                <w:szCs w:val="16"/>
              </w:rPr>
              <w:t>2</w:t>
            </w:r>
            <w:r w:rsidRPr="00BC7FBA">
              <w:rPr>
                <w:rFonts w:ascii="Arial" w:hAnsi="Arial" w:cs="Arial"/>
                <w:sz w:val="16"/>
                <w:szCs w:val="16"/>
              </w:rPr>
              <w:t xml:space="preserve"> MO1.P</w:t>
            </w:r>
          </w:p>
        </w:tc>
        <w:tc>
          <w:tcPr>
            <w:tcW w:w="7796" w:type="dxa"/>
            <w:vAlign w:val="center"/>
          </w:tcPr>
          <w:p w14:paraId="563B7165" w14:textId="2FD9CE82" w:rsidR="005B7F35" w:rsidRDefault="005B7F35" w:rsidP="005B7F35">
            <w:pPr>
              <w:tabs>
                <w:tab w:val="left" w:pos="360"/>
              </w:tabs>
              <w:jc w:val="both"/>
              <w:rPr>
                <w:rFonts w:ascii="Arial" w:hAnsi="Arial" w:cs="Arial"/>
                <w:sz w:val="16"/>
                <w:szCs w:val="16"/>
              </w:rPr>
            </w:pPr>
            <w:r>
              <w:rPr>
                <w:rFonts w:ascii="Arial" w:hAnsi="Arial" w:cs="Arial"/>
                <w:sz w:val="16"/>
                <w:szCs w:val="16"/>
              </w:rPr>
              <w:t xml:space="preserve">Se ajusto </w:t>
            </w:r>
            <w:r w:rsidRPr="005B7F35">
              <w:rPr>
                <w:rFonts w:ascii="Arial" w:hAnsi="Arial" w:cs="Arial"/>
                <w:sz w:val="16"/>
                <w:szCs w:val="16"/>
              </w:rPr>
              <w:t>En la modalidad prestación de servicios a la comunidad, en el ítem de organización del servicio, página 37 párrafo 4, debe ajustarse el término de días hábiles para construir el plan de atención individual a veinte (20) días.</w:t>
            </w:r>
          </w:p>
        </w:tc>
      </w:tr>
      <w:tr w:rsidR="005B7F35" w:rsidRPr="00E2302E" w14:paraId="63B3BD70" w14:textId="77777777" w:rsidTr="00E2302E">
        <w:trPr>
          <w:trHeight w:val="346"/>
        </w:trPr>
        <w:tc>
          <w:tcPr>
            <w:tcW w:w="988" w:type="dxa"/>
          </w:tcPr>
          <w:p w14:paraId="1EAB4AF3" w14:textId="77777777" w:rsidR="005B7F35" w:rsidRDefault="005B7F35" w:rsidP="005B7F35">
            <w:pPr>
              <w:pStyle w:val="Piedepgina"/>
              <w:rPr>
                <w:rFonts w:ascii="Arial" w:hAnsi="Arial" w:cs="Arial"/>
                <w:sz w:val="16"/>
                <w:szCs w:val="16"/>
              </w:rPr>
            </w:pPr>
          </w:p>
          <w:p w14:paraId="483F51AC" w14:textId="77777777" w:rsidR="005B7F35" w:rsidRDefault="005B7F35" w:rsidP="005B7F35">
            <w:pPr>
              <w:pStyle w:val="Piedepgina"/>
              <w:rPr>
                <w:rFonts w:ascii="Arial" w:hAnsi="Arial" w:cs="Arial"/>
                <w:sz w:val="16"/>
                <w:szCs w:val="16"/>
              </w:rPr>
            </w:pPr>
          </w:p>
          <w:p w14:paraId="70FCDA61" w14:textId="77777777" w:rsidR="005B7F35" w:rsidRDefault="005B7F35" w:rsidP="005B7F35">
            <w:pPr>
              <w:pStyle w:val="Piedepgina"/>
              <w:rPr>
                <w:rFonts w:ascii="Arial" w:hAnsi="Arial" w:cs="Arial"/>
                <w:sz w:val="16"/>
                <w:szCs w:val="16"/>
              </w:rPr>
            </w:pPr>
          </w:p>
          <w:p w14:paraId="6BAD68F1" w14:textId="77777777" w:rsidR="005B7F35" w:rsidRDefault="005B7F35" w:rsidP="005B7F35">
            <w:pPr>
              <w:pStyle w:val="Piedepgina"/>
              <w:rPr>
                <w:rFonts w:ascii="Arial" w:hAnsi="Arial" w:cs="Arial"/>
                <w:sz w:val="16"/>
                <w:szCs w:val="16"/>
              </w:rPr>
            </w:pPr>
          </w:p>
          <w:p w14:paraId="057FF7D3" w14:textId="3BEF7021" w:rsidR="005B7F35" w:rsidRDefault="005B7F35" w:rsidP="005B7F35">
            <w:pPr>
              <w:pStyle w:val="Piedepgina"/>
              <w:rPr>
                <w:rFonts w:ascii="Arial" w:hAnsi="Arial" w:cs="Arial"/>
                <w:sz w:val="16"/>
                <w:szCs w:val="16"/>
              </w:rPr>
            </w:pPr>
            <w:r>
              <w:rPr>
                <w:rFonts w:ascii="Arial" w:hAnsi="Arial" w:cs="Arial"/>
                <w:sz w:val="16"/>
                <w:szCs w:val="16"/>
              </w:rPr>
              <w:t>27/01/2022</w:t>
            </w:r>
          </w:p>
        </w:tc>
        <w:tc>
          <w:tcPr>
            <w:tcW w:w="1417" w:type="dxa"/>
            <w:vAlign w:val="center"/>
          </w:tcPr>
          <w:p w14:paraId="19530CAE" w14:textId="04A0DB92" w:rsidR="005B7F35" w:rsidRPr="00BC7FBA" w:rsidRDefault="005B7F35" w:rsidP="005B7F35">
            <w:pPr>
              <w:pStyle w:val="Piedepgina"/>
              <w:rPr>
                <w:rFonts w:ascii="Arial" w:hAnsi="Arial" w:cs="Arial"/>
                <w:sz w:val="16"/>
                <w:szCs w:val="16"/>
              </w:rPr>
            </w:pPr>
            <w:r w:rsidRPr="00BC7FBA">
              <w:rPr>
                <w:rFonts w:ascii="Arial" w:hAnsi="Arial" w:cs="Arial"/>
                <w:sz w:val="16"/>
                <w:szCs w:val="16"/>
              </w:rPr>
              <w:t xml:space="preserve">Versión </w:t>
            </w:r>
            <w:r w:rsidR="004219DA">
              <w:rPr>
                <w:rFonts w:ascii="Arial" w:hAnsi="Arial" w:cs="Arial"/>
                <w:sz w:val="16"/>
                <w:szCs w:val="16"/>
              </w:rPr>
              <w:t>2</w:t>
            </w:r>
            <w:r w:rsidRPr="00BC7FBA">
              <w:rPr>
                <w:rFonts w:ascii="Arial" w:hAnsi="Arial" w:cs="Arial"/>
                <w:sz w:val="16"/>
                <w:szCs w:val="16"/>
              </w:rPr>
              <w:t xml:space="preserve"> MO1.P</w:t>
            </w:r>
          </w:p>
        </w:tc>
        <w:tc>
          <w:tcPr>
            <w:tcW w:w="7796" w:type="dxa"/>
            <w:vAlign w:val="center"/>
          </w:tcPr>
          <w:p w14:paraId="5EA46FCC" w14:textId="32853C7B" w:rsidR="005B7F35" w:rsidRPr="005B7F35" w:rsidRDefault="005B7F35" w:rsidP="005B7F35">
            <w:pPr>
              <w:tabs>
                <w:tab w:val="left" w:pos="360"/>
              </w:tabs>
              <w:jc w:val="both"/>
              <w:rPr>
                <w:rFonts w:ascii="Arial" w:hAnsi="Arial" w:cs="Arial"/>
                <w:sz w:val="16"/>
                <w:szCs w:val="16"/>
              </w:rPr>
            </w:pPr>
            <w:r w:rsidRPr="005B7F35">
              <w:rPr>
                <w:rFonts w:ascii="Arial" w:hAnsi="Arial" w:cs="Arial"/>
                <w:sz w:val="16"/>
                <w:szCs w:val="16"/>
              </w:rPr>
              <w:t>En la página 81, tabla 52, convalidación de requisitos para el otorgamiento de licencia de funcionamiento:  fila No. 4, párrafo 2,</w:t>
            </w:r>
            <w:r>
              <w:rPr>
                <w:rFonts w:ascii="Arial" w:hAnsi="Arial" w:cs="Arial"/>
                <w:sz w:val="16"/>
                <w:szCs w:val="16"/>
              </w:rPr>
              <w:t xml:space="preserve"> </w:t>
            </w:r>
            <w:r w:rsidRPr="005B7F35">
              <w:rPr>
                <w:rFonts w:ascii="Arial" w:hAnsi="Arial" w:cs="Arial"/>
                <w:sz w:val="16"/>
                <w:szCs w:val="16"/>
              </w:rPr>
              <w:t>columna No. 2 en frente de Internación en medio semicerrado debe incluirse la posibilidad de que el operador pueda solicitar la convalidación de la licencia y quedará así:</w:t>
            </w:r>
          </w:p>
          <w:p w14:paraId="6561C863" w14:textId="76FC579A" w:rsidR="005B7F35" w:rsidRPr="005B7F35" w:rsidRDefault="005B7F35" w:rsidP="005B7F35">
            <w:pPr>
              <w:tabs>
                <w:tab w:val="left" w:pos="360"/>
              </w:tabs>
              <w:jc w:val="both"/>
              <w:rPr>
                <w:rFonts w:ascii="Arial" w:hAnsi="Arial" w:cs="Arial"/>
                <w:sz w:val="16"/>
                <w:szCs w:val="16"/>
              </w:rPr>
            </w:pPr>
            <w:r w:rsidRPr="005B7F35">
              <w:rPr>
                <w:rFonts w:ascii="Arial" w:hAnsi="Arial" w:cs="Arial"/>
                <w:sz w:val="16"/>
                <w:szCs w:val="16"/>
              </w:rPr>
              <w:t>El operador pedagógico que a la fecha de transición operativa de la modalidad internación en medio semicerrado, cuente con licencia de funcionamiento vigente para las modalidades Semicerrado internado y Semicerrado externado jornada completa, podrá solicitar la convalidación para operar la modalidad de Internación en medio semicerrado.</w:t>
            </w:r>
          </w:p>
          <w:p w14:paraId="221A3D70" w14:textId="77777777" w:rsidR="005B7F35" w:rsidRDefault="005B7F35" w:rsidP="005B7F35">
            <w:pPr>
              <w:tabs>
                <w:tab w:val="left" w:pos="360"/>
              </w:tabs>
              <w:jc w:val="both"/>
              <w:rPr>
                <w:rFonts w:ascii="Arial" w:hAnsi="Arial" w:cs="Arial"/>
                <w:sz w:val="16"/>
                <w:szCs w:val="16"/>
              </w:rPr>
            </w:pPr>
          </w:p>
        </w:tc>
      </w:tr>
      <w:tr w:rsidR="005B7F35" w:rsidRPr="00E2302E" w14:paraId="70143D9B" w14:textId="77777777" w:rsidTr="00E2302E">
        <w:trPr>
          <w:trHeight w:val="346"/>
        </w:trPr>
        <w:tc>
          <w:tcPr>
            <w:tcW w:w="988" w:type="dxa"/>
          </w:tcPr>
          <w:p w14:paraId="65D9DA05" w14:textId="77777777" w:rsidR="005B7F35" w:rsidRDefault="005B7F35" w:rsidP="005B7F35">
            <w:pPr>
              <w:pStyle w:val="Piedepgina"/>
              <w:rPr>
                <w:rFonts w:ascii="Arial" w:hAnsi="Arial" w:cs="Arial"/>
                <w:sz w:val="16"/>
                <w:szCs w:val="16"/>
              </w:rPr>
            </w:pPr>
          </w:p>
          <w:p w14:paraId="718DDED6" w14:textId="77777777" w:rsidR="005B7F35" w:rsidRDefault="005B7F35" w:rsidP="005B7F35">
            <w:pPr>
              <w:pStyle w:val="Piedepgina"/>
              <w:rPr>
                <w:rFonts w:ascii="Arial" w:hAnsi="Arial" w:cs="Arial"/>
                <w:sz w:val="16"/>
                <w:szCs w:val="16"/>
              </w:rPr>
            </w:pPr>
          </w:p>
          <w:p w14:paraId="6AAA9C98" w14:textId="77777777" w:rsidR="005B7F35" w:rsidRDefault="005B7F35" w:rsidP="005B7F35">
            <w:pPr>
              <w:pStyle w:val="Piedepgina"/>
              <w:rPr>
                <w:rFonts w:ascii="Arial" w:hAnsi="Arial" w:cs="Arial"/>
                <w:sz w:val="16"/>
                <w:szCs w:val="16"/>
              </w:rPr>
            </w:pPr>
          </w:p>
          <w:p w14:paraId="2E465FF1" w14:textId="64B11731" w:rsidR="005B7F35" w:rsidRDefault="005B7F35" w:rsidP="005B7F35">
            <w:pPr>
              <w:pStyle w:val="Piedepgina"/>
              <w:rPr>
                <w:rFonts w:ascii="Arial" w:hAnsi="Arial" w:cs="Arial"/>
                <w:sz w:val="16"/>
                <w:szCs w:val="16"/>
              </w:rPr>
            </w:pPr>
          </w:p>
          <w:p w14:paraId="71752CDF" w14:textId="77777777" w:rsidR="005B7F35" w:rsidRDefault="005B7F35" w:rsidP="005B7F35">
            <w:pPr>
              <w:pStyle w:val="Piedepgina"/>
              <w:rPr>
                <w:rFonts w:ascii="Arial" w:hAnsi="Arial" w:cs="Arial"/>
                <w:sz w:val="16"/>
                <w:szCs w:val="16"/>
              </w:rPr>
            </w:pPr>
          </w:p>
          <w:p w14:paraId="3B098372" w14:textId="5CDB6988" w:rsidR="005B7F35" w:rsidRDefault="005B7F35" w:rsidP="005B7F35">
            <w:pPr>
              <w:pStyle w:val="Piedepgina"/>
              <w:rPr>
                <w:rFonts w:ascii="Arial" w:hAnsi="Arial" w:cs="Arial"/>
                <w:sz w:val="16"/>
                <w:szCs w:val="16"/>
              </w:rPr>
            </w:pPr>
            <w:r>
              <w:rPr>
                <w:rFonts w:ascii="Arial" w:hAnsi="Arial" w:cs="Arial"/>
                <w:sz w:val="16"/>
                <w:szCs w:val="16"/>
              </w:rPr>
              <w:t>27/01/2022</w:t>
            </w:r>
          </w:p>
        </w:tc>
        <w:tc>
          <w:tcPr>
            <w:tcW w:w="1417" w:type="dxa"/>
            <w:vAlign w:val="center"/>
          </w:tcPr>
          <w:p w14:paraId="77046E93" w14:textId="56AD5276" w:rsidR="005B7F35" w:rsidRPr="00BC7FBA" w:rsidRDefault="005B7F35" w:rsidP="005B7F35">
            <w:pPr>
              <w:pStyle w:val="Piedepgina"/>
              <w:rPr>
                <w:rFonts w:ascii="Arial" w:hAnsi="Arial" w:cs="Arial"/>
                <w:sz w:val="16"/>
                <w:szCs w:val="16"/>
              </w:rPr>
            </w:pPr>
            <w:r w:rsidRPr="00BC7FBA">
              <w:rPr>
                <w:rFonts w:ascii="Arial" w:hAnsi="Arial" w:cs="Arial"/>
                <w:sz w:val="16"/>
                <w:szCs w:val="16"/>
              </w:rPr>
              <w:t xml:space="preserve">Versión </w:t>
            </w:r>
            <w:r w:rsidR="004219DA">
              <w:rPr>
                <w:rFonts w:ascii="Arial" w:hAnsi="Arial" w:cs="Arial"/>
                <w:sz w:val="16"/>
                <w:szCs w:val="16"/>
              </w:rPr>
              <w:t>2</w:t>
            </w:r>
            <w:r w:rsidRPr="00BC7FBA">
              <w:rPr>
                <w:rFonts w:ascii="Arial" w:hAnsi="Arial" w:cs="Arial"/>
                <w:sz w:val="16"/>
                <w:szCs w:val="16"/>
              </w:rPr>
              <w:t xml:space="preserve"> MO1.P</w:t>
            </w:r>
          </w:p>
        </w:tc>
        <w:tc>
          <w:tcPr>
            <w:tcW w:w="7796" w:type="dxa"/>
            <w:vAlign w:val="center"/>
          </w:tcPr>
          <w:p w14:paraId="212246A3" w14:textId="06A68291" w:rsidR="005B7F35" w:rsidRDefault="005B7F35" w:rsidP="005B7F35">
            <w:pPr>
              <w:tabs>
                <w:tab w:val="left" w:pos="360"/>
              </w:tabs>
              <w:jc w:val="both"/>
              <w:rPr>
                <w:rFonts w:ascii="Arial" w:hAnsi="Arial" w:cs="Arial"/>
                <w:sz w:val="16"/>
                <w:szCs w:val="16"/>
              </w:rPr>
            </w:pPr>
            <w:r>
              <w:rPr>
                <w:rFonts w:ascii="Arial" w:hAnsi="Arial" w:cs="Arial"/>
                <w:sz w:val="16"/>
                <w:szCs w:val="16"/>
              </w:rPr>
              <w:t>E</w:t>
            </w:r>
            <w:r w:rsidRPr="005B7F35">
              <w:rPr>
                <w:rFonts w:ascii="Arial" w:hAnsi="Arial" w:cs="Arial"/>
                <w:sz w:val="16"/>
                <w:szCs w:val="16"/>
              </w:rPr>
              <w:t xml:space="preserve">n la página 84 numeral 9 control </w:t>
            </w:r>
            <w:r>
              <w:rPr>
                <w:rFonts w:ascii="Arial" w:hAnsi="Arial" w:cs="Arial"/>
                <w:sz w:val="16"/>
                <w:szCs w:val="16"/>
              </w:rPr>
              <w:t>d</w:t>
            </w:r>
            <w:r w:rsidRPr="005B7F35">
              <w:rPr>
                <w:rFonts w:ascii="Arial" w:hAnsi="Arial" w:cs="Arial"/>
                <w:sz w:val="16"/>
                <w:szCs w:val="16"/>
              </w:rPr>
              <w:t>e cambios es necesario ajustar el texto de la fila 9 y de la fila 11 de la columna 3 que corresponde a la descripción del cambio, las cuales quedarán así:</w:t>
            </w:r>
          </w:p>
          <w:p w14:paraId="3CEBB5A4" w14:textId="77777777" w:rsidR="005B7F35" w:rsidRPr="005B7F35" w:rsidRDefault="005B7F35" w:rsidP="005B7F35">
            <w:pPr>
              <w:tabs>
                <w:tab w:val="left" w:pos="360"/>
              </w:tabs>
              <w:jc w:val="both"/>
              <w:rPr>
                <w:rFonts w:ascii="Arial" w:hAnsi="Arial" w:cs="Arial"/>
                <w:sz w:val="16"/>
                <w:szCs w:val="16"/>
              </w:rPr>
            </w:pPr>
          </w:p>
          <w:p w14:paraId="3AFC8EB1" w14:textId="7304D7EC" w:rsidR="005B7F35" w:rsidRPr="005B7F35" w:rsidRDefault="005B7F35" w:rsidP="005B7F35">
            <w:pPr>
              <w:tabs>
                <w:tab w:val="left" w:pos="360"/>
              </w:tabs>
              <w:jc w:val="both"/>
              <w:rPr>
                <w:rFonts w:ascii="Arial" w:hAnsi="Arial" w:cs="Arial"/>
                <w:sz w:val="16"/>
                <w:szCs w:val="16"/>
              </w:rPr>
            </w:pPr>
            <w:r w:rsidRPr="005B7F35">
              <w:rPr>
                <w:rFonts w:ascii="Arial" w:hAnsi="Arial" w:cs="Arial"/>
                <w:sz w:val="16"/>
                <w:szCs w:val="16"/>
              </w:rPr>
              <w:t>Fila 9: Se ajustan las notas de todas la</w:t>
            </w:r>
            <w:r>
              <w:rPr>
                <w:rFonts w:ascii="Arial" w:hAnsi="Arial" w:cs="Arial"/>
                <w:sz w:val="16"/>
                <w:szCs w:val="16"/>
              </w:rPr>
              <w:t>s</w:t>
            </w:r>
            <w:r w:rsidRPr="005B7F35">
              <w:rPr>
                <w:rFonts w:ascii="Arial" w:hAnsi="Arial" w:cs="Arial"/>
                <w:sz w:val="16"/>
                <w:szCs w:val="16"/>
              </w:rPr>
              <w:t xml:space="preserve"> tablas de talento humano en lo referente a representante legal, responsable del servicio, coordinador y cocina.</w:t>
            </w:r>
          </w:p>
          <w:p w14:paraId="59C41F36" w14:textId="3CDF9F6A" w:rsidR="005B7F35" w:rsidRPr="005B7F35" w:rsidRDefault="005B7F35" w:rsidP="005B7F35">
            <w:pPr>
              <w:tabs>
                <w:tab w:val="left" w:pos="360"/>
              </w:tabs>
              <w:jc w:val="both"/>
              <w:rPr>
                <w:rFonts w:ascii="Arial" w:hAnsi="Arial" w:cs="Arial"/>
                <w:sz w:val="16"/>
                <w:szCs w:val="16"/>
              </w:rPr>
            </w:pPr>
          </w:p>
          <w:p w14:paraId="69F38557" w14:textId="2C812FA0" w:rsidR="005B7F35" w:rsidRPr="005B7F35" w:rsidRDefault="005B7F35" w:rsidP="005B7F35">
            <w:pPr>
              <w:tabs>
                <w:tab w:val="left" w:pos="360"/>
              </w:tabs>
              <w:jc w:val="both"/>
              <w:rPr>
                <w:rFonts w:ascii="Arial" w:hAnsi="Arial" w:cs="Arial"/>
                <w:sz w:val="16"/>
                <w:szCs w:val="16"/>
              </w:rPr>
            </w:pPr>
            <w:r w:rsidRPr="005B7F35">
              <w:rPr>
                <w:rFonts w:ascii="Arial" w:hAnsi="Arial" w:cs="Arial"/>
                <w:sz w:val="16"/>
                <w:szCs w:val="16"/>
              </w:rPr>
              <w:t>Fila 11:  Se agrupan las modalidades de atención:  inicial (centro transitorio), modalidad centro de internamiento preventivo, modalidades de atención para el cumplimiento de sanciones no privativas de la libertad (prestación de servicios a la comunidad, libertad vigilada e internación en medio semicerrado) y modalidades de atención para el cumplimiento de sanción privativa de la libertad (centro de atención especializada y privación de libertad en detención domiciliaria)</w:t>
            </w:r>
          </w:p>
          <w:p w14:paraId="0012E628" w14:textId="77777777" w:rsidR="005B7F35" w:rsidRPr="005B7F35" w:rsidRDefault="005B7F35" w:rsidP="005B7F35">
            <w:pPr>
              <w:tabs>
                <w:tab w:val="left" w:pos="360"/>
              </w:tabs>
              <w:jc w:val="both"/>
              <w:rPr>
                <w:rFonts w:ascii="Arial" w:hAnsi="Arial" w:cs="Arial"/>
                <w:sz w:val="16"/>
                <w:szCs w:val="16"/>
              </w:rPr>
            </w:pPr>
          </w:p>
        </w:tc>
      </w:tr>
    </w:tbl>
    <w:p w14:paraId="2DA9CF99" w14:textId="11005A53" w:rsidR="00E2302E" w:rsidRDefault="00E2302E" w:rsidP="00E6171B">
      <w:pPr>
        <w:rPr>
          <w:rFonts w:ascii="Arial" w:hAnsi="Arial" w:cs="Arial"/>
        </w:rPr>
      </w:pPr>
    </w:p>
    <w:p w14:paraId="5595DC72" w14:textId="77777777" w:rsidR="005B7F35" w:rsidRDefault="005B7F35" w:rsidP="00E6171B">
      <w:pPr>
        <w:rPr>
          <w:rFonts w:ascii="Arial" w:hAnsi="Arial" w:cs="Arial"/>
        </w:rPr>
      </w:pPr>
    </w:p>
    <w:p w14:paraId="22E9BEA0" w14:textId="77777777" w:rsidR="00BC7FBA" w:rsidRDefault="00BC7FBA" w:rsidP="00E6171B">
      <w:pPr>
        <w:rPr>
          <w:rFonts w:ascii="Arial" w:hAnsi="Arial" w:cs="Arial"/>
        </w:rPr>
      </w:pPr>
    </w:p>
    <w:p w14:paraId="07836123" w14:textId="77777777" w:rsidR="00E2302E" w:rsidRDefault="00E2302E" w:rsidP="00E6171B">
      <w:pPr>
        <w:rPr>
          <w:rFonts w:ascii="Arial" w:hAnsi="Arial" w:cs="Arial"/>
        </w:rPr>
      </w:pPr>
    </w:p>
    <w:p w14:paraId="414A7FCC" w14:textId="77777777" w:rsidR="00E2302E" w:rsidRDefault="00E2302E" w:rsidP="00E6171B">
      <w:pPr>
        <w:rPr>
          <w:rFonts w:ascii="Arial" w:hAnsi="Arial" w:cs="Arial"/>
        </w:rPr>
      </w:pPr>
      <w:bookmarkStart w:id="217" w:name="_GoBack"/>
      <w:bookmarkEnd w:id="217"/>
    </w:p>
    <w:p w14:paraId="1C64ADE9" w14:textId="77777777" w:rsidR="00E2302E" w:rsidRDefault="00E2302E" w:rsidP="00E6171B">
      <w:pPr>
        <w:rPr>
          <w:rFonts w:ascii="Arial" w:hAnsi="Arial" w:cs="Arial"/>
        </w:rPr>
      </w:pPr>
    </w:p>
    <w:p w14:paraId="778901E7" w14:textId="77777777" w:rsidR="00E2302E" w:rsidRDefault="00E2302E" w:rsidP="00E6171B">
      <w:pPr>
        <w:rPr>
          <w:rFonts w:ascii="Arial" w:hAnsi="Arial" w:cs="Arial"/>
        </w:rPr>
      </w:pPr>
    </w:p>
    <w:p w14:paraId="1A2727C2" w14:textId="77777777" w:rsidR="00E2302E" w:rsidRDefault="00E2302E" w:rsidP="00E6171B">
      <w:pPr>
        <w:rPr>
          <w:rFonts w:ascii="Arial" w:hAnsi="Arial" w:cs="Arial"/>
        </w:rPr>
      </w:pPr>
    </w:p>
    <w:p w14:paraId="6BC4E155" w14:textId="77777777" w:rsidR="00E2302E" w:rsidRPr="00E2302E" w:rsidRDefault="00E2302E" w:rsidP="00E2302E">
      <w:pPr>
        <w:rPr>
          <w:rFonts w:ascii="Arial" w:hAnsi="Arial" w:cs="Arial"/>
        </w:rPr>
      </w:pPr>
    </w:p>
    <w:p w14:paraId="19970712" w14:textId="77777777" w:rsidR="00E2302E" w:rsidRPr="00E2302E" w:rsidRDefault="00E2302E" w:rsidP="00E2302E">
      <w:pPr>
        <w:rPr>
          <w:rFonts w:ascii="Arial" w:hAnsi="Arial" w:cs="Arial"/>
        </w:rPr>
      </w:pPr>
    </w:p>
    <w:p w14:paraId="2319BFF5" w14:textId="77777777" w:rsidR="00E2302E" w:rsidRDefault="00E2302E" w:rsidP="00E6171B">
      <w:pPr>
        <w:rPr>
          <w:rFonts w:ascii="Arial" w:hAnsi="Arial" w:cs="Arial"/>
        </w:rPr>
      </w:pPr>
    </w:p>
    <w:p w14:paraId="1EFFA64A" w14:textId="2480EDD3" w:rsidR="00E2302E" w:rsidRDefault="00E2302E" w:rsidP="00E6171B">
      <w:pPr>
        <w:rPr>
          <w:rFonts w:ascii="Arial" w:hAnsi="Arial" w:cs="Arial"/>
        </w:rPr>
      </w:pPr>
    </w:p>
    <w:p w14:paraId="01308AC1" w14:textId="77777777" w:rsidR="00E2302E" w:rsidRDefault="00E2302E" w:rsidP="00E6171B">
      <w:pPr>
        <w:rPr>
          <w:rFonts w:ascii="Arial" w:hAnsi="Arial" w:cs="Arial"/>
        </w:rPr>
      </w:pPr>
    </w:p>
    <w:p w14:paraId="3F786D68" w14:textId="77777777" w:rsidR="00E2302E" w:rsidRDefault="00E2302E" w:rsidP="00E6171B">
      <w:pPr>
        <w:rPr>
          <w:rFonts w:ascii="Arial" w:hAnsi="Arial" w:cs="Arial"/>
        </w:rPr>
      </w:pPr>
    </w:p>
    <w:p w14:paraId="0FDACAA5" w14:textId="6AEFCE49" w:rsidR="00E2302E" w:rsidRPr="005F63B3" w:rsidRDefault="00E2302E" w:rsidP="00E6171B">
      <w:pPr>
        <w:rPr>
          <w:rFonts w:ascii="Arial" w:hAnsi="Arial" w:cs="Arial"/>
        </w:rPr>
      </w:pPr>
      <w:r>
        <w:rPr>
          <w:rFonts w:ascii="Arial" w:hAnsi="Arial" w:cs="Arial"/>
        </w:rPr>
        <w:br w:type="textWrapping" w:clear="all"/>
      </w:r>
    </w:p>
    <w:sectPr w:rsidR="00E2302E" w:rsidRPr="005F63B3" w:rsidSect="00D171CE">
      <w:headerReference w:type="default" r:id="rId14"/>
      <w:footerReference w:type="default" r:id="rId15"/>
      <w:headerReference w:type="first" r:id="rId16"/>
      <w:footerReference w:type="first" r:id="rId17"/>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4736F" w14:textId="77777777" w:rsidR="00D321BA" w:rsidRDefault="00D321BA">
      <w:r>
        <w:separator/>
      </w:r>
    </w:p>
  </w:endnote>
  <w:endnote w:type="continuationSeparator" w:id="0">
    <w:p w14:paraId="40A7E4D1" w14:textId="77777777" w:rsidR="00D321BA" w:rsidRDefault="00D3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D64A8" w14:textId="77777777" w:rsidR="0019153C" w:rsidRDefault="0019153C" w:rsidP="000E52D6">
    <w:pPr>
      <w:pStyle w:val="Piedepgina"/>
      <w:rPr>
        <w:rFonts w:ascii="Tempus Sans ITC" w:hAnsi="Tempus Sans ITC"/>
        <w:b/>
        <w:lang w:val="es-ES"/>
      </w:rPr>
    </w:pPr>
  </w:p>
  <w:p w14:paraId="3F8B57CC" w14:textId="77777777" w:rsidR="0019153C" w:rsidRDefault="0019153C"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5FB413FC" w14:textId="77777777" w:rsidR="0019153C" w:rsidRDefault="0019153C" w:rsidP="00691FFF">
    <w:pPr>
      <w:pStyle w:val="Piedepgina"/>
      <w:jc w:val="center"/>
      <w:rPr>
        <w:rFonts w:ascii="Arial" w:hAnsi="Arial" w:cs="Arial"/>
        <w:i/>
        <w:sz w:val="12"/>
        <w:szCs w:val="12"/>
      </w:rPr>
    </w:pPr>
  </w:p>
  <w:p w14:paraId="1A6F9373" w14:textId="77777777" w:rsidR="0019153C" w:rsidRPr="00E30C34" w:rsidRDefault="0019153C"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57861A4" w14:textId="77777777" w:rsidR="0019153C" w:rsidRDefault="0019153C"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7B3D" w14:textId="77777777" w:rsidR="0019153C" w:rsidRDefault="0019153C" w:rsidP="00064766">
    <w:pPr>
      <w:pStyle w:val="Piedepgina"/>
      <w:tabs>
        <w:tab w:val="clear" w:pos="8504"/>
      </w:tabs>
      <w:rPr>
        <w:rFonts w:ascii="Tempus Sans ITC" w:hAnsi="Tempus Sans ITC"/>
        <w:b/>
        <w:lang w:val="es-ES"/>
      </w:rPr>
    </w:pPr>
  </w:p>
  <w:p w14:paraId="77F78A28" w14:textId="77777777" w:rsidR="0019153C" w:rsidRPr="00064766" w:rsidRDefault="0019153C"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6E7C06CE" w14:textId="77777777" w:rsidR="0019153C" w:rsidRDefault="0019153C" w:rsidP="00064766">
    <w:pPr>
      <w:pStyle w:val="Piedepgina"/>
      <w:jc w:val="center"/>
      <w:rPr>
        <w:rFonts w:ascii="Arial" w:hAnsi="Arial" w:cs="Arial"/>
        <w:i/>
        <w:sz w:val="12"/>
        <w:szCs w:val="12"/>
      </w:rPr>
    </w:pPr>
  </w:p>
  <w:p w14:paraId="271E0ACB" w14:textId="77777777" w:rsidR="0019153C" w:rsidRDefault="0019153C"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19153C" w:rsidRPr="00064766" w:rsidRDefault="0019153C"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3C45A2E0" w14:textId="77777777" w:rsidR="0019153C" w:rsidRPr="002835E6" w:rsidRDefault="0019153C" w:rsidP="00691FFF">
    <w:pPr>
      <w:pStyle w:val="Piedepgina"/>
      <w:jc w:val="center"/>
    </w:pPr>
  </w:p>
  <w:p w14:paraId="5686509A" w14:textId="77777777" w:rsidR="0019153C" w:rsidRPr="00691FFF" w:rsidRDefault="0019153C"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84239" w14:textId="77777777" w:rsidR="00D321BA" w:rsidRDefault="00D321BA">
      <w:r>
        <w:separator/>
      </w:r>
    </w:p>
  </w:footnote>
  <w:footnote w:type="continuationSeparator" w:id="0">
    <w:p w14:paraId="2AEA0622" w14:textId="77777777" w:rsidR="00D321BA" w:rsidRDefault="00D321BA">
      <w:r>
        <w:continuationSeparator/>
      </w:r>
    </w:p>
  </w:footnote>
  <w:footnote w:id="1">
    <w:p w14:paraId="42410BF1" w14:textId="77777777" w:rsidR="0019153C" w:rsidRPr="00B0342F" w:rsidRDefault="0019153C" w:rsidP="008C6C0E">
      <w:pPr>
        <w:pStyle w:val="Textonotapie"/>
        <w:rPr>
          <w:rFonts w:ascii="Arial" w:hAnsi="Arial" w:cs="Arial"/>
          <w:sz w:val="16"/>
          <w:szCs w:val="16"/>
        </w:rPr>
      </w:pPr>
      <w:r w:rsidRPr="00B0342F">
        <w:rPr>
          <w:rStyle w:val="Refdenotaalpie"/>
          <w:rFonts w:cs="Arial"/>
          <w:sz w:val="16"/>
          <w:szCs w:val="16"/>
        </w:rPr>
        <w:footnoteRef/>
      </w:r>
      <w:r w:rsidRPr="00B0342F">
        <w:rPr>
          <w:rFonts w:ascii="Arial" w:hAnsi="Arial" w:cs="Arial"/>
          <w:sz w:val="16"/>
          <w:szCs w:val="16"/>
        </w:rPr>
        <w:t xml:space="preserve">Ley 1098 </w:t>
      </w:r>
      <w:r>
        <w:rPr>
          <w:rFonts w:ascii="Arial" w:hAnsi="Arial" w:cs="Arial"/>
          <w:sz w:val="16"/>
          <w:szCs w:val="16"/>
        </w:rPr>
        <w:t>de</w:t>
      </w:r>
      <w:r w:rsidRPr="00B0342F">
        <w:rPr>
          <w:rFonts w:ascii="Arial" w:hAnsi="Arial" w:cs="Arial"/>
          <w:sz w:val="16"/>
          <w:szCs w:val="16"/>
        </w:rPr>
        <w:t xml:space="preserve"> 2006, Código de Infancia y adolescencia, artículo</w:t>
      </w:r>
      <w:r>
        <w:rPr>
          <w:rFonts w:ascii="Arial" w:hAnsi="Arial" w:cs="Arial"/>
          <w:sz w:val="16"/>
          <w:szCs w:val="16"/>
        </w:rPr>
        <w:t>s</w:t>
      </w:r>
      <w:r w:rsidRPr="00B0342F">
        <w:rPr>
          <w:rFonts w:ascii="Arial" w:hAnsi="Arial" w:cs="Arial"/>
          <w:sz w:val="16"/>
          <w:szCs w:val="16"/>
        </w:rPr>
        <w:t xml:space="preserve"> 178</w:t>
      </w:r>
      <w:r>
        <w:rPr>
          <w:rFonts w:ascii="Arial" w:hAnsi="Arial" w:cs="Arial"/>
          <w:sz w:val="16"/>
          <w:szCs w:val="16"/>
        </w:rPr>
        <w:t xml:space="preserve"> y 140</w:t>
      </w:r>
      <w:r w:rsidRPr="00B0342F">
        <w:rPr>
          <w:rFonts w:ascii="Arial" w:hAnsi="Arial" w:cs="Arial"/>
          <w:sz w:val="16"/>
          <w:szCs w:val="16"/>
        </w:rPr>
        <w:t>.</w:t>
      </w:r>
    </w:p>
  </w:footnote>
  <w:footnote w:id="2">
    <w:p w14:paraId="5473E934" w14:textId="77777777" w:rsidR="0019153C" w:rsidRPr="00B0342F" w:rsidRDefault="0019153C" w:rsidP="008C6C0E">
      <w:pPr>
        <w:pStyle w:val="Textonotapie"/>
        <w:rPr>
          <w:rFonts w:ascii="Arial" w:hAnsi="Arial" w:cs="Arial"/>
          <w:sz w:val="16"/>
          <w:szCs w:val="16"/>
        </w:rPr>
      </w:pPr>
      <w:r w:rsidRPr="00B0342F">
        <w:rPr>
          <w:rStyle w:val="Refdenotaalpie"/>
          <w:rFonts w:cs="Arial"/>
          <w:sz w:val="16"/>
          <w:szCs w:val="16"/>
        </w:rPr>
        <w:footnoteRef/>
      </w:r>
      <w:r w:rsidRPr="00B0342F">
        <w:rPr>
          <w:rFonts w:ascii="Arial" w:hAnsi="Arial" w:cs="Arial"/>
          <w:sz w:val="16"/>
          <w:szCs w:val="16"/>
        </w:rPr>
        <w:t>Ley 1098 de 2006, artículo 177.</w:t>
      </w:r>
    </w:p>
  </w:footnote>
  <w:footnote w:id="3">
    <w:p w14:paraId="7DC642C2" w14:textId="77777777" w:rsidR="0019153C" w:rsidRPr="00B0342F" w:rsidRDefault="0019153C" w:rsidP="008C6C0E">
      <w:pPr>
        <w:pStyle w:val="Textonotapie"/>
        <w:jc w:val="both"/>
        <w:rPr>
          <w:rFonts w:ascii="Arial" w:hAnsi="Arial" w:cs="Arial"/>
          <w:sz w:val="16"/>
          <w:szCs w:val="16"/>
        </w:rPr>
      </w:pPr>
      <w:r w:rsidRPr="00B0342F">
        <w:rPr>
          <w:rStyle w:val="Refdenotaalpie"/>
          <w:rFonts w:cs="Arial"/>
          <w:sz w:val="16"/>
          <w:szCs w:val="16"/>
        </w:rPr>
        <w:footnoteRef/>
      </w:r>
      <w:r w:rsidRPr="00B0342F">
        <w:rPr>
          <w:rFonts w:ascii="Arial" w:hAnsi="Arial" w:cs="Arial"/>
          <w:sz w:val="16"/>
          <w:szCs w:val="16"/>
        </w:rPr>
        <w:t xml:space="preserve">Son sanciones aplicables a los adolescentes a quienes se le haya declarado responsabilidad penal: la amonestación, la imposición de reglas de conducta, la libertad asistida, la internación en medio semicerrado y la privación de libertad en centro de atención especializado. </w:t>
      </w:r>
    </w:p>
  </w:footnote>
  <w:footnote w:id="4">
    <w:p w14:paraId="1230A4A9" w14:textId="0B3D8D5C" w:rsidR="0019153C" w:rsidRPr="003621F5" w:rsidRDefault="0019153C" w:rsidP="008C6C0E">
      <w:pPr>
        <w:pStyle w:val="Textonotapie"/>
        <w:jc w:val="both"/>
        <w:rPr>
          <w:rFonts w:ascii="Arial" w:hAnsi="Arial" w:cs="Arial"/>
          <w:sz w:val="16"/>
          <w:szCs w:val="16"/>
          <w:lang w:val="es-ES"/>
        </w:rPr>
      </w:pPr>
      <w:r>
        <w:rPr>
          <w:rStyle w:val="Refdenotaalpie"/>
        </w:rPr>
        <w:footnoteRef/>
      </w:r>
      <w:r>
        <w:t xml:space="preserve"> </w:t>
      </w:r>
      <w:r w:rsidRPr="003621F5">
        <w:rPr>
          <w:rFonts w:ascii="Arial" w:hAnsi="Arial" w:cs="Arial"/>
          <w:color w:val="000000"/>
          <w:sz w:val="16"/>
          <w:szCs w:val="16"/>
        </w:rPr>
        <w:t>Sentencia C-484/17 Referencia: Expediente PE-046.Revisión de constitucionalidad del proyecto de ley estatutaria No. 27/15 Senado – No. 191/15 Cámara, “por la cual se modifica la Ley estatutaria 1622 de 2013 y se dictan otras disposiciones”. Magistrado Ponente (e.): IVÁN HUMBERTO ESCRUCERÍA MAYOLO</w:t>
      </w:r>
      <w:r>
        <w:rPr>
          <w:rFonts w:ascii="Arial" w:hAnsi="Arial" w:cs="Arial"/>
          <w:color w:val="000000"/>
          <w:sz w:val="16"/>
          <w:szCs w:val="16"/>
        </w:rPr>
        <w:t>.</w:t>
      </w:r>
    </w:p>
  </w:footnote>
  <w:footnote w:id="5">
    <w:p w14:paraId="1A2CC7CE" w14:textId="77777777" w:rsidR="0019153C" w:rsidRPr="003621F5" w:rsidRDefault="0019153C" w:rsidP="008C6C0E">
      <w:pPr>
        <w:pStyle w:val="Textonotapie"/>
        <w:rPr>
          <w:rFonts w:ascii="Arial" w:hAnsi="Arial" w:cs="Arial"/>
          <w:sz w:val="16"/>
          <w:szCs w:val="16"/>
        </w:rPr>
      </w:pPr>
      <w:r>
        <w:rPr>
          <w:vertAlign w:val="superscript"/>
        </w:rPr>
        <w:footnoteRef/>
      </w:r>
      <w:r>
        <w:t xml:space="preserve"> </w:t>
      </w:r>
      <w:r w:rsidRPr="003621F5">
        <w:rPr>
          <w:rFonts w:ascii="Arial" w:hAnsi="Arial" w:cs="Arial"/>
          <w:sz w:val="16"/>
          <w:szCs w:val="16"/>
        </w:rPr>
        <w:t>Howard Zehr. El pequeño libro de la Justicia Restaurativa. 2010. Pág.45.</w:t>
      </w:r>
    </w:p>
  </w:footnote>
  <w:footnote w:id="6">
    <w:p w14:paraId="1214A54E" w14:textId="65A33DA0" w:rsidR="0019153C" w:rsidRPr="003621F5" w:rsidRDefault="0019153C" w:rsidP="00397C85">
      <w:pPr>
        <w:pStyle w:val="Textonotapie"/>
        <w:rPr>
          <w:lang w:val="es-MX"/>
        </w:rPr>
      </w:pPr>
      <w:r>
        <w:rPr>
          <w:rStyle w:val="Refdenotaalpie"/>
        </w:rPr>
        <w:footnoteRef/>
      </w:r>
      <w:r>
        <w:t xml:space="preserve"> </w:t>
      </w:r>
      <w:r w:rsidRPr="003621F5">
        <w:rPr>
          <w:rFonts w:ascii="Arial" w:hAnsi="Arial" w:cs="Arial"/>
          <w:color w:val="000000"/>
          <w:sz w:val="16"/>
          <w:szCs w:val="16"/>
        </w:rPr>
        <w:t>Sentencia C-979 de 2005. Referencia: expediente D-5590. Demanda de inconstitucionalidad contra los artículos 78, 192, 327, 330 y 527 de la Ley 906 de 2004 Actor: Rodrigo Paz Mahecha y otros ed. Magistrado Ponente: Dr. JAIME CÓRDOBA TRIVIÑO</w:t>
      </w:r>
      <w:r>
        <w:rPr>
          <w:rFonts w:ascii="Arial" w:hAnsi="Arial" w:cs="Arial"/>
          <w:color w:val="000000"/>
          <w:sz w:val="16"/>
          <w:szCs w:val="16"/>
        </w:rPr>
        <w:t>.</w:t>
      </w:r>
    </w:p>
  </w:footnote>
  <w:footnote w:id="7">
    <w:p w14:paraId="2322B1EC" w14:textId="77777777" w:rsidR="0019153C" w:rsidRPr="006222B8" w:rsidRDefault="0019153C" w:rsidP="008C6C0E">
      <w:pPr>
        <w:pStyle w:val="Textonotapie"/>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sidRPr="006222B8">
        <w:rPr>
          <w:rFonts w:ascii="Arial" w:hAnsi="Arial" w:cs="Arial"/>
          <w:sz w:val="16"/>
          <w:szCs w:val="16"/>
        </w:rPr>
        <w:t>Ley 1878 de 2018. Artículo 1°. El artículo 52 de la Ley 1098 de 2006, quedará así: Artículo 52. Verificación de la garantía de derechos. En todos los casos en donde se ponga en conocimiento la presunta vulneración o amenazada los derechos de un niño, niña y adolescente, (…)</w:t>
      </w:r>
    </w:p>
  </w:footnote>
  <w:footnote w:id="8">
    <w:p w14:paraId="0C38F0CC" w14:textId="77777777" w:rsidR="0019153C" w:rsidRPr="00DB35C6" w:rsidRDefault="0019153C" w:rsidP="008C6C0E">
      <w:pPr>
        <w:pStyle w:val="Textonotapie"/>
        <w:rPr>
          <w:rFonts w:ascii="Arial" w:hAnsi="Arial" w:cs="Arial"/>
          <w:sz w:val="16"/>
          <w:szCs w:val="16"/>
        </w:rPr>
      </w:pPr>
      <w:r w:rsidRPr="00DB35C6">
        <w:rPr>
          <w:rStyle w:val="Refdenotaalpie"/>
          <w:rFonts w:ascii="Arial" w:hAnsi="Arial" w:cs="Arial"/>
          <w:sz w:val="16"/>
          <w:szCs w:val="16"/>
        </w:rPr>
        <w:footnoteRef/>
      </w:r>
      <w:r w:rsidRPr="00DB35C6">
        <w:rPr>
          <w:rFonts w:ascii="Arial" w:hAnsi="Arial" w:cs="Arial"/>
          <w:sz w:val="16"/>
          <w:szCs w:val="16"/>
        </w:rPr>
        <w:t xml:space="preserve"> Contenidas en el acuerdo de convivencia.</w:t>
      </w:r>
    </w:p>
  </w:footnote>
  <w:footnote w:id="9">
    <w:p w14:paraId="7F7A853E" w14:textId="77777777" w:rsidR="0019153C" w:rsidRDefault="0019153C" w:rsidP="008C6C0E">
      <w:pPr>
        <w:pStyle w:val="Textonotapie"/>
        <w:jc w:val="both"/>
      </w:pPr>
      <w:r w:rsidRPr="00DB35C6">
        <w:rPr>
          <w:rStyle w:val="Refdenotaalpie"/>
          <w:rFonts w:ascii="Arial" w:hAnsi="Arial" w:cs="Arial"/>
          <w:sz w:val="16"/>
          <w:szCs w:val="16"/>
        </w:rPr>
        <w:footnoteRef/>
      </w:r>
      <w:r w:rsidRPr="00DB35C6">
        <w:rPr>
          <w:rFonts w:ascii="Arial" w:hAnsi="Arial" w:cs="Arial"/>
          <w:sz w:val="16"/>
          <w:szCs w:val="16"/>
        </w:rPr>
        <w:t xml:space="preserve"> En caso de que el Operador de servicios preste atención en varias sedes, este traslado debe darse previa autorización escrita del juez competente.</w:t>
      </w:r>
    </w:p>
  </w:footnote>
  <w:footnote w:id="10">
    <w:p w14:paraId="41EA7F84" w14:textId="77777777" w:rsidR="0019153C" w:rsidRPr="006A68C0" w:rsidRDefault="0019153C" w:rsidP="00397C85">
      <w:pPr>
        <w:tabs>
          <w:tab w:val="left" w:pos="0"/>
        </w:tabs>
        <w:jc w:val="both"/>
        <w:rPr>
          <w:rFonts w:ascii="Arial" w:hAnsi="Arial" w:cs="Arial"/>
          <w:sz w:val="16"/>
          <w:szCs w:val="16"/>
        </w:rPr>
      </w:pPr>
      <w:r w:rsidRPr="006A68C0">
        <w:rPr>
          <w:rStyle w:val="Refdenotaalpie"/>
          <w:rFonts w:ascii="Arial" w:hAnsi="Arial" w:cs="Arial"/>
          <w:sz w:val="16"/>
          <w:szCs w:val="16"/>
        </w:rPr>
        <w:footnoteRef/>
      </w:r>
      <w:r w:rsidRPr="006A68C0">
        <w:rPr>
          <w:rFonts w:ascii="Arial" w:hAnsi="Arial" w:cs="Arial"/>
          <w:sz w:val="16"/>
          <w:szCs w:val="16"/>
        </w:rPr>
        <w:t xml:space="preserve"> Artículo 191 de la Ley 1098 de 2006, “El adolescente sorprendido en flagrancia será conducido de inmediato ante el Fiscal delegado para la autoridad judicial, quien dentro de las 36 horas siguientes lo presentará al juez de control de garantías y le expondrá cómo se produjo la aprehensión”.</w:t>
      </w:r>
    </w:p>
    <w:p w14:paraId="5C2ACBD6" w14:textId="77777777" w:rsidR="0019153C" w:rsidRDefault="0019153C" w:rsidP="00397C85">
      <w:pPr>
        <w:pStyle w:val="Textonotapie"/>
      </w:pPr>
    </w:p>
  </w:footnote>
  <w:footnote w:id="11">
    <w:p w14:paraId="5ECBCA21" w14:textId="45D037F1" w:rsidR="0019153C" w:rsidRPr="00637AE5" w:rsidRDefault="0019153C" w:rsidP="00397C85">
      <w:pPr>
        <w:pStyle w:val="Textonotapie"/>
      </w:pPr>
      <w:r>
        <w:rPr>
          <w:rStyle w:val="Refdenotaalpie"/>
        </w:rPr>
        <w:footnoteRef/>
      </w:r>
      <w:r>
        <w:t xml:space="preserve"> </w:t>
      </w:r>
      <w:r w:rsidRPr="00637AE5">
        <w:rPr>
          <w:rFonts w:ascii="Arial" w:hAnsi="Arial" w:cs="Arial"/>
          <w:bCs/>
          <w:sz w:val="16"/>
          <w:szCs w:val="16"/>
        </w:rPr>
        <w:t>El Director Regional o su delegado, debe adelantar las acciones pertinentes para la consecución de un operador pedagógico en el menor tiempo posible y realizar seguimiento y acompañamiento durante el trámite para la obtención de la licencia de funcionamiento.</w:t>
      </w:r>
    </w:p>
  </w:footnote>
  <w:footnote w:id="12">
    <w:p w14:paraId="5FDF3FDA" w14:textId="016EAB08" w:rsidR="0019153C" w:rsidRPr="008C6C0E" w:rsidRDefault="0019153C" w:rsidP="00397C85">
      <w:pPr>
        <w:pStyle w:val="Textonotapie"/>
        <w:jc w:val="both"/>
        <w:rPr>
          <w:rFonts w:ascii="Arial" w:hAnsi="Arial" w:cs="Arial"/>
          <w:sz w:val="16"/>
          <w:szCs w:val="16"/>
        </w:rPr>
      </w:pPr>
      <w:r>
        <w:rPr>
          <w:rStyle w:val="Refdenotaalpie"/>
        </w:rPr>
        <w:footnoteRef/>
      </w:r>
      <w:r w:rsidRPr="008C6C0E">
        <w:t xml:space="preserve"> </w:t>
      </w:r>
      <w:r w:rsidRPr="009F5ECC">
        <w:rPr>
          <w:rStyle w:val="Refdenotaalpie"/>
          <w:rFonts w:ascii="Arial" w:hAnsi="Arial" w:cs="Arial"/>
          <w:sz w:val="16"/>
          <w:szCs w:val="16"/>
          <w:vertAlign w:val="baseline"/>
        </w:rPr>
        <w:t xml:space="preserve">La aplicación de la prueba de identificación de talento y potencial de emprendimiento, una vez aplicada, sus resultados deberán ser sistematizados y guardados en medio magnético, para fácil acceso de la información. </w:t>
      </w:r>
      <w:r w:rsidRPr="009F5ECC">
        <w:rPr>
          <w:rFonts w:ascii="Arial" w:hAnsi="Arial" w:cs="Arial"/>
          <w:sz w:val="16"/>
          <w:szCs w:val="16"/>
        </w:rPr>
        <w:t>I</w:t>
      </w:r>
      <w:r w:rsidRPr="009F5ECC">
        <w:rPr>
          <w:rStyle w:val="Refdenotaalpie"/>
          <w:rFonts w:ascii="Arial" w:hAnsi="Arial" w:cs="Arial"/>
          <w:sz w:val="16"/>
          <w:szCs w:val="16"/>
          <w:vertAlign w:val="baseline"/>
        </w:rPr>
        <w:t xml:space="preserve">gualmente, la ruta de acceso a la misma se detalla en el memorando radicado S-2017-166342-0101, cuyo asunto es: La aplicación y ruta de acceso a la prueba de Identificación de Talento y Potencial de Emprendimiento, dirigida a los enlaces </w:t>
      </w:r>
      <w:r>
        <w:rPr>
          <w:rFonts w:ascii="Arial" w:hAnsi="Arial" w:cs="Arial"/>
          <w:sz w:val="16"/>
          <w:szCs w:val="16"/>
        </w:rPr>
        <w:t>regionales</w:t>
      </w:r>
      <w:r w:rsidRPr="009F5ECC">
        <w:rPr>
          <w:rStyle w:val="Refdenotaalpie"/>
          <w:rFonts w:ascii="Arial" w:hAnsi="Arial" w:cs="Arial"/>
          <w:sz w:val="16"/>
          <w:szCs w:val="16"/>
          <w:vertAlign w:val="baseline"/>
        </w:rPr>
        <w:t xml:space="preserve"> Responsabilidad Penal SRPA con fecha 28 de marzo de 2017 el cual continua vigente.</w:t>
      </w:r>
    </w:p>
    <w:p w14:paraId="751209E9" w14:textId="12A17839" w:rsidR="0019153C" w:rsidRPr="008C6C0E" w:rsidRDefault="0019153C" w:rsidP="00397C85">
      <w:pPr>
        <w:pStyle w:val="Textonotapie"/>
      </w:pPr>
    </w:p>
  </w:footnote>
  <w:footnote w:id="13">
    <w:p w14:paraId="10DF4B0E" w14:textId="6437EB5E" w:rsidR="0019153C" w:rsidRPr="009F5ECC" w:rsidRDefault="0019153C" w:rsidP="00397C85">
      <w:pPr>
        <w:pStyle w:val="Textonotapie"/>
        <w:jc w:val="both"/>
        <w:rPr>
          <w:rFonts w:ascii="Arial" w:hAnsi="Arial" w:cs="Arial"/>
          <w:sz w:val="16"/>
          <w:szCs w:val="16"/>
        </w:rPr>
      </w:pPr>
      <w:r>
        <w:rPr>
          <w:rStyle w:val="Refdenotaalpie"/>
        </w:rPr>
        <w:footnoteRef/>
      </w:r>
      <w:r w:rsidRPr="008C6C0E">
        <w:t xml:space="preserve"> </w:t>
      </w:r>
      <w:r w:rsidRPr="009F5ECC">
        <w:rPr>
          <w:rStyle w:val="Refdenotaalpie"/>
          <w:rFonts w:ascii="Arial" w:hAnsi="Arial" w:cs="Arial"/>
          <w:sz w:val="16"/>
          <w:szCs w:val="16"/>
          <w:vertAlign w:val="baseline"/>
        </w:rPr>
        <w:t xml:space="preserve">La aplicación de la prueba de identificación de talento y potencial de emprendimiento, una vez aplicada, sus resultados deberán ser sistematizados y guardados en medio magnético, para fácil acceso de la información. </w:t>
      </w:r>
      <w:r w:rsidRPr="009F5ECC">
        <w:rPr>
          <w:rFonts w:ascii="Arial" w:hAnsi="Arial" w:cs="Arial"/>
          <w:sz w:val="16"/>
          <w:szCs w:val="16"/>
        </w:rPr>
        <w:t>I</w:t>
      </w:r>
      <w:r w:rsidRPr="009F5ECC">
        <w:rPr>
          <w:rStyle w:val="Refdenotaalpie"/>
          <w:rFonts w:ascii="Arial" w:hAnsi="Arial" w:cs="Arial"/>
          <w:sz w:val="16"/>
          <w:szCs w:val="16"/>
          <w:vertAlign w:val="baseline"/>
        </w:rPr>
        <w:t xml:space="preserve">gualmente, la ruta de acceso a la misma se detalla en el memorando radicado S-2017-166342-0101, cuyo asunto es: La aplicación y ruta de acceso a la prueba de Identificación de Talento y Potencial de Emprendimiento, dirigida a los enlaces </w:t>
      </w:r>
      <w:r>
        <w:rPr>
          <w:rFonts w:ascii="Arial" w:hAnsi="Arial" w:cs="Arial"/>
          <w:sz w:val="16"/>
          <w:szCs w:val="16"/>
        </w:rPr>
        <w:t>regionales</w:t>
      </w:r>
      <w:r w:rsidRPr="009F5ECC">
        <w:rPr>
          <w:rStyle w:val="Refdenotaalpie"/>
          <w:rFonts w:ascii="Arial" w:hAnsi="Arial" w:cs="Arial"/>
          <w:sz w:val="16"/>
          <w:szCs w:val="16"/>
          <w:vertAlign w:val="baseline"/>
        </w:rPr>
        <w:t xml:space="preserve"> Responsabilidad Penal SRPA con fecha 28 de marzo de 2017 el cual continua vigente.</w:t>
      </w:r>
    </w:p>
  </w:footnote>
  <w:footnote w:id="14">
    <w:p w14:paraId="3232D9C4" w14:textId="4542DEE3" w:rsidR="0019153C" w:rsidRPr="000304EF" w:rsidRDefault="0019153C" w:rsidP="00397C85">
      <w:pPr>
        <w:pStyle w:val="Textonotapie"/>
        <w:jc w:val="both"/>
        <w:rPr>
          <w:rFonts w:ascii="Arial" w:hAnsi="Arial" w:cs="Arial"/>
          <w:sz w:val="16"/>
          <w:szCs w:val="16"/>
        </w:rPr>
      </w:pPr>
      <w:r w:rsidRPr="000304EF">
        <w:rPr>
          <w:rStyle w:val="Refdenotaalpie"/>
          <w:rFonts w:ascii="Arial" w:hAnsi="Arial" w:cs="Arial"/>
          <w:sz w:val="16"/>
          <w:szCs w:val="16"/>
        </w:rPr>
        <w:footnoteRef/>
      </w:r>
      <w:r w:rsidRPr="000304EF">
        <w:rPr>
          <w:rFonts w:ascii="Arial" w:hAnsi="Arial" w:cs="Arial"/>
          <w:sz w:val="16"/>
          <w:szCs w:val="16"/>
        </w:rPr>
        <w:t xml:space="preserve"> Experiencia implementada en las </w:t>
      </w:r>
      <w:r>
        <w:rPr>
          <w:rFonts w:ascii="Arial" w:hAnsi="Arial" w:cs="Arial"/>
          <w:sz w:val="16"/>
          <w:szCs w:val="16"/>
        </w:rPr>
        <w:t>regionales</w:t>
      </w:r>
      <w:r w:rsidRPr="000304EF">
        <w:rPr>
          <w:rFonts w:ascii="Arial" w:hAnsi="Arial" w:cs="Arial"/>
          <w:sz w:val="16"/>
          <w:szCs w:val="16"/>
        </w:rPr>
        <w:t xml:space="preserve"> Antioquia (Santa Helena), Quindío (Las Granja), Santander (La Granja), Meta (Ágora) y Bogotá (Belén y Bosconia).</w:t>
      </w:r>
    </w:p>
  </w:footnote>
  <w:footnote w:id="15">
    <w:p w14:paraId="63D90AD2" w14:textId="77777777" w:rsidR="0019153C" w:rsidRDefault="0019153C" w:rsidP="00397C85">
      <w:pPr>
        <w:pStyle w:val="Textonotapie"/>
        <w:jc w:val="both"/>
        <w:rPr>
          <w:rFonts w:cs="Arial"/>
          <w:sz w:val="16"/>
          <w:szCs w:val="16"/>
        </w:rPr>
      </w:pPr>
      <w:r w:rsidRPr="000304EF">
        <w:rPr>
          <w:rStyle w:val="Refdenotaalpie"/>
          <w:rFonts w:ascii="Arial" w:hAnsi="Arial" w:cs="Arial"/>
          <w:sz w:val="16"/>
          <w:szCs w:val="16"/>
        </w:rPr>
        <w:footnoteRef/>
      </w:r>
      <w:r w:rsidRPr="000304EF">
        <w:rPr>
          <w:rFonts w:ascii="Arial" w:hAnsi="Arial" w:cs="Arial"/>
          <w:sz w:val="16"/>
          <w:szCs w:val="16"/>
        </w:rPr>
        <w:t xml:space="preserve"> Reglas de las </w:t>
      </w:r>
      <w:r>
        <w:rPr>
          <w:rFonts w:ascii="Arial" w:hAnsi="Arial" w:cs="Arial"/>
          <w:sz w:val="16"/>
          <w:szCs w:val="16"/>
        </w:rPr>
        <w:t>Naciones Unidas para la protección de los menores privados de libertad Adoptadas por la Asamblea General en su Resolución 45/113, de 14 de diciembre de 1990</w:t>
      </w:r>
    </w:p>
  </w:footnote>
  <w:footnote w:id="16">
    <w:p w14:paraId="4432D405" w14:textId="77777777" w:rsidR="0019153C" w:rsidRPr="00863914" w:rsidRDefault="0019153C" w:rsidP="00397C85">
      <w:pPr>
        <w:pStyle w:val="Textonotapie"/>
        <w:jc w:val="both"/>
        <w:rPr>
          <w:rFonts w:ascii="Arial" w:hAnsi="Arial" w:cs="Arial"/>
          <w:sz w:val="16"/>
          <w:szCs w:val="16"/>
        </w:rPr>
      </w:pPr>
      <w:r>
        <w:rPr>
          <w:rStyle w:val="Refdenotaalpie"/>
        </w:rPr>
        <w:footnoteRef/>
      </w:r>
      <w:r>
        <w:t xml:space="preserve">  </w:t>
      </w:r>
      <w:r w:rsidRPr="00863914">
        <w:rPr>
          <w:rFonts w:ascii="Arial" w:hAnsi="Arial" w:cs="Arial"/>
          <w:sz w:val="16"/>
          <w:szCs w:val="16"/>
        </w:rPr>
        <w:t>Dirección General del ICBF, Resolución N° 3899, “Por la cual se establece el régimen especial para otorgar, reconocer, suspender, renovar y cancelar las personas jurídicas y licencias de funcionamiento a las instituciones del Sistema Nacional de Bienestar Familiar que prestan servicios de protección integral, y para autorizar a los organismos acreditados para desarrollar el programa de adopción internacional”, 8 de septiembre de 2010, disponible en: https://www.icbf.gov.co/sites/default/files/1_resolucion3899-08092010_0.pdf</w:t>
      </w:r>
    </w:p>
  </w:footnote>
  <w:footnote w:id="17">
    <w:p w14:paraId="6CFCA8F8" w14:textId="4B3AA41E" w:rsidR="0019153C" w:rsidRDefault="0019153C" w:rsidP="00397C85">
      <w:pPr>
        <w:pStyle w:val="Textonotapie"/>
      </w:pPr>
      <w:r>
        <w:rPr>
          <w:rStyle w:val="Refdenotaalpie"/>
        </w:rPr>
        <w:footnoteRef/>
      </w:r>
      <w:r>
        <w:t xml:space="preserve"> </w:t>
      </w:r>
      <w:r w:rsidRPr="00863914">
        <w:rPr>
          <w:rFonts w:ascii="Arial" w:hAnsi="Arial" w:cs="Arial"/>
          <w:sz w:val="16"/>
          <w:szCs w:val="16"/>
        </w:rPr>
        <w:t>En términos de horarios jornadas y términos de tiempo de medidas o sanciones</w:t>
      </w:r>
      <w:r>
        <w:rPr>
          <w:rFonts w:ascii="Arial" w:hAnsi="Arial" w:cs="Arial"/>
          <w:sz w:val="16"/>
          <w:szCs w:val="16"/>
        </w:rPr>
        <w:t>.</w:t>
      </w:r>
    </w:p>
  </w:footnote>
  <w:footnote w:id="18">
    <w:p w14:paraId="33EB142D" w14:textId="77777777" w:rsidR="0019153C" w:rsidRDefault="0019153C" w:rsidP="00397C85">
      <w:pPr>
        <w:pStyle w:val="Textonotapie"/>
        <w:jc w:val="both"/>
        <w:rPr>
          <w:rFonts w:ascii="Arial" w:hAnsi="Arial" w:cs="Arial"/>
          <w:sz w:val="16"/>
          <w:szCs w:val="16"/>
        </w:rPr>
      </w:pPr>
      <w:r>
        <w:rPr>
          <w:rStyle w:val="Refdenotaalpie"/>
        </w:rPr>
        <w:footnoteRef/>
      </w:r>
      <w:r>
        <w:t xml:space="preserve"> </w:t>
      </w:r>
      <w:r w:rsidRPr="00863914">
        <w:rPr>
          <w:rFonts w:ascii="Arial" w:hAnsi="Arial" w:cs="Arial"/>
          <w:sz w:val="16"/>
          <w:szCs w:val="16"/>
        </w:rPr>
        <w:t>Respecto de la referencia al principio general de “Quien puede lo más, puede lo menos”, vale la pena traer a colación dos de los varios pronunciamientos que han hecho las cortes:</w:t>
      </w:r>
      <w:r w:rsidRPr="00BF6499">
        <w:rPr>
          <w:rFonts w:ascii="Arial" w:hAnsi="Arial" w:cs="Arial"/>
          <w:sz w:val="16"/>
          <w:szCs w:val="16"/>
        </w:rPr>
        <w:t xml:space="preserve"> </w:t>
      </w:r>
    </w:p>
    <w:p w14:paraId="5C71D358" w14:textId="6EE19316" w:rsidR="0019153C" w:rsidRDefault="0019153C" w:rsidP="00397C85">
      <w:pPr>
        <w:pStyle w:val="Textonotapie"/>
        <w:jc w:val="both"/>
      </w:pPr>
      <w:r w:rsidRPr="00863914">
        <w:rPr>
          <w:rFonts w:ascii="Arial" w:hAnsi="Arial" w:cs="Arial"/>
          <w:sz w:val="16"/>
          <w:szCs w:val="16"/>
        </w:rPr>
        <w:t>STC875-2020, Radicación N°11001-02-04-000-2019-02329-01, Magistrado Ponente AROLDO WILSON QUIROZ MONSALVO, de fecha 5 de febrero de 2020.“Y, en tercer término, habida cuenta que si la ley autoriza al juez para imponer una medida de aseguramiento no privativa de la libertad en el evento de aparecer demostrada la no necesidad de las privativas de la libertad para el cumplimiento de sus fines, no sería razonable que no pudiera aplicar la detención domiciliaria en vez de la</w:t>
      </w:r>
      <w:r w:rsidRPr="00E72477">
        <w:t xml:space="preserve"> </w:t>
      </w:r>
      <w:r w:rsidRPr="00863914">
        <w:rPr>
          <w:rFonts w:ascii="Arial" w:hAnsi="Arial" w:cs="Arial"/>
          <w:sz w:val="16"/>
          <w:szCs w:val="16"/>
        </w:rPr>
        <w:t>detención preventiva en establecimiento de reclusión cuando la primera de ellas resultara suficiente para tales propósitos. Quien puede lo más, puede lo menos, antiguo aforismo al cual debe acudirse cuando existan normas antagónicas, como las señaladas, para desentrañar su verdadero sentido. Si es dable ir de lo mayor (la</w:t>
      </w:r>
      <w:r w:rsidRPr="00E72477">
        <w:t xml:space="preserve"> </w:t>
      </w:r>
      <w:r w:rsidRPr="00863914">
        <w:rPr>
          <w:rFonts w:ascii="Arial" w:hAnsi="Arial" w:cs="Arial"/>
          <w:sz w:val="16"/>
          <w:szCs w:val="16"/>
        </w:rPr>
        <w:t>detención en establecimiento carcelario)</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19153C" w:rsidRPr="00636C1E" w14:paraId="206B33E6" w14:textId="77777777" w:rsidTr="00863E86">
      <w:trPr>
        <w:cantSplit/>
        <w:trHeight w:val="764"/>
      </w:trPr>
      <w:tc>
        <w:tcPr>
          <w:tcW w:w="1247" w:type="dxa"/>
          <w:vMerge w:val="restart"/>
        </w:tcPr>
        <w:p w14:paraId="73B50FEB" w14:textId="77777777" w:rsidR="0019153C" w:rsidRDefault="0019153C"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430A004" w14:textId="77777777" w:rsidR="0019153C" w:rsidRPr="002A4390" w:rsidRDefault="0019153C" w:rsidP="004D3FBA">
          <w:pPr>
            <w:pStyle w:val="Encabezado"/>
            <w:tabs>
              <w:tab w:val="left" w:pos="380"/>
              <w:tab w:val="center" w:pos="2571"/>
            </w:tabs>
            <w:jc w:val="center"/>
            <w:rPr>
              <w:rFonts w:ascii="Arial" w:hAnsi="Arial" w:cs="Arial"/>
              <w:b/>
              <w:sz w:val="22"/>
              <w:szCs w:val="22"/>
            </w:rPr>
          </w:pPr>
          <w:r w:rsidRPr="002A4390">
            <w:rPr>
              <w:rFonts w:ascii="Arial" w:hAnsi="Arial" w:cs="Arial"/>
              <w:b/>
              <w:sz w:val="22"/>
              <w:szCs w:val="22"/>
            </w:rPr>
            <w:t xml:space="preserve">PROCESO </w:t>
          </w:r>
        </w:p>
        <w:p w14:paraId="58776463" w14:textId="36F2912B" w:rsidR="0019153C" w:rsidRPr="002A4390" w:rsidRDefault="0019153C" w:rsidP="004D3FBA">
          <w:pPr>
            <w:pStyle w:val="Encabezado"/>
            <w:tabs>
              <w:tab w:val="left" w:pos="380"/>
              <w:tab w:val="center" w:pos="2571"/>
            </w:tabs>
            <w:jc w:val="center"/>
            <w:rPr>
              <w:rFonts w:ascii="Arial" w:hAnsi="Arial" w:cs="Arial"/>
              <w:b/>
              <w:sz w:val="22"/>
              <w:szCs w:val="22"/>
            </w:rPr>
          </w:pPr>
          <w:r>
            <w:rPr>
              <w:rFonts w:ascii="Arial" w:hAnsi="Arial" w:cs="Arial"/>
              <w:b/>
              <w:sz w:val="22"/>
              <w:szCs w:val="22"/>
            </w:rPr>
            <w:t>PROTECCIÓN</w:t>
          </w:r>
        </w:p>
        <w:p w14:paraId="775306DF" w14:textId="77777777" w:rsidR="0019153C" w:rsidRPr="002A4390" w:rsidRDefault="0019153C" w:rsidP="004D3FBA">
          <w:pPr>
            <w:pStyle w:val="Encabezado"/>
            <w:tabs>
              <w:tab w:val="left" w:pos="380"/>
              <w:tab w:val="center" w:pos="2571"/>
            </w:tabs>
            <w:jc w:val="center"/>
            <w:rPr>
              <w:rFonts w:ascii="Arial" w:hAnsi="Arial" w:cs="Arial"/>
              <w:b/>
              <w:sz w:val="22"/>
              <w:szCs w:val="22"/>
            </w:rPr>
          </w:pPr>
        </w:p>
        <w:p w14:paraId="473BA235" w14:textId="1984F4BD" w:rsidR="0019153C" w:rsidRPr="00863E86" w:rsidRDefault="0019153C" w:rsidP="004D3FBA">
          <w:pPr>
            <w:pStyle w:val="Encabezado"/>
            <w:jc w:val="center"/>
            <w:rPr>
              <w:rFonts w:ascii="Arial" w:hAnsi="Arial" w:cs="Arial"/>
              <w:b/>
              <w:sz w:val="20"/>
              <w:szCs w:val="20"/>
            </w:rPr>
          </w:pPr>
          <w:r w:rsidRPr="00D026D4">
            <w:rPr>
              <w:rFonts w:ascii="Arial" w:hAnsi="Arial" w:cs="Arial"/>
              <w:b/>
              <w:sz w:val="22"/>
              <w:szCs w:val="22"/>
            </w:rPr>
            <w:t>MANUAL OPERATIVO DE LAS MODALIDADES QUE ATIENDEN MEDIDAS Y SANCIONES DEL PROCESO JUDICIAL</w:t>
          </w:r>
          <w:r>
            <w:rPr>
              <w:rFonts w:ascii="Arial" w:hAnsi="Arial" w:cs="Arial"/>
              <w:b/>
              <w:sz w:val="22"/>
              <w:szCs w:val="22"/>
            </w:rPr>
            <w:t xml:space="preserve"> -SRPA-</w:t>
          </w:r>
        </w:p>
      </w:tc>
      <w:tc>
        <w:tcPr>
          <w:tcW w:w="1618" w:type="dxa"/>
          <w:vAlign w:val="center"/>
        </w:tcPr>
        <w:p w14:paraId="55CA9535" w14:textId="0DD3B576" w:rsidR="0019153C" w:rsidRPr="002A4390" w:rsidRDefault="0019153C" w:rsidP="004D3FBA">
          <w:pPr>
            <w:pStyle w:val="Encabezado"/>
            <w:jc w:val="center"/>
            <w:rPr>
              <w:rFonts w:ascii="Arial" w:hAnsi="Arial" w:cs="Arial"/>
              <w:sz w:val="20"/>
              <w:szCs w:val="20"/>
            </w:rPr>
          </w:pPr>
          <w:r>
            <w:rPr>
              <w:rFonts w:ascii="Arial" w:hAnsi="Arial" w:cs="Arial"/>
              <w:sz w:val="20"/>
              <w:szCs w:val="20"/>
            </w:rPr>
            <w:t>MO1.P</w:t>
          </w:r>
        </w:p>
      </w:tc>
      <w:tc>
        <w:tcPr>
          <w:tcW w:w="1582" w:type="dxa"/>
          <w:vAlign w:val="center"/>
        </w:tcPr>
        <w:p w14:paraId="57CAF6CE" w14:textId="1CB3EE23" w:rsidR="0019153C" w:rsidRPr="002A4390" w:rsidRDefault="00885004" w:rsidP="004D3FBA">
          <w:pPr>
            <w:pStyle w:val="Encabezado"/>
            <w:jc w:val="center"/>
            <w:rPr>
              <w:rFonts w:ascii="Arial" w:hAnsi="Arial" w:cs="Arial"/>
              <w:sz w:val="20"/>
              <w:szCs w:val="20"/>
            </w:rPr>
          </w:pPr>
          <w:r>
            <w:rPr>
              <w:rFonts w:ascii="Arial" w:hAnsi="Arial" w:cs="Arial"/>
              <w:sz w:val="20"/>
              <w:szCs w:val="20"/>
            </w:rPr>
            <w:t>14</w:t>
          </w:r>
          <w:r w:rsidR="0019153C">
            <w:rPr>
              <w:rFonts w:ascii="Arial" w:hAnsi="Arial" w:cs="Arial"/>
              <w:sz w:val="20"/>
              <w:szCs w:val="20"/>
            </w:rPr>
            <w:t>/</w:t>
          </w:r>
          <w:r>
            <w:rPr>
              <w:rFonts w:ascii="Arial" w:hAnsi="Arial" w:cs="Arial"/>
              <w:sz w:val="20"/>
              <w:szCs w:val="20"/>
            </w:rPr>
            <w:t>03</w:t>
          </w:r>
          <w:r w:rsidR="0019153C">
            <w:rPr>
              <w:rFonts w:ascii="Arial" w:hAnsi="Arial" w:cs="Arial"/>
              <w:sz w:val="20"/>
              <w:szCs w:val="20"/>
            </w:rPr>
            <w:t>/2021</w:t>
          </w:r>
        </w:p>
      </w:tc>
    </w:tr>
    <w:tr w:rsidR="0019153C" w:rsidRPr="00636C1E" w14:paraId="2786ECC1" w14:textId="77777777" w:rsidTr="00863E86">
      <w:trPr>
        <w:cantSplit/>
        <w:trHeight w:val="680"/>
      </w:trPr>
      <w:tc>
        <w:tcPr>
          <w:tcW w:w="1247" w:type="dxa"/>
          <w:vMerge/>
        </w:tcPr>
        <w:p w14:paraId="4BB2CA15" w14:textId="77777777" w:rsidR="0019153C" w:rsidRDefault="0019153C" w:rsidP="004D3FBA">
          <w:pPr>
            <w:pStyle w:val="Encabezado"/>
          </w:pPr>
        </w:p>
      </w:tc>
      <w:tc>
        <w:tcPr>
          <w:tcW w:w="6597" w:type="dxa"/>
          <w:vMerge/>
        </w:tcPr>
        <w:p w14:paraId="24FF6511" w14:textId="77777777" w:rsidR="0019153C" w:rsidRDefault="0019153C" w:rsidP="004D3FBA">
          <w:pPr>
            <w:pStyle w:val="Encabezado"/>
          </w:pPr>
        </w:p>
      </w:tc>
      <w:tc>
        <w:tcPr>
          <w:tcW w:w="1618" w:type="dxa"/>
          <w:vAlign w:val="center"/>
        </w:tcPr>
        <w:p w14:paraId="74D5040E" w14:textId="4CA8FDB9" w:rsidR="0019153C" w:rsidRPr="002A4390" w:rsidRDefault="0019153C" w:rsidP="004D3FBA">
          <w:pPr>
            <w:pStyle w:val="Encabezado"/>
            <w:jc w:val="center"/>
            <w:rPr>
              <w:rFonts w:ascii="Arial" w:hAnsi="Arial" w:cs="Arial"/>
              <w:sz w:val="20"/>
              <w:szCs w:val="20"/>
            </w:rPr>
          </w:pPr>
          <w:r>
            <w:rPr>
              <w:rFonts w:ascii="Arial" w:hAnsi="Arial" w:cs="Arial"/>
              <w:sz w:val="20"/>
              <w:szCs w:val="20"/>
            </w:rPr>
            <w:t xml:space="preserve">Versión </w:t>
          </w:r>
          <w:r w:rsidR="004219DA">
            <w:rPr>
              <w:rFonts w:ascii="Arial" w:hAnsi="Arial" w:cs="Arial"/>
              <w:sz w:val="20"/>
              <w:szCs w:val="20"/>
            </w:rPr>
            <w:t>3</w:t>
          </w:r>
        </w:p>
      </w:tc>
      <w:tc>
        <w:tcPr>
          <w:tcW w:w="1582" w:type="dxa"/>
          <w:tcMar>
            <w:left w:w="57" w:type="dxa"/>
            <w:right w:w="57" w:type="dxa"/>
          </w:tcMar>
          <w:vAlign w:val="center"/>
        </w:tcPr>
        <w:p w14:paraId="2B0986D9" w14:textId="29FA2495" w:rsidR="0019153C" w:rsidRPr="0032044D" w:rsidRDefault="0019153C" w:rsidP="004D3FBA">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sidRPr="0032044D">
            <w:rPr>
              <w:rStyle w:val="Nmerodepgina"/>
              <w:rFonts w:cs="Arial"/>
              <w:noProof/>
              <w:szCs w:val="20"/>
            </w:rPr>
            <w:t>1</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sidRPr="0032044D">
            <w:rPr>
              <w:rFonts w:ascii="Arial" w:hAnsi="Arial" w:cs="Arial"/>
              <w:sz w:val="20"/>
              <w:szCs w:val="20"/>
            </w:rPr>
            <w:fldChar w:fldCharType="begin"/>
          </w:r>
          <w:r w:rsidRPr="0032044D">
            <w:rPr>
              <w:rFonts w:ascii="Arial" w:hAnsi="Arial" w:cs="Arial"/>
              <w:sz w:val="20"/>
              <w:szCs w:val="20"/>
            </w:rPr>
            <w:instrText xml:space="preserve"> SECTIONPAGES   \* MERGEFORMAT </w:instrText>
          </w:r>
          <w:r w:rsidRPr="0032044D">
            <w:rPr>
              <w:rFonts w:ascii="Arial" w:hAnsi="Arial" w:cs="Arial"/>
              <w:sz w:val="20"/>
              <w:szCs w:val="20"/>
            </w:rPr>
            <w:fldChar w:fldCharType="separate"/>
          </w:r>
          <w:r w:rsidR="00CD064E">
            <w:rPr>
              <w:rFonts w:ascii="Arial" w:hAnsi="Arial" w:cs="Arial"/>
              <w:noProof/>
              <w:sz w:val="20"/>
              <w:szCs w:val="20"/>
            </w:rPr>
            <w:t>85</w:t>
          </w:r>
          <w:r w:rsidRPr="0032044D">
            <w:rPr>
              <w:rFonts w:ascii="Arial" w:hAnsi="Arial" w:cs="Arial"/>
              <w:sz w:val="20"/>
              <w:szCs w:val="20"/>
            </w:rPr>
            <w:fldChar w:fldCharType="end"/>
          </w:r>
        </w:p>
      </w:tc>
    </w:tr>
  </w:tbl>
  <w:sdt>
    <w:sdtPr>
      <w:id w:val="1397155819"/>
      <w:docPartObj>
        <w:docPartGallery w:val="Watermarks"/>
        <w:docPartUnique/>
      </w:docPartObj>
    </w:sdtPr>
    <w:sdtEndPr/>
    <w:sdtContent>
      <w:p w14:paraId="7E356B3F" w14:textId="77777777" w:rsidR="0019153C" w:rsidRDefault="00D321BA">
        <w:pPr>
          <w:pStyle w:val="Encabezado"/>
        </w:pPr>
        <w:r>
          <w:pict w14:anchorId="639EFC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67752" o:spid="_x0000_s2049" type="#_x0000_t136" alt="" style="position:absolute;margin-left:0;margin-top:0;width:580.15pt;height:164.1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19153C" w:rsidRPr="00636C1E" w14:paraId="08F33795" w14:textId="77777777" w:rsidTr="0041176F">
      <w:trPr>
        <w:cantSplit/>
        <w:trHeight w:val="593"/>
      </w:trPr>
      <w:tc>
        <w:tcPr>
          <w:tcW w:w="1203" w:type="dxa"/>
          <w:vMerge w:val="restart"/>
        </w:tcPr>
        <w:p w14:paraId="524C224A" w14:textId="77777777" w:rsidR="0019153C" w:rsidRDefault="0019153C"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19153C" w:rsidRPr="00E30BA7" w:rsidRDefault="0019153C" w:rsidP="00D367B0">
          <w:pPr>
            <w:pStyle w:val="Encabezado"/>
            <w:tabs>
              <w:tab w:val="left" w:pos="380"/>
              <w:tab w:val="center" w:pos="2571"/>
            </w:tabs>
            <w:jc w:val="center"/>
            <w:rPr>
              <w:rFonts w:ascii="Arial" w:hAnsi="Arial" w:cs="Arial"/>
              <w:b/>
              <w:sz w:val="16"/>
              <w:szCs w:val="16"/>
            </w:rPr>
          </w:pPr>
        </w:p>
        <w:p w14:paraId="3266C0DA" w14:textId="77777777" w:rsidR="0019153C" w:rsidRPr="00E30BA7" w:rsidRDefault="0019153C"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19153C" w:rsidRPr="00A349FA" w:rsidRDefault="0019153C" w:rsidP="00D367B0">
          <w:pPr>
            <w:pStyle w:val="Encabezado"/>
            <w:jc w:val="center"/>
            <w:rPr>
              <w:b/>
              <w:sz w:val="20"/>
              <w:szCs w:val="20"/>
            </w:rPr>
          </w:pPr>
        </w:p>
        <w:p w14:paraId="6ABF5C12" w14:textId="77777777" w:rsidR="0019153C" w:rsidRPr="00A349FA" w:rsidRDefault="0019153C"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19153C" w:rsidRDefault="0019153C" w:rsidP="00D367B0">
          <w:pPr>
            <w:pStyle w:val="Encabezado"/>
            <w:jc w:val="center"/>
            <w:rPr>
              <w:rFonts w:ascii="Arial" w:hAnsi="Arial" w:cs="Arial"/>
              <w:b/>
            </w:rPr>
          </w:pPr>
        </w:p>
      </w:tc>
      <w:tc>
        <w:tcPr>
          <w:tcW w:w="1562" w:type="dxa"/>
          <w:vAlign w:val="center"/>
        </w:tcPr>
        <w:p w14:paraId="7A414C92" w14:textId="77777777" w:rsidR="0019153C" w:rsidRPr="009446F0" w:rsidRDefault="0019153C"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362372AD" w14:textId="77777777" w:rsidR="0019153C" w:rsidRPr="009446F0" w:rsidRDefault="0019153C" w:rsidP="00062A1F">
          <w:pPr>
            <w:pStyle w:val="Encabezado"/>
            <w:jc w:val="center"/>
            <w:rPr>
              <w:rFonts w:ascii="Arial" w:hAnsi="Arial" w:cs="Arial"/>
              <w:sz w:val="20"/>
              <w:szCs w:val="20"/>
            </w:rPr>
          </w:pPr>
          <w:r>
            <w:rPr>
              <w:rFonts w:ascii="Arial" w:hAnsi="Arial" w:cs="Arial"/>
              <w:sz w:val="20"/>
              <w:szCs w:val="20"/>
            </w:rPr>
            <w:t>XX/XX/XX</w:t>
          </w:r>
        </w:p>
      </w:tc>
    </w:tr>
    <w:tr w:rsidR="0019153C" w:rsidRPr="00636C1E" w14:paraId="78E7BD39" w14:textId="77777777" w:rsidTr="0041176F">
      <w:trPr>
        <w:cantSplit/>
        <w:trHeight w:val="299"/>
      </w:trPr>
      <w:tc>
        <w:tcPr>
          <w:tcW w:w="1203" w:type="dxa"/>
          <w:vMerge/>
        </w:tcPr>
        <w:p w14:paraId="75A815B5" w14:textId="77777777" w:rsidR="0019153C" w:rsidRDefault="0019153C" w:rsidP="00D367B0">
          <w:pPr>
            <w:pStyle w:val="Encabezado"/>
          </w:pPr>
        </w:p>
      </w:tc>
      <w:tc>
        <w:tcPr>
          <w:tcW w:w="6363" w:type="dxa"/>
          <w:vMerge/>
        </w:tcPr>
        <w:p w14:paraId="4C55C500" w14:textId="77777777" w:rsidR="0019153C" w:rsidRDefault="0019153C" w:rsidP="00D367B0">
          <w:pPr>
            <w:pStyle w:val="Encabezado"/>
          </w:pPr>
        </w:p>
      </w:tc>
      <w:tc>
        <w:tcPr>
          <w:tcW w:w="1562" w:type="dxa"/>
          <w:vAlign w:val="center"/>
        </w:tcPr>
        <w:p w14:paraId="117381C5" w14:textId="77777777" w:rsidR="0019153C" w:rsidRPr="009446F0" w:rsidRDefault="0019153C"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19153C" w:rsidRPr="009446F0" w:rsidRDefault="0019153C"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19153C" w:rsidRDefault="001915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63D0A"/>
    <w:multiLevelType w:val="hybridMultilevel"/>
    <w:tmpl w:val="D9AC531C"/>
    <w:lvl w:ilvl="0" w:tplc="240A0005">
      <w:start w:val="1"/>
      <w:numFmt w:val="bullet"/>
      <w:lvlText w:val=""/>
      <w:lvlJc w:val="left"/>
      <w:pPr>
        <w:ind w:left="1295" w:hanging="360"/>
      </w:pPr>
      <w:rPr>
        <w:rFonts w:ascii="Wingdings" w:hAnsi="Wingdings" w:hint="default"/>
      </w:rPr>
    </w:lvl>
    <w:lvl w:ilvl="1" w:tplc="240A0003">
      <w:start w:val="1"/>
      <w:numFmt w:val="bullet"/>
      <w:lvlText w:val="o"/>
      <w:lvlJc w:val="left"/>
      <w:pPr>
        <w:ind w:left="2015" w:hanging="360"/>
      </w:pPr>
      <w:rPr>
        <w:rFonts w:ascii="Courier New" w:hAnsi="Courier New" w:cs="Courier New" w:hint="default"/>
      </w:rPr>
    </w:lvl>
    <w:lvl w:ilvl="2" w:tplc="240A0005" w:tentative="1">
      <w:start w:val="1"/>
      <w:numFmt w:val="bullet"/>
      <w:lvlText w:val=""/>
      <w:lvlJc w:val="left"/>
      <w:pPr>
        <w:ind w:left="2735" w:hanging="360"/>
      </w:pPr>
      <w:rPr>
        <w:rFonts w:ascii="Wingdings" w:hAnsi="Wingdings" w:hint="default"/>
      </w:rPr>
    </w:lvl>
    <w:lvl w:ilvl="3" w:tplc="240A0001" w:tentative="1">
      <w:start w:val="1"/>
      <w:numFmt w:val="bullet"/>
      <w:lvlText w:val=""/>
      <w:lvlJc w:val="left"/>
      <w:pPr>
        <w:ind w:left="3455" w:hanging="360"/>
      </w:pPr>
      <w:rPr>
        <w:rFonts w:ascii="Symbol" w:hAnsi="Symbol" w:hint="default"/>
      </w:rPr>
    </w:lvl>
    <w:lvl w:ilvl="4" w:tplc="240A0003" w:tentative="1">
      <w:start w:val="1"/>
      <w:numFmt w:val="bullet"/>
      <w:lvlText w:val="o"/>
      <w:lvlJc w:val="left"/>
      <w:pPr>
        <w:ind w:left="4175" w:hanging="360"/>
      </w:pPr>
      <w:rPr>
        <w:rFonts w:ascii="Courier New" w:hAnsi="Courier New" w:cs="Courier New" w:hint="default"/>
      </w:rPr>
    </w:lvl>
    <w:lvl w:ilvl="5" w:tplc="240A0005" w:tentative="1">
      <w:start w:val="1"/>
      <w:numFmt w:val="bullet"/>
      <w:lvlText w:val=""/>
      <w:lvlJc w:val="left"/>
      <w:pPr>
        <w:ind w:left="4895" w:hanging="360"/>
      </w:pPr>
      <w:rPr>
        <w:rFonts w:ascii="Wingdings" w:hAnsi="Wingdings" w:hint="default"/>
      </w:rPr>
    </w:lvl>
    <w:lvl w:ilvl="6" w:tplc="240A0001" w:tentative="1">
      <w:start w:val="1"/>
      <w:numFmt w:val="bullet"/>
      <w:lvlText w:val=""/>
      <w:lvlJc w:val="left"/>
      <w:pPr>
        <w:ind w:left="5615" w:hanging="360"/>
      </w:pPr>
      <w:rPr>
        <w:rFonts w:ascii="Symbol" w:hAnsi="Symbol" w:hint="default"/>
      </w:rPr>
    </w:lvl>
    <w:lvl w:ilvl="7" w:tplc="240A0003" w:tentative="1">
      <w:start w:val="1"/>
      <w:numFmt w:val="bullet"/>
      <w:lvlText w:val="o"/>
      <w:lvlJc w:val="left"/>
      <w:pPr>
        <w:ind w:left="6335" w:hanging="360"/>
      </w:pPr>
      <w:rPr>
        <w:rFonts w:ascii="Courier New" w:hAnsi="Courier New" w:cs="Courier New" w:hint="default"/>
      </w:rPr>
    </w:lvl>
    <w:lvl w:ilvl="8" w:tplc="240A0005" w:tentative="1">
      <w:start w:val="1"/>
      <w:numFmt w:val="bullet"/>
      <w:lvlText w:val=""/>
      <w:lvlJc w:val="left"/>
      <w:pPr>
        <w:ind w:left="7055" w:hanging="360"/>
      </w:pPr>
      <w:rPr>
        <w:rFonts w:ascii="Wingdings" w:hAnsi="Wingdings" w:hint="default"/>
      </w:rPr>
    </w:lvl>
  </w:abstractNum>
  <w:abstractNum w:abstractNumId="1" w15:restartNumberingAfterBreak="0">
    <w:nsid w:val="032C4FFA"/>
    <w:multiLevelType w:val="hybridMultilevel"/>
    <w:tmpl w:val="F140AA8E"/>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 w15:restartNumberingAfterBreak="0">
    <w:nsid w:val="03452EE5"/>
    <w:multiLevelType w:val="hybridMultilevel"/>
    <w:tmpl w:val="A40605A8"/>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 w15:restartNumberingAfterBreak="0">
    <w:nsid w:val="03D366FD"/>
    <w:multiLevelType w:val="hybridMultilevel"/>
    <w:tmpl w:val="949814AE"/>
    <w:lvl w:ilvl="0" w:tplc="440A0015">
      <w:start w:val="2"/>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05B65661"/>
    <w:multiLevelType w:val="hybridMultilevel"/>
    <w:tmpl w:val="27149D62"/>
    <w:lvl w:ilvl="0" w:tplc="240A0005">
      <w:start w:val="1"/>
      <w:numFmt w:val="bullet"/>
      <w:lvlText w:val=""/>
      <w:lvlJc w:val="left"/>
      <w:pPr>
        <w:ind w:left="1506" w:hanging="360"/>
      </w:pPr>
      <w:rPr>
        <w:rFonts w:ascii="Wingdings" w:hAnsi="Wingdings" w:hint="default"/>
      </w:rPr>
    </w:lvl>
    <w:lvl w:ilvl="1" w:tplc="240A0003" w:tentative="1">
      <w:start w:val="1"/>
      <w:numFmt w:val="bullet"/>
      <w:lvlText w:val="o"/>
      <w:lvlJc w:val="left"/>
      <w:pPr>
        <w:ind w:left="2226" w:hanging="360"/>
      </w:pPr>
      <w:rPr>
        <w:rFonts w:ascii="Courier New" w:hAnsi="Courier New" w:cs="Courier New" w:hint="default"/>
      </w:rPr>
    </w:lvl>
    <w:lvl w:ilvl="2" w:tplc="240A0005" w:tentative="1">
      <w:start w:val="1"/>
      <w:numFmt w:val="bullet"/>
      <w:lvlText w:val=""/>
      <w:lvlJc w:val="left"/>
      <w:pPr>
        <w:ind w:left="2946" w:hanging="360"/>
      </w:pPr>
      <w:rPr>
        <w:rFonts w:ascii="Wingdings" w:hAnsi="Wingdings" w:hint="default"/>
      </w:rPr>
    </w:lvl>
    <w:lvl w:ilvl="3" w:tplc="240A0001" w:tentative="1">
      <w:start w:val="1"/>
      <w:numFmt w:val="bullet"/>
      <w:lvlText w:val=""/>
      <w:lvlJc w:val="left"/>
      <w:pPr>
        <w:ind w:left="3666" w:hanging="360"/>
      </w:pPr>
      <w:rPr>
        <w:rFonts w:ascii="Symbol" w:hAnsi="Symbol" w:hint="default"/>
      </w:rPr>
    </w:lvl>
    <w:lvl w:ilvl="4" w:tplc="240A0003" w:tentative="1">
      <w:start w:val="1"/>
      <w:numFmt w:val="bullet"/>
      <w:lvlText w:val="o"/>
      <w:lvlJc w:val="left"/>
      <w:pPr>
        <w:ind w:left="4386" w:hanging="360"/>
      </w:pPr>
      <w:rPr>
        <w:rFonts w:ascii="Courier New" w:hAnsi="Courier New" w:cs="Courier New" w:hint="default"/>
      </w:rPr>
    </w:lvl>
    <w:lvl w:ilvl="5" w:tplc="240A0005" w:tentative="1">
      <w:start w:val="1"/>
      <w:numFmt w:val="bullet"/>
      <w:lvlText w:val=""/>
      <w:lvlJc w:val="left"/>
      <w:pPr>
        <w:ind w:left="5106" w:hanging="360"/>
      </w:pPr>
      <w:rPr>
        <w:rFonts w:ascii="Wingdings" w:hAnsi="Wingdings" w:hint="default"/>
      </w:rPr>
    </w:lvl>
    <w:lvl w:ilvl="6" w:tplc="240A0001" w:tentative="1">
      <w:start w:val="1"/>
      <w:numFmt w:val="bullet"/>
      <w:lvlText w:val=""/>
      <w:lvlJc w:val="left"/>
      <w:pPr>
        <w:ind w:left="5826" w:hanging="360"/>
      </w:pPr>
      <w:rPr>
        <w:rFonts w:ascii="Symbol" w:hAnsi="Symbol" w:hint="default"/>
      </w:rPr>
    </w:lvl>
    <w:lvl w:ilvl="7" w:tplc="240A0003" w:tentative="1">
      <w:start w:val="1"/>
      <w:numFmt w:val="bullet"/>
      <w:lvlText w:val="o"/>
      <w:lvlJc w:val="left"/>
      <w:pPr>
        <w:ind w:left="6546" w:hanging="360"/>
      </w:pPr>
      <w:rPr>
        <w:rFonts w:ascii="Courier New" w:hAnsi="Courier New" w:cs="Courier New" w:hint="default"/>
      </w:rPr>
    </w:lvl>
    <w:lvl w:ilvl="8" w:tplc="240A0005" w:tentative="1">
      <w:start w:val="1"/>
      <w:numFmt w:val="bullet"/>
      <w:lvlText w:val=""/>
      <w:lvlJc w:val="left"/>
      <w:pPr>
        <w:ind w:left="7266" w:hanging="360"/>
      </w:pPr>
      <w:rPr>
        <w:rFonts w:ascii="Wingdings" w:hAnsi="Wingdings" w:hint="default"/>
      </w:rPr>
    </w:lvl>
  </w:abstractNum>
  <w:abstractNum w:abstractNumId="5" w15:restartNumberingAfterBreak="0">
    <w:nsid w:val="0A42287B"/>
    <w:multiLevelType w:val="hybridMultilevel"/>
    <w:tmpl w:val="7DF802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AE93405"/>
    <w:multiLevelType w:val="hybridMultilevel"/>
    <w:tmpl w:val="B0228864"/>
    <w:lvl w:ilvl="0" w:tplc="240A0001">
      <w:start w:val="1"/>
      <w:numFmt w:val="bullet"/>
      <w:lvlText w:val=""/>
      <w:lvlJc w:val="left"/>
      <w:pPr>
        <w:ind w:left="1800" w:hanging="360"/>
      </w:pPr>
      <w:rPr>
        <w:rFonts w:ascii="Symbol" w:hAnsi="Symbol" w:hint="default"/>
      </w:rPr>
    </w:lvl>
    <w:lvl w:ilvl="1" w:tplc="240A0003">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7" w15:restartNumberingAfterBreak="0">
    <w:nsid w:val="0C206813"/>
    <w:multiLevelType w:val="hybridMultilevel"/>
    <w:tmpl w:val="B74A3BA8"/>
    <w:lvl w:ilvl="0" w:tplc="240A0005">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8" w15:restartNumberingAfterBreak="0">
    <w:nsid w:val="0FD75144"/>
    <w:multiLevelType w:val="hybridMultilevel"/>
    <w:tmpl w:val="CD8C20F2"/>
    <w:lvl w:ilvl="0" w:tplc="A8DA44CC">
      <w:start w:val="1"/>
      <w:numFmt w:val="lowerRoman"/>
      <w:lvlText w:val="%1."/>
      <w:lvlJc w:val="left"/>
      <w:pPr>
        <w:ind w:left="1854" w:hanging="720"/>
      </w:pPr>
      <w:rPr>
        <w:rFonts w:hint="default"/>
        <w:b/>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9"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0" w15:restartNumberingAfterBreak="0">
    <w:nsid w:val="16CF3BA2"/>
    <w:multiLevelType w:val="hybridMultilevel"/>
    <w:tmpl w:val="DA8A819E"/>
    <w:lvl w:ilvl="0" w:tplc="0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171F462B"/>
    <w:multiLevelType w:val="hybridMultilevel"/>
    <w:tmpl w:val="638A1D8A"/>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2" w15:restartNumberingAfterBreak="0">
    <w:nsid w:val="19686672"/>
    <w:multiLevelType w:val="hybridMultilevel"/>
    <w:tmpl w:val="85CC8AFC"/>
    <w:lvl w:ilvl="0" w:tplc="D262774E">
      <w:start w:val="1"/>
      <w:numFmt w:val="lowerRoman"/>
      <w:lvlText w:val="%1."/>
      <w:lvlJc w:val="left"/>
      <w:pPr>
        <w:ind w:left="1866" w:hanging="720"/>
      </w:pPr>
      <w:rPr>
        <w:rFonts w:hint="default"/>
      </w:rPr>
    </w:lvl>
    <w:lvl w:ilvl="1" w:tplc="240A0019" w:tentative="1">
      <w:start w:val="1"/>
      <w:numFmt w:val="lowerLetter"/>
      <w:lvlText w:val="%2."/>
      <w:lvlJc w:val="left"/>
      <w:pPr>
        <w:ind w:left="2226" w:hanging="360"/>
      </w:pPr>
    </w:lvl>
    <w:lvl w:ilvl="2" w:tplc="240A001B" w:tentative="1">
      <w:start w:val="1"/>
      <w:numFmt w:val="lowerRoman"/>
      <w:lvlText w:val="%3."/>
      <w:lvlJc w:val="right"/>
      <w:pPr>
        <w:ind w:left="2946" w:hanging="180"/>
      </w:pPr>
    </w:lvl>
    <w:lvl w:ilvl="3" w:tplc="240A000F" w:tentative="1">
      <w:start w:val="1"/>
      <w:numFmt w:val="decimal"/>
      <w:lvlText w:val="%4."/>
      <w:lvlJc w:val="left"/>
      <w:pPr>
        <w:ind w:left="3666" w:hanging="360"/>
      </w:pPr>
    </w:lvl>
    <w:lvl w:ilvl="4" w:tplc="240A0019" w:tentative="1">
      <w:start w:val="1"/>
      <w:numFmt w:val="lowerLetter"/>
      <w:lvlText w:val="%5."/>
      <w:lvlJc w:val="left"/>
      <w:pPr>
        <w:ind w:left="4386" w:hanging="360"/>
      </w:pPr>
    </w:lvl>
    <w:lvl w:ilvl="5" w:tplc="240A001B" w:tentative="1">
      <w:start w:val="1"/>
      <w:numFmt w:val="lowerRoman"/>
      <w:lvlText w:val="%6."/>
      <w:lvlJc w:val="right"/>
      <w:pPr>
        <w:ind w:left="5106" w:hanging="180"/>
      </w:pPr>
    </w:lvl>
    <w:lvl w:ilvl="6" w:tplc="240A000F" w:tentative="1">
      <w:start w:val="1"/>
      <w:numFmt w:val="decimal"/>
      <w:lvlText w:val="%7."/>
      <w:lvlJc w:val="left"/>
      <w:pPr>
        <w:ind w:left="5826" w:hanging="360"/>
      </w:pPr>
    </w:lvl>
    <w:lvl w:ilvl="7" w:tplc="240A0019" w:tentative="1">
      <w:start w:val="1"/>
      <w:numFmt w:val="lowerLetter"/>
      <w:lvlText w:val="%8."/>
      <w:lvlJc w:val="left"/>
      <w:pPr>
        <w:ind w:left="6546" w:hanging="360"/>
      </w:pPr>
    </w:lvl>
    <w:lvl w:ilvl="8" w:tplc="240A001B" w:tentative="1">
      <w:start w:val="1"/>
      <w:numFmt w:val="lowerRoman"/>
      <w:lvlText w:val="%9."/>
      <w:lvlJc w:val="right"/>
      <w:pPr>
        <w:ind w:left="7266" w:hanging="180"/>
      </w:pPr>
    </w:lvl>
  </w:abstractNum>
  <w:abstractNum w:abstractNumId="13" w15:restartNumberingAfterBreak="0">
    <w:nsid w:val="19F21730"/>
    <w:multiLevelType w:val="hybridMultilevel"/>
    <w:tmpl w:val="135620DE"/>
    <w:lvl w:ilvl="0" w:tplc="240A0005">
      <w:start w:val="1"/>
      <w:numFmt w:val="bullet"/>
      <w:lvlText w:val=""/>
      <w:lvlJc w:val="left"/>
      <w:pPr>
        <w:ind w:left="2224" w:hanging="360"/>
      </w:pPr>
      <w:rPr>
        <w:rFonts w:ascii="Wingdings" w:hAnsi="Wingdings" w:hint="default"/>
      </w:rPr>
    </w:lvl>
    <w:lvl w:ilvl="1" w:tplc="240A0003" w:tentative="1">
      <w:start w:val="1"/>
      <w:numFmt w:val="bullet"/>
      <w:lvlText w:val="o"/>
      <w:lvlJc w:val="left"/>
      <w:pPr>
        <w:ind w:left="2944" w:hanging="360"/>
      </w:pPr>
      <w:rPr>
        <w:rFonts w:ascii="Courier New" w:hAnsi="Courier New" w:cs="Courier New" w:hint="default"/>
      </w:rPr>
    </w:lvl>
    <w:lvl w:ilvl="2" w:tplc="240A0005" w:tentative="1">
      <w:start w:val="1"/>
      <w:numFmt w:val="bullet"/>
      <w:lvlText w:val=""/>
      <w:lvlJc w:val="left"/>
      <w:pPr>
        <w:ind w:left="3664" w:hanging="360"/>
      </w:pPr>
      <w:rPr>
        <w:rFonts w:ascii="Wingdings" w:hAnsi="Wingdings" w:hint="default"/>
      </w:rPr>
    </w:lvl>
    <w:lvl w:ilvl="3" w:tplc="240A0001" w:tentative="1">
      <w:start w:val="1"/>
      <w:numFmt w:val="bullet"/>
      <w:lvlText w:val=""/>
      <w:lvlJc w:val="left"/>
      <w:pPr>
        <w:ind w:left="4384" w:hanging="360"/>
      </w:pPr>
      <w:rPr>
        <w:rFonts w:ascii="Symbol" w:hAnsi="Symbol" w:hint="default"/>
      </w:rPr>
    </w:lvl>
    <w:lvl w:ilvl="4" w:tplc="240A0003" w:tentative="1">
      <w:start w:val="1"/>
      <w:numFmt w:val="bullet"/>
      <w:lvlText w:val="o"/>
      <w:lvlJc w:val="left"/>
      <w:pPr>
        <w:ind w:left="5104" w:hanging="360"/>
      </w:pPr>
      <w:rPr>
        <w:rFonts w:ascii="Courier New" w:hAnsi="Courier New" w:cs="Courier New" w:hint="default"/>
      </w:rPr>
    </w:lvl>
    <w:lvl w:ilvl="5" w:tplc="240A0005" w:tentative="1">
      <w:start w:val="1"/>
      <w:numFmt w:val="bullet"/>
      <w:lvlText w:val=""/>
      <w:lvlJc w:val="left"/>
      <w:pPr>
        <w:ind w:left="5824" w:hanging="360"/>
      </w:pPr>
      <w:rPr>
        <w:rFonts w:ascii="Wingdings" w:hAnsi="Wingdings" w:hint="default"/>
      </w:rPr>
    </w:lvl>
    <w:lvl w:ilvl="6" w:tplc="240A0001" w:tentative="1">
      <w:start w:val="1"/>
      <w:numFmt w:val="bullet"/>
      <w:lvlText w:val=""/>
      <w:lvlJc w:val="left"/>
      <w:pPr>
        <w:ind w:left="6544" w:hanging="360"/>
      </w:pPr>
      <w:rPr>
        <w:rFonts w:ascii="Symbol" w:hAnsi="Symbol" w:hint="default"/>
      </w:rPr>
    </w:lvl>
    <w:lvl w:ilvl="7" w:tplc="240A0003" w:tentative="1">
      <w:start w:val="1"/>
      <w:numFmt w:val="bullet"/>
      <w:lvlText w:val="o"/>
      <w:lvlJc w:val="left"/>
      <w:pPr>
        <w:ind w:left="7264" w:hanging="360"/>
      </w:pPr>
      <w:rPr>
        <w:rFonts w:ascii="Courier New" w:hAnsi="Courier New" w:cs="Courier New" w:hint="default"/>
      </w:rPr>
    </w:lvl>
    <w:lvl w:ilvl="8" w:tplc="240A0005" w:tentative="1">
      <w:start w:val="1"/>
      <w:numFmt w:val="bullet"/>
      <w:lvlText w:val=""/>
      <w:lvlJc w:val="left"/>
      <w:pPr>
        <w:ind w:left="7984" w:hanging="360"/>
      </w:pPr>
      <w:rPr>
        <w:rFonts w:ascii="Wingdings" w:hAnsi="Wingdings" w:hint="default"/>
      </w:rPr>
    </w:lvl>
  </w:abstractNum>
  <w:abstractNum w:abstractNumId="14" w15:restartNumberingAfterBreak="0">
    <w:nsid w:val="1A212407"/>
    <w:multiLevelType w:val="hybridMultilevel"/>
    <w:tmpl w:val="7514F0EC"/>
    <w:lvl w:ilvl="0" w:tplc="D37A8BCC">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CAE635E"/>
    <w:multiLevelType w:val="hybridMultilevel"/>
    <w:tmpl w:val="C4BE5266"/>
    <w:lvl w:ilvl="0" w:tplc="240A0005">
      <w:start w:val="1"/>
      <w:numFmt w:val="bullet"/>
      <w:lvlText w:val=""/>
      <w:lvlJc w:val="left"/>
      <w:pPr>
        <w:ind w:left="1776" w:hanging="360"/>
      </w:pPr>
      <w:rPr>
        <w:rFonts w:ascii="Wingdings" w:hAnsi="Wingdings"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16" w15:restartNumberingAfterBreak="0">
    <w:nsid w:val="1E7B0BD2"/>
    <w:multiLevelType w:val="hybridMultilevel"/>
    <w:tmpl w:val="E8A00990"/>
    <w:lvl w:ilvl="0" w:tplc="BFB89F38">
      <w:start w:val="1"/>
      <w:numFmt w:val="bullet"/>
      <w:lvlText w:val="-"/>
      <w:lvlJc w:val="left"/>
      <w:pPr>
        <w:ind w:left="1494" w:hanging="360"/>
      </w:pPr>
      <w:rPr>
        <w:rFonts w:ascii="Cambria" w:eastAsia="Calibri" w:hAnsi="Cambria" w:cs="Times New Roman" w:hint="default"/>
      </w:rPr>
    </w:lvl>
    <w:lvl w:ilvl="1" w:tplc="240A0003">
      <w:start w:val="1"/>
      <w:numFmt w:val="bullet"/>
      <w:lvlText w:val="o"/>
      <w:lvlJc w:val="left"/>
      <w:pPr>
        <w:ind w:left="2214" w:hanging="360"/>
      </w:pPr>
      <w:rPr>
        <w:rFonts w:ascii="Courier New" w:hAnsi="Courier New" w:cs="Courier New" w:hint="default"/>
      </w:rPr>
    </w:lvl>
    <w:lvl w:ilvl="2" w:tplc="240A0005">
      <w:start w:val="1"/>
      <w:numFmt w:val="bullet"/>
      <w:lvlText w:val=""/>
      <w:lvlJc w:val="left"/>
      <w:pPr>
        <w:ind w:left="2934" w:hanging="360"/>
      </w:pPr>
      <w:rPr>
        <w:rFonts w:ascii="Wingdings" w:hAnsi="Wingdings" w:hint="default"/>
      </w:rPr>
    </w:lvl>
    <w:lvl w:ilvl="3" w:tplc="240A0001">
      <w:start w:val="1"/>
      <w:numFmt w:val="bullet"/>
      <w:lvlText w:val=""/>
      <w:lvlJc w:val="left"/>
      <w:pPr>
        <w:ind w:left="3654" w:hanging="360"/>
      </w:pPr>
      <w:rPr>
        <w:rFonts w:ascii="Symbol" w:hAnsi="Symbol" w:hint="default"/>
      </w:rPr>
    </w:lvl>
    <w:lvl w:ilvl="4" w:tplc="240A0003">
      <w:start w:val="1"/>
      <w:numFmt w:val="bullet"/>
      <w:lvlText w:val="o"/>
      <w:lvlJc w:val="left"/>
      <w:pPr>
        <w:ind w:left="4374" w:hanging="360"/>
      </w:pPr>
      <w:rPr>
        <w:rFonts w:ascii="Courier New" w:hAnsi="Courier New" w:cs="Courier New" w:hint="default"/>
      </w:rPr>
    </w:lvl>
    <w:lvl w:ilvl="5" w:tplc="240A0005">
      <w:start w:val="1"/>
      <w:numFmt w:val="bullet"/>
      <w:lvlText w:val=""/>
      <w:lvlJc w:val="left"/>
      <w:pPr>
        <w:ind w:left="5094" w:hanging="360"/>
      </w:pPr>
      <w:rPr>
        <w:rFonts w:ascii="Wingdings" w:hAnsi="Wingdings" w:hint="default"/>
      </w:rPr>
    </w:lvl>
    <w:lvl w:ilvl="6" w:tplc="240A0001">
      <w:start w:val="1"/>
      <w:numFmt w:val="bullet"/>
      <w:lvlText w:val=""/>
      <w:lvlJc w:val="left"/>
      <w:pPr>
        <w:ind w:left="5814" w:hanging="360"/>
      </w:pPr>
      <w:rPr>
        <w:rFonts w:ascii="Symbol" w:hAnsi="Symbol" w:hint="default"/>
      </w:rPr>
    </w:lvl>
    <w:lvl w:ilvl="7" w:tplc="240A0003">
      <w:start w:val="1"/>
      <w:numFmt w:val="bullet"/>
      <w:lvlText w:val="o"/>
      <w:lvlJc w:val="left"/>
      <w:pPr>
        <w:ind w:left="6534" w:hanging="360"/>
      </w:pPr>
      <w:rPr>
        <w:rFonts w:ascii="Courier New" w:hAnsi="Courier New" w:cs="Courier New" w:hint="default"/>
      </w:rPr>
    </w:lvl>
    <w:lvl w:ilvl="8" w:tplc="240A0005">
      <w:start w:val="1"/>
      <w:numFmt w:val="bullet"/>
      <w:lvlText w:val=""/>
      <w:lvlJc w:val="left"/>
      <w:pPr>
        <w:ind w:left="7254" w:hanging="360"/>
      </w:pPr>
      <w:rPr>
        <w:rFonts w:ascii="Wingdings" w:hAnsi="Wingdings" w:hint="default"/>
      </w:rPr>
    </w:lvl>
  </w:abstractNum>
  <w:abstractNum w:abstractNumId="17" w15:restartNumberingAfterBreak="0">
    <w:nsid w:val="1E892D49"/>
    <w:multiLevelType w:val="hybridMultilevel"/>
    <w:tmpl w:val="D2EE6A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2160" w:hanging="360"/>
      </w:pPr>
      <w:rPr>
        <w:rFonts w:ascii="Symbol" w:hAnsi="Symbo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FF05F3A"/>
    <w:multiLevelType w:val="hybridMultilevel"/>
    <w:tmpl w:val="6E10B4EC"/>
    <w:lvl w:ilvl="0" w:tplc="240A0005">
      <w:start w:val="1"/>
      <w:numFmt w:val="bullet"/>
      <w:lvlText w:val=""/>
      <w:lvlJc w:val="left"/>
      <w:pPr>
        <w:ind w:left="1287"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9" w15:restartNumberingAfterBreak="0">
    <w:nsid w:val="1FF52EEE"/>
    <w:multiLevelType w:val="hybridMultilevel"/>
    <w:tmpl w:val="27D6C13A"/>
    <w:lvl w:ilvl="0" w:tplc="240A0001">
      <w:start w:val="1"/>
      <w:numFmt w:val="bullet"/>
      <w:lvlText w:val=""/>
      <w:lvlJc w:val="left"/>
      <w:pPr>
        <w:ind w:left="1866" w:hanging="360"/>
      </w:pPr>
      <w:rPr>
        <w:rFonts w:ascii="Symbol" w:hAnsi="Symbol" w:hint="default"/>
      </w:rPr>
    </w:lvl>
    <w:lvl w:ilvl="1" w:tplc="240A0003" w:tentative="1">
      <w:start w:val="1"/>
      <w:numFmt w:val="bullet"/>
      <w:lvlText w:val="o"/>
      <w:lvlJc w:val="left"/>
      <w:pPr>
        <w:ind w:left="2586" w:hanging="360"/>
      </w:pPr>
      <w:rPr>
        <w:rFonts w:ascii="Courier New" w:hAnsi="Courier New" w:cs="Courier New" w:hint="default"/>
      </w:rPr>
    </w:lvl>
    <w:lvl w:ilvl="2" w:tplc="240A0005" w:tentative="1">
      <w:start w:val="1"/>
      <w:numFmt w:val="bullet"/>
      <w:lvlText w:val=""/>
      <w:lvlJc w:val="left"/>
      <w:pPr>
        <w:ind w:left="3306" w:hanging="360"/>
      </w:pPr>
      <w:rPr>
        <w:rFonts w:ascii="Wingdings" w:hAnsi="Wingdings" w:hint="default"/>
      </w:rPr>
    </w:lvl>
    <w:lvl w:ilvl="3" w:tplc="240A0001" w:tentative="1">
      <w:start w:val="1"/>
      <w:numFmt w:val="bullet"/>
      <w:lvlText w:val=""/>
      <w:lvlJc w:val="left"/>
      <w:pPr>
        <w:ind w:left="4026" w:hanging="360"/>
      </w:pPr>
      <w:rPr>
        <w:rFonts w:ascii="Symbol" w:hAnsi="Symbol" w:hint="default"/>
      </w:rPr>
    </w:lvl>
    <w:lvl w:ilvl="4" w:tplc="240A0003" w:tentative="1">
      <w:start w:val="1"/>
      <w:numFmt w:val="bullet"/>
      <w:lvlText w:val="o"/>
      <w:lvlJc w:val="left"/>
      <w:pPr>
        <w:ind w:left="4746" w:hanging="360"/>
      </w:pPr>
      <w:rPr>
        <w:rFonts w:ascii="Courier New" w:hAnsi="Courier New" w:cs="Courier New" w:hint="default"/>
      </w:rPr>
    </w:lvl>
    <w:lvl w:ilvl="5" w:tplc="240A0005" w:tentative="1">
      <w:start w:val="1"/>
      <w:numFmt w:val="bullet"/>
      <w:lvlText w:val=""/>
      <w:lvlJc w:val="left"/>
      <w:pPr>
        <w:ind w:left="5466" w:hanging="360"/>
      </w:pPr>
      <w:rPr>
        <w:rFonts w:ascii="Wingdings" w:hAnsi="Wingdings" w:hint="default"/>
      </w:rPr>
    </w:lvl>
    <w:lvl w:ilvl="6" w:tplc="240A0001" w:tentative="1">
      <w:start w:val="1"/>
      <w:numFmt w:val="bullet"/>
      <w:lvlText w:val=""/>
      <w:lvlJc w:val="left"/>
      <w:pPr>
        <w:ind w:left="6186" w:hanging="360"/>
      </w:pPr>
      <w:rPr>
        <w:rFonts w:ascii="Symbol" w:hAnsi="Symbol" w:hint="default"/>
      </w:rPr>
    </w:lvl>
    <w:lvl w:ilvl="7" w:tplc="240A0003" w:tentative="1">
      <w:start w:val="1"/>
      <w:numFmt w:val="bullet"/>
      <w:lvlText w:val="o"/>
      <w:lvlJc w:val="left"/>
      <w:pPr>
        <w:ind w:left="6906" w:hanging="360"/>
      </w:pPr>
      <w:rPr>
        <w:rFonts w:ascii="Courier New" w:hAnsi="Courier New" w:cs="Courier New" w:hint="default"/>
      </w:rPr>
    </w:lvl>
    <w:lvl w:ilvl="8" w:tplc="240A0005" w:tentative="1">
      <w:start w:val="1"/>
      <w:numFmt w:val="bullet"/>
      <w:lvlText w:val=""/>
      <w:lvlJc w:val="left"/>
      <w:pPr>
        <w:ind w:left="7626" w:hanging="360"/>
      </w:pPr>
      <w:rPr>
        <w:rFonts w:ascii="Wingdings" w:hAnsi="Wingdings" w:hint="default"/>
      </w:rPr>
    </w:lvl>
  </w:abstractNum>
  <w:abstractNum w:abstractNumId="20" w15:restartNumberingAfterBreak="0">
    <w:nsid w:val="20D83234"/>
    <w:multiLevelType w:val="multilevel"/>
    <w:tmpl w:val="69602902"/>
    <w:lvl w:ilvl="0">
      <w:start w:val="1"/>
      <w:numFmt w:val="bullet"/>
      <w:lvlText w:val=""/>
      <w:lvlJc w:val="left"/>
      <w:pPr>
        <w:ind w:left="720" w:hanging="360"/>
      </w:pPr>
      <w:rPr>
        <w:rFonts w:ascii="Symbol" w:hAnsi="Symbol" w:hint="default"/>
        <w:sz w:val="20"/>
      </w:rPr>
    </w:lvl>
    <w:lvl w:ilvl="1">
      <w:start w:val="1"/>
      <w:numFmt w:val="bullet"/>
      <w:lvlText w:val=""/>
      <w:lvlJc w:val="left"/>
      <w:pPr>
        <w:tabs>
          <w:tab w:val="num" w:pos="2291"/>
        </w:tabs>
        <w:ind w:left="2291" w:hanging="360"/>
      </w:pPr>
      <w:rPr>
        <w:rFonts w:ascii="Wingdings" w:hAnsi="Wingdings"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21" w15:restartNumberingAfterBreak="0">
    <w:nsid w:val="2B4B232F"/>
    <w:multiLevelType w:val="hybridMultilevel"/>
    <w:tmpl w:val="1A3E32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B56EFA"/>
    <w:multiLevelType w:val="hybridMultilevel"/>
    <w:tmpl w:val="7228FEDA"/>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3" w15:restartNumberingAfterBreak="0">
    <w:nsid w:val="2D862A86"/>
    <w:multiLevelType w:val="hybridMultilevel"/>
    <w:tmpl w:val="40F2EDBE"/>
    <w:lvl w:ilvl="0" w:tplc="240A0005">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4" w15:restartNumberingAfterBreak="0">
    <w:nsid w:val="2DAF5BCF"/>
    <w:multiLevelType w:val="hybridMultilevel"/>
    <w:tmpl w:val="B9EE7490"/>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2F1D1605"/>
    <w:multiLevelType w:val="multilevel"/>
    <w:tmpl w:val="CF56C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9261D8D"/>
    <w:multiLevelType w:val="hybridMultilevel"/>
    <w:tmpl w:val="E3501830"/>
    <w:lvl w:ilvl="0" w:tplc="240A0001">
      <w:start w:val="1"/>
      <w:numFmt w:val="bullet"/>
      <w:lvlText w:val=""/>
      <w:lvlJc w:val="left"/>
      <w:pPr>
        <w:ind w:left="1996" w:hanging="360"/>
      </w:pPr>
      <w:rPr>
        <w:rFonts w:ascii="Symbol" w:hAnsi="Symbol" w:hint="default"/>
      </w:rPr>
    </w:lvl>
    <w:lvl w:ilvl="1" w:tplc="240A0003" w:tentative="1">
      <w:start w:val="1"/>
      <w:numFmt w:val="bullet"/>
      <w:lvlText w:val="o"/>
      <w:lvlJc w:val="left"/>
      <w:pPr>
        <w:ind w:left="2716" w:hanging="360"/>
      </w:pPr>
      <w:rPr>
        <w:rFonts w:ascii="Courier New" w:hAnsi="Courier New" w:cs="Courier New" w:hint="default"/>
      </w:rPr>
    </w:lvl>
    <w:lvl w:ilvl="2" w:tplc="240A0005" w:tentative="1">
      <w:start w:val="1"/>
      <w:numFmt w:val="bullet"/>
      <w:lvlText w:val=""/>
      <w:lvlJc w:val="left"/>
      <w:pPr>
        <w:ind w:left="3436" w:hanging="360"/>
      </w:pPr>
      <w:rPr>
        <w:rFonts w:ascii="Wingdings" w:hAnsi="Wingdings" w:hint="default"/>
      </w:rPr>
    </w:lvl>
    <w:lvl w:ilvl="3" w:tplc="240A0001" w:tentative="1">
      <w:start w:val="1"/>
      <w:numFmt w:val="bullet"/>
      <w:lvlText w:val=""/>
      <w:lvlJc w:val="left"/>
      <w:pPr>
        <w:ind w:left="4156" w:hanging="360"/>
      </w:pPr>
      <w:rPr>
        <w:rFonts w:ascii="Symbol" w:hAnsi="Symbol" w:hint="default"/>
      </w:rPr>
    </w:lvl>
    <w:lvl w:ilvl="4" w:tplc="240A0003" w:tentative="1">
      <w:start w:val="1"/>
      <w:numFmt w:val="bullet"/>
      <w:lvlText w:val="o"/>
      <w:lvlJc w:val="left"/>
      <w:pPr>
        <w:ind w:left="4876" w:hanging="360"/>
      </w:pPr>
      <w:rPr>
        <w:rFonts w:ascii="Courier New" w:hAnsi="Courier New" w:cs="Courier New" w:hint="default"/>
      </w:rPr>
    </w:lvl>
    <w:lvl w:ilvl="5" w:tplc="240A0005" w:tentative="1">
      <w:start w:val="1"/>
      <w:numFmt w:val="bullet"/>
      <w:lvlText w:val=""/>
      <w:lvlJc w:val="left"/>
      <w:pPr>
        <w:ind w:left="5596" w:hanging="360"/>
      </w:pPr>
      <w:rPr>
        <w:rFonts w:ascii="Wingdings" w:hAnsi="Wingdings" w:hint="default"/>
      </w:rPr>
    </w:lvl>
    <w:lvl w:ilvl="6" w:tplc="240A0001" w:tentative="1">
      <w:start w:val="1"/>
      <w:numFmt w:val="bullet"/>
      <w:lvlText w:val=""/>
      <w:lvlJc w:val="left"/>
      <w:pPr>
        <w:ind w:left="6316" w:hanging="360"/>
      </w:pPr>
      <w:rPr>
        <w:rFonts w:ascii="Symbol" w:hAnsi="Symbol" w:hint="default"/>
      </w:rPr>
    </w:lvl>
    <w:lvl w:ilvl="7" w:tplc="240A0003" w:tentative="1">
      <w:start w:val="1"/>
      <w:numFmt w:val="bullet"/>
      <w:lvlText w:val="o"/>
      <w:lvlJc w:val="left"/>
      <w:pPr>
        <w:ind w:left="7036" w:hanging="360"/>
      </w:pPr>
      <w:rPr>
        <w:rFonts w:ascii="Courier New" w:hAnsi="Courier New" w:cs="Courier New" w:hint="default"/>
      </w:rPr>
    </w:lvl>
    <w:lvl w:ilvl="8" w:tplc="240A0005" w:tentative="1">
      <w:start w:val="1"/>
      <w:numFmt w:val="bullet"/>
      <w:lvlText w:val=""/>
      <w:lvlJc w:val="left"/>
      <w:pPr>
        <w:ind w:left="7756" w:hanging="360"/>
      </w:pPr>
      <w:rPr>
        <w:rFonts w:ascii="Wingdings" w:hAnsi="Wingdings" w:hint="default"/>
      </w:rPr>
    </w:lvl>
  </w:abstractNum>
  <w:abstractNum w:abstractNumId="28" w15:restartNumberingAfterBreak="0">
    <w:nsid w:val="3C1236E0"/>
    <w:multiLevelType w:val="multilevel"/>
    <w:tmpl w:val="8F5A0242"/>
    <w:lvl w:ilvl="0">
      <w:start w:val="1"/>
      <w:numFmt w:val="decimal"/>
      <w:lvlText w:val="%1."/>
      <w:lvlJc w:val="left"/>
      <w:pPr>
        <w:ind w:left="720" w:hanging="360"/>
      </w:p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D1D396B"/>
    <w:multiLevelType w:val="hybridMultilevel"/>
    <w:tmpl w:val="11C4DFBA"/>
    <w:lvl w:ilvl="0" w:tplc="240A0005">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0" w15:restartNumberingAfterBreak="0">
    <w:nsid w:val="3E8064D2"/>
    <w:multiLevelType w:val="hybridMultilevel"/>
    <w:tmpl w:val="1D780158"/>
    <w:lvl w:ilvl="0" w:tplc="240A0005">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33A6D4BA">
      <w:start w:val="1"/>
      <w:numFmt w:val="lowerRoman"/>
      <w:lvlText w:val="%3."/>
      <w:lvlJc w:val="right"/>
      <w:pPr>
        <w:ind w:left="2160" w:hanging="180"/>
      </w:pPr>
      <w:rPr>
        <w:rFonts w:ascii="Arial" w:hAnsi="Arial" w:cs="Arial" w:hint="default"/>
        <w:b/>
      </w:rPr>
    </w:lvl>
    <w:lvl w:ilvl="3" w:tplc="240A0001">
      <w:start w:val="1"/>
      <w:numFmt w:val="bullet"/>
      <w:lvlText w:val=""/>
      <w:lvlJc w:val="left"/>
      <w:pPr>
        <w:ind w:left="2880" w:hanging="360"/>
      </w:pPr>
      <w:rPr>
        <w:rFonts w:ascii="Symbol" w:hAnsi="Symbol" w:hint="default"/>
      </w:rPr>
    </w:lvl>
    <w:lvl w:ilvl="4" w:tplc="240A0001">
      <w:start w:val="1"/>
      <w:numFmt w:val="bullet"/>
      <w:lvlText w:val=""/>
      <w:lvlJc w:val="left"/>
      <w:pPr>
        <w:ind w:left="3600" w:hanging="360"/>
      </w:pPr>
      <w:rPr>
        <w:rFonts w:ascii="Symbol" w:hAnsi="Symbol" w:hint="default"/>
      </w:rPr>
    </w:lvl>
    <w:lvl w:ilvl="5" w:tplc="240A001B">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3E9C2578"/>
    <w:multiLevelType w:val="hybridMultilevel"/>
    <w:tmpl w:val="34504C9E"/>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1C72429"/>
    <w:multiLevelType w:val="multilevel"/>
    <w:tmpl w:val="F6081D76"/>
    <w:lvl w:ilvl="0">
      <w:start w:val="1"/>
      <w:numFmt w:val="bullet"/>
      <w:lvlText w:val=""/>
      <w:lvlJc w:val="left"/>
      <w:pPr>
        <w:tabs>
          <w:tab w:val="num" w:pos="1571"/>
        </w:tabs>
        <w:ind w:left="1571" w:hanging="360"/>
      </w:pPr>
      <w:rPr>
        <w:rFonts w:ascii="Wingdings" w:hAnsi="Wingdings" w:hint="default"/>
        <w:sz w:val="20"/>
      </w:rPr>
    </w:lvl>
    <w:lvl w:ilvl="1">
      <w:start w:val="1"/>
      <w:numFmt w:val="bullet"/>
      <w:lvlText w:val=""/>
      <w:lvlJc w:val="left"/>
      <w:pPr>
        <w:tabs>
          <w:tab w:val="num" w:pos="2291"/>
        </w:tabs>
        <w:ind w:left="2291" w:hanging="360"/>
      </w:pPr>
      <w:rPr>
        <w:rFonts w:ascii="Wingdings" w:hAnsi="Wingdings"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33" w15:restartNumberingAfterBreak="0">
    <w:nsid w:val="42BD0141"/>
    <w:multiLevelType w:val="hybridMultilevel"/>
    <w:tmpl w:val="013EDE62"/>
    <w:lvl w:ilvl="0" w:tplc="BDE47990">
      <w:start w:val="1"/>
      <w:numFmt w:val="lowerLetter"/>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4" w15:restartNumberingAfterBreak="0">
    <w:nsid w:val="434E5CBD"/>
    <w:multiLevelType w:val="hybridMultilevel"/>
    <w:tmpl w:val="ED965A4E"/>
    <w:lvl w:ilvl="0" w:tplc="240A0001">
      <w:start w:val="1"/>
      <w:numFmt w:val="bullet"/>
      <w:lvlText w:val=""/>
      <w:lvlJc w:val="left"/>
      <w:pPr>
        <w:ind w:left="1778" w:hanging="360"/>
      </w:pPr>
      <w:rPr>
        <w:rFonts w:ascii="Symbol" w:hAnsi="Symbol" w:hint="default"/>
      </w:rPr>
    </w:lvl>
    <w:lvl w:ilvl="1" w:tplc="240A0003" w:tentative="1">
      <w:start w:val="1"/>
      <w:numFmt w:val="bullet"/>
      <w:lvlText w:val="o"/>
      <w:lvlJc w:val="left"/>
      <w:pPr>
        <w:ind w:left="2498" w:hanging="360"/>
      </w:pPr>
      <w:rPr>
        <w:rFonts w:ascii="Courier New" w:hAnsi="Courier New" w:cs="Courier New" w:hint="default"/>
      </w:rPr>
    </w:lvl>
    <w:lvl w:ilvl="2" w:tplc="240A0005" w:tentative="1">
      <w:start w:val="1"/>
      <w:numFmt w:val="bullet"/>
      <w:lvlText w:val=""/>
      <w:lvlJc w:val="left"/>
      <w:pPr>
        <w:ind w:left="3218" w:hanging="360"/>
      </w:pPr>
      <w:rPr>
        <w:rFonts w:ascii="Wingdings" w:hAnsi="Wingdings" w:hint="default"/>
      </w:rPr>
    </w:lvl>
    <w:lvl w:ilvl="3" w:tplc="240A0001" w:tentative="1">
      <w:start w:val="1"/>
      <w:numFmt w:val="bullet"/>
      <w:lvlText w:val=""/>
      <w:lvlJc w:val="left"/>
      <w:pPr>
        <w:ind w:left="3938" w:hanging="360"/>
      </w:pPr>
      <w:rPr>
        <w:rFonts w:ascii="Symbol" w:hAnsi="Symbol" w:hint="default"/>
      </w:rPr>
    </w:lvl>
    <w:lvl w:ilvl="4" w:tplc="240A0003" w:tentative="1">
      <w:start w:val="1"/>
      <w:numFmt w:val="bullet"/>
      <w:lvlText w:val="o"/>
      <w:lvlJc w:val="left"/>
      <w:pPr>
        <w:ind w:left="4658" w:hanging="360"/>
      </w:pPr>
      <w:rPr>
        <w:rFonts w:ascii="Courier New" w:hAnsi="Courier New" w:cs="Courier New" w:hint="default"/>
      </w:rPr>
    </w:lvl>
    <w:lvl w:ilvl="5" w:tplc="240A0005" w:tentative="1">
      <w:start w:val="1"/>
      <w:numFmt w:val="bullet"/>
      <w:lvlText w:val=""/>
      <w:lvlJc w:val="left"/>
      <w:pPr>
        <w:ind w:left="5378" w:hanging="360"/>
      </w:pPr>
      <w:rPr>
        <w:rFonts w:ascii="Wingdings" w:hAnsi="Wingdings" w:hint="default"/>
      </w:rPr>
    </w:lvl>
    <w:lvl w:ilvl="6" w:tplc="240A0001" w:tentative="1">
      <w:start w:val="1"/>
      <w:numFmt w:val="bullet"/>
      <w:lvlText w:val=""/>
      <w:lvlJc w:val="left"/>
      <w:pPr>
        <w:ind w:left="6098" w:hanging="360"/>
      </w:pPr>
      <w:rPr>
        <w:rFonts w:ascii="Symbol" w:hAnsi="Symbol" w:hint="default"/>
      </w:rPr>
    </w:lvl>
    <w:lvl w:ilvl="7" w:tplc="240A0003" w:tentative="1">
      <w:start w:val="1"/>
      <w:numFmt w:val="bullet"/>
      <w:lvlText w:val="o"/>
      <w:lvlJc w:val="left"/>
      <w:pPr>
        <w:ind w:left="6818" w:hanging="360"/>
      </w:pPr>
      <w:rPr>
        <w:rFonts w:ascii="Courier New" w:hAnsi="Courier New" w:cs="Courier New" w:hint="default"/>
      </w:rPr>
    </w:lvl>
    <w:lvl w:ilvl="8" w:tplc="240A0005" w:tentative="1">
      <w:start w:val="1"/>
      <w:numFmt w:val="bullet"/>
      <w:lvlText w:val=""/>
      <w:lvlJc w:val="left"/>
      <w:pPr>
        <w:ind w:left="7538" w:hanging="360"/>
      </w:pPr>
      <w:rPr>
        <w:rFonts w:ascii="Wingdings" w:hAnsi="Wingdings" w:hint="default"/>
      </w:rPr>
    </w:lvl>
  </w:abstractNum>
  <w:abstractNum w:abstractNumId="35" w15:restartNumberingAfterBreak="0">
    <w:nsid w:val="439165AE"/>
    <w:multiLevelType w:val="hybridMultilevel"/>
    <w:tmpl w:val="4E661E10"/>
    <w:lvl w:ilvl="0" w:tplc="240A0005">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33A6D4BA">
      <w:start w:val="1"/>
      <w:numFmt w:val="lowerRoman"/>
      <w:lvlText w:val="%3."/>
      <w:lvlJc w:val="right"/>
      <w:pPr>
        <w:ind w:left="2160" w:hanging="180"/>
      </w:pPr>
      <w:rPr>
        <w:rFonts w:ascii="Arial" w:hAnsi="Arial" w:cs="Arial" w:hint="default"/>
        <w:b/>
      </w:rPr>
    </w:lvl>
    <w:lvl w:ilvl="3" w:tplc="240A000F">
      <w:start w:val="1"/>
      <w:numFmt w:val="decimal"/>
      <w:lvlText w:val="%4."/>
      <w:lvlJc w:val="left"/>
      <w:pPr>
        <w:ind w:left="2880" w:hanging="360"/>
      </w:pPr>
    </w:lvl>
    <w:lvl w:ilvl="4" w:tplc="240A0001">
      <w:start w:val="1"/>
      <w:numFmt w:val="bullet"/>
      <w:lvlText w:val=""/>
      <w:lvlJc w:val="left"/>
      <w:pPr>
        <w:ind w:left="3600" w:hanging="360"/>
      </w:pPr>
      <w:rPr>
        <w:rFonts w:ascii="Symbol" w:hAnsi="Symbol" w:hint="default"/>
      </w:r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44896ED3"/>
    <w:multiLevelType w:val="hybridMultilevel"/>
    <w:tmpl w:val="409C25C6"/>
    <w:lvl w:ilvl="0" w:tplc="39141C40">
      <w:start w:val="1"/>
      <w:numFmt w:val="lowerRoman"/>
      <w:lvlText w:val="%1."/>
      <w:lvlJc w:val="left"/>
      <w:pPr>
        <w:ind w:left="1866" w:hanging="720"/>
      </w:pPr>
      <w:rPr>
        <w:rFonts w:hint="default"/>
      </w:rPr>
    </w:lvl>
    <w:lvl w:ilvl="1" w:tplc="240A0019" w:tentative="1">
      <w:start w:val="1"/>
      <w:numFmt w:val="lowerLetter"/>
      <w:lvlText w:val="%2."/>
      <w:lvlJc w:val="left"/>
      <w:pPr>
        <w:ind w:left="2226" w:hanging="360"/>
      </w:pPr>
    </w:lvl>
    <w:lvl w:ilvl="2" w:tplc="240A001B" w:tentative="1">
      <w:start w:val="1"/>
      <w:numFmt w:val="lowerRoman"/>
      <w:lvlText w:val="%3."/>
      <w:lvlJc w:val="right"/>
      <w:pPr>
        <w:ind w:left="2946" w:hanging="180"/>
      </w:pPr>
    </w:lvl>
    <w:lvl w:ilvl="3" w:tplc="240A000F" w:tentative="1">
      <w:start w:val="1"/>
      <w:numFmt w:val="decimal"/>
      <w:lvlText w:val="%4."/>
      <w:lvlJc w:val="left"/>
      <w:pPr>
        <w:ind w:left="3666" w:hanging="360"/>
      </w:pPr>
    </w:lvl>
    <w:lvl w:ilvl="4" w:tplc="240A0019" w:tentative="1">
      <w:start w:val="1"/>
      <w:numFmt w:val="lowerLetter"/>
      <w:lvlText w:val="%5."/>
      <w:lvlJc w:val="left"/>
      <w:pPr>
        <w:ind w:left="4386" w:hanging="360"/>
      </w:pPr>
    </w:lvl>
    <w:lvl w:ilvl="5" w:tplc="240A001B" w:tentative="1">
      <w:start w:val="1"/>
      <w:numFmt w:val="lowerRoman"/>
      <w:lvlText w:val="%6."/>
      <w:lvlJc w:val="right"/>
      <w:pPr>
        <w:ind w:left="5106" w:hanging="180"/>
      </w:pPr>
    </w:lvl>
    <w:lvl w:ilvl="6" w:tplc="240A000F" w:tentative="1">
      <w:start w:val="1"/>
      <w:numFmt w:val="decimal"/>
      <w:lvlText w:val="%7."/>
      <w:lvlJc w:val="left"/>
      <w:pPr>
        <w:ind w:left="5826" w:hanging="360"/>
      </w:pPr>
    </w:lvl>
    <w:lvl w:ilvl="7" w:tplc="240A0019" w:tentative="1">
      <w:start w:val="1"/>
      <w:numFmt w:val="lowerLetter"/>
      <w:lvlText w:val="%8."/>
      <w:lvlJc w:val="left"/>
      <w:pPr>
        <w:ind w:left="6546" w:hanging="360"/>
      </w:pPr>
    </w:lvl>
    <w:lvl w:ilvl="8" w:tplc="240A001B" w:tentative="1">
      <w:start w:val="1"/>
      <w:numFmt w:val="lowerRoman"/>
      <w:lvlText w:val="%9."/>
      <w:lvlJc w:val="right"/>
      <w:pPr>
        <w:ind w:left="7266" w:hanging="180"/>
      </w:pPr>
    </w:lvl>
  </w:abstractNum>
  <w:abstractNum w:abstractNumId="37" w15:restartNumberingAfterBreak="0">
    <w:nsid w:val="468D4F8C"/>
    <w:multiLevelType w:val="hybridMultilevel"/>
    <w:tmpl w:val="99387E98"/>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9157C0B"/>
    <w:multiLevelType w:val="hybridMultilevel"/>
    <w:tmpl w:val="4B86E78A"/>
    <w:lvl w:ilvl="0" w:tplc="A53C6B8C">
      <w:start w:val="1"/>
      <w:numFmt w:val="lowerRoman"/>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A8F19C1"/>
    <w:multiLevelType w:val="hybridMultilevel"/>
    <w:tmpl w:val="8B8C0A52"/>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0" w15:restartNumberingAfterBreak="0">
    <w:nsid w:val="4CE11725"/>
    <w:multiLevelType w:val="hybridMultilevel"/>
    <w:tmpl w:val="212266BE"/>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41" w15:restartNumberingAfterBreak="0">
    <w:nsid w:val="4F8435B9"/>
    <w:multiLevelType w:val="hybridMultilevel"/>
    <w:tmpl w:val="5A74768A"/>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42" w15:restartNumberingAfterBreak="0">
    <w:nsid w:val="4F8C012B"/>
    <w:multiLevelType w:val="hybridMultilevel"/>
    <w:tmpl w:val="202CBE3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51FA28CB"/>
    <w:multiLevelType w:val="multilevel"/>
    <w:tmpl w:val="6C2E8040"/>
    <w:lvl w:ilvl="0">
      <w:start w:val="1"/>
      <w:numFmt w:val="decimal"/>
      <w:pStyle w:val="Estilo2"/>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4" w15:restartNumberingAfterBreak="0">
    <w:nsid w:val="51FE346B"/>
    <w:multiLevelType w:val="hybridMultilevel"/>
    <w:tmpl w:val="F7786E44"/>
    <w:lvl w:ilvl="0" w:tplc="7876D99E">
      <w:start w:val="2"/>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BFB89F38">
      <w:start w:val="1"/>
      <w:numFmt w:val="bullet"/>
      <w:lvlText w:val="-"/>
      <w:lvlJc w:val="left"/>
      <w:pPr>
        <w:ind w:left="2160" w:hanging="360"/>
      </w:pPr>
      <w:rPr>
        <w:rFonts w:ascii="Cambria" w:eastAsia="Calibri" w:hAnsi="Cambria" w:cs="Times New Roman"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5" w15:restartNumberingAfterBreak="0">
    <w:nsid w:val="52CE0275"/>
    <w:multiLevelType w:val="hybridMultilevel"/>
    <w:tmpl w:val="C83E97D0"/>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46" w15:restartNumberingAfterBreak="0">
    <w:nsid w:val="53593E11"/>
    <w:multiLevelType w:val="multilevel"/>
    <w:tmpl w:val="AD5C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D612E7"/>
    <w:multiLevelType w:val="hybridMultilevel"/>
    <w:tmpl w:val="9BD6D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4D5344C"/>
    <w:multiLevelType w:val="hybridMultilevel"/>
    <w:tmpl w:val="E49E2216"/>
    <w:lvl w:ilvl="0" w:tplc="240A0005">
      <w:start w:val="1"/>
      <w:numFmt w:val="bullet"/>
      <w:lvlText w:val=""/>
      <w:lvlJc w:val="left"/>
      <w:pPr>
        <w:ind w:left="1146" w:hanging="360"/>
      </w:pPr>
      <w:rPr>
        <w:rFonts w:ascii="Wingdings" w:hAnsi="Wingdings" w:hint="default"/>
      </w:rPr>
    </w:lvl>
    <w:lvl w:ilvl="1" w:tplc="240A0003">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49" w15:restartNumberingAfterBreak="0">
    <w:nsid w:val="55113146"/>
    <w:multiLevelType w:val="hybridMultilevel"/>
    <w:tmpl w:val="77128312"/>
    <w:lvl w:ilvl="0" w:tplc="92069194">
      <w:start w:val="1"/>
      <w:numFmt w:val="lowerRoman"/>
      <w:lvlText w:val="%1."/>
      <w:lvlJc w:val="left"/>
      <w:pPr>
        <w:ind w:left="1866" w:hanging="720"/>
      </w:pPr>
      <w:rPr>
        <w:rFonts w:hint="default"/>
      </w:rPr>
    </w:lvl>
    <w:lvl w:ilvl="1" w:tplc="240A0019" w:tentative="1">
      <w:start w:val="1"/>
      <w:numFmt w:val="lowerLetter"/>
      <w:lvlText w:val="%2."/>
      <w:lvlJc w:val="left"/>
      <w:pPr>
        <w:ind w:left="2226" w:hanging="360"/>
      </w:pPr>
    </w:lvl>
    <w:lvl w:ilvl="2" w:tplc="240A001B">
      <w:start w:val="1"/>
      <w:numFmt w:val="lowerRoman"/>
      <w:lvlText w:val="%3."/>
      <w:lvlJc w:val="right"/>
      <w:pPr>
        <w:ind w:left="2946" w:hanging="180"/>
      </w:pPr>
    </w:lvl>
    <w:lvl w:ilvl="3" w:tplc="240A000F" w:tentative="1">
      <w:start w:val="1"/>
      <w:numFmt w:val="decimal"/>
      <w:lvlText w:val="%4."/>
      <w:lvlJc w:val="left"/>
      <w:pPr>
        <w:ind w:left="3666" w:hanging="360"/>
      </w:pPr>
    </w:lvl>
    <w:lvl w:ilvl="4" w:tplc="240A0019" w:tentative="1">
      <w:start w:val="1"/>
      <w:numFmt w:val="lowerLetter"/>
      <w:lvlText w:val="%5."/>
      <w:lvlJc w:val="left"/>
      <w:pPr>
        <w:ind w:left="4386" w:hanging="360"/>
      </w:pPr>
    </w:lvl>
    <w:lvl w:ilvl="5" w:tplc="240A001B" w:tentative="1">
      <w:start w:val="1"/>
      <w:numFmt w:val="lowerRoman"/>
      <w:lvlText w:val="%6."/>
      <w:lvlJc w:val="right"/>
      <w:pPr>
        <w:ind w:left="5106" w:hanging="180"/>
      </w:pPr>
    </w:lvl>
    <w:lvl w:ilvl="6" w:tplc="240A000F" w:tentative="1">
      <w:start w:val="1"/>
      <w:numFmt w:val="decimal"/>
      <w:lvlText w:val="%7."/>
      <w:lvlJc w:val="left"/>
      <w:pPr>
        <w:ind w:left="5826" w:hanging="360"/>
      </w:pPr>
    </w:lvl>
    <w:lvl w:ilvl="7" w:tplc="240A0019" w:tentative="1">
      <w:start w:val="1"/>
      <w:numFmt w:val="lowerLetter"/>
      <w:lvlText w:val="%8."/>
      <w:lvlJc w:val="left"/>
      <w:pPr>
        <w:ind w:left="6546" w:hanging="360"/>
      </w:pPr>
    </w:lvl>
    <w:lvl w:ilvl="8" w:tplc="240A001B" w:tentative="1">
      <w:start w:val="1"/>
      <w:numFmt w:val="lowerRoman"/>
      <w:lvlText w:val="%9."/>
      <w:lvlJc w:val="right"/>
      <w:pPr>
        <w:ind w:left="7266" w:hanging="180"/>
      </w:pPr>
    </w:lvl>
  </w:abstractNum>
  <w:abstractNum w:abstractNumId="50" w15:restartNumberingAfterBreak="0">
    <w:nsid w:val="57CB5CA8"/>
    <w:multiLevelType w:val="multilevel"/>
    <w:tmpl w:val="D2FE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F64467"/>
    <w:multiLevelType w:val="hybridMultilevel"/>
    <w:tmpl w:val="B56A3BDE"/>
    <w:lvl w:ilvl="0" w:tplc="240A0005">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52" w15:restartNumberingAfterBreak="0">
    <w:nsid w:val="5A2F01CE"/>
    <w:multiLevelType w:val="hybridMultilevel"/>
    <w:tmpl w:val="E80A586A"/>
    <w:lvl w:ilvl="0" w:tplc="240A0005">
      <w:start w:val="1"/>
      <w:numFmt w:val="bullet"/>
      <w:lvlText w:val=""/>
      <w:lvlJc w:val="left"/>
      <w:pPr>
        <w:ind w:left="-131" w:hanging="360"/>
      </w:pPr>
      <w:rPr>
        <w:rFonts w:ascii="Wingdings" w:hAnsi="Wingdings" w:hint="default"/>
      </w:rPr>
    </w:lvl>
    <w:lvl w:ilvl="1" w:tplc="240A0003">
      <w:start w:val="1"/>
      <w:numFmt w:val="bullet"/>
      <w:lvlText w:val="o"/>
      <w:lvlJc w:val="left"/>
      <w:pPr>
        <w:ind w:left="589" w:hanging="360"/>
      </w:pPr>
      <w:rPr>
        <w:rFonts w:ascii="Courier New" w:hAnsi="Courier New" w:cs="Courier New" w:hint="default"/>
      </w:rPr>
    </w:lvl>
    <w:lvl w:ilvl="2" w:tplc="240A0005">
      <w:start w:val="1"/>
      <w:numFmt w:val="bullet"/>
      <w:lvlText w:val=""/>
      <w:lvlJc w:val="left"/>
      <w:pPr>
        <w:ind w:left="1309" w:hanging="360"/>
      </w:pPr>
      <w:rPr>
        <w:rFonts w:ascii="Wingdings" w:hAnsi="Wingdings" w:hint="default"/>
      </w:rPr>
    </w:lvl>
    <w:lvl w:ilvl="3" w:tplc="240A0001">
      <w:start w:val="1"/>
      <w:numFmt w:val="bullet"/>
      <w:lvlText w:val=""/>
      <w:lvlJc w:val="left"/>
      <w:pPr>
        <w:ind w:left="2029" w:hanging="360"/>
      </w:pPr>
      <w:rPr>
        <w:rFonts w:ascii="Symbol" w:hAnsi="Symbol" w:hint="default"/>
      </w:rPr>
    </w:lvl>
    <w:lvl w:ilvl="4" w:tplc="240A0003">
      <w:start w:val="1"/>
      <w:numFmt w:val="bullet"/>
      <w:lvlText w:val="o"/>
      <w:lvlJc w:val="left"/>
      <w:pPr>
        <w:ind w:left="2749" w:hanging="360"/>
      </w:pPr>
      <w:rPr>
        <w:rFonts w:ascii="Courier New" w:hAnsi="Courier New" w:cs="Courier New" w:hint="default"/>
      </w:rPr>
    </w:lvl>
    <w:lvl w:ilvl="5" w:tplc="240A0005">
      <w:start w:val="1"/>
      <w:numFmt w:val="bullet"/>
      <w:lvlText w:val=""/>
      <w:lvlJc w:val="left"/>
      <w:pPr>
        <w:ind w:left="3469" w:hanging="360"/>
      </w:pPr>
      <w:rPr>
        <w:rFonts w:ascii="Wingdings" w:hAnsi="Wingdings" w:hint="default"/>
      </w:rPr>
    </w:lvl>
    <w:lvl w:ilvl="6" w:tplc="240A0001">
      <w:start w:val="1"/>
      <w:numFmt w:val="bullet"/>
      <w:lvlText w:val=""/>
      <w:lvlJc w:val="left"/>
      <w:pPr>
        <w:ind w:left="4189" w:hanging="360"/>
      </w:pPr>
      <w:rPr>
        <w:rFonts w:ascii="Symbol" w:hAnsi="Symbol" w:hint="default"/>
      </w:rPr>
    </w:lvl>
    <w:lvl w:ilvl="7" w:tplc="240A0003">
      <w:start w:val="1"/>
      <w:numFmt w:val="bullet"/>
      <w:lvlText w:val="o"/>
      <w:lvlJc w:val="left"/>
      <w:pPr>
        <w:ind w:left="4909" w:hanging="360"/>
      </w:pPr>
      <w:rPr>
        <w:rFonts w:ascii="Courier New" w:hAnsi="Courier New" w:cs="Courier New" w:hint="default"/>
      </w:rPr>
    </w:lvl>
    <w:lvl w:ilvl="8" w:tplc="240A0005">
      <w:start w:val="1"/>
      <w:numFmt w:val="bullet"/>
      <w:lvlText w:val=""/>
      <w:lvlJc w:val="left"/>
      <w:pPr>
        <w:ind w:left="5629" w:hanging="360"/>
      </w:pPr>
      <w:rPr>
        <w:rFonts w:ascii="Wingdings" w:hAnsi="Wingdings" w:hint="default"/>
      </w:rPr>
    </w:lvl>
  </w:abstractNum>
  <w:abstractNum w:abstractNumId="53" w15:restartNumberingAfterBreak="0">
    <w:nsid w:val="5A814304"/>
    <w:multiLevelType w:val="multilevel"/>
    <w:tmpl w:val="3F6804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FB1714"/>
    <w:multiLevelType w:val="hybridMultilevel"/>
    <w:tmpl w:val="1362E168"/>
    <w:lvl w:ilvl="0" w:tplc="240A0005">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55" w15:restartNumberingAfterBreak="0">
    <w:nsid w:val="5BF76DA9"/>
    <w:multiLevelType w:val="hybridMultilevel"/>
    <w:tmpl w:val="8B80389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6" w15:restartNumberingAfterBreak="0">
    <w:nsid w:val="61F53887"/>
    <w:multiLevelType w:val="hybridMultilevel"/>
    <w:tmpl w:val="B08C6016"/>
    <w:lvl w:ilvl="0" w:tplc="0C0A0001">
      <w:start w:val="1"/>
      <w:numFmt w:val="bullet"/>
      <w:lvlText w:val=""/>
      <w:lvlJc w:val="left"/>
      <w:pPr>
        <w:ind w:left="360" w:hanging="360"/>
      </w:pPr>
      <w:rPr>
        <w:rFonts w:ascii="Symbol" w:hAnsi="Symbol" w:hint="default"/>
        <w:b/>
      </w:rPr>
    </w:lvl>
    <w:lvl w:ilvl="1" w:tplc="240A000D">
      <w:start w:val="1"/>
      <w:numFmt w:val="bullet"/>
      <w:lvlText w:val=""/>
      <w:lvlJc w:val="left"/>
      <w:pPr>
        <w:ind w:left="502" w:hanging="360"/>
      </w:pPr>
      <w:rPr>
        <w:rFonts w:ascii="Wingdings" w:hAnsi="Wingding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7" w15:restartNumberingAfterBreak="0">
    <w:nsid w:val="696E7742"/>
    <w:multiLevelType w:val="hybridMultilevel"/>
    <w:tmpl w:val="E14235D8"/>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8" w15:restartNumberingAfterBreak="0">
    <w:nsid w:val="6B304C36"/>
    <w:multiLevelType w:val="hybridMultilevel"/>
    <w:tmpl w:val="F2B24226"/>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9" w15:restartNumberingAfterBreak="0">
    <w:nsid w:val="6D175A3D"/>
    <w:multiLevelType w:val="hybridMultilevel"/>
    <w:tmpl w:val="48E4C394"/>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 w15:restartNumberingAfterBreak="0">
    <w:nsid w:val="70F82A0E"/>
    <w:multiLevelType w:val="hybridMultilevel"/>
    <w:tmpl w:val="9370A1B0"/>
    <w:lvl w:ilvl="0" w:tplc="240A0005">
      <w:start w:val="1"/>
      <w:numFmt w:val="bullet"/>
      <w:lvlText w:val=""/>
      <w:lvlJc w:val="left"/>
      <w:pPr>
        <w:ind w:left="1146" w:hanging="360"/>
      </w:pPr>
      <w:rPr>
        <w:rFonts w:ascii="Wingdings" w:hAnsi="Wingdings" w:hint="default"/>
      </w:rPr>
    </w:lvl>
    <w:lvl w:ilvl="1" w:tplc="240A0003">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61" w15:restartNumberingAfterBreak="0">
    <w:nsid w:val="71122219"/>
    <w:multiLevelType w:val="hybridMultilevel"/>
    <w:tmpl w:val="C3FC422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62" w15:restartNumberingAfterBreak="0">
    <w:nsid w:val="711C7F5D"/>
    <w:multiLevelType w:val="hybridMultilevel"/>
    <w:tmpl w:val="C944C2D0"/>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3" w15:restartNumberingAfterBreak="0">
    <w:nsid w:val="76D758DD"/>
    <w:multiLevelType w:val="multilevel"/>
    <w:tmpl w:val="9DE289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24"/>
  </w:num>
  <w:num w:numId="4">
    <w:abstractNumId w:val="45"/>
  </w:num>
  <w:num w:numId="5">
    <w:abstractNumId w:val="22"/>
  </w:num>
  <w:num w:numId="6">
    <w:abstractNumId w:val="41"/>
  </w:num>
  <w:num w:numId="7">
    <w:abstractNumId w:val="55"/>
  </w:num>
  <w:num w:numId="8">
    <w:abstractNumId w:val="33"/>
  </w:num>
  <w:num w:numId="9">
    <w:abstractNumId w:val="21"/>
  </w:num>
  <w:num w:numId="10">
    <w:abstractNumId w:val="5"/>
  </w:num>
  <w:num w:numId="11">
    <w:abstractNumId w:val="47"/>
  </w:num>
  <w:num w:numId="12">
    <w:abstractNumId w:val="58"/>
  </w:num>
  <w:num w:numId="13">
    <w:abstractNumId w:val="48"/>
  </w:num>
  <w:num w:numId="14">
    <w:abstractNumId w:val="1"/>
  </w:num>
  <w:num w:numId="15">
    <w:abstractNumId w:val="12"/>
  </w:num>
  <w:num w:numId="16">
    <w:abstractNumId w:val="16"/>
  </w:num>
  <w:num w:numId="17">
    <w:abstractNumId w:val="42"/>
  </w:num>
  <w:num w:numId="18">
    <w:abstractNumId w:val="57"/>
  </w:num>
  <w:num w:numId="19">
    <w:abstractNumId w:val="62"/>
  </w:num>
  <w:num w:numId="20">
    <w:abstractNumId w:val="59"/>
  </w:num>
  <w:num w:numId="21">
    <w:abstractNumId w:val="56"/>
  </w:num>
  <w:num w:numId="22">
    <w:abstractNumId w:val="15"/>
  </w:num>
  <w:num w:numId="23">
    <w:abstractNumId w:val="49"/>
  </w:num>
  <w:num w:numId="24">
    <w:abstractNumId w:val="2"/>
  </w:num>
  <w:num w:numId="25">
    <w:abstractNumId w:val="11"/>
  </w:num>
  <w:num w:numId="26">
    <w:abstractNumId w:val="14"/>
  </w:num>
  <w:num w:numId="27">
    <w:abstractNumId w:val="3"/>
  </w:num>
  <w:num w:numId="28">
    <w:abstractNumId w:val="4"/>
  </w:num>
  <w:num w:numId="29">
    <w:abstractNumId w:val="36"/>
  </w:num>
  <w:num w:numId="30">
    <w:abstractNumId w:val="19"/>
  </w:num>
  <w:num w:numId="31">
    <w:abstractNumId w:val="44"/>
  </w:num>
  <w:num w:numId="32">
    <w:abstractNumId w:val="23"/>
  </w:num>
  <w:num w:numId="33">
    <w:abstractNumId w:val="38"/>
  </w:num>
  <w:num w:numId="34">
    <w:abstractNumId w:val="6"/>
  </w:num>
  <w:num w:numId="35">
    <w:abstractNumId w:val="35"/>
  </w:num>
  <w:num w:numId="36">
    <w:abstractNumId w:val="51"/>
  </w:num>
  <w:num w:numId="37">
    <w:abstractNumId w:val="18"/>
  </w:num>
  <w:num w:numId="38">
    <w:abstractNumId w:val="8"/>
  </w:num>
  <w:num w:numId="39">
    <w:abstractNumId w:val="40"/>
  </w:num>
  <w:num w:numId="40">
    <w:abstractNumId w:val="0"/>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52"/>
  </w:num>
  <w:num w:numId="44">
    <w:abstractNumId w:val="13"/>
  </w:num>
  <w:num w:numId="45">
    <w:abstractNumId w:val="31"/>
  </w:num>
  <w:num w:numId="46">
    <w:abstractNumId w:val="30"/>
  </w:num>
  <w:num w:numId="47">
    <w:abstractNumId w:val="54"/>
  </w:num>
  <w:num w:numId="48">
    <w:abstractNumId w:val="60"/>
  </w:num>
  <w:num w:numId="49">
    <w:abstractNumId w:val="34"/>
  </w:num>
  <w:num w:numId="50">
    <w:abstractNumId w:val="17"/>
  </w:num>
  <w:num w:numId="51">
    <w:abstractNumId w:val="37"/>
  </w:num>
  <w:num w:numId="52">
    <w:abstractNumId w:val="29"/>
  </w:num>
  <w:num w:numId="53">
    <w:abstractNumId w:val="27"/>
  </w:num>
  <w:num w:numId="54">
    <w:abstractNumId w:val="39"/>
  </w:num>
  <w:num w:numId="55">
    <w:abstractNumId w:val="46"/>
  </w:num>
  <w:num w:numId="56">
    <w:abstractNumId w:val="50"/>
  </w:num>
  <w:num w:numId="57">
    <w:abstractNumId w:val="63"/>
  </w:num>
  <w:num w:numId="58">
    <w:abstractNumId w:val="32"/>
  </w:num>
  <w:num w:numId="59">
    <w:abstractNumId w:val="25"/>
  </w:num>
  <w:num w:numId="60">
    <w:abstractNumId w:val="53"/>
  </w:num>
  <w:num w:numId="61">
    <w:abstractNumId w:val="28"/>
  </w:num>
  <w:num w:numId="62">
    <w:abstractNumId w:val="10"/>
  </w:num>
  <w:num w:numId="63">
    <w:abstractNumId w:val="61"/>
  </w:num>
  <w:num w:numId="64">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075B"/>
    <w:rsid w:val="000010BE"/>
    <w:rsid w:val="00001EB0"/>
    <w:rsid w:val="00002EEF"/>
    <w:rsid w:val="00002F50"/>
    <w:rsid w:val="00004616"/>
    <w:rsid w:val="00004703"/>
    <w:rsid w:val="00007909"/>
    <w:rsid w:val="0001049A"/>
    <w:rsid w:val="00011061"/>
    <w:rsid w:val="00012F89"/>
    <w:rsid w:val="0001336A"/>
    <w:rsid w:val="000134FD"/>
    <w:rsid w:val="00016764"/>
    <w:rsid w:val="000168DE"/>
    <w:rsid w:val="00022256"/>
    <w:rsid w:val="00022C19"/>
    <w:rsid w:val="00031327"/>
    <w:rsid w:val="00032172"/>
    <w:rsid w:val="00032317"/>
    <w:rsid w:val="000353DB"/>
    <w:rsid w:val="00036014"/>
    <w:rsid w:val="00037D27"/>
    <w:rsid w:val="00040594"/>
    <w:rsid w:val="0004373B"/>
    <w:rsid w:val="000450D3"/>
    <w:rsid w:val="00050B4B"/>
    <w:rsid w:val="00051072"/>
    <w:rsid w:val="00052B88"/>
    <w:rsid w:val="00052CB2"/>
    <w:rsid w:val="000553D3"/>
    <w:rsid w:val="000557E5"/>
    <w:rsid w:val="00056827"/>
    <w:rsid w:val="00056C49"/>
    <w:rsid w:val="000572DD"/>
    <w:rsid w:val="00060B05"/>
    <w:rsid w:val="00061363"/>
    <w:rsid w:val="00062036"/>
    <w:rsid w:val="00062A1F"/>
    <w:rsid w:val="00063D09"/>
    <w:rsid w:val="00064766"/>
    <w:rsid w:val="00065739"/>
    <w:rsid w:val="00065760"/>
    <w:rsid w:val="00066D70"/>
    <w:rsid w:val="000675FA"/>
    <w:rsid w:val="00074AEE"/>
    <w:rsid w:val="00074D97"/>
    <w:rsid w:val="00076102"/>
    <w:rsid w:val="00076E42"/>
    <w:rsid w:val="0008074B"/>
    <w:rsid w:val="00080C01"/>
    <w:rsid w:val="00085004"/>
    <w:rsid w:val="00091A77"/>
    <w:rsid w:val="0009350A"/>
    <w:rsid w:val="0009411E"/>
    <w:rsid w:val="000955D9"/>
    <w:rsid w:val="00095B52"/>
    <w:rsid w:val="00095E82"/>
    <w:rsid w:val="00096EF1"/>
    <w:rsid w:val="000A1003"/>
    <w:rsid w:val="000A35C0"/>
    <w:rsid w:val="000A5B84"/>
    <w:rsid w:val="000A6661"/>
    <w:rsid w:val="000B269E"/>
    <w:rsid w:val="000B2F09"/>
    <w:rsid w:val="000B480D"/>
    <w:rsid w:val="000B5D57"/>
    <w:rsid w:val="000B6565"/>
    <w:rsid w:val="000B6A5C"/>
    <w:rsid w:val="000B6D5B"/>
    <w:rsid w:val="000C04A8"/>
    <w:rsid w:val="000C0A86"/>
    <w:rsid w:val="000C2A72"/>
    <w:rsid w:val="000C357D"/>
    <w:rsid w:val="000C3993"/>
    <w:rsid w:val="000D07BE"/>
    <w:rsid w:val="000D1825"/>
    <w:rsid w:val="000D1D85"/>
    <w:rsid w:val="000D6E5A"/>
    <w:rsid w:val="000E13C8"/>
    <w:rsid w:val="000E1BFA"/>
    <w:rsid w:val="000E2611"/>
    <w:rsid w:val="000E2633"/>
    <w:rsid w:val="000E31D2"/>
    <w:rsid w:val="000E3B0B"/>
    <w:rsid w:val="000E5122"/>
    <w:rsid w:val="000E52D6"/>
    <w:rsid w:val="000E619C"/>
    <w:rsid w:val="000F0D57"/>
    <w:rsid w:val="000F0DB0"/>
    <w:rsid w:val="000F1FCD"/>
    <w:rsid w:val="000F387C"/>
    <w:rsid w:val="000F43C3"/>
    <w:rsid w:val="000F475D"/>
    <w:rsid w:val="000F53B7"/>
    <w:rsid w:val="000F53E5"/>
    <w:rsid w:val="000F6E31"/>
    <w:rsid w:val="000F74DA"/>
    <w:rsid w:val="000F74F8"/>
    <w:rsid w:val="000F7C96"/>
    <w:rsid w:val="000F7D81"/>
    <w:rsid w:val="00100F20"/>
    <w:rsid w:val="0010249A"/>
    <w:rsid w:val="0010268C"/>
    <w:rsid w:val="00106195"/>
    <w:rsid w:val="00110713"/>
    <w:rsid w:val="00111F61"/>
    <w:rsid w:val="00115276"/>
    <w:rsid w:val="00116836"/>
    <w:rsid w:val="001205B5"/>
    <w:rsid w:val="001220B4"/>
    <w:rsid w:val="00122C4B"/>
    <w:rsid w:val="00123017"/>
    <w:rsid w:val="0012399E"/>
    <w:rsid w:val="00124990"/>
    <w:rsid w:val="0012708D"/>
    <w:rsid w:val="001276B6"/>
    <w:rsid w:val="00127C1D"/>
    <w:rsid w:val="00130509"/>
    <w:rsid w:val="00131031"/>
    <w:rsid w:val="00131096"/>
    <w:rsid w:val="00131136"/>
    <w:rsid w:val="0013120C"/>
    <w:rsid w:val="0013309A"/>
    <w:rsid w:val="0013406B"/>
    <w:rsid w:val="00134AA1"/>
    <w:rsid w:val="00135D7B"/>
    <w:rsid w:val="00135E24"/>
    <w:rsid w:val="0013663E"/>
    <w:rsid w:val="001374E7"/>
    <w:rsid w:val="00137C58"/>
    <w:rsid w:val="0014168C"/>
    <w:rsid w:val="00141B09"/>
    <w:rsid w:val="00141D55"/>
    <w:rsid w:val="00142125"/>
    <w:rsid w:val="00142C32"/>
    <w:rsid w:val="0014474C"/>
    <w:rsid w:val="00145E62"/>
    <w:rsid w:val="0014644B"/>
    <w:rsid w:val="00146F0D"/>
    <w:rsid w:val="00150CC4"/>
    <w:rsid w:val="00155BD0"/>
    <w:rsid w:val="001565A2"/>
    <w:rsid w:val="0016235C"/>
    <w:rsid w:val="00163BE7"/>
    <w:rsid w:val="00166915"/>
    <w:rsid w:val="00167B4C"/>
    <w:rsid w:val="00170C67"/>
    <w:rsid w:val="001746F9"/>
    <w:rsid w:val="00176C01"/>
    <w:rsid w:val="00177A83"/>
    <w:rsid w:val="00182988"/>
    <w:rsid w:val="00183695"/>
    <w:rsid w:val="00187BEF"/>
    <w:rsid w:val="001903D3"/>
    <w:rsid w:val="00190424"/>
    <w:rsid w:val="00190657"/>
    <w:rsid w:val="00190D71"/>
    <w:rsid w:val="00190DF2"/>
    <w:rsid w:val="0019153C"/>
    <w:rsid w:val="001917E3"/>
    <w:rsid w:val="00191A70"/>
    <w:rsid w:val="0019313C"/>
    <w:rsid w:val="001958F6"/>
    <w:rsid w:val="00195DBF"/>
    <w:rsid w:val="001A037E"/>
    <w:rsid w:val="001A0793"/>
    <w:rsid w:val="001A1D3D"/>
    <w:rsid w:val="001A2D55"/>
    <w:rsid w:val="001A2F81"/>
    <w:rsid w:val="001A5D4F"/>
    <w:rsid w:val="001A5F87"/>
    <w:rsid w:val="001A6C25"/>
    <w:rsid w:val="001A7385"/>
    <w:rsid w:val="001B5526"/>
    <w:rsid w:val="001B5D66"/>
    <w:rsid w:val="001C1636"/>
    <w:rsid w:val="001C3D12"/>
    <w:rsid w:val="001C4B8F"/>
    <w:rsid w:val="001C57EC"/>
    <w:rsid w:val="001C65F1"/>
    <w:rsid w:val="001C6B51"/>
    <w:rsid w:val="001D1924"/>
    <w:rsid w:val="001D1BA7"/>
    <w:rsid w:val="001D4FE5"/>
    <w:rsid w:val="001D6E47"/>
    <w:rsid w:val="001D783E"/>
    <w:rsid w:val="001E0579"/>
    <w:rsid w:val="001E19AC"/>
    <w:rsid w:val="001E27A0"/>
    <w:rsid w:val="001E3447"/>
    <w:rsid w:val="001E383C"/>
    <w:rsid w:val="001E53C1"/>
    <w:rsid w:val="001F1034"/>
    <w:rsid w:val="001F1E9A"/>
    <w:rsid w:val="001F383B"/>
    <w:rsid w:val="001F4A00"/>
    <w:rsid w:val="001F5BE1"/>
    <w:rsid w:val="001F6F9F"/>
    <w:rsid w:val="00202610"/>
    <w:rsid w:val="00202836"/>
    <w:rsid w:val="002030D2"/>
    <w:rsid w:val="002103CE"/>
    <w:rsid w:val="00211DE0"/>
    <w:rsid w:val="00212F01"/>
    <w:rsid w:val="002131B2"/>
    <w:rsid w:val="0021351A"/>
    <w:rsid w:val="00213D44"/>
    <w:rsid w:val="00217374"/>
    <w:rsid w:val="002202C1"/>
    <w:rsid w:val="0022293D"/>
    <w:rsid w:val="0022361D"/>
    <w:rsid w:val="00224F05"/>
    <w:rsid w:val="0022509B"/>
    <w:rsid w:val="002265DD"/>
    <w:rsid w:val="00230E38"/>
    <w:rsid w:val="00231AB5"/>
    <w:rsid w:val="00236686"/>
    <w:rsid w:val="00240A1B"/>
    <w:rsid w:val="00240CF2"/>
    <w:rsid w:val="00241208"/>
    <w:rsid w:val="00243951"/>
    <w:rsid w:val="00243B14"/>
    <w:rsid w:val="002445E9"/>
    <w:rsid w:val="00244853"/>
    <w:rsid w:val="00244CA2"/>
    <w:rsid w:val="00250470"/>
    <w:rsid w:val="00255904"/>
    <w:rsid w:val="00255DB0"/>
    <w:rsid w:val="0025607A"/>
    <w:rsid w:val="00256B81"/>
    <w:rsid w:val="00256D15"/>
    <w:rsid w:val="0025780B"/>
    <w:rsid w:val="00262988"/>
    <w:rsid w:val="0026316D"/>
    <w:rsid w:val="00263A34"/>
    <w:rsid w:val="002663A3"/>
    <w:rsid w:val="00267532"/>
    <w:rsid w:val="00270F63"/>
    <w:rsid w:val="00271908"/>
    <w:rsid w:val="00275FD3"/>
    <w:rsid w:val="00280C1F"/>
    <w:rsid w:val="002834DE"/>
    <w:rsid w:val="002835E6"/>
    <w:rsid w:val="002846EB"/>
    <w:rsid w:val="00287AF2"/>
    <w:rsid w:val="0029153D"/>
    <w:rsid w:val="00292044"/>
    <w:rsid w:val="002948DD"/>
    <w:rsid w:val="00294A74"/>
    <w:rsid w:val="002A1E00"/>
    <w:rsid w:val="002A1F9D"/>
    <w:rsid w:val="002A75DF"/>
    <w:rsid w:val="002B0145"/>
    <w:rsid w:val="002B4A66"/>
    <w:rsid w:val="002B722B"/>
    <w:rsid w:val="002B7D1E"/>
    <w:rsid w:val="002C33DD"/>
    <w:rsid w:val="002C5E3D"/>
    <w:rsid w:val="002C6C22"/>
    <w:rsid w:val="002C71FF"/>
    <w:rsid w:val="002D28E7"/>
    <w:rsid w:val="002D2BB1"/>
    <w:rsid w:val="002D2E86"/>
    <w:rsid w:val="002D6044"/>
    <w:rsid w:val="002E07A2"/>
    <w:rsid w:val="002E162D"/>
    <w:rsid w:val="002E1E4C"/>
    <w:rsid w:val="002E28CA"/>
    <w:rsid w:val="002E5BC3"/>
    <w:rsid w:val="002E628C"/>
    <w:rsid w:val="002F076D"/>
    <w:rsid w:val="002F083F"/>
    <w:rsid w:val="002F10D8"/>
    <w:rsid w:val="002F222C"/>
    <w:rsid w:val="002F3FAA"/>
    <w:rsid w:val="002F423B"/>
    <w:rsid w:val="002F4422"/>
    <w:rsid w:val="002F62E9"/>
    <w:rsid w:val="002F65A0"/>
    <w:rsid w:val="002F77A6"/>
    <w:rsid w:val="003023C9"/>
    <w:rsid w:val="00303629"/>
    <w:rsid w:val="003104D4"/>
    <w:rsid w:val="003107D4"/>
    <w:rsid w:val="003109D2"/>
    <w:rsid w:val="00311DCB"/>
    <w:rsid w:val="0031466D"/>
    <w:rsid w:val="00321016"/>
    <w:rsid w:val="0032189C"/>
    <w:rsid w:val="0032198D"/>
    <w:rsid w:val="00321F66"/>
    <w:rsid w:val="0032293B"/>
    <w:rsid w:val="00323EF1"/>
    <w:rsid w:val="003249ED"/>
    <w:rsid w:val="00326244"/>
    <w:rsid w:val="0032678E"/>
    <w:rsid w:val="00330315"/>
    <w:rsid w:val="00332580"/>
    <w:rsid w:val="003359D6"/>
    <w:rsid w:val="00336BBA"/>
    <w:rsid w:val="00337A24"/>
    <w:rsid w:val="00340970"/>
    <w:rsid w:val="00341AB0"/>
    <w:rsid w:val="0034215F"/>
    <w:rsid w:val="00342459"/>
    <w:rsid w:val="00342F56"/>
    <w:rsid w:val="0034392E"/>
    <w:rsid w:val="0034398D"/>
    <w:rsid w:val="003453CF"/>
    <w:rsid w:val="0035314C"/>
    <w:rsid w:val="003556C9"/>
    <w:rsid w:val="003565D9"/>
    <w:rsid w:val="00360406"/>
    <w:rsid w:val="00360F73"/>
    <w:rsid w:val="00361730"/>
    <w:rsid w:val="003621F5"/>
    <w:rsid w:val="003629C3"/>
    <w:rsid w:val="00362AD7"/>
    <w:rsid w:val="00362C4B"/>
    <w:rsid w:val="00363FF6"/>
    <w:rsid w:val="00364C13"/>
    <w:rsid w:val="00365155"/>
    <w:rsid w:val="00370B81"/>
    <w:rsid w:val="0037397E"/>
    <w:rsid w:val="00374274"/>
    <w:rsid w:val="003750C5"/>
    <w:rsid w:val="00376AB3"/>
    <w:rsid w:val="00377EEA"/>
    <w:rsid w:val="00380950"/>
    <w:rsid w:val="003813DF"/>
    <w:rsid w:val="003834B9"/>
    <w:rsid w:val="00383988"/>
    <w:rsid w:val="00384506"/>
    <w:rsid w:val="00384BFD"/>
    <w:rsid w:val="0038526E"/>
    <w:rsid w:val="00385B8B"/>
    <w:rsid w:val="003875A3"/>
    <w:rsid w:val="003904FF"/>
    <w:rsid w:val="00390A20"/>
    <w:rsid w:val="00393058"/>
    <w:rsid w:val="00394280"/>
    <w:rsid w:val="003959CC"/>
    <w:rsid w:val="00395DD5"/>
    <w:rsid w:val="003966B1"/>
    <w:rsid w:val="00396C3D"/>
    <w:rsid w:val="00397084"/>
    <w:rsid w:val="00397300"/>
    <w:rsid w:val="00397C85"/>
    <w:rsid w:val="003A092F"/>
    <w:rsid w:val="003A0E93"/>
    <w:rsid w:val="003A1485"/>
    <w:rsid w:val="003A26BB"/>
    <w:rsid w:val="003A272E"/>
    <w:rsid w:val="003A285F"/>
    <w:rsid w:val="003A47DA"/>
    <w:rsid w:val="003A4C95"/>
    <w:rsid w:val="003A5467"/>
    <w:rsid w:val="003A5AB3"/>
    <w:rsid w:val="003A6533"/>
    <w:rsid w:val="003A6AA4"/>
    <w:rsid w:val="003B1C81"/>
    <w:rsid w:val="003B1F4B"/>
    <w:rsid w:val="003B240D"/>
    <w:rsid w:val="003B3080"/>
    <w:rsid w:val="003B3D18"/>
    <w:rsid w:val="003C0F1F"/>
    <w:rsid w:val="003C384A"/>
    <w:rsid w:val="003C38D0"/>
    <w:rsid w:val="003D044B"/>
    <w:rsid w:val="003D07DB"/>
    <w:rsid w:val="003D135B"/>
    <w:rsid w:val="003D2F69"/>
    <w:rsid w:val="003D5918"/>
    <w:rsid w:val="003D62E2"/>
    <w:rsid w:val="003E32C0"/>
    <w:rsid w:val="003F07B3"/>
    <w:rsid w:val="003F3295"/>
    <w:rsid w:val="003F4135"/>
    <w:rsid w:val="003F4428"/>
    <w:rsid w:val="003F50A8"/>
    <w:rsid w:val="003F5A4E"/>
    <w:rsid w:val="003F5B8A"/>
    <w:rsid w:val="003F75EE"/>
    <w:rsid w:val="00400051"/>
    <w:rsid w:val="00400227"/>
    <w:rsid w:val="0040028C"/>
    <w:rsid w:val="00400D4C"/>
    <w:rsid w:val="004033BA"/>
    <w:rsid w:val="00404ECB"/>
    <w:rsid w:val="00405069"/>
    <w:rsid w:val="004063EB"/>
    <w:rsid w:val="0041117B"/>
    <w:rsid w:val="0041176F"/>
    <w:rsid w:val="00416031"/>
    <w:rsid w:val="00416501"/>
    <w:rsid w:val="00417E15"/>
    <w:rsid w:val="00420A73"/>
    <w:rsid w:val="004219DA"/>
    <w:rsid w:val="00430D49"/>
    <w:rsid w:val="004326B4"/>
    <w:rsid w:val="00432C51"/>
    <w:rsid w:val="00433F8C"/>
    <w:rsid w:val="004344AC"/>
    <w:rsid w:val="00434538"/>
    <w:rsid w:val="00436810"/>
    <w:rsid w:val="00440D6B"/>
    <w:rsid w:val="00446ABE"/>
    <w:rsid w:val="0044718F"/>
    <w:rsid w:val="00450C9B"/>
    <w:rsid w:val="00451911"/>
    <w:rsid w:val="004539EE"/>
    <w:rsid w:val="00464B9B"/>
    <w:rsid w:val="00466992"/>
    <w:rsid w:val="00467111"/>
    <w:rsid w:val="004677D0"/>
    <w:rsid w:val="004700AA"/>
    <w:rsid w:val="00471723"/>
    <w:rsid w:val="00472C8C"/>
    <w:rsid w:val="004730EC"/>
    <w:rsid w:val="00473648"/>
    <w:rsid w:val="00474A7E"/>
    <w:rsid w:val="00474F71"/>
    <w:rsid w:val="00475082"/>
    <w:rsid w:val="00475225"/>
    <w:rsid w:val="004754DB"/>
    <w:rsid w:val="00476180"/>
    <w:rsid w:val="0047750C"/>
    <w:rsid w:val="00480ABE"/>
    <w:rsid w:val="00482CF9"/>
    <w:rsid w:val="00484157"/>
    <w:rsid w:val="004844DC"/>
    <w:rsid w:val="00485BF2"/>
    <w:rsid w:val="0048778A"/>
    <w:rsid w:val="004907E8"/>
    <w:rsid w:val="0049351B"/>
    <w:rsid w:val="00495899"/>
    <w:rsid w:val="0049650C"/>
    <w:rsid w:val="00496D39"/>
    <w:rsid w:val="004A2920"/>
    <w:rsid w:val="004A4656"/>
    <w:rsid w:val="004A5750"/>
    <w:rsid w:val="004A5B88"/>
    <w:rsid w:val="004A6386"/>
    <w:rsid w:val="004A6A54"/>
    <w:rsid w:val="004A7FE8"/>
    <w:rsid w:val="004B03EA"/>
    <w:rsid w:val="004B34D3"/>
    <w:rsid w:val="004B3EB9"/>
    <w:rsid w:val="004B45A3"/>
    <w:rsid w:val="004B678D"/>
    <w:rsid w:val="004B7C3B"/>
    <w:rsid w:val="004B7DB7"/>
    <w:rsid w:val="004B7E54"/>
    <w:rsid w:val="004C06BB"/>
    <w:rsid w:val="004C10BB"/>
    <w:rsid w:val="004C12C5"/>
    <w:rsid w:val="004C1833"/>
    <w:rsid w:val="004C5930"/>
    <w:rsid w:val="004D0BB7"/>
    <w:rsid w:val="004D0EBD"/>
    <w:rsid w:val="004D3319"/>
    <w:rsid w:val="004D367C"/>
    <w:rsid w:val="004D3EE0"/>
    <w:rsid w:val="004D3FBA"/>
    <w:rsid w:val="004D4124"/>
    <w:rsid w:val="004D42EF"/>
    <w:rsid w:val="004D4570"/>
    <w:rsid w:val="004D5365"/>
    <w:rsid w:val="004E20DE"/>
    <w:rsid w:val="004E5517"/>
    <w:rsid w:val="004E55C9"/>
    <w:rsid w:val="004F11C6"/>
    <w:rsid w:val="004F20B4"/>
    <w:rsid w:val="004F304A"/>
    <w:rsid w:val="004F314D"/>
    <w:rsid w:val="004F4466"/>
    <w:rsid w:val="004F4EFC"/>
    <w:rsid w:val="004F5EEE"/>
    <w:rsid w:val="004F683B"/>
    <w:rsid w:val="00501FDA"/>
    <w:rsid w:val="0050279D"/>
    <w:rsid w:val="00502BB1"/>
    <w:rsid w:val="00503A34"/>
    <w:rsid w:val="00504BDE"/>
    <w:rsid w:val="00507C83"/>
    <w:rsid w:val="005100E1"/>
    <w:rsid w:val="005138B4"/>
    <w:rsid w:val="00514868"/>
    <w:rsid w:val="005168B5"/>
    <w:rsid w:val="0052016E"/>
    <w:rsid w:val="00520372"/>
    <w:rsid w:val="0052307F"/>
    <w:rsid w:val="00524020"/>
    <w:rsid w:val="005273A1"/>
    <w:rsid w:val="0052796D"/>
    <w:rsid w:val="00527A98"/>
    <w:rsid w:val="005324CC"/>
    <w:rsid w:val="00534FD1"/>
    <w:rsid w:val="00535193"/>
    <w:rsid w:val="00536750"/>
    <w:rsid w:val="0053679D"/>
    <w:rsid w:val="005421D9"/>
    <w:rsid w:val="00546255"/>
    <w:rsid w:val="0054733A"/>
    <w:rsid w:val="00547CF2"/>
    <w:rsid w:val="005510FE"/>
    <w:rsid w:val="005513C7"/>
    <w:rsid w:val="005519AE"/>
    <w:rsid w:val="0055219E"/>
    <w:rsid w:val="00552774"/>
    <w:rsid w:val="00552F99"/>
    <w:rsid w:val="00554CC9"/>
    <w:rsid w:val="005556AE"/>
    <w:rsid w:val="0055614D"/>
    <w:rsid w:val="00556B83"/>
    <w:rsid w:val="00560EBB"/>
    <w:rsid w:val="0056114F"/>
    <w:rsid w:val="005616D4"/>
    <w:rsid w:val="00561E1C"/>
    <w:rsid w:val="005620B5"/>
    <w:rsid w:val="0056606E"/>
    <w:rsid w:val="005665E8"/>
    <w:rsid w:val="0056794D"/>
    <w:rsid w:val="005739F6"/>
    <w:rsid w:val="00574938"/>
    <w:rsid w:val="00574C2E"/>
    <w:rsid w:val="00574DA0"/>
    <w:rsid w:val="005757B1"/>
    <w:rsid w:val="00576468"/>
    <w:rsid w:val="00577904"/>
    <w:rsid w:val="005804B8"/>
    <w:rsid w:val="005824A2"/>
    <w:rsid w:val="005831F7"/>
    <w:rsid w:val="00583F4D"/>
    <w:rsid w:val="0058520B"/>
    <w:rsid w:val="00591761"/>
    <w:rsid w:val="00593BBD"/>
    <w:rsid w:val="00596C7F"/>
    <w:rsid w:val="00597C09"/>
    <w:rsid w:val="005A12D6"/>
    <w:rsid w:val="005A162E"/>
    <w:rsid w:val="005A3693"/>
    <w:rsid w:val="005A4357"/>
    <w:rsid w:val="005A653E"/>
    <w:rsid w:val="005B0082"/>
    <w:rsid w:val="005B0F21"/>
    <w:rsid w:val="005B1169"/>
    <w:rsid w:val="005B6331"/>
    <w:rsid w:val="005B6E3F"/>
    <w:rsid w:val="005B7F35"/>
    <w:rsid w:val="005C1A2B"/>
    <w:rsid w:val="005C32A3"/>
    <w:rsid w:val="005C38CA"/>
    <w:rsid w:val="005C3A5A"/>
    <w:rsid w:val="005C50CC"/>
    <w:rsid w:val="005C7C1A"/>
    <w:rsid w:val="005D0338"/>
    <w:rsid w:val="005D0726"/>
    <w:rsid w:val="005D077D"/>
    <w:rsid w:val="005D0F0D"/>
    <w:rsid w:val="005D1C24"/>
    <w:rsid w:val="005D2C04"/>
    <w:rsid w:val="005D56CE"/>
    <w:rsid w:val="005E0710"/>
    <w:rsid w:val="005E0A35"/>
    <w:rsid w:val="005E5127"/>
    <w:rsid w:val="005E5631"/>
    <w:rsid w:val="005E7822"/>
    <w:rsid w:val="005F02AB"/>
    <w:rsid w:val="005F22C2"/>
    <w:rsid w:val="005F63B3"/>
    <w:rsid w:val="005F680D"/>
    <w:rsid w:val="005F7DD3"/>
    <w:rsid w:val="00600112"/>
    <w:rsid w:val="00600606"/>
    <w:rsid w:val="006017ED"/>
    <w:rsid w:val="00602B54"/>
    <w:rsid w:val="00605070"/>
    <w:rsid w:val="00605656"/>
    <w:rsid w:val="006059C7"/>
    <w:rsid w:val="00606290"/>
    <w:rsid w:val="00606615"/>
    <w:rsid w:val="00606E10"/>
    <w:rsid w:val="00611C4E"/>
    <w:rsid w:val="00617D7E"/>
    <w:rsid w:val="00620434"/>
    <w:rsid w:val="00620670"/>
    <w:rsid w:val="00621A9C"/>
    <w:rsid w:val="0062218C"/>
    <w:rsid w:val="006222B8"/>
    <w:rsid w:val="00624818"/>
    <w:rsid w:val="006249F8"/>
    <w:rsid w:val="00626E23"/>
    <w:rsid w:val="00632CA3"/>
    <w:rsid w:val="00633FE0"/>
    <w:rsid w:val="00634459"/>
    <w:rsid w:val="00636BD6"/>
    <w:rsid w:val="00637AE5"/>
    <w:rsid w:val="00641852"/>
    <w:rsid w:val="00642554"/>
    <w:rsid w:val="00642B89"/>
    <w:rsid w:val="006515CB"/>
    <w:rsid w:val="00652B13"/>
    <w:rsid w:val="00661094"/>
    <w:rsid w:val="0066198B"/>
    <w:rsid w:val="00664452"/>
    <w:rsid w:val="006648C3"/>
    <w:rsid w:val="00665D68"/>
    <w:rsid w:val="00667740"/>
    <w:rsid w:val="0067118B"/>
    <w:rsid w:val="00676F4B"/>
    <w:rsid w:val="006770CF"/>
    <w:rsid w:val="00677ED3"/>
    <w:rsid w:val="006822AF"/>
    <w:rsid w:val="00683C00"/>
    <w:rsid w:val="006862D6"/>
    <w:rsid w:val="00691844"/>
    <w:rsid w:val="00691FFF"/>
    <w:rsid w:val="00693CB5"/>
    <w:rsid w:val="006976F3"/>
    <w:rsid w:val="00697E9C"/>
    <w:rsid w:val="006A06B6"/>
    <w:rsid w:val="006A1914"/>
    <w:rsid w:val="006A2AD3"/>
    <w:rsid w:val="006A2BC4"/>
    <w:rsid w:val="006A38DC"/>
    <w:rsid w:val="006A46B4"/>
    <w:rsid w:val="006A5278"/>
    <w:rsid w:val="006B168B"/>
    <w:rsid w:val="006B1CF5"/>
    <w:rsid w:val="006B41E1"/>
    <w:rsid w:val="006B6261"/>
    <w:rsid w:val="006B6500"/>
    <w:rsid w:val="006B6BC0"/>
    <w:rsid w:val="006B77D3"/>
    <w:rsid w:val="006C16E4"/>
    <w:rsid w:val="006C18E6"/>
    <w:rsid w:val="006C25D6"/>
    <w:rsid w:val="006C32A9"/>
    <w:rsid w:val="006C3889"/>
    <w:rsid w:val="006C43C6"/>
    <w:rsid w:val="006C503C"/>
    <w:rsid w:val="006C70A6"/>
    <w:rsid w:val="006C7ACD"/>
    <w:rsid w:val="006D1F9E"/>
    <w:rsid w:val="006D257E"/>
    <w:rsid w:val="006D2A65"/>
    <w:rsid w:val="006D469E"/>
    <w:rsid w:val="006E3249"/>
    <w:rsid w:val="006E3B80"/>
    <w:rsid w:val="006E628C"/>
    <w:rsid w:val="006F0336"/>
    <w:rsid w:val="006F0CEF"/>
    <w:rsid w:val="006F5F8C"/>
    <w:rsid w:val="006F6430"/>
    <w:rsid w:val="006F6594"/>
    <w:rsid w:val="006F7F24"/>
    <w:rsid w:val="007005A5"/>
    <w:rsid w:val="007029EE"/>
    <w:rsid w:val="00706638"/>
    <w:rsid w:val="00706A77"/>
    <w:rsid w:val="00711747"/>
    <w:rsid w:val="00711820"/>
    <w:rsid w:val="007119CF"/>
    <w:rsid w:val="00712633"/>
    <w:rsid w:val="00712FC0"/>
    <w:rsid w:val="00713D0A"/>
    <w:rsid w:val="00714460"/>
    <w:rsid w:val="00716661"/>
    <w:rsid w:val="00717BC7"/>
    <w:rsid w:val="00720985"/>
    <w:rsid w:val="00720CD5"/>
    <w:rsid w:val="0072177F"/>
    <w:rsid w:val="00727A8E"/>
    <w:rsid w:val="007304EE"/>
    <w:rsid w:val="00731045"/>
    <w:rsid w:val="00732CD9"/>
    <w:rsid w:val="007336C7"/>
    <w:rsid w:val="00734EC0"/>
    <w:rsid w:val="00735B79"/>
    <w:rsid w:val="00736E78"/>
    <w:rsid w:val="00737382"/>
    <w:rsid w:val="00737B32"/>
    <w:rsid w:val="00741AEA"/>
    <w:rsid w:val="00742F3F"/>
    <w:rsid w:val="00742F89"/>
    <w:rsid w:val="007437D7"/>
    <w:rsid w:val="00744ADA"/>
    <w:rsid w:val="00747895"/>
    <w:rsid w:val="00747FFD"/>
    <w:rsid w:val="00751414"/>
    <w:rsid w:val="00751A7E"/>
    <w:rsid w:val="0075219E"/>
    <w:rsid w:val="00753B5B"/>
    <w:rsid w:val="007557D2"/>
    <w:rsid w:val="00763CCB"/>
    <w:rsid w:val="00767953"/>
    <w:rsid w:val="007727B5"/>
    <w:rsid w:val="00777547"/>
    <w:rsid w:val="00777B1D"/>
    <w:rsid w:val="00780E01"/>
    <w:rsid w:val="0078208D"/>
    <w:rsid w:val="007825C7"/>
    <w:rsid w:val="00783C1F"/>
    <w:rsid w:val="0078575B"/>
    <w:rsid w:val="00785A25"/>
    <w:rsid w:val="0078751A"/>
    <w:rsid w:val="00791368"/>
    <w:rsid w:val="00793315"/>
    <w:rsid w:val="00794DE7"/>
    <w:rsid w:val="007951AC"/>
    <w:rsid w:val="0079539F"/>
    <w:rsid w:val="007953C5"/>
    <w:rsid w:val="00795B1A"/>
    <w:rsid w:val="007A02FD"/>
    <w:rsid w:val="007A0AAA"/>
    <w:rsid w:val="007A0B9A"/>
    <w:rsid w:val="007A1C3D"/>
    <w:rsid w:val="007A4ECF"/>
    <w:rsid w:val="007A5150"/>
    <w:rsid w:val="007A5419"/>
    <w:rsid w:val="007A6979"/>
    <w:rsid w:val="007A7095"/>
    <w:rsid w:val="007B009C"/>
    <w:rsid w:val="007B48A4"/>
    <w:rsid w:val="007B52F9"/>
    <w:rsid w:val="007B53B7"/>
    <w:rsid w:val="007B72D7"/>
    <w:rsid w:val="007B7DC0"/>
    <w:rsid w:val="007C02CB"/>
    <w:rsid w:val="007C2A6D"/>
    <w:rsid w:val="007C2FF3"/>
    <w:rsid w:val="007C4273"/>
    <w:rsid w:val="007C4ED6"/>
    <w:rsid w:val="007C56CA"/>
    <w:rsid w:val="007C6CF0"/>
    <w:rsid w:val="007D0E33"/>
    <w:rsid w:val="007D1431"/>
    <w:rsid w:val="007D143A"/>
    <w:rsid w:val="007D1604"/>
    <w:rsid w:val="007D3845"/>
    <w:rsid w:val="007D5796"/>
    <w:rsid w:val="007D5D93"/>
    <w:rsid w:val="007D6AA9"/>
    <w:rsid w:val="007D7483"/>
    <w:rsid w:val="007E0299"/>
    <w:rsid w:val="007E117C"/>
    <w:rsid w:val="007E1924"/>
    <w:rsid w:val="007E2591"/>
    <w:rsid w:val="007E44E0"/>
    <w:rsid w:val="007E7BAC"/>
    <w:rsid w:val="00800668"/>
    <w:rsid w:val="00800E03"/>
    <w:rsid w:val="00801891"/>
    <w:rsid w:val="00801F36"/>
    <w:rsid w:val="00802667"/>
    <w:rsid w:val="00804DA0"/>
    <w:rsid w:val="00804F4F"/>
    <w:rsid w:val="00805BC5"/>
    <w:rsid w:val="008079D3"/>
    <w:rsid w:val="008101B3"/>
    <w:rsid w:val="008106E9"/>
    <w:rsid w:val="00810BE9"/>
    <w:rsid w:val="00812194"/>
    <w:rsid w:val="00814631"/>
    <w:rsid w:val="00815508"/>
    <w:rsid w:val="00815F7D"/>
    <w:rsid w:val="0081608D"/>
    <w:rsid w:val="00816209"/>
    <w:rsid w:val="00816D4C"/>
    <w:rsid w:val="008203AC"/>
    <w:rsid w:val="00822219"/>
    <w:rsid w:val="008222E6"/>
    <w:rsid w:val="00822920"/>
    <w:rsid w:val="008231C8"/>
    <w:rsid w:val="00823EA3"/>
    <w:rsid w:val="00825354"/>
    <w:rsid w:val="00833CA4"/>
    <w:rsid w:val="00833FA2"/>
    <w:rsid w:val="0083480C"/>
    <w:rsid w:val="008356B2"/>
    <w:rsid w:val="00835DF3"/>
    <w:rsid w:val="00836B8E"/>
    <w:rsid w:val="0084011E"/>
    <w:rsid w:val="00840734"/>
    <w:rsid w:val="008408F0"/>
    <w:rsid w:val="00840E18"/>
    <w:rsid w:val="008415C0"/>
    <w:rsid w:val="0084234A"/>
    <w:rsid w:val="008425AD"/>
    <w:rsid w:val="00842727"/>
    <w:rsid w:val="00842C77"/>
    <w:rsid w:val="00843875"/>
    <w:rsid w:val="00847802"/>
    <w:rsid w:val="008529DB"/>
    <w:rsid w:val="00853F94"/>
    <w:rsid w:val="008540A0"/>
    <w:rsid w:val="00854274"/>
    <w:rsid w:val="00854B50"/>
    <w:rsid w:val="008557DC"/>
    <w:rsid w:val="00857FD0"/>
    <w:rsid w:val="0086084F"/>
    <w:rsid w:val="00861030"/>
    <w:rsid w:val="00861A58"/>
    <w:rsid w:val="00863914"/>
    <w:rsid w:val="00863E86"/>
    <w:rsid w:val="00864A47"/>
    <w:rsid w:val="00864D32"/>
    <w:rsid w:val="00866F51"/>
    <w:rsid w:val="00867DC3"/>
    <w:rsid w:val="00872B91"/>
    <w:rsid w:val="00872DED"/>
    <w:rsid w:val="00872FE2"/>
    <w:rsid w:val="00874E76"/>
    <w:rsid w:val="00876783"/>
    <w:rsid w:val="00876BBC"/>
    <w:rsid w:val="00877B49"/>
    <w:rsid w:val="008805B5"/>
    <w:rsid w:val="00880FA6"/>
    <w:rsid w:val="00884601"/>
    <w:rsid w:val="00885004"/>
    <w:rsid w:val="00885CFA"/>
    <w:rsid w:val="00885D90"/>
    <w:rsid w:val="0088663C"/>
    <w:rsid w:val="00886BF9"/>
    <w:rsid w:val="00887DAB"/>
    <w:rsid w:val="00890B89"/>
    <w:rsid w:val="00891C9A"/>
    <w:rsid w:val="008926F6"/>
    <w:rsid w:val="0089453A"/>
    <w:rsid w:val="0089672E"/>
    <w:rsid w:val="008A2FBA"/>
    <w:rsid w:val="008A47AA"/>
    <w:rsid w:val="008A54FF"/>
    <w:rsid w:val="008A57D9"/>
    <w:rsid w:val="008A6127"/>
    <w:rsid w:val="008A6E5C"/>
    <w:rsid w:val="008B325D"/>
    <w:rsid w:val="008B375B"/>
    <w:rsid w:val="008C2B59"/>
    <w:rsid w:val="008C43CD"/>
    <w:rsid w:val="008C54AF"/>
    <w:rsid w:val="008C6C0E"/>
    <w:rsid w:val="008C6CD4"/>
    <w:rsid w:val="008C7F75"/>
    <w:rsid w:val="008D00C5"/>
    <w:rsid w:val="008D0181"/>
    <w:rsid w:val="008D7562"/>
    <w:rsid w:val="008E0A9D"/>
    <w:rsid w:val="008E5F5B"/>
    <w:rsid w:val="008E6AB4"/>
    <w:rsid w:val="008E6F39"/>
    <w:rsid w:val="008E7D8D"/>
    <w:rsid w:val="008F4578"/>
    <w:rsid w:val="00900F31"/>
    <w:rsid w:val="009028E4"/>
    <w:rsid w:val="00902C06"/>
    <w:rsid w:val="009038EA"/>
    <w:rsid w:val="00904410"/>
    <w:rsid w:val="009048F2"/>
    <w:rsid w:val="0090496B"/>
    <w:rsid w:val="009054BE"/>
    <w:rsid w:val="00907122"/>
    <w:rsid w:val="0091061E"/>
    <w:rsid w:val="00910E72"/>
    <w:rsid w:val="0091260E"/>
    <w:rsid w:val="009129F9"/>
    <w:rsid w:val="00912DFE"/>
    <w:rsid w:val="0091373B"/>
    <w:rsid w:val="00913B34"/>
    <w:rsid w:val="0091417F"/>
    <w:rsid w:val="00914525"/>
    <w:rsid w:val="009262CC"/>
    <w:rsid w:val="00926A90"/>
    <w:rsid w:val="00927D08"/>
    <w:rsid w:val="00931DEE"/>
    <w:rsid w:val="00932B5C"/>
    <w:rsid w:val="00936D1B"/>
    <w:rsid w:val="00937961"/>
    <w:rsid w:val="00941E94"/>
    <w:rsid w:val="00942B13"/>
    <w:rsid w:val="0094446F"/>
    <w:rsid w:val="00944764"/>
    <w:rsid w:val="009465C1"/>
    <w:rsid w:val="00946B8C"/>
    <w:rsid w:val="009524AD"/>
    <w:rsid w:val="009566C1"/>
    <w:rsid w:val="00956FEB"/>
    <w:rsid w:val="00957272"/>
    <w:rsid w:val="00957CB1"/>
    <w:rsid w:val="009602BE"/>
    <w:rsid w:val="009629E3"/>
    <w:rsid w:val="00962CD8"/>
    <w:rsid w:val="00963DA7"/>
    <w:rsid w:val="0096515A"/>
    <w:rsid w:val="0096640D"/>
    <w:rsid w:val="00966579"/>
    <w:rsid w:val="009667C8"/>
    <w:rsid w:val="00966D46"/>
    <w:rsid w:val="00967D22"/>
    <w:rsid w:val="00967DA1"/>
    <w:rsid w:val="0097072E"/>
    <w:rsid w:val="00972220"/>
    <w:rsid w:val="0097445C"/>
    <w:rsid w:val="009778D3"/>
    <w:rsid w:val="009810FB"/>
    <w:rsid w:val="00986F0C"/>
    <w:rsid w:val="00986F2F"/>
    <w:rsid w:val="00987B4E"/>
    <w:rsid w:val="0099117C"/>
    <w:rsid w:val="009913A1"/>
    <w:rsid w:val="00991541"/>
    <w:rsid w:val="00993174"/>
    <w:rsid w:val="00993DE3"/>
    <w:rsid w:val="0099461B"/>
    <w:rsid w:val="00996ED5"/>
    <w:rsid w:val="009A1045"/>
    <w:rsid w:val="009A23D0"/>
    <w:rsid w:val="009A4A77"/>
    <w:rsid w:val="009A54AE"/>
    <w:rsid w:val="009A675D"/>
    <w:rsid w:val="009A6A14"/>
    <w:rsid w:val="009A7CD3"/>
    <w:rsid w:val="009B08BE"/>
    <w:rsid w:val="009B32EC"/>
    <w:rsid w:val="009B3BC8"/>
    <w:rsid w:val="009B3FC6"/>
    <w:rsid w:val="009B718E"/>
    <w:rsid w:val="009B72EB"/>
    <w:rsid w:val="009B7724"/>
    <w:rsid w:val="009C00AF"/>
    <w:rsid w:val="009C15A5"/>
    <w:rsid w:val="009C1AB1"/>
    <w:rsid w:val="009C1D2E"/>
    <w:rsid w:val="009C256B"/>
    <w:rsid w:val="009C5BF0"/>
    <w:rsid w:val="009C77A7"/>
    <w:rsid w:val="009D0BD7"/>
    <w:rsid w:val="009D11A2"/>
    <w:rsid w:val="009D1860"/>
    <w:rsid w:val="009D43DF"/>
    <w:rsid w:val="009D53E8"/>
    <w:rsid w:val="009E3E56"/>
    <w:rsid w:val="009F22BB"/>
    <w:rsid w:val="009F22BD"/>
    <w:rsid w:val="009F23D9"/>
    <w:rsid w:val="009F2ECA"/>
    <w:rsid w:val="009F358B"/>
    <w:rsid w:val="009F49EA"/>
    <w:rsid w:val="009F5ECC"/>
    <w:rsid w:val="009F68BF"/>
    <w:rsid w:val="00A0374A"/>
    <w:rsid w:val="00A04AFA"/>
    <w:rsid w:val="00A07124"/>
    <w:rsid w:val="00A07E70"/>
    <w:rsid w:val="00A10641"/>
    <w:rsid w:val="00A131C7"/>
    <w:rsid w:val="00A14989"/>
    <w:rsid w:val="00A17867"/>
    <w:rsid w:val="00A2034B"/>
    <w:rsid w:val="00A22F36"/>
    <w:rsid w:val="00A25C80"/>
    <w:rsid w:val="00A31032"/>
    <w:rsid w:val="00A31E5C"/>
    <w:rsid w:val="00A323A4"/>
    <w:rsid w:val="00A32FFA"/>
    <w:rsid w:val="00A349FA"/>
    <w:rsid w:val="00A357F1"/>
    <w:rsid w:val="00A35A81"/>
    <w:rsid w:val="00A35D78"/>
    <w:rsid w:val="00A36068"/>
    <w:rsid w:val="00A36A1E"/>
    <w:rsid w:val="00A36F1A"/>
    <w:rsid w:val="00A40541"/>
    <w:rsid w:val="00A40C15"/>
    <w:rsid w:val="00A427D5"/>
    <w:rsid w:val="00A44503"/>
    <w:rsid w:val="00A450F1"/>
    <w:rsid w:val="00A456A5"/>
    <w:rsid w:val="00A4641A"/>
    <w:rsid w:val="00A467D0"/>
    <w:rsid w:val="00A46C83"/>
    <w:rsid w:val="00A47DDC"/>
    <w:rsid w:val="00A53C83"/>
    <w:rsid w:val="00A5500D"/>
    <w:rsid w:val="00A55179"/>
    <w:rsid w:val="00A576E7"/>
    <w:rsid w:val="00A618F5"/>
    <w:rsid w:val="00A6366F"/>
    <w:rsid w:val="00A72E0A"/>
    <w:rsid w:val="00A75630"/>
    <w:rsid w:val="00A761F6"/>
    <w:rsid w:val="00A76259"/>
    <w:rsid w:val="00A7787C"/>
    <w:rsid w:val="00A80F63"/>
    <w:rsid w:val="00A8216A"/>
    <w:rsid w:val="00A82397"/>
    <w:rsid w:val="00A8503C"/>
    <w:rsid w:val="00A906E5"/>
    <w:rsid w:val="00A91655"/>
    <w:rsid w:val="00A91889"/>
    <w:rsid w:val="00A919A6"/>
    <w:rsid w:val="00A96697"/>
    <w:rsid w:val="00A967CC"/>
    <w:rsid w:val="00AA5A04"/>
    <w:rsid w:val="00AA5BE4"/>
    <w:rsid w:val="00AA605E"/>
    <w:rsid w:val="00AA6EC2"/>
    <w:rsid w:val="00AA75A1"/>
    <w:rsid w:val="00AA7CB4"/>
    <w:rsid w:val="00AB4FA2"/>
    <w:rsid w:val="00AB7173"/>
    <w:rsid w:val="00AB77ED"/>
    <w:rsid w:val="00AC043F"/>
    <w:rsid w:val="00AC0861"/>
    <w:rsid w:val="00AC2370"/>
    <w:rsid w:val="00AC28CE"/>
    <w:rsid w:val="00AC78C9"/>
    <w:rsid w:val="00AD0E23"/>
    <w:rsid w:val="00AD17CC"/>
    <w:rsid w:val="00AD7B6E"/>
    <w:rsid w:val="00AE08F3"/>
    <w:rsid w:val="00AE23C4"/>
    <w:rsid w:val="00AE27D9"/>
    <w:rsid w:val="00AE4459"/>
    <w:rsid w:val="00AE56EB"/>
    <w:rsid w:val="00AE6F28"/>
    <w:rsid w:val="00AE7C33"/>
    <w:rsid w:val="00AF143B"/>
    <w:rsid w:val="00AF2216"/>
    <w:rsid w:val="00AF2A82"/>
    <w:rsid w:val="00AF35B9"/>
    <w:rsid w:val="00AF6304"/>
    <w:rsid w:val="00AF67F1"/>
    <w:rsid w:val="00AF686D"/>
    <w:rsid w:val="00AF7837"/>
    <w:rsid w:val="00B00485"/>
    <w:rsid w:val="00B01EBD"/>
    <w:rsid w:val="00B02CCD"/>
    <w:rsid w:val="00B05E87"/>
    <w:rsid w:val="00B06681"/>
    <w:rsid w:val="00B0678E"/>
    <w:rsid w:val="00B06C8C"/>
    <w:rsid w:val="00B07662"/>
    <w:rsid w:val="00B0794E"/>
    <w:rsid w:val="00B07D42"/>
    <w:rsid w:val="00B118DD"/>
    <w:rsid w:val="00B15F2A"/>
    <w:rsid w:val="00B1677E"/>
    <w:rsid w:val="00B16F78"/>
    <w:rsid w:val="00B17714"/>
    <w:rsid w:val="00B239EA"/>
    <w:rsid w:val="00B245D3"/>
    <w:rsid w:val="00B25150"/>
    <w:rsid w:val="00B33283"/>
    <w:rsid w:val="00B34CF2"/>
    <w:rsid w:val="00B350DB"/>
    <w:rsid w:val="00B356D4"/>
    <w:rsid w:val="00B35E23"/>
    <w:rsid w:val="00B378C3"/>
    <w:rsid w:val="00B411C2"/>
    <w:rsid w:val="00B41CDD"/>
    <w:rsid w:val="00B41E99"/>
    <w:rsid w:val="00B444C5"/>
    <w:rsid w:val="00B4601E"/>
    <w:rsid w:val="00B46C9A"/>
    <w:rsid w:val="00B47DA0"/>
    <w:rsid w:val="00B50704"/>
    <w:rsid w:val="00B5155D"/>
    <w:rsid w:val="00B5239B"/>
    <w:rsid w:val="00B524E1"/>
    <w:rsid w:val="00B55951"/>
    <w:rsid w:val="00B5649D"/>
    <w:rsid w:val="00B57BF6"/>
    <w:rsid w:val="00B6279A"/>
    <w:rsid w:val="00B62962"/>
    <w:rsid w:val="00B639B4"/>
    <w:rsid w:val="00B63A1C"/>
    <w:rsid w:val="00B65CC1"/>
    <w:rsid w:val="00B65DC2"/>
    <w:rsid w:val="00B706E7"/>
    <w:rsid w:val="00B70CDC"/>
    <w:rsid w:val="00B70DE1"/>
    <w:rsid w:val="00B73703"/>
    <w:rsid w:val="00B744F6"/>
    <w:rsid w:val="00B74847"/>
    <w:rsid w:val="00B74A47"/>
    <w:rsid w:val="00B75E3C"/>
    <w:rsid w:val="00B7686D"/>
    <w:rsid w:val="00B768CE"/>
    <w:rsid w:val="00B76F3A"/>
    <w:rsid w:val="00B8155C"/>
    <w:rsid w:val="00B81DE1"/>
    <w:rsid w:val="00B81FA3"/>
    <w:rsid w:val="00B853F7"/>
    <w:rsid w:val="00B867EC"/>
    <w:rsid w:val="00B86AD2"/>
    <w:rsid w:val="00B86BB8"/>
    <w:rsid w:val="00B871C1"/>
    <w:rsid w:val="00B87A55"/>
    <w:rsid w:val="00B92216"/>
    <w:rsid w:val="00B92B35"/>
    <w:rsid w:val="00B96209"/>
    <w:rsid w:val="00B97419"/>
    <w:rsid w:val="00B97C2D"/>
    <w:rsid w:val="00BA15B6"/>
    <w:rsid w:val="00BA4055"/>
    <w:rsid w:val="00BA4B75"/>
    <w:rsid w:val="00BA52B8"/>
    <w:rsid w:val="00BA5A2B"/>
    <w:rsid w:val="00BA74F9"/>
    <w:rsid w:val="00BB0695"/>
    <w:rsid w:val="00BB1791"/>
    <w:rsid w:val="00BB2CD4"/>
    <w:rsid w:val="00BB339F"/>
    <w:rsid w:val="00BB34F4"/>
    <w:rsid w:val="00BB5F90"/>
    <w:rsid w:val="00BB62CF"/>
    <w:rsid w:val="00BB65ED"/>
    <w:rsid w:val="00BB6F7D"/>
    <w:rsid w:val="00BC0042"/>
    <w:rsid w:val="00BC0A44"/>
    <w:rsid w:val="00BC23FC"/>
    <w:rsid w:val="00BC2DD9"/>
    <w:rsid w:val="00BC59A0"/>
    <w:rsid w:val="00BC7FBA"/>
    <w:rsid w:val="00BD03A0"/>
    <w:rsid w:val="00BD04D9"/>
    <w:rsid w:val="00BD0D26"/>
    <w:rsid w:val="00BD1582"/>
    <w:rsid w:val="00BD18CA"/>
    <w:rsid w:val="00BD27EF"/>
    <w:rsid w:val="00BD68D1"/>
    <w:rsid w:val="00BD71E4"/>
    <w:rsid w:val="00BD7958"/>
    <w:rsid w:val="00BE01CD"/>
    <w:rsid w:val="00BE18D7"/>
    <w:rsid w:val="00BE1C0D"/>
    <w:rsid w:val="00BE2445"/>
    <w:rsid w:val="00BE3D3D"/>
    <w:rsid w:val="00BE4AB0"/>
    <w:rsid w:val="00BE4BA0"/>
    <w:rsid w:val="00BE61D1"/>
    <w:rsid w:val="00BF5687"/>
    <w:rsid w:val="00BF6499"/>
    <w:rsid w:val="00BF7C06"/>
    <w:rsid w:val="00C02B58"/>
    <w:rsid w:val="00C049FD"/>
    <w:rsid w:val="00C04FDF"/>
    <w:rsid w:val="00C06098"/>
    <w:rsid w:val="00C114FF"/>
    <w:rsid w:val="00C122AC"/>
    <w:rsid w:val="00C13F12"/>
    <w:rsid w:val="00C143D8"/>
    <w:rsid w:val="00C152CA"/>
    <w:rsid w:val="00C177C0"/>
    <w:rsid w:val="00C17950"/>
    <w:rsid w:val="00C17BAB"/>
    <w:rsid w:val="00C17E47"/>
    <w:rsid w:val="00C21BD7"/>
    <w:rsid w:val="00C21D0A"/>
    <w:rsid w:val="00C260DF"/>
    <w:rsid w:val="00C27568"/>
    <w:rsid w:val="00C317C6"/>
    <w:rsid w:val="00C3396E"/>
    <w:rsid w:val="00C33D32"/>
    <w:rsid w:val="00C33E75"/>
    <w:rsid w:val="00C33FB9"/>
    <w:rsid w:val="00C35771"/>
    <w:rsid w:val="00C37745"/>
    <w:rsid w:val="00C37877"/>
    <w:rsid w:val="00C4034C"/>
    <w:rsid w:val="00C41770"/>
    <w:rsid w:val="00C419BB"/>
    <w:rsid w:val="00C41BF3"/>
    <w:rsid w:val="00C423B3"/>
    <w:rsid w:val="00C42D84"/>
    <w:rsid w:val="00C42EED"/>
    <w:rsid w:val="00C43048"/>
    <w:rsid w:val="00C445F0"/>
    <w:rsid w:val="00C44FC9"/>
    <w:rsid w:val="00C45554"/>
    <w:rsid w:val="00C464B4"/>
    <w:rsid w:val="00C46954"/>
    <w:rsid w:val="00C4723D"/>
    <w:rsid w:val="00C47CE2"/>
    <w:rsid w:val="00C5393E"/>
    <w:rsid w:val="00C55869"/>
    <w:rsid w:val="00C5675D"/>
    <w:rsid w:val="00C5750A"/>
    <w:rsid w:val="00C60462"/>
    <w:rsid w:val="00C60901"/>
    <w:rsid w:val="00C60B4D"/>
    <w:rsid w:val="00C61DA0"/>
    <w:rsid w:val="00C62431"/>
    <w:rsid w:val="00C6243E"/>
    <w:rsid w:val="00C62DED"/>
    <w:rsid w:val="00C63B38"/>
    <w:rsid w:val="00C67540"/>
    <w:rsid w:val="00C67607"/>
    <w:rsid w:val="00C709CB"/>
    <w:rsid w:val="00C70EAB"/>
    <w:rsid w:val="00C71482"/>
    <w:rsid w:val="00C71A3C"/>
    <w:rsid w:val="00C72672"/>
    <w:rsid w:val="00C73949"/>
    <w:rsid w:val="00C74308"/>
    <w:rsid w:val="00C75067"/>
    <w:rsid w:val="00C7645E"/>
    <w:rsid w:val="00C7703E"/>
    <w:rsid w:val="00C814C0"/>
    <w:rsid w:val="00C855E4"/>
    <w:rsid w:val="00C903AB"/>
    <w:rsid w:val="00CA211D"/>
    <w:rsid w:val="00CA3A1D"/>
    <w:rsid w:val="00CA40C0"/>
    <w:rsid w:val="00CA6CFD"/>
    <w:rsid w:val="00CA6E12"/>
    <w:rsid w:val="00CA797F"/>
    <w:rsid w:val="00CB10ED"/>
    <w:rsid w:val="00CB1530"/>
    <w:rsid w:val="00CB20DD"/>
    <w:rsid w:val="00CB44FA"/>
    <w:rsid w:val="00CB519E"/>
    <w:rsid w:val="00CB6963"/>
    <w:rsid w:val="00CB6F27"/>
    <w:rsid w:val="00CC020A"/>
    <w:rsid w:val="00CC18A4"/>
    <w:rsid w:val="00CC4E85"/>
    <w:rsid w:val="00CC70CA"/>
    <w:rsid w:val="00CC73AE"/>
    <w:rsid w:val="00CC78BA"/>
    <w:rsid w:val="00CC79A8"/>
    <w:rsid w:val="00CD0290"/>
    <w:rsid w:val="00CD064E"/>
    <w:rsid w:val="00CD08A0"/>
    <w:rsid w:val="00CD158B"/>
    <w:rsid w:val="00CD2566"/>
    <w:rsid w:val="00CD2D2B"/>
    <w:rsid w:val="00CD453B"/>
    <w:rsid w:val="00CD499F"/>
    <w:rsid w:val="00CD5B78"/>
    <w:rsid w:val="00CD713F"/>
    <w:rsid w:val="00CE08C2"/>
    <w:rsid w:val="00CE0F00"/>
    <w:rsid w:val="00CE1361"/>
    <w:rsid w:val="00CE1C0A"/>
    <w:rsid w:val="00CE2737"/>
    <w:rsid w:val="00CE336B"/>
    <w:rsid w:val="00CE35C2"/>
    <w:rsid w:val="00CE5483"/>
    <w:rsid w:val="00CE71AF"/>
    <w:rsid w:val="00CE7AEA"/>
    <w:rsid w:val="00CE7BE0"/>
    <w:rsid w:val="00CF0138"/>
    <w:rsid w:val="00CF2329"/>
    <w:rsid w:val="00CF2ABE"/>
    <w:rsid w:val="00CF2F3E"/>
    <w:rsid w:val="00CF40F2"/>
    <w:rsid w:val="00CF4C66"/>
    <w:rsid w:val="00CF5189"/>
    <w:rsid w:val="00CF67A2"/>
    <w:rsid w:val="00CF693E"/>
    <w:rsid w:val="00CF740B"/>
    <w:rsid w:val="00D00161"/>
    <w:rsid w:val="00D00B4C"/>
    <w:rsid w:val="00D02058"/>
    <w:rsid w:val="00D02C25"/>
    <w:rsid w:val="00D06482"/>
    <w:rsid w:val="00D06A7C"/>
    <w:rsid w:val="00D06E80"/>
    <w:rsid w:val="00D076C4"/>
    <w:rsid w:val="00D1001F"/>
    <w:rsid w:val="00D15A5D"/>
    <w:rsid w:val="00D15F82"/>
    <w:rsid w:val="00D165C4"/>
    <w:rsid w:val="00D171CE"/>
    <w:rsid w:val="00D17C07"/>
    <w:rsid w:val="00D2040A"/>
    <w:rsid w:val="00D20E53"/>
    <w:rsid w:val="00D220A9"/>
    <w:rsid w:val="00D22A1E"/>
    <w:rsid w:val="00D22EFB"/>
    <w:rsid w:val="00D246F5"/>
    <w:rsid w:val="00D2483C"/>
    <w:rsid w:val="00D25525"/>
    <w:rsid w:val="00D309D4"/>
    <w:rsid w:val="00D30A59"/>
    <w:rsid w:val="00D321BA"/>
    <w:rsid w:val="00D323A3"/>
    <w:rsid w:val="00D367B0"/>
    <w:rsid w:val="00D40647"/>
    <w:rsid w:val="00D40EDB"/>
    <w:rsid w:val="00D4160B"/>
    <w:rsid w:val="00D41621"/>
    <w:rsid w:val="00D41666"/>
    <w:rsid w:val="00D43BFF"/>
    <w:rsid w:val="00D46E67"/>
    <w:rsid w:val="00D5026F"/>
    <w:rsid w:val="00D5057C"/>
    <w:rsid w:val="00D51D44"/>
    <w:rsid w:val="00D53351"/>
    <w:rsid w:val="00D542A7"/>
    <w:rsid w:val="00D602D7"/>
    <w:rsid w:val="00D62226"/>
    <w:rsid w:val="00D6314A"/>
    <w:rsid w:val="00D64962"/>
    <w:rsid w:val="00D65057"/>
    <w:rsid w:val="00D66265"/>
    <w:rsid w:val="00D67386"/>
    <w:rsid w:val="00D673F1"/>
    <w:rsid w:val="00D70810"/>
    <w:rsid w:val="00D716D2"/>
    <w:rsid w:val="00D71F30"/>
    <w:rsid w:val="00D72A73"/>
    <w:rsid w:val="00D804C1"/>
    <w:rsid w:val="00D808C2"/>
    <w:rsid w:val="00D80C44"/>
    <w:rsid w:val="00D810FC"/>
    <w:rsid w:val="00D82F27"/>
    <w:rsid w:val="00D8374D"/>
    <w:rsid w:val="00D84DC8"/>
    <w:rsid w:val="00D86D93"/>
    <w:rsid w:val="00D872BD"/>
    <w:rsid w:val="00D90212"/>
    <w:rsid w:val="00D90D4A"/>
    <w:rsid w:val="00D91885"/>
    <w:rsid w:val="00D937DB"/>
    <w:rsid w:val="00D973C8"/>
    <w:rsid w:val="00DA1B29"/>
    <w:rsid w:val="00DA5514"/>
    <w:rsid w:val="00DA7221"/>
    <w:rsid w:val="00DB015D"/>
    <w:rsid w:val="00DB1DB9"/>
    <w:rsid w:val="00DB323D"/>
    <w:rsid w:val="00DB49D2"/>
    <w:rsid w:val="00DB50ED"/>
    <w:rsid w:val="00DC05D3"/>
    <w:rsid w:val="00DC1C19"/>
    <w:rsid w:val="00DC22E4"/>
    <w:rsid w:val="00DC2927"/>
    <w:rsid w:val="00DC2D75"/>
    <w:rsid w:val="00DC4A85"/>
    <w:rsid w:val="00DC5771"/>
    <w:rsid w:val="00DD0A7D"/>
    <w:rsid w:val="00DD22F4"/>
    <w:rsid w:val="00DD65E0"/>
    <w:rsid w:val="00DD77E8"/>
    <w:rsid w:val="00DD7874"/>
    <w:rsid w:val="00DE1209"/>
    <w:rsid w:val="00DE1C76"/>
    <w:rsid w:val="00DE2269"/>
    <w:rsid w:val="00DE283B"/>
    <w:rsid w:val="00DF1BFF"/>
    <w:rsid w:val="00DF3A6A"/>
    <w:rsid w:val="00DF3A86"/>
    <w:rsid w:val="00DF3B91"/>
    <w:rsid w:val="00DF57FB"/>
    <w:rsid w:val="00DF62E6"/>
    <w:rsid w:val="00DF6CE3"/>
    <w:rsid w:val="00E00B85"/>
    <w:rsid w:val="00E013DA"/>
    <w:rsid w:val="00E03348"/>
    <w:rsid w:val="00E039A5"/>
    <w:rsid w:val="00E03B80"/>
    <w:rsid w:val="00E104A2"/>
    <w:rsid w:val="00E11BE1"/>
    <w:rsid w:val="00E144A2"/>
    <w:rsid w:val="00E149A4"/>
    <w:rsid w:val="00E14EBC"/>
    <w:rsid w:val="00E1542C"/>
    <w:rsid w:val="00E16FD5"/>
    <w:rsid w:val="00E17C3E"/>
    <w:rsid w:val="00E201D8"/>
    <w:rsid w:val="00E2034F"/>
    <w:rsid w:val="00E212A0"/>
    <w:rsid w:val="00E21F7C"/>
    <w:rsid w:val="00E21F92"/>
    <w:rsid w:val="00E2302E"/>
    <w:rsid w:val="00E242C7"/>
    <w:rsid w:val="00E24978"/>
    <w:rsid w:val="00E25FB5"/>
    <w:rsid w:val="00E26767"/>
    <w:rsid w:val="00E26FD2"/>
    <w:rsid w:val="00E27725"/>
    <w:rsid w:val="00E27DC4"/>
    <w:rsid w:val="00E30491"/>
    <w:rsid w:val="00E30C34"/>
    <w:rsid w:val="00E30D3F"/>
    <w:rsid w:val="00E33390"/>
    <w:rsid w:val="00E35F0B"/>
    <w:rsid w:val="00E36A85"/>
    <w:rsid w:val="00E40102"/>
    <w:rsid w:val="00E42C71"/>
    <w:rsid w:val="00E442D6"/>
    <w:rsid w:val="00E458C3"/>
    <w:rsid w:val="00E459CE"/>
    <w:rsid w:val="00E50C65"/>
    <w:rsid w:val="00E51072"/>
    <w:rsid w:val="00E51A4B"/>
    <w:rsid w:val="00E548DE"/>
    <w:rsid w:val="00E54E74"/>
    <w:rsid w:val="00E55E1F"/>
    <w:rsid w:val="00E6097F"/>
    <w:rsid w:val="00E6171B"/>
    <w:rsid w:val="00E624BE"/>
    <w:rsid w:val="00E639B3"/>
    <w:rsid w:val="00E6407C"/>
    <w:rsid w:val="00E648CF"/>
    <w:rsid w:val="00E64939"/>
    <w:rsid w:val="00E65290"/>
    <w:rsid w:val="00E65381"/>
    <w:rsid w:val="00E6575B"/>
    <w:rsid w:val="00E657D5"/>
    <w:rsid w:val="00E65BDC"/>
    <w:rsid w:val="00E66FFD"/>
    <w:rsid w:val="00E677CF"/>
    <w:rsid w:val="00E67F62"/>
    <w:rsid w:val="00E715D6"/>
    <w:rsid w:val="00E7170E"/>
    <w:rsid w:val="00E71D32"/>
    <w:rsid w:val="00E7294B"/>
    <w:rsid w:val="00E7380C"/>
    <w:rsid w:val="00E74524"/>
    <w:rsid w:val="00E770DC"/>
    <w:rsid w:val="00E86C0C"/>
    <w:rsid w:val="00E870F2"/>
    <w:rsid w:val="00E9042D"/>
    <w:rsid w:val="00E91DA0"/>
    <w:rsid w:val="00E934B6"/>
    <w:rsid w:val="00E95895"/>
    <w:rsid w:val="00E96294"/>
    <w:rsid w:val="00E965C6"/>
    <w:rsid w:val="00EA0DE9"/>
    <w:rsid w:val="00EA299E"/>
    <w:rsid w:val="00EA2F42"/>
    <w:rsid w:val="00EA3639"/>
    <w:rsid w:val="00EA463D"/>
    <w:rsid w:val="00EA55E2"/>
    <w:rsid w:val="00EA597C"/>
    <w:rsid w:val="00EB0110"/>
    <w:rsid w:val="00EB1776"/>
    <w:rsid w:val="00EB1ED8"/>
    <w:rsid w:val="00EB5C11"/>
    <w:rsid w:val="00EC0AC2"/>
    <w:rsid w:val="00EC4379"/>
    <w:rsid w:val="00EC48F3"/>
    <w:rsid w:val="00EC4958"/>
    <w:rsid w:val="00EC5CED"/>
    <w:rsid w:val="00EC68AF"/>
    <w:rsid w:val="00ED08C8"/>
    <w:rsid w:val="00ED0D84"/>
    <w:rsid w:val="00ED194D"/>
    <w:rsid w:val="00ED1F5D"/>
    <w:rsid w:val="00ED2668"/>
    <w:rsid w:val="00ED27C2"/>
    <w:rsid w:val="00ED2E78"/>
    <w:rsid w:val="00ED3715"/>
    <w:rsid w:val="00ED3865"/>
    <w:rsid w:val="00ED3C40"/>
    <w:rsid w:val="00ED465D"/>
    <w:rsid w:val="00ED483B"/>
    <w:rsid w:val="00ED501E"/>
    <w:rsid w:val="00ED64C9"/>
    <w:rsid w:val="00ED73EE"/>
    <w:rsid w:val="00ED7705"/>
    <w:rsid w:val="00EE0418"/>
    <w:rsid w:val="00EE5DE4"/>
    <w:rsid w:val="00EE69C7"/>
    <w:rsid w:val="00EE6E16"/>
    <w:rsid w:val="00EF0212"/>
    <w:rsid w:val="00EF0C50"/>
    <w:rsid w:val="00EF2194"/>
    <w:rsid w:val="00EF250B"/>
    <w:rsid w:val="00EF2F9A"/>
    <w:rsid w:val="00EF3D8A"/>
    <w:rsid w:val="00EF421C"/>
    <w:rsid w:val="00EF46B9"/>
    <w:rsid w:val="00EF4B04"/>
    <w:rsid w:val="00EF5AD0"/>
    <w:rsid w:val="00EF7293"/>
    <w:rsid w:val="00EF7D6C"/>
    <w:rsid w:val="00F029DF"/>
    <w:rsid w:val="00F02D53"/>
    <w:rsid w:val="00F03F66"/>
    <w:rsid w:val="00F053D7"/>
    <w:rsid w:val="00F06486"/>
    <w:rsid w:val="00F15810"/>
    <w:rsid w:val="00F15C3C"/>
    <w:rsid w:val="00F1660A"/>
    <w:rsid w:val="00F24DC5"/>
    <w:rsid w:val="00F26185"/>
    <w:rsid w:val="00F26C25"/>
    <w:rsid w:val="00F33246"/>
    <w:rsid w:val="00F343FF"/>
    <w:rsid w:val="00F34990"/>
    <w:rsid w:val="00F350CF"/>
    <w:rsid w:val="00F35C4B"/>
    <w:rsid w:val="00F42578"/>
    <w:rsid w:val="00F42B94"/>
    <w:rsid w:val="00F42D9A"/>
    <w:rsid w:val="00F43D12"/>
    <w:rsid w:val="00F43D50"/>
    <w:rsid w:val="00F442C1"/>
    <w:rsid w:val="00F45F89"/>
    <w:rsid w:val="00F4602D"/>
    <w:rsid w:val="00F47423"/>
    <w:rsid w:val="00F5154D"/>
    <w:rsid w:val="00F53C93"/>
    <w:rsid w:val="00F57FEE"/>
    <w:rsid w:val="00F6056D"/>
    <w:rsid w:val="00F64942"/>
    <w:rsid w:val="00F6660B"/>
    <w:rsid w:val="00F66C55"/>
    <w:rsid w:val="00F7045D"/>
    <w:rsid w:val="00F7154E"/>
    <w:rsid w:val="00F71DFF"/>
    <w:rsid w:val="00F72DBE"/>
    <w:rsid w:val="00F738AB"/>
    <w:rsid w:val="00F73991"/>
    <w:rsid w:val="00F739B4"/>
    <w:rsid w:val="00F73A50"/>
    <w:rsid w:val="00F73C77"/>
    <w:rsid w:val="00F74D9C"/>
    <w:rsid w:val="00F75D0E"/>
    <w:rsid w:val="00F80BE1"/>
    <w:rsid w:val="00F81A39"/>
    <w:rsid w:val="00F82381"/>
    <w:rsid w:val="00F82CB6"/>
    <w:rsid w:val="00F839F3"/>
    <w:rsid w:val="00F83FFD"/>
    <w:rsid w:val="00F86D5B"/>
    <w:rsid w:val="00F87390"/>
    <w:rsid w:val="00F87AF1"/>
    <w:rsid w:val="00F9037C"/>
    <w:rsid w:val="00F9167B"/>
    <w:rsid w:val="00F92BAA"/>
    <w:rsid w:val="00F930F3"/>
    <w:rsid w:val="00F935CB"/>
    <w:rsid w:val="00F94250"/>
    <w:rsid w:val="00FA060B"/>
    <w:rsid w:val="00FA16EE"/>
    <w:rsid w:val="00FA7595"/>
    <w:rsid w:val="00FA7769"/>
    <w:rsid w:val="00FB17D5"/>
    <w:rsid w:val="00FB1BE4"/>
    <w:rsid w:val="00FB22D1"/>
    <w:rsid w:val="00FB4226"/>
    <w:rsid w:val="00FB4FAA"/>
    <w:rsid w:val="00FC208B"/>
    <w:rsid w:val="00FC2A3E"/>
    <w:rsid w:val="00FC3483"/>
    <w:rsid w:val="00FC5950"/>
    <w:rsid w:val="00FC74B3"/>
    <w:rsid w:val="00FD0EE3"/>
    <w:rsid w:val="00FD0F76"/>
    <w:rsid w:val="00FD1C7D"/>
    <w:rsid w:val="00FD2C6E"/>
    <w:rsid w:val="00FD61A1"/>
    <w:rsid w:val="00FD65DA"/>
    <w:rsid w:val="00FD76E6"/>
    <w:rsid w:val="00FE02D0"/>
    <w:rsid w:val="00FE30B2"/>
    <w:rsid w:val="00FE4211"/>
    <w:rsid w:val="00FE421B"/>
    <w:rsid w:val="00FE6569"/>
    <w:rsid w:val="00FE7106"/>
    <w:rsid w:val="00FE749F"/>
    <w:rsid w:val="00FF3B14"/>
    <w:rsid w:val="00FF49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FD5659"/>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semiHidden/>
    <w:unhideWhenUsed/>
    <w:qFormat/>
    <w:rsid w:val="00843875"/>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6A527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character" w:customStyle="1" w:styleId="Ttulo3Car">
    <w:name w:val="Título 3 Car"/>
    <w:basedOn w:val="Fuentedeprrafopredeter"/>
    <w:link w:val="Ttulo3"/>
    <w:semiHidden/>
    <w:rsid w:val="00843875"/>
    <w:rPr>
      <w:rFonts w:asciiTheme="majorHAnsi" w:eastAsiaTheme="majorEastAsia" w:hAnsiTheme="majorHAnsi" w:cstheme="majorBidi"/>
      <w:color w:val="243F60" w:themeColor="accent1" w:themeShade="7F"/>
      <w:sz w:val="24"/>
      <w:szCs w:val="24"/>
      <w:lang w:eastAsia="es-ES"/>
    </w:rPr>
  </w:style>
  <w:style w:type="character" w:customStyle="1" w:styleId="Ttulo4Car">
    <w:name w:val="Título 4 Car"/>
    <w:basedOn w:val="Fuentedeprrafopredeter"/>
    <w:link w:val="Ttulo4"/>
    <w:semiHidden/>
    <w:rsid w:val="006A5278"/>
    <w:rPr>
      <w:rFonts w:asciiTheme="majorHAnsi" w:eastAsiaTheme="majorEastAsia" w:hAnsiTheme="majorHAnsi" w:cstheme="majorBidi"/>
      <w:i/>
      <w:iCs/>
      <w:color w:val="365F91" w:themeColor="accent1" w:themeShade="BF"/>
      <w:sz w:val="24"/>
      <w:szCs w:val="24"/>
      <w:lang w:eastAsia="es-ES"/>
    </w:rPr>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character" w:customStyle="1" w:styleId="PiedepginaCar">
    <w:name w:val="Pie de página Car"/>
    <w:link w:val="Piedepgina"/>
    <w:uiPriority w:val="99"/>
    <w:rsid w:val="00CF740B"/>
    <w:rPr>
      <w:sz w:val="24"/>
      <w:szCs w:val="24"/>
      <w:lang w:val="es-ES" w:eastAsia="es-ES" w:bidi="ar-SA"/>
    </w:r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customStyle="1" w:styleId="EncabezadoCar">
    <w:name w:val="Encabezado Car"/>
    <w:link w:val="Encabezado"/>
    <w:rsid w:val="00CF740B"/>
    <w:rPr>
      <w:sz w:val="24"/>
      <w:szCs w:val="24"/>
      <w:lang w:val="es-CO" w:eastAsia="es-ES" w:bidi="ar-SA"/>
    </w:rPr>
  </w:style>
  <w:style w:type="character" w:styleId="Nmerodepgina">
    <w:name w:val="page number"/>
    <w:rsid w:val="00CF740B"/>
    <w:rPr>
      <w:rFonts w:ascii="Arial" w:hAnsi="Arial"/>
      <w:sz w:val="20"/>
    </w:rPr>
  </w:style>
  <w:style w:type="paragraph" w:styleId="Prrafodelista">
    <w:name w:val="List Paragraph"/>
    <w:aliases w:val="List,Bullet List,FooterText,numbered,Paragraphe de liste1,Bulletr List Paragraph,列出段落,列出段落1,List Paragraph2,List Paragraph21,Listeafsnit1,Parágrafo da Lista1,Ha,titulo 3,Bullets,Fluvial1,Cuadrícula clara - Énfasis 31,Normal. Viñetas"/>
    <w:basedOn w:val="Normal"/>
    <w:link w:val="PrrafodelistaCar"/>
    <w:uiPriority w:val="34"/>
    <w:qFormat/>
    <w:rsid w:val="000E1BFA"/>
    <w:pPr>
      <w:ind w:left="708"/>
    </w:pPr>
  </w:style>
  <w:style w:type="character" w:customStyle="1" w:styleId="PrrafodelistaCar">
    <w:name w:val="Párrafo de lista Car"/>
    <w:aliases w:val="List Car,Bullet List Car,FooterText Car,numbered Car,Paragraphe de liste1 Car,Bulletr List Paragraph Car,列出段落 Car,列出段落1 Car,List Paragraph2 Car,List Paragraph21 Car,Listeafsnit1 Car,Parágrafo da Lista1 Car,Ha Car,titulo 3 Car"/>
    <w:link w:val="Prrafodelista"/>
    <w:uiPriority w:val="34"/>
    <w:qFormat/>
    <w:locked/>
    <w:rsid w:val="00211DE0"/>
    <w:rPr>
      <w:sz w:val="24"/>
      <w:szCs w:val="24"/>
      <w:lang w:eastAsia="es-ES"/>
    </w:rPr>
  </w:style>
  <w:style w:type="paragraph" w:customStyle="1" w:styleId="2titulo">
    <w:name w:val="2titulo"/>
    <w:basedOn w:val="Ttulo1"/>
    <w:rsid w:val="0052796D"/>
    <w:pPr>
      <w:jc w:val="both"/>
    </w:pPr>
    <w:rPr>
      <w:rFonts w:ascii="Arial" w:hAnsi="Arial"/>
      <w:bCs w:val="0"/>
      <w:sz w:val="22"/>
      <w:szCs w:val="22"/>
      <w:lang w:val="es-ES" w:eastAsia="x-none"/>
    </w:rPr>
  </w:style>
  <w:style w:type="table" w:styleId="Tablaconcuadrcula">
    <w:name w:val="Table Grid"/>
    <w:basedOn w:val="Tablanormal"/>
    <w:uiPriority w:val="3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aliases w:val="Car,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unhideWhenUsed/>
    <w:qFormat/>
    <w:rsid w:val="006059C7"/>
    <w:rPr>
      <w:rFonts w:asciiTheme="minorHAnsi" w:eastAsiaTheme="minorHAnsi" w:hAnsiTheme="minorHAnsi" w:cstheme="minorBidi"/>
      <w:sz w:val="20"/>
      <w:szCs w:val="20"/>
      <w:lang w:eastAsia="en-US"/>
    </w:rPr>
  </w:style>
  <w:style w:type="character" w:customStyle="1" w:styleId="TextonotapieCar">
    <w:name w:val="Texto nota pie Car"/>
    <w:aliases w:val="Car Car,FA Fu Car Car Car Car,FA Fu Car,texto de nota al pie Car,Car3 Car,ft Car,Footnote Text Char Char Char Char Char Car,Footnote Text Char Char Char Char Car,Footnote reference Car,Footnote Text Char Char Char Car,single space Car"/>
    <w:basedOn w:val="Fuentedeprrafopredeter"/>
    <w:link w:val="Textonotapie"/>
    <w:uiPriority w:val="99"/>
    <w:qFormat/>
    <w:rsid w:val="006059C7"/>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basedOn w:val="Fuentedeprrafopredeter"/>
    <w:uiPriority w:val="99"/>
    <w:unhideWhenUsed/>
    <w:rsid w:val="006059C7"/>
    <w:rPr>
      <w:vertAlign w:val="superscript"/>
    </w:rPr>
  </w:style>
  <w:style w:type="paragraph" w:styleId="NormalWeb">
    <w:name w:val="Normal (Web)"/>
    <w:basedOn w:val="Normal"/>
    <w:uiPriority w:val="99"/>
    <w:unhideWhenUsed/>
    <w:rsid w:val="00D62226"/>
    <w:pPr>
      <w:spacing w:before="100" w:beforeAutospacing="1" w:after="100" w:afterAutospacing="1"/>
    </w:pPr>
    <w:rPr>
      <w:lang w:eastAsia="es-CO"/>
    </w:rPr>
  </w:style>
  <w:style w:type="character" w:customStyle="1" w:styleId="TextoindependienteCar">
    <w:name w:val="Texto independiente Car"/>
    <w:aliases w:val="Inicio Car,Body Text Char Car,Char Char Car"/>
    <w:basedOn w:val="Fuentedeprrafopredeter"/>
    <w:link w:val="Textoindependiente"/>
    <w:uiPriority w:val="1"/>
    <w:locked/>
    <w:rsid w:val="00C37877"/>
    <w:rPr>
      <w:sz w:val="24"/>
      <w:lang w:val="es-ES" w:eastAsia="es-ES"/>
    </w:rPr>
  </w:style>
  <w:style w:type="paragraph" w:styleId="Textoindependiente">
    <w:name w:val="Body Text"/>
    <w:aliases w:val="Inicio,Body Text Char,Char Char"/>
    <w:basedOn w:val="Normal"/>
    <w:link w:val="TextoindependienteCar"/>
    <w:uiPriority w:val="1"/>
    <w:unhideWhenUsed/>
    <w:qFormat/>
    <w:rsid w:val="00C37877"/>
    <w:pPr>
      <w:jc w:val="both"/>
    </w:pPr>
    <w:rPr>
      <w:szCs w:val="20"/>
      <w:lang w:val="es-ES"/>
    </w:rPr>
  </w:style>
  <w:style w:type="character" w:customStyle="1" w:styleId="TextoindependienteCar1">
    <w:name w:val="Texto independiente Car1"/>
    <w:basedOn w:val="Fuentedeprrafopredeter"/>
    <w:semiHidden/>
    <w:rsid w:val="00C37877"/>
    <w:rPr>
      <w:sz w:val="24"/>
      <w:szCs w:val="24"/>
      <w:lang w:eastAsia="es-ES"/>
    </w:rPr>
  </w:style>
  <w:style w:type="paragraph" w:styleId="Descripcin">
    <w:name w:val="caption"/>
    <w:basedOn w:val="Normal"/>
    <w:uiPriority w:val="35"/>
    <w:qFormat/>
    <w:rsid w:val="002846EB"/>
    <w:pPr>
      <w:spacing w:after="160" w:line="252" w:lineRule="auto"/>
      <w:jc w:val="both"/>
    </w:pPr>
    <w:rPr>
      <w:rFonts w:ascii="Calibri" w:hAnsi="Calibri" w:cs="Calibri"/>
      <w:b/>
      <w:bCs/>
      <w:sz w:val="18"/>
      <w:szCs w:val="18"/>
      <w:lang w:eastAsia="es-CO"/>
    </w:rPr>
  </w:style>
  <w:style w:type="paragraph" w:customStyle="1" w:styleId="Default">
    <w:name w:val="Default"/>
    <w:rsid w:val="00583F4D"/>
    <w:pPr>
      <w:autoSpaceDE w:val="0"/>
      <w:autoSpaceDN w:val="0"/>
      <w:adjustRightInd w:val="0"/>
      <w:spacing w:after="160" w:line="252" w:lineRule="auto"/>
      <w:jc w:val="both"/>
    </w:pPr>
    <w:rPr>
      <w:rFonts w:eastAsia="Times" w:cstheme="minorBidi"/>
      <w:color w:val="000000"/>
      <w:sz w:val="24"/>
      <w:szCs w:val="24"/>
      <w:lang w:val="es-ES" w:eastAsia="es-ES"/>
    </w:rPr>
  </w:style>
  <w:style w:type="paragraph" w:styleId="Textocomentario">
    <w:name w:val="annotation text"/>
    <w:basedOn w:val="Normal"/>
    <w:link w:val="TextocomentarioCar"/>
    <w:unhideWhenUsed/>
    <w:rsid w:val="009566C1"/>
    <w:pPr>
      <w:spacing w:after="160" w:line="252" w:lineRule="auto"/>
      <w:jc w:val="both"/>
    </w:pPr>
    <w:rPr>
      <w:rFonts w:cstheme="minorBidi"/>
      <w:sz w:val="22"/>
      <w:szCs w:val="22"/>
    </w:rPr>
  </w:style>
  <w:style w:type="character" w:customStyle="1" w:styleId="TextocomentarioCar">
    <w:name w:val="Texto comentario Car"/>
    <w:basedOn w:val="Fuentedeprrafopredeter"/>
    <w:link w:val="Textocomentario"/>
    <w:rsid w:val="009566C1"/>
    <w:rPr>
      <w:rFonts w:cstheme="minorBidi"/>
      <w:sz w:val="22"/>
      <w:szCs w:val="22"/>
      <w:lang w:eastAsia="es-ES"/>
    </w:rPr>
  </w:style>
  <w:style w:type="paragraph" w:customStyle="1" w:styleId="TableParagraph">
    <w:name w:val="Table Paragraph"/>
    <w:basedOn w:val="Normal"/>
    <w:uiPriority w:val="1"/>
    <w:qFormat/>
    <w:rsid w:val="00D542A7"/>
    <w:pPr>
      <w:widowControl w:val="0"/>
      <w:autoSpaceDE w:val="0"/>
      <w:autoSpaceDN w:val="0"/>
      <w:ind w:left="107"/>
    </w:pPr>
    <w:rPr>
      <w:rFonts w:ascii="Arial" w:eastAsia="Arial" w:hAnsi="Arial" w:cs="Arial"/>
      <w:sz w:val="22"/>
      <w:szCs w:val="22"/>
      <w:lang w:val="es-ES" w:bidi="es-ES"/>
    </w:rPr>
  </w:style>
  <w:style w:type="table" w:customStyle="1" w:styleId="TableNormal1">
    <w:name w:val="Table Normal1"/>
    <w:uiPriority w:val="2"/>
    <w:semiHidden/>
    <w:qFormat/>
    <w:rsid w:val="00D542A7"/>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Textoennegrita">
    <w:name w:val="Strong"/>
    <w:basedOn w:val="Fuentedeprrafopredeter"/>
    <w:uiPriority w:val="22"/>
    <w:qFormat/>
    <w:rsid w:val="00843875"/>
    <w:rPr>
      <w:b/>
      <w:bCs/>
      <w:color w:val="auto"/>
    </w:rPr>
  </w:style>
  <w:style w:type="character" w:customStyle="1" w:styleId="Estilo5Car">
    <w:name w:val="Estilo5 Car"/>
    <w:basedOn w:val="Fuentedeprrafopredeter"/>
    <w:link w:val="Estilo5"/>
    <w:locked/>
    <w:rsid w:val="00843875"/>
    <w:rPr>
      <w:rFonts w:ascii="Arial" w:eastAsia="Calibri" w:hAnsi="Arial" w:cstheme="majorBidi"/>
      <w:b/>
      <w:color w:val="243F60" w:themeColor="accent1" w:themeShade="7F"/>
      <w:spacing w:val="4"/>
      <w:sz w:val="24"/>
      <w:szCs w:val="24"/>
    </w:rPr>
  </w:style>
  <w:style w:type="paragraph" w:customStyle="1" w:styleId="Estilo5">
    <w:name w:val="Estilo5"/>
    <w:basedOn w:val="Ttulo3"/>
    <w:link w:val="Estilo5Car"/>
    <w:qFormat/>
    <w:rsid w:val="00843875"/>
    <w:pPr>
      <w:spacing w:before="120" w:line="252" w:lineRule="auto"/>
      <w:jc w:val="both"/>
    </w:pPr>
    <w:rPr>
      <w:rFonts w:ascii="Arial" w:eastAsia="Calibri" w:hAnsi="Arial"/>
      <w:b/>
      <w:spacing w:val="4"/>
      <w:lang w:eastAsia="es-CO"/>
    </w:rPr>
  </w:style>
  <w:style w:type="character" w:customStyle="1" w:styleId="Estilo2Car">
    <w:name w:val="Estilo2 Car"/>
    <w:basedOn w:val="Fuentedeprrafopredeter"/>
    <w:link w:val="Estilo2"/>
    <w:uiPriority w:val="99"/>
    <w:locked/>
    <w:rsid w:val="00843875"/>
    <w:rPr>
      <w:rFonts w:ascii="Arial" w:eastAsiaTheme="minorEastAsia" w:hAnsi="Arial" w:cs="Arial"/>
      <w:b/>
    </w:rPr>
  </w:style>
  <w:style w:type="paragraph" w:customStyle="1" w:styleId="Estilo2">
    <w:name w:val="Estilo2"/>
    <w:basedOn w:val="Prrafodelista"/>
    <w:link w:val="Estilo2Car"/>
    <w:uiPriority w:val="99"/>
    <w:qFormat/>
    <w:rsid w:val="00843875"/>
    <w:pPr>
      <w:numPr>
        <w:numId w:val="41"/>
      </w:numPr>
      <w:spacing w:line="360" w:lineRule="auto"/>
      <w:contextualSpacing/>
      <w:jc w:val="both"/>
      <w:outlineLvl w:val="2"/>
    </w:pPr>
    <w:rPr>
      <w:rFonts w:ascii="Arial" w:eastAsiaTheme="minorEastAsia" w:hAnsi="Arial" w:cs="Arial"/>
      <w:b/>
      <w:sz w:val="20"/>
      <w:szCs w:val="20"/>
      <w:lang w:eastAsia="es-CO"/>
    </w:rPr>
  </w:style>
  <w:style w:type="character" w:styleId="Refdecomentario">
    <w:name w:val="annotation reference"/>
    <w:uiPriority w:val="99"/>
    <w:semiHidden/>
    <w:unhideWhenUsed/>
    <w:rsid w:val="00843875"/>
    <w:rPr>
      <w:sz w:val="16"/>
      <w:szCs w:val="16"/>
    </w:rPr>
  </w:style>
  <w:style w:type="table" w:customStyle="1" w:styleId="Tablaconcuadrcula8">
    <w:name w:val="Tabla con cuadrícula8"/>
    <w:basedOn w:val="Tablanormal"/>
    <w:uiPriority w:val="39"/>
    <w:rsid w:val="00843875"/>
    <w:pPr>
      <w:spacing w:after="160" w:line="252" w:lineRule="auto"/>
      <w:jc w:val="both"/>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43875"/>
    <w:rPr>
      <w:rFonts w:cs="Times New Roman"/>
    </w:rPr>
  </w:style>
  <w:style w:type="paragraph" w:styleId="TDC3">
    <w:name w:val="toc 3"/>
    <w:basedOn w:val="Normal"/>
    <w:next w:val="Normal"/>
    <w:autoRedefine/>
    <w:uiPriority w:val="39"/>
    <w:unhideWhenUsed/>
    <w:rsid w:val="00843875"/>
    <w:pPr>
      <w:tabs>
        <w:tab w:val="left" w:pos="1100"/>
        <w:tab w:val="right" w:leader="dot" w:pos="10469"/>
      </w:tabs>
      <w:spacing w:after="100"/>
      <w:ind w:left="480"/>
    </w:pPr>
    <w:rPr>
      <w:rFonts w:ascii="Arial" w:hAnsi="Arial" w:cs="Arial"/>
      <w:noProof/>
    </w:rPr>
  </w:style>
  <w:style w:type="paragraph" w:styleId="Asuntodelcomentario">
    <w:name w:val="annotation subject"/>
    <w:basedOn w:val="Textocomentario"/>
    <w:next w:val="Textocomentario"/>
    <w:link w:val="AsuntodelcomentarioCar"/>
    <w:semiHidden/>
    <w:unhideWhenUsed/>
    <w:rsid w:val="00843875"/>
    <w:pPr>
      <w:spacing w:after="0" w:line="240" w:lineRule="auto"/>
      <w:jc w:val="left"/>
    </w:pPr>
    <w:rPr>
      <w:rFonts w:cs="Times New Roman"/>
      <w:b/>
      <w:bCs/>
      <w:sz w:val="20"/>
      <w:szCs w:val="20"/>
    </w:rPr>
  </w:style>
  <w:style w:type="character" w:customStyle="1" w:styleId="AsuntodelcomentarioCar">
    <w:name w:val="Asunto del comentario Car"/>
    <w:basedOn w:val="TextocomentarioCar"/>
    <w:link w:val="Asuntodelcomentario"/>
    <w:semiHidden/>
    <w:rsid w:val="00843875"/>
    <w:rPr>
      <w:rFonts w:cstheme="minorBidi"/>
      <w:b/>
      <w:bCs/>
      <w:sz w:val="22"/>
      <w:szCs w:val="22"/>
      <w:lang w:eastAsia="es-ES"/>
    </w:rPr>
  </w:style>
  <w:style w:type="paragraph" w:styleId="Revisin">
    <w:name w:val="Revision"/>
    <w:hidden/>
    <w:uiPriority w:val="99"/>
    <w:semiHidden/>
    <w:rsid w:val="00843875"/>
    <w:rPr>
      <w:sz w:val="24"/>
      <w:szCs w:val="24"/>
      <w:lang w:eastAsia="es-ES"/>
    </w:rPr>
  </w:style>
  <w:style w:type="paragraph" w:styleId="TtuloTDC">
    <w:name w:val="TOC Heading"/>
    <w:basedOn w:val="Ttulo1"/>
    <w:next w:val="Normal"/>
    <w:uiPriority w:val="39"/>
    <w:unhideWhenUsed/>
    <w:qFormat/>
    <w:rsid w:val="00DF3A86"/>
    <w:pPr>
      <w:keepLines/>
      <w:spacing w:after="0" w:line="259" w:lineRule="auto"/>
      <w:outlineLvl w:val="9"/>
    </w:pPr>
    <w:rPr>
      <w:rFonts w:asciiTheme="majorHAnsi" w:eastAsiaTheme="majorEastAsia" w:hAnsiTheme="majorHAnsi" w:cstheme="majorBidi"/>
      <w:b w:val="0"/>
      <w:bCs w:val="0"/>
      <w:color w:val="365F91" w:themeColor="accent1" w:themeShade="BF"/>
      <w:kern w:val="0"/>
      <w:lang w:val="es-ES"/>
    </w:rPr>
  </w:style>
  <w:style w:type="character" w:styleId="Hipervnculovisitado">
    <w:name w:val="FollowedHyperlink"/>
    <w:basedOn w:val="Fuentedeprrafopredeter"/>
    <w:semiHidden/>
    <w:unhideWhenUsed/>
    <w:rsid w:val="003651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370241">
      <w:bodyDiv w:val="1"/>
      <w:marLeft w:val="0"/>
      <w:marRight w:val="0"/>
      <w:marTop w:val="0"/>
      <w:marBottom w:val="0"/>
      <w:divBdr>
        <w:top w:val="none" w:sz="0" w:space="0" w:color="auto"/>
        <w:left w:val="none" w:sz="0" w:space="0" w:color="auto"/>
        <w:bottom w:val="none" w:sz="0" w:space="0" w:color="auto"/>
        <w:right w:val="none" w:sz="0" w:space="0" w:color="auto"/>
      </w:divBdr>
      <w:divsChild>
        <w:div w:id="950821281">
          <w:marLeft w:val="0"/>
          <w:marRight w:val="0"/>
          <w:marTop w:val="0"/>
          <w:marBottom w:val="0"/>
          <w:divBdr>
            <w:top w:val="none" w:sz="0" w:space="0" w:color="auto"/>
            <w:left w:val="none" w:sz="0" w:space="0" w:color="auto"/>
            <w:bottom w:val="none" w:sz="0" w:space="0" w:color="auto"/>
            <w:right w:val="none" w:sz="0" w:space="0" w:color="auto"/>
          </w:divBdr>
          <w:divsChild>
            <w:div w:id="945885263">
              <w:marLeft w:val="0"/>
              <w:marRight w:val="0"/>
              <w:marTop w:val="0"/>
              <w:marBottom w:val="0"/>
              <w:divBdr>
                <w:top w:val="none" w:sz="0" w:space="0" w:color="auto"/>
                <w:left w:val="none" w:sz="0" w:space="0" w:color="auto"/>
                <w:bottom w:val="none" w:sz="0" w:space="0" w:color="auto"/>
                <w:right w:val="none" w:sz="0" w:space="0" w:color="auto"/>
              </w:divBdr>
              <w:divsChild>
                <w:div w:id="1459567331">
                  <w:marLeft w:val="0"/>
                  <w:marRight w:val="0"/>
                  <w:marTop w:val="0"/>
                  <w:marBottom w:val="0"/>
                  <w:divBdr>
                    <w:top w:val="none" w:sz="0" w:space="0" w:color="auto"/>
                    <w:left w:val="none" w:sz="0" w:space="0" w:color="auto"/>
                    <w:bottom w:val="none" w:sz="0" w:space="0" w:color="auto"/>
                    <w:right w:val="none" w:sz="0" w:space="0" w:color="auto"/>
                  </w:divBdr>
                  <w:divsChild>
                    <w:div w:id="456605776">
                      <w:marLeft w:val="0"/>
                      <w:marRight w:val="0"/>
                      <w:marTop w:val="0"/>
                      <w:marBottom w:val="0"/>
                      <w:divBdr>
                        <w:top w:val="none" w:sz="0" w:space="0" w:color="auto"/>
                        <w:left w:val="none" w:sz="0" w:space="0" w:color="auto"/>
                        <w:bottom w:val="none" w:sz="0" w:space="0" w:color="auto"/>
                        <w:right w:val="none" w:sz="0" w:space="0" w:color="auto"/>
                      </w:divBdr>
                      <w:divsChild>
                        <w:div w:id="1801417860">
                          <w:marLeft w:val="0"/>
                          <w:marRight w:val="0"/>
                          <w:marTop w:val="0"/>
                          <w:marBottom w:val="0"/>
                          <w:divBdr>
                            <w:top w:val="none" w:sz="0" w:space="0" w:color="auto"/>
                            <w:left w:val="none" w:sz="0" w:space="0" w:color="auto"/>
                            <w:bottom w:val="none" w:sz="0" w:space="0" w:color="auto"/>
                            <w:right w:val="none" w:sz="0" w:space="0" w:color="auto"/>
                          </w:divBdr>
                          <w:divsChild>
                            <w:div w:id="2013987389">
                              <w:marLeft w:val="0"/>
                              <w:marRight w:val="0"/>
                              <w:marTop w:val="0"/>
                              <w:marBottom w:val="0"/>
                              <w:divBdr>
                                <w:top w:val="none" w:sz="0" w:space="0" w:color="auto"/>
                                <w:left w:val="none" w:sz="0" w:space="0" w:color="auto"/>
                                <w:bottom w:val="none" w:sz="0" w:space="0" w:color="auto"/>
                                <w:right w:val="none" w:sz="0" w:space="0" w:color="auto"/>
                              </w:divBdr>
                              <w:divsChild>
                                <w:div w:id="244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310987412">
      <w:bodyDiv w:val="1"/>
      <w:marLeft w:val="0"/>
      <w:marRight w:val="0"/>
      <w:marTop w:val="0"/>
      <w:marBottom w:val="0"/>
      <w:divBdr>
        <w:top w:val="none" w:sz="0" w:space="0" w:color="auto"/>
        <w:left w:val="none" w:sz="0" w:space="0" w:color="auto"/>
        <w:bottom w:val="none" w:sz="0" w:space="0" w:color="auto"/>
        <w:right w:val="none" w:sz="0" w:space="0" w:color="auto"/>
      </w:divBdr>
    </w:div>
    <w:div w:id="339163697">
      <w:bodyDiv w:val="1"/>
      <w:marLeft w:val="0"/>
      <w:marRight w:val="0"/>
      <w:marTop w:val="0"/>
      <w:marBottom w:val="0"/>
      <w:divBdr>
        <w:top w:val="none" w:sz="0" w:space="0" w:color="auto"/>
        <w:left w:val="none" w:sz="0" w:space="0" w:color="auto"/>
        <w:bottom w:val="none" w:sz="0" w:space="0" w:color="auto"/>
        <w:right w:val="none" w:sz="0" w:space="0" w:color="auto"/>
      </w:divBdr>
    </w:div>
    <w:div w:id="669260876">
      <w:bodyDiv w:val="1"/>
      <w:marLeft w:val="0"/>
      <w:marRight w:val="0"/>
      <w:marTop w:val="0"/>
      <w:marBottom w:val="0"/>
      <w:divBdr>
        <w:top w:val="none" w:sz="0" w:space="0" w:color="auto"/>
        <w:left w:val="none" w:sz="0" w:space="0" w:color="auto"/>
        <w:bottom w:val="none" w:sz="0" w:space="0" w:color="auto"/>
        <w:right w:val="none" w:sz="0" w:space="0" w:color="auto"/>
      </w:divBdr>
      <w:divsChild>
        <w:div w:id="1643466695">
          <w:marLeft w:val="0"/>
          <w:marRight w:val="0"/>
          <w:marTop w:val="0"/>
          <w:marBottom w:val="0"/>
          <w:divBdr>
            <w:top w:val="none" w:sz="0" w:space="0" w:color="auto"/>
            <w:left w:val="none" w:sz="0" w:space="0" w:color="auto"/>
            <w:bottom w:val="none" w:sz="0" w:space="0" w:color="auto"/>
            <w:right w:val="none" w:sz="0" w:space="0" w:color="auto"/>
          </w:divBdr>
          <w:divsChild>
            <w:div w:id="1579168300">
              <w:marLeft w:val="0"/>
              <w:marRight w:val="0"/>
              <w:marTop w:val="0"/>
              <w:marBottom w:val="0"/>
              <w:divBdr>
                <w:top w:val="none" w:sz="0" w:space="0" w:color="auto"/>
                <w:left w:val="none" w:sz="0" w:space="0" w:color="auto"/>
                <w:bottom w:val="none" w:sz="0" w:space="0" w:color="auto"/>
                <w:right w:val="none" w:sz="0" w:space="0" w:color="auto"/>
              </w:divBdr>
              <w:divsChild>
                <w:div w:id="1725568221">
                  <w:marLeft w:val="0"/>
                  <w:marRight w:val="0"/>
                  <w:marTop w:val="0"/>
                  <w:marBottom w:val="0"/>
                  <w:divBdr>
                    <w:top w:val="none" w:sz="0" w:space="0" w:color="auto"/>
                    <w:left w:val="none" w:sz="0" w:space="0" w:color="auto"/>
                    <w:bottom w:val="none" w:sz="0" w:space="0" w:color="auto"/>
                    <w:right w:val="none" w:sz="0" w:space="0" w:color="auto"/>
                  </w:divBdr>
                  <w:divsChild>
                    <w:div w:id="181360525">
                      <w:marLeft w:val="0"/>
                      <w:marRight w:val="0"/>
                      <w:marTop w:val="0"/>
                      <w:marBottom w:val="0"/>
                      <w:divBdr>
                        <w:top w:val="none" w:sz="0" w:space="0" w:color="auto"/>
                        <w:left w:val="none" w:sz="0" w:space="0" w:color="auto"/>
                        <w:bottom w:val="none" w:sz="0" w:space="0" w:color="auto"/>
                        <w:right w:val="none" w:sz="0" w:space="0" w:color="auto"/>
                      </w:divBdr>
                      <w:divsChild>
                        <w:div w:id="1845826848">
                          <w:marLeft w:val="0"/>
                          <w:marRight w:val="0"/>
                          <w:marTop w:val="0"/>
                          <w:marBottom w:val="0"/>
                          <w:divBdr>
                            <w:top w:val="none" w:sz="0" w:space="0" w:color="auto"/>
                            <w:left w:val="none" w:sz="0" w:space="0" w:color="auto"/>
                            <w:bottom w:val="none" w:sz="0" w:space="0" w:color="auto"/>
                            <w:right w:val="none" w:sz="0" w:space="0" w:color="auto"/>
                          </w:divBdr>
                          <w:divsChild>
                            <w:div w:id="20530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687025904">
      <w:bodyDiv w:val="1"/>
      <w:marLeft w:val="0"/>
      <w:marRight w:val="0"/>
      <w:marTop w:val="0"/>
      <w:marBottom w:val="0"/>
      <w:divBdr>
        <w:top w:val="none" w:sz="0" w:space="0" w:color="auto"/>
        <w:left w:val="none" w:sz="0" w:space="0" w:color="auto"/>
        <w:bottom w:val="none" w:sz="0" w:space="0" w:color="auto"/>
        <w:right w:val="none" w:sz="0" w:space="0" w:color="auto"/>
      </w:divBdr>
    </w:div>
    <w:div w:id="740563512">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413358933">
      <w:bodyDiv w:val="1"/>
      <w:marLeft w:val="0"/>
      <w:marRight w:val="0"/>
      <w:marTop w:val="0"/>
      <w:marBottom w:val="0"/>
      <w:divBdr>
        <w:top w:val="none" w:sz="0" w:space="0" w:color="auto"/>
        <w:left w:val="none" w:sz="0" w:space="0" w:color="auto"/>
        <w:bottom w:val="none" w:sz="0" w:space="0" w:color="auto"/>
        <w:right w:val="none" w:sz="0" w:space="0" w:color="auto"/>
      </w:divBdr>
    </w:div>
    <w:div w:id="1586112487">
      <w:bodyDiv w:val="1"/>
      <w:marLeft w:val="0"/>
      <w:marRight w:val="0"/>
      <w:marTop w:val="0"/>
      <w:marBottom w:val="0"/>
      <w:divBdr>
        <w:top w:val="none" w:sz="0" w:space="0" w:color="auto"/>
        <w:left w:val="none" w:sz="0" w:space="0" w:color="auto"/>
        <w:bottom w:val="none" w:sz="0" w:space="0" w:color="auto"/>
        <w:right w:val="none" w:sz="0" w:space="0" w:color="auto"/>
      </w:divBdr>
    </w:div>
    <w:div w:id="1647540439">
      <w:bodyDiv w:val="1"/>
      <w:marLeft w:val="0"/>
      <w:marRight w:val="0"/>
      <w:marTop w:val="0"/>
      <w:marBottom w:val="0"/>
      <w:divBdr>
        <w:top w:val="none" w:sz="0" w:space="0" w:color="auto"/>
        <w:left w:val="none" w:sz="0" w:space="0" w:color="auto"/>
        <w:bottom w:val="none" w:sz="0" w:space="0" w:color="auto"/>
        <w:right w:val="none" w:sz="0" w:space="0" w:color="auto"/>
      </w:divBdr>
    </w:div>
    <w:div w:id="1793092575">
      <w:bodyDiv w:val="1"/>
      <w:marLeft w:val="0"/>
      <w:marRight w:val="0"/>
      <w:marTop w:val="0"/>
      <w:marBottom w:val="0"/>
      <w:divBdr>
        <w:top w:val="none" w:sz="0" w:space="0" w:color="auto"/>
        <w:left w:val="none" w:sz="0" w:space="0" w:color="auto"/>
        <w:bottom w:val="none" w:sz="0" w:space="0" w:color="auto"/>
        <w:right w:val="none" w:sz="0" w:space="0" w:color="auto"/>
      </w:divBdr>
    </w:div>
    <w:div w:id="1805271639">
      <w:bodyDiv w:val="1"/>
      <w:marLeft w:val="0"/>
      <w:marRight w:val="0"/>
      <w:marTop w:val="0"/>
      <w:marBottom w:val="0"/>
      <w:divBdr>
        <w:top w:val="none" w:sz="0" w:space="0" w:color="auto"/>
        <w:left w:val="none" w:sz="0" w:space="0" w:color="auto"/>
        <w:bottom w:val="none" w:sz="0" w:space="0" w:color="auto"/>
        <w:right w:val="none" w:sz="0" w:space="0" w:color="auto"/>
      </w:divBdr>
    </w:div>
    <w:div w:id="1997948898">
      <w:bodyDiv w:val="1"/>
      <w:marLeft w:val="0"/>
      <w:marRight w:val="0"/>
      <w:marTop w:val="0"/>
      <w:marBottom w:val="0"/>
      <w:divBdr>
        <w:top w:val="none" w:sz="0" w:space="0" w:color="auto"/>
        <w:left w:val="none" w:sz="0" w:space="0" w:color="auto"/>
        <w:bottom w:val="none" w:sz="0" w:space="0" w:color="auto"/>
        <w:right w:val="none" w:sz="0" w:space="0" w:color="auto"/>
      </w:divBdr>
    </w:div>
    <w:div w:id="20611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lina-maria-arbelaez-arbelaez" TargetMode="External"/><Relationship Id="rId13" Type="http://schemas.openxmlformats.org/officeDocument/2006/relationships/hyperlink" Target="http://www.google.com.co/search?q=fuchiball&amp;biw=1366&amp;bih=566&amp;tbm=isch&amp;tbo=u&amp;source=univ&amp;sa=X&amp;ei=4dXAUYsKhObxBL6CgMAJ&amp;ved=0CDYQsA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co/search?q=thera+band&amp;biw=588&amp;bih=357&amp;tbm=isch&amp;tbo=u&amp;source=univ&amp;sa=X&amp;ei=DtXAUd6lG4m-9gSDt4DwCQ&amp;ved=0CDgQsAQ"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co/search?q=fuchiball&amp;biw=1366&amp;bih=566&amp;tbm=isch&amp;tbo=u&amp;source=univ&amp;sa=X&amp;ei=4dXAUYsKhObxBL6CgMAJ&amp;ved=0CDYQsA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ogle.com.co/search?q=thera+band&amp;biw=588&amp;bih=357&amp;tbm=isch&amp;tbo=u&amp;source=univ&amp;sa=X&amp;ei=DtXAUd6lG4m-9gSDt4DwCQ&amp;ved=0CDgQsA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cbf.gov.co/maria-mercedes-lopez-mor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A84AC-561D-4BAF-9092-9AF9BFB3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32513</Words>
  <Characters>178824</Characters>
  <Application>Microsoft Office Word</Application>
  <DocSecurity>0</DocSecurity>
  <Lines>1490</Lines>
  <Paragraphs>421</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Gabriela Rosa Vera Duarte</cp:lastModifiedBy>
  <cp:revision>2</cp:revision>
  <cp:lastPrinted>2016-04-12T20:59:00Z</cp:lastPrinted>
  <dcterms:created xsi:type="dcterms:W3CDTF">2022-03-30T20:05:00Z</dcterms:created>
  <dcterms:modified xsi:type="dcterms:W3CDTF">2022-03-30T20:05:00Z</dcterms:modified>
</cp:coreProperties>
</file>