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344E7C" w14:textId="5A328C7E" w:rsidR="00E13DE9" w:rsidRPr="00416297" w:rsidRDefault="00E13DE9" w:rsidP="00416297">
      <w:pPr>
        <w:spacing w:after="0" w:line="240" w:lineRule="auto"/>
        <w:contextualSpacing/>
        <w:jc w:val="center"/>
        <w:rPr>
          <w:rFonts w:ascii="Arial Narrow" w:hAnsi="Arial Narrow"/>
          <w:sz w:val="44"/>
          <w:szCs w:val="44"/>
        </w:rPr>
      </w:pPr>
    </w:p>
    <w:p w14:paraId="7D39BBCA" w14:textId="604497B0" w:rsidR="00E13DE9" w:rsidRPr="00416297" w:rsidRDefault="00416297" w:rsidP="00416297">
      <w:pPr>
        <w:spacing w:after="0" w:line="240" w:lineRule="auto"/>
        <w:contextualSpacing/>
        <w:jc w:val="center"/>
        <w:rPr>
          <w:rFonts w:ascii="Arial Narrow" w:hAnsi="Arial Narrow"/>
          <w:sz w:val="44"/>
          <w:szCs w:val="44"/>
        </w:rPr>
      </w:pPr>
      <w:r w:rsidRPr="00416297">
        <w:rPr>
          <w:rFonts w:ascii="Arial Narrow" w:hAnsi="Arial Narrow"/>
          <w:noProof/>
          <w:sz w:val="44"/>
          <w:szCs w:val="44"/>
          <w:shd w:val="clear" w:color="auto" w:fill="E6E6E6"/>
          <w:lang w:eastAsia="es-CO"/>
        </w:rPr>
        <w:drawing>
          <wp:anchor distT="0" distB="0" distL="114300" distR="114300" simplePos="0" relativeHeight="251655680" behindDoc="0" locked="0" layoutInCell="1" allowOverlap="1" wp14:anchorId="5652EFC1" wp14:editId="14284061">
            <wp:simplePos x="0" y="0"/>
            <wp:positionH relativeFrom="margin">
              <wp:posOffset>2539365</wp:posOffset>
            </wp:positionH>
            <wp:positionV relativeFrom="margin">
              <wp:posOffset>822785</wp:posOffset>
            </wp:positionV>
            <wp:extent cx="839470" cy="1097280"/>
            <wp:effectExtent l="0" t="0" r="0" b="7620"/>
            <wp:wrapTopAndBottom/>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76035" t="26623" r="8690" b="-1"/>
                    <a:stretch/>
                  </pic:blipFill>
                  <pic:spPr bwMode="auto">
                    <a:xfrm>
                      <a:off x="0" y="0"/>
                      <a:ext cx="839470" cy="1097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3EC239" w14:textId="6444DF82" w:rsidR="00F07015" w:rsidRPr="00416297" w:rsidRDefault="00F07015" w:rsidP="00416297">
      <w:pPr>
        <w:spacing w:after="0" w:line="240" w:lineRule="auto"/>
        <w:contextualSpacing/>
        <w:jc w:val="center"/>
        <w:rPr>
          <w:rFonts w:ascii="Arial Narrow" w:hAnsi="Arial Narrow"/>
          <w:sz w:val="44"/>
          <w:szCs w:val="44"/>
        </w:rPr>
      </w:pPr>
    </w:p>
    <w:p w14:paraId="3D9AFC65" w14:textId="6444DF82" w:rsidR="006732EF" w:rsidRPr="00416297" w:rsidRDefault="006732EF" w:rsidP="00416297">
      <w:pPr>
        <w:spacing w:after="0" w:line="240" w:lineRule="auto"/>
        <w:contextualSpacing/>
        <w:jc w:val="center"/>
        <w:rPr>
          <w:rFonts w:ascii="Arial Narrow" w:hAnsi="Arial Narrow"/>
          <w:sz w:val="44"/>
          <w:szCs w:val="44"/>
        </w:rPr>
      </w:pPr>
    </w:p>
    <w:p w14:paraId="23AA29DF" w14:textId="77777777" w:rsidR="00416297" w:rsidRDefault="2979403E" w:rsidP="00416297">
      <w:pPr>
        <w:spacing w:after="0" w:line="240" w:lineRule="auto"/>
        <w:contextualSpacing/>
        <w:jc w:val="center"/>
        <w:rPr>
          <w:rFonts w:ascii="Arial Narrow" w:hAnsi="Arial Narrow"/>
          <w:b/>
          <w:bCs/>
          <w:sz w:val="44"/>
          <w:szCs w:val="44"/>
        </w:rPr>
      </w:pPr>
      <w:r w:rsidRPr="00416297">
        <w:rPr>
          <w:rFonts w:ascii="Arial Narrow" w:hAnsi="Arial Narrow"/>
          <w:b/>
          <w:bCs/>
          <w:sz w:val="44"/>
          <w:szCs w:val="44"/>
        </w:rPr>
        <w:t>MANUAL OPERATIVO</w:t>
      </w:r>
      <w:r w:rsidR="00F07015" w:rsidRPr="00416297">
        <w:rPr>
          <w:rFonts w:ascii="Arial Narrow" w:hAnsi="Arial Narrow"/>
          <w:b/>
          <w:bCs/>
          <w:sz w:val="44"/>
          <w:szCs w:val="44"/>
        </w:rPr>
        <w:t xml:space="preserve"> </w:t>
      </w:r>
    </w:p>
    <w:p w14:paraId="0E4FE043" w14:textId="77777777" w:rsidR="00416297" w:rsidRDefault="00416297" w:rsidP="00416297">
      <w:pPr>
        <w:spacing w:after="0" w:line="240" w:lineRule="auto"/>
        <w:contextualSpacing/>
        <w:jc w:val="center"/>
        <w:rPr>
          <w:rFonts w:ascii="Arial Narrow" w:hAnsi="Arial Narrow"/>
          <w:b/>
          <w:bCs/>
          <w:sz w:val="44"/>
          <w:szCs w:val="44"/>
        </w:rPr>
      </w:pPr>
    </w:p>
    <w:p w14:paraId="5BF61272" w14:textId="609AC00A" w:rsidR="00F07015" w:rsidRPr="00416297" w:rsidRDefault="00F07015" w:rsidP="00416297">
      <w:pPr>
        <w:spacing w:after="0" w:line="240" w:lineRule="auto"/>
        <w:contextualSpacing/>
        <w:jc w:val="center"/>
        <w:rPr>
          <w:rFonts w:ascii="Arial Narrow" w:hAnsi="Arial Narrow"/>
          <w:b/>
          <w:bCs/>
          <w:sz w:val="44"/>
          <w:szCs w:val="44"/>
        </w:rPr>
      </w:pPr>
      <w:r w:rsidRPr="00416297">
        <w:rPr>
          <w:rFonts w:ascii="Arial Narrow" w:hAnsi="Arial Narrow"/>
          <w:b/>
          <w:bCs/>
          <w:sz w:val="44"/>
          <w:szCs w:val="44"/>
        </w:rPr>
        <w:t xml:space="preserve">PROGRAMA </w:t>
      </w:r>
      <w:r w:rsidR="3D9300F7" w:rsidRPr="00416297">
        <w:rPr>
          <w:rFonts w:ascii="Arial Narrow" w:hAnsi="Arial Narrow"/>
          <w:b/>
          <w:bCs/>
          <w:sz w:val="44"/>
          <w:szCs w:val="44"/>
        </w:rPr>
        <w:t xml:space="preserve">GENERACIONES </w:t>
      </w:r>
      <w:r w:rsidR="79B52660" w:rsidRPr="00416297">
        <w:rPr>
          <w:rFonts w:ascii="Arial Narrow" w:hAnsi="Arial Narrow"/>
          <w:b/>
          <w:bCs/>
          <w:sz w:val="44"/>
          <w:szCs w:val="44"/>
        </w:rPr>
        <w:t>ÉTNICAS</w:t>
      </w:r>
      <w:r w:rsidR="5875FA36" w:rsidRPr="00416297">
        <w:rPr>
          <w:rFonts w:ascii="Arial Narrow" w:hAnsi="Arial Narrow"/>
          <w:b/>
          <w:bCs/>
          <w:sz w:val="44"/>
          <w:szCs w:val="44"/>
        </w:rPr>
        <w:t xml:space="preserve"> </w:t>
      </w:r>
      <w:r w:rsidR="3D9300F7" w:rsidRPr="00416297">
        <w:rPr>
          <w:rFonts w:ascii="Arial Narrow" w:hAnsi="Arial Narrow"/>
          <w:b/>
          <w:bCs/>
          <w:sz w:val="44"/>
          <w:szCs w:val="44"/>
        </w:rPr>
        <w:t>CON BIENESTAR</w:t>
      </w:r>
      <w:r w:rsidRPr="00416297">
        <w:rPr>
          <w:rFonts w:ascii="Arial Narrow" w:hAnsi="Arial Narrow"/>
          <w:b/>
          <w:bCs/>
          <w:sz w:val="44"/>
          <w:szCs w:val="44"/>
        </w:rPr>
        <w:t xml:space="preserve"> ADOLESCENTES </w:t>
      </w:r>
      <w:r w:rsidR="00416297">
        <w:rPr>
          <w:rFonts w:ascii="Arial Narrow" w:hAnsi="Arial Narrow"/>
          <w:b/>
          <w:bCs/>
          <w:sz w:val="44"/>
          <w:szCs w:val="44"/>
        </w:rPr>
        <w:t>Y</w:t>
      </w:r>
      <w:r w:rsidRPr="00416297">
        <w:rPr>
          <w:rFonts w:ascii="Arial Narrow" w:hAnsi="Arial Narrow"/>
          <w:b/>
          <w:bCs/>
          <w:sz w:val="44"/>
          <w:szCs w:val="44"/>
        </w:rPr>
        <w:t xml:space="preserve"> JÓVENES</w:t>
      </w:r>
    </w:p>
    <w:p w14:paraId="69DFE18B" w14:textId="295B26BC" w:rsidR="006732EF" w:rsidRDefault="006732EF" w:rsidP="00416297">
      <w:pPr>
        <w:spacing w:after="0" w:line="240" w:lineRule="auto"/>
        <w:contextualSpacing/>
        <w:jc w:val="center"/>
        <w:rPr>
          <w:rFonts w:ascii="Arial Narrow" w:hAnsi="Arial Narrow"/>
          <w:sz w:val="44"/>
          <w:szCs w:val="44"/>
        </w:rPr>
      </w:pPr>
    </w:p>
    <w:p w14:paraId="28E9BD36" w14:textId="77777777" w:rsidR="00416297" w:rsidRPr="00416297" w:rsidRDefault="00416297" w:rsidP="00416297">
      <w:pPr>
        <w:spacing w:after="0" w:line="240" w:lineRule="auto"/>
        <w:contextualSpacing/>
        <w:jc w:val="center"/>
        <w:rPr>
          <w:rFonts w:ascii="Arial Narrow" w:hAnsi="Arial Narrow"/>
          <w:sz w:val="44"/>
          <w:szCs w:val="44"/>
        </w:rPr>
      </w:pPr>
    </w:p>
    <w:p w14:paraId="411F7C1E" w14:textId="6444DF82" w:rsidR="006732EF" w:rsidRPr="00416297" w:rsidRDefault="006732EF" w:rsidP="00416297">
      <w:pPr>
        <w:spacing w:after="0" w:line="240" w:lineRule="auto"/>
        <w:contextualSpacing/>
        <w:jc w:val="center"/>
        <w:rPr>
          <w:rFonts w:ascii="Arial Narrow" w:hAnsi="Arial Narrow"/>
          <w:sz w:val="44"/>
          <w:szCs w:val="44"/>
        </w:rPr>
      </w:pPr>
    </w:p>
    <w:p w14:paraId="77E5903D" w14:textId="38B84B8F" w:rsidR="002B555A" w:rsidRPr="00416297" w:rsidRDefault="002B555A" w:rsidP="00416297">
      <w:pPr>
        <w:spacing w:after="0" w:line="240" w:lineRule="auto"/>
        <w:contextualSpacing/>
        <w:jc w:val="center"/>
        <w:rPr>
          <w:rFonts w:ascii="Arial Narrow" w:hAnsi="Arial Narrow"/>
          <w:sz w:val="44"/>
          <w:szCs w:val="44"/>
        </w:rPr>
      </w:pPr>
    </w:p>
    <w:p w14:paraId="62ED5265" w14:textId="0A69E4EF" w:rsidR="003816C7" w:rsidRPr="00416297" w:rsidRDefault="003816C7" w:rsidP="00416297">
      <w:pPr>
        <w:spacing w:after="0" w:line="240" w:lineRule="auto"/>
        <w:contextualSpacing/>
        <w:jc w:val="center"/>
        <w:rPr>
          <w:rFonts w:ascii="Arial Narrow" w:hAnsi="Arial Narrow"/>
          <w:sz w:val="44"/>
          <w:szCs w:val="44"/>
        </w:rPr>
      </w:pPr>
      <w:r w:rsidRPr="00416297">
        <w:rPr>
          <w:rFonts w:ascii="Arial Narrow" w:hAnsi="Arial Narrow"/>
          <w:sz w:val="44"/>
          <w:szCs w:val="44"/>
        </w:rPr>
        <w:t>Dirección de Adolescencia y Juventud</w:t>
      </w:r>
    </w:p>
    <w:p w14:paraId="4A4283AF" w14:textId="04C70F28" w:rsidR="26852898" w:rsidRPr="00416297" w:rsidRDefault="26852898" w:rsidP="00416297">
      <w:pPr>
        <w:spacing w:after="0" w:line="240" w:lineRule="auto"/>
        <w:contextualSpacing/>
        <w:jc w:val="center"/>
        <w:rPr>
          <w:rFonts w:ascii="Arial Narrow" w:hAnsi="Arial Narrow"/>
          <w:sz w:val="44"/>
          <w:szCs w:val="44"/>
        </w:rPr>
      </w:pPr>
    </w:p>
    <w:p w14:paraId="40FEB4C6" w14:textId="0669F071" w:rsidR="00E13DE9" w:rsidRPr="00416297" w:rsidRDefault="00E13DE9" w:rsidP="00416297">
      <w:pPr>
        <w:spacing w:after="0" w:line="240" w:lineRule="auto"/>
        <w:contextualSpacing/>
        <w:jc w:val="center"/>
        <w:rPr>
          <w:rFonts w:ascii="Arial Narrow" w:hAnsi="Arial Narrow"/>
          <w:sz w:val="44"/>
          <w:szCs w:val="44"/>
        </w:rPr>
      </w:pPr>
    </w:p>
    <w:p w14:paraId="511526AF" w14:textId="3379F39F" w:rsidR="00E13DE9" w:rsidRPr="00416297" w:rsidRDefault="00E13DE9" w:rsidP="00416297">
      <w:pPr>
        <w:spacing w:after="0" w:line="240" w:lineRule="auto"/>
        <w:contextualSpacing/>
        <w:jc w:val="center"/>
        <w:rPr>
          <w:rFonts w:ascii="Arial Narrow" w:hAnsi="Arial Narrow"/>
          <w:sz w:val="44"/>
          <w:szCs w:val="44"/>
        </w:rPr>
      </w:pPr>
    </w:p>
    <w:p w14:paraId="6883F1C0" w14:textId="22668067" w:rsidR="00E13DE9" w:rsidRPr="00416297" w:rsidRDefault="00E13DE9" w:rsidP="00416297">
      <w:pPr>
        <w:spacing w:after="0" w:line="240" w:lineRule="auto"/>
        <w:contextualSpacing/>
        <w:jc w:val="center"/>
        <w:rPr>
          <w:rFonts w:ascii="Arial Narrow" w:hAnsi="Arial Narrow"/>
          <w:sz w:val="44"/>
          <w:szCs w:val="44"/>
        </w:rPr>
      </w:pPr>
    </w:p>
    <w:p w14:paraId="70F1CA16" w14:textId="3E8652C6" w:rsidR="003816C7" w:rsidRPr="00416297" w:rsidRDefault="003816C7" w:rsidP="00416297">
      <w:pPr>
        <w:spacing w:after="0" w:line="240" w:lineRule="auto"/>
        <w:contextualSpacing/>
        <w:jc w:val="center"/>
        <w:rPr>
          <w:rFonts w:ascii="Arial Narrow" w:hAnsi="Arial Narrow"/>
          <w:sz w:val="44"/>
          <w:szCs w:val="44"/>
        </w:rPr>
      </w:pPr>
      <w:r w:rsidRPr="00416297">
        <w:rPr>
          <w:rFonts w:ascii="Arial Narrow" w:hAnsi="Arial Narrow"/>
          <w:sz w:val="44"/>
          <w:szCs w:val="44"/>
        </w:rPr>
        <w:t>2020</w:t>
      </w:r>
    </w:p>
    <w:p w14:paraId="70CCC60C" w14:textId="77777777" w:rsidR="003F5839" w:rsidRPr="00072200" w:rsidRDefault="003F5839" w:rsidP="00072200">
      <w:pPr>
        <w:spacing w:before="200" w:after="200" w:line="240" w:lineRule="auto"/>
        <w:contextualSpacing/>
        <w:jc w:val="right"/>
        <w:rPr>
          <w:rFonts w:ascii="Arial Narrow" w:hAnsi="Arial Narrow"/>
          <w:b/>
          <w:bCs/>
        </w:rPr>
      </w:pPr>
    </w:p>
    <w:p w14:paraId="1A473D7E" w14:textId="77777777" w:rsidR="003F5839" w:rsidRPr="00072200" w:rsidRDefault="003F5839" w:rsidP="00072200">
      <w:pPr>
        <w:spacing w:before="200" w:after="200" w:line="240" w:lineRule="auto"/>
        <w:contextualSpacing/>
        <w:jc w:val="right"/>
        <w:rPr>
          <w:rFonts w:ascii="Arial Narrow" w:hAnsi="Arial Narrow"/>
          <w:b/>
          <w:bCs/>
        </w:rPr>
      </w:pPr>
    </w:p>
    <w:p w14:paraId="669381A8" w14:textId="77777777" w:rsidR="003F5839" w:rsidRPr="00072200" w:rsidRDefault="003F5839" w:rsidP="00072200">
      <w:pPr>
        <w:spacing w:before="200" w:after="200" w:line="240" w:lineRule="auto"/>
        <w:contextualSpacing/>
        <w:jc w:val="right"/>
        <w:rPr>
          <w:rFonts w:ascii="Arial Narrow" w:hAnsi="Arial Narrow"/>
          <w:b/>
          <w:bCs/>
        </w:rPr>
      </w:pPr>
    </w:p>
    <w:p w14:paraId="4E2E99D1" w14:textId="77777777" w:rsidR="003F5839" w:rsidRPr="00072200" w:rsidRDefault="003F5839" w:rsidP="00416297">
      <w:pPr>
        <w:spacing w:after="0" w:line="240" w:lineRule="auto"/>
        <w:contextualSpacing/>
        <w:jc w:val="right"/>
        <w:rPr>
          <w:rFonts w:ascii="Arial Narrow" w:hAnsi="Arial Narrow"/>
          <w:b/>
          <w:bCs/>
        </w:rPr>
      </w:pPr>
    </w:p>
    <w:p w14:paraId="56ED9FF4" w14:textId="77777777" w:rsidR="00416297" w:rsidRDefault="00416297" w:rsidP="00416297">
      <w:pPr>
        <w:spacing w:after="0" w:line="240" w:lineRule="auto"/>
        <w:contextualSpacing/>
        <w:jc w:val="right"/>
        <w:rPr>
          <w:rFonts w:ascii="Arial Narrow" w:hAnsi="Arial Narrow"/>
          <w:b/>
          <w:bCs/>
        </w:rPr>
      </w:pPr>
    </w:p>
    <w:p w14:paraId="2105E1E5" w14:textId="77777777" w:rsidR="00416297" w:rsidRDefault="00416297" w:rsidP="00416297">
      <w:pPr>
        <w:spacing w:after="0" w:line="240" w:lineRule="auto"/>
        <w:contextualSpacing/>
        <w:jc w:val="right"/>
        <w:rPr>
          <w:rFonts w:ascii="Arial Narrow" w:hAnsi="Arial Narrow"/>
          <w:b/>
          <w:bCs/>
        </w:rPr>
      </w:pPr>
    </w:p>
    <w:p w14:paraId="1A00899F" w14:textId="77777777" w:rsidR="00416297" w:rsidRDefault="00416297" w:rsidP="00416297">
      <w:pPr>
        <w:spacing w:after="0" w:line="240" w:lineRule="auto"/>
        <w:contextualSpacing/>
        <w:jc w:val="right"/>
        <w:rPr>
          <w:rFonts w:ascii="Arial Narrow" w:hAnsi="Arial Narrow"/>
          <w:b/>
          <w:bCs/>
        </w:rPr>
      </w:pPr>
    </w:p>
    <w:p w14:paraId="6DF4E3CA" w14:textId="77777777" w:rsidR="00416297" w:rsidRDefault="00416297" w:rsidP="00416297">
      <w:pPr>
        <w:spacing w:after="0" w:line="240" w:lineRule="auto"/>
        <w:contextualSpacing/>
        <w:jc w:val="right"/>
        <w:rPr>
          <w:rFonts w:ascii="Arial Narrow" w:hAnsi="Arial Narrow"/>
          <w:b/>
          <w:bCs/>
        </w:rPr>
      </w:pPr>
    </w:p>
    <w:p w14:paraId="6280E90D" w14:textId="77777777" w:rsidR="00416297" w:rsidRDefault="00416297" w:rsidP="00416297">
      <w:pPr>
        <w:spacing w:after="0" w:line="240" w:lineRule="auto"/>
        <w:contextualSpacing/>
        <w:jc w:val="right"/>
        <w:rPr>
          <w:rFonts w:ascii="Arial Narrow" w:hAnsi="Arial Narrow"/>
          <w:b/>
          <w:bCs/>
        </w:rPr>
      </w:pPr>
    </w:p>
    <w:p w14:paraId="7CCCCA0F" w14:textId="77777777" w:rsidR="00416297" w:rsidRDefault="00416297" w:rsidP="00416297">
      <w:pPr>
        <w:spacing w:after="0" w:line="240" w:lineRule="auto"/>
        <w:contextualSpacing/>
        <w:jc w:val="right"/>
        <w:rPr>
          <w:rFonts w:ascii="Arial Narrow" w:hAnsi="Arial Narrow"/>
          <w:b/>
          <w:bCs/>
        </w:rPr>
      </w:pPr>
    </w:p>
    <w:p w14:paraId="1486918E" w14:textId="77777777" w:rsidR="00416297" w:rsidRDefault="00416297" w:rsidP="00416297">
      <w:pPr>
        <w:spacing w:after="0" w:line="240" w:lineRule="auto"/>
        <w:contextualSpacing/>
        <w:jc w:val="right"/>
        <w:rPr>
          <w:rFonts w:ascii="Arial Narrow" w:hAnsi="Arial Narrow"/>
          <w:b/>
          <w:bCs/>
        </w:rPr>
      </w:pPr>
    </w:p>
    <w:p w14:paraId="39B9E5F9" w14:textId="052325EE" w:rsidR="000F2F1A" w:rsidRPr="00072200" w:rsidRDefault="000F2F1A" w:rsidP="00416297">
      <w:pPr>
        <w:spacing w:after="0" w:line="240" w:lineRule="auto"/>
        <w:contextualSpacing/>
        <w:jc w:val="right"/>
        <w:rPr>
          <w:rFonts w:ascii="Arial Narrow" w:hAnsi="Arial Narrow"/>
          <w:b/>
          <w:bCs/>
        </w:rPr>
      </w:pPr>
      <w:r w:rsidRPr="00072200">
        <w:rPr>
          <w:rFonts w:ascii="Arial Narrow" w:hAnsi="Arial Narrow"/>
          <w:b/>
          <w:bCs/>
        </w:rPr>
        <w:t>INSTITUTO COLOMBIANO DE BIENESTAR FAMILIAR</w:t>
      </w:r>
    </w:p>
    <w:p w14:paraId="2BB845F1" w14:textId="6CCFD418" w:rsidR="000F2F1A" w:rsidRPr="00072200" w:rsidRDefault="000F2F1A" w:rsidP="00416297">
      <w:pPr>
        <w:spacing w:after="0" w:line="240" w:lineRule="auto"/>
        <w:contextualSpacing/>
        <w:jc w:val="right"/>
        <w:rPr>
          <w:rFonts w:ascii="Arial Narrow" w:hAnsi="Arial Narrow"/>
        </w:rPr>
      </w:pPr>
    </w:p>
    <w:p w14:paraId="7C088F81" w14:textId="77777777" w:rsidR="003F5839" w:rsidRPr="00072200" w:rsidRDefault="003F5839" w:rsidP="00416297">
      <w:pPr>
        <w:spacing w:after="0" w:line="240" w:lineRule="auto"/>
        <w:contextualSpacing/>
        <w:jc w:val="right"/>
        <w:rPr>
          <w:rFonts w:ascii="Arial Narrow" w:hAnsi="Arial Narrow"/>
        </w:rPr>
      </w:pPr>
    </w:p>
    <w:p w14:paraId="57600923" w14:textId="77777777" w:rsidR="000F2F1A" w:rsidRPr="00072200" w:rsidRDefault="000F2F1A" w:rsidP="00416297">
      <w:pPr>
        <w:spacing w:after="0" w:line="240" w:lineRule="auto"/>
        <w:contextualSpacing/>
        <w:jc w:val="right"/>
        <w:rPr>
          <w:rFonts w:ascii="Arial Narrow" w:hAnsi="Arial Narrow"/>
          <w:b/>
          <w:bCs/>
        </w:rPr>
      </w:pPr>
      <w:r w:rsidRPr="00072200">
        <w:rPr>
          <w:rFonts w:ascii="Arial Narrow" w:hAnsi="Arial Narrow"/>
          <w:b/>
          <w:bCs/>
        </w:rPr>
        <w:t>Directora General</w:t>
      </w:r>
    </w:p>
    <w:p w14:paraId="1A4B74B6" w14:textId="14BB2DCD" w:rsidR="000F2F1A" w:rsidRPr="00072200" w:rsidRDefault="000F2F1A" w:rsidP="00416297">
      <w:pPr>
        <w:spacing w:after="0" w:line="240" w:lineRule="auto"/>
        <w:contextualSpacing/>
        <w:jc w:val="right"/>
        <w:rPr>
          <w:rFonts w:ascii="Arial Narrow" w:hAnsi="Arial Narrow"/>
        </w:rPr>
      </w:pPr>
      <w:r w:rsidRPr="00072200">
        <w:rPr>
          <w:rFonts w:ascii="Arial Narrow" w:hAnsi="Arial Narrow"/>
        </w:rPr>
        <w:t>Lina María Arbel</w:t>
      </w:r>
      <w:r w:rsidR="00AE6DBF" w:rsidRPr="00072200">
        <w:rPr>
          <w:rFonts w:ascii="Arial Narrow" w:hAnsi="Arial Narrow"/>
        </w:rPr>
        <w:t>á</w:t>
      </w:r>
      <w:r w:rsidRPr="00072200">
        <w:rPr>
          <w:rFonts w:ascii="Arial Narrow" w:hAnsi="Arial Narrow"/>
        </w:rPr>
        <w:t>ez Arbel</w:t>
      </w:r>
      <w:r w:rsidR="00AE6DBF" w:rsidRPr="00072200">
        <w:rPr>
          <w:rFonts w:ascii="Arial Narrow" w:hAnsi="Arial Narrow"/>
        </w:rPr>
        <w:t>á</w:t>
      </w:r>
      <w:r w:rsidRPr="00072200">
        <w:rPr>
          <w:rFonts w:ascii="Arial Narrow" w:hAnsi="Arial Narrow"/>
        </w:rPr>
        <w:t>ez</w:t>
      </w:r>
    </w:p>
    <w:p w14:paraId="5BC91A4B" w14:textId="6F76528E" w:rsidR="000F2F1A" w:rsidRPr="00072200" w:rsidRDefault="000F2F1A" w:rsidP="00416297">
      <w:pPr>
        <w:spacing w:after="0" w:line="240" w:lineRule="auto"/>
        <w:contextualSpacing/>
        <w:jc w:val="right"/>
        <w:rPr>
          <w:rFonts w:ascii="Arial Narrow" w:hAnsi="Arial Narrow"/>
        </w:rPr>
      </w:pPr>
    </w:p>
    <w:p w14:paraId="2949F3D2" w14:textId="77777777" w:rsidR="003F5839" w:rsidRPr="00072200" w:rsidRDefault="003F5839" w:rsidP="00416297">
      <w:pPr>
        <w:spacing w:after="0" w:line="240" w:lineRule="auto"/>
        <w:contextualSpacing/>
        <w:jc w:val="right"/>
        <w:rPr>
          <w:rFonts w:ascii="Arial Narrow" w:hAnsi="Arial Narrow"/>
        </w:rPr>
      </w:pPr>
    </w:p>
    <w:p w14:paraId="4D02A795" w14:textId="77777777" w:rsidR="000F2F1A" w:rsidRPr="00072200" w:rsidRDefault="000F2F1A" w:rsidP="00416297">
      <w:pPr>
        <w:spacing w:after="0" w:line="240" w:lineRule="auto"/>
        <w:contextualSpacing/>
        <w:jc w:val="right"/>
        <w:rPr>
          <w:rFonts w:ascii="Arial Narrow" w:hAnsi="Arial Narrow"/>
          <w:b/>
          <w:bCs/>
        </w:rPr>
      </w:pPr>
      <w:r w:rsidRPr="00072200">
        <w:rPr>
          <w:rFonts w:ascii="Arial Narrow" w:hAnsi="Arial Narrow"/>
          <w:b/>
          <w:bCs/>
        </w:rPr>
        <w:t>Subdirectora General</w:t>
      </w:r>
    </w:p>
    <w:p w14:paraId="79E3CE06" w14:textId="77777777" w:rsidR="000F2F1A" w:rsidRPr="00072200" w:rsidRDefault="000F2F1A" w:rsidP="00416297">
      <w:pPr>
        <w:spacing w:after="0" w:line="240" w:lineRule="auto"/>
        <w:contextualSpacing/>
        <w:jc w:val="right"/>
        <w:rPr>
          <w:rFonts w:ascii="Arial Narrow" w:hAnsi="Arial Narrow"/>
        </w:rPr>
      </w:pPr>
      <w:r w:rsidRPr="00072200">
        <w:rPr>
          <w:rFonts w:ascii="Arial Narrow" w:hAnsi="Arial Narrow"/>
        </w:rPr>
        <w:t>Liliana Pulido Villamil</w:t>
      </w:r>
    </w:p>
    <w:p w14:paraId="3363C6A6" w14:textId="151B77DD" w:rsidR="000F2F1A" w:rsidRPr="00072200" w:rsidRDefault="000F2F1A" w:rsidP="00416297">
      <w:pPr>
        <w:spacing w:after="0" w:line="240" w:lineRule="auto"/>
        <w:contextualSpacing/>
        <w:jc w:val="right"/>
        <w:rPr>
          <w:rFonts w:ascii="Arial Narrow" w:hAnsi="Arial Narrow"/>
        </w:rPr>
      </w:pPr>
    </w:p>
    <w:p w14:paraId="59D21214" w14:textId="77777777" w:rsidR="003F5839" w:rsidRPr="00072200" w:rsidRDefault="003F5839" w:rsidP="00416297">
      <w:pPr>
        <w:spacing w:after="0" w:line="240" w:lineRule="auto"/>
        <w:contextualSpacing/>
        <w:jc w:val="right"/>
        <w:rPr>
          <w:rFonts w:ascii="Arial Narrow" w:hAnsi="Arial Narrow"/>
        </w:rPr>
      </w:pPr>
    </w:p>
    <w:p w14:paraId="15C89B8F" w14:textId="77777777" w:rsidR="000F2F1A" w:rsidRPr="00072200" w:rsidRDefault="000F2F1A" w:rsidP="00416297">
      <w:pPr>
        <w:spacing w:after="0" w:line="240" w:lineRule="auto"/>
        <w:contextualSpacing/>
        <w:jc w:val="right"/>
        <w:rPr>
          <w:rFonts w:ascii="Arial Narrow" w:hAnsi="Arial Narrow"/>
          <w:b/>
          <w:bCs/>
        </w:rPr>
      </w:pPr>
      <w:r w:rsidRPr="00072200">
        <w:rPr>
          <w:rFonts w:ascii="Arial Narrow" w:hAnsi="Arial Narrow"/>
          <w:b/>
          <w:bCs/>
        </w:rPr>
        <w:t>Directora de Adolescencia y Juventud</w:t>
      </w:r>
    </w:p>
    <w:p w14:paraId="4C047AD7" w14:textId="77777777" w:rsidR="000F2F1A" w:rsidRPr="00072200" w:rsidRDefault="000F2F1A" w:rsidP="00416297">
      <w:pPr>
        <w:spacing w:after="0" w:line="240" w:lineRule="auto"/>
        <w:contextualSpacing/>
        <w:jc w:val="right"/>
        <w:rPr>
          <w:rFonts w:ascii="Arial Narrow" w:hAnsi="Arial Narrow"/>
        </w:rPr>
      </w:pPr>
      <w:r w:rsidRPr="00072200">
        <w:rPr>
          <w:rFonts w:ascii="Arial Narrow" w:hAnsi="Arial Narrow"/>
        </w:rPr>
        <w:t>Luisa Fernanda Vélez López</w:t>
      </w:r>
    </w:p>
    <w:p w14:paraId="62E9654B" w14:textId="6B0C7D54" w:rsidR="000F2F1A" w:rsidRPr="00072200" w:rsidRDefault="000F2F1A" w:rsidP="00416297">
      <w:pPr>
        <w:spacing w:after="0" w:line="240" w:lineRule="auto"/>
        <w:contextualSpacing/>
        <w:jc w:val="right"/>
        <w:rPr>
          <w:rFonts w:ascii="Arial Narrow" w:hAnsi="Arial Narrow"/>
        </w:rPr>
      </w:pPr>
    </w:p>
    <w:p w14:paraId="5930E737" w14:textId="77777777" w:rsidR="003F5839" w:rsidRPr="00072200" w:rsidRDefault="003F5839" w:rsidP="00416297">
      <w:pPr>
        <w:spacing w:after="0" w:line="240" w:lineRule="auto"/>
        <w:contextualSpacing/>
        <w:jc w:val="right"/>
        <w:rPr>
          <w:rFonts w:ascii="Arial Narrow" w:hAnsi="Arial Narrow"/>
        </w:rPr>
      </w:pPr>
    </w:p>
    <w:p w14:paraId="2EDFCA42" w14:textId="77777777" w:rsidR="000F2F1A" w:rsidRPr="00072200" w:rsidRDefault="000F2F1A" w:rsidP="00416297">
      <w:pPr>
        <w:spacing w:after="0" w:line="240" w:lineRule="auto"/>
        <w:contextualSpacing/>
        <w:jc w:val="right"/>
        <w:rPr>
          <w:rFonts w:ascii="Arial Narrow" w:hAnsi="Arial Narrow"/>
          <w:b/>
          <w:bCs/>
        </w:rPr>
      </w:pPr>
      <w:r w:rsidRPr="00072200">
        <w:rPr>
          <w:rFonts w:ascii="Arial Narrow" w:hAnsi="Arial Narrow"/>
          <w:b/>
          <w:bCs/>
        </w:rPr>
        <w:t>Subdirectora de Gestión Técnica para la Adolescencia y la Juventud</w:t>
      </w:r>
    </w:p>
    <w:p w14:paraId="5A5F21EA" w14:textId="77777777" w:rsidR="000F2F1A" w:rsidRPr="00072200" w:rsidRDefault="000F2F1A" w:rsidP="00416297">
      <w:pPr>
        <w:spacing w:after="0" w:line="240" w:lineRule="auto"/>
        <w:contextualSpacing/>
        <w:jc w:val="right"/>
        <w:rPr>
          <w:rFonts w:ascii="Arial Narrow" w:hAnsi="Arial Narrow"/>
        </w:rPr>
      </w:pPr>
      <w:r w:rsidRPr="00072200">
        <w:rPr>
          <w:rFonts w:ascii="Arial Narrow" w:hAnsi="Arial Narrow"/>
        </w:rPr>
        <w:t>Daniela Maturana Agudelo</w:t>
      </w:r>
    </w:p>
    <w:p w14:paraId="0EA4E2FB" w14:textId="442311CE" w:rsidR="000F2F1A" w:rsidRPr="00072200" w:rsidRDefault="000F2F1A" w:rsidP="00416297">
      <w:pPr>
        <w:spacing w:after="0" w:line="240" w:lineRule="auto"/>
        <w:contextualSpacing/>
        <w:jc w:val="right"/>
        <w:rPr>
          <w:rFonts w:ascii="Arial Narrow" w:hAnsi="Arial Narrow"/>
        </w:rPr>
      </w:pPr>
    </w:p>
    <w:p w14:paraId="106EEA19" w14:textId="77777777" w:rsidR="003F5839" w:rsidRPr="00072200" w:rsidRDefault="003F5839" w:rsidP="00416297">
      <w:pPr>
        <w:spacing w:after="0" w:line="240" w:lineRule="auto"/>
        <w:contextualSpacing/>
        <w:jc w:val="right"/>
        <w:rPr>
          <w:rFonts w:ascii="Arial Narrow" w:hAnsi="Arial Narrow"/>
        </w:rPr>
      </w:pPr>
    </w:p>
    <w:p w14:paraId="66A469E8" w14:textId="77777777" w:rsidR="000F2F1A" w:rsidRPr="00072200" w:rsidRDefault="000F2F1A" w:rsidP="00416297">
      <w:pPr>
        <w:spacing w:after="0" w:line="240" w:lineRule="auto"/>
        <w:contextualSpacing/>
        <w:jc w:val="right"/>
        <w:rPr>
          <w:rFonts w:ascii="Arial Narrow" w:hAnsi="Arial Narrow"/>
          <w:b/>
          <w:bCs/>
        </w:rPr>
      </w:pPr>
      <w:r w:rsidRPr="00072200">
        <w:rPr>
          <w:rFonts w:ascii="Arial Narrow" w:hAnsi="Arial Narrow"/>
          <w:b/>
          <w:bCs/>
        </w:rPr>
        <w:t>Subdirector de Operación de Programas para la Adolescencia y Juventud</w:t>
      </w:r>
    </w:p>
    <w:p w14:paraId="4C7FE85C" w14:textId="77777777" w:rsidR="000F2F1A" w:rsidRPr="00072200" w:rsidRDefault="000F2F1A" w:rsidP="00416297">
      <w:pPr>
        <w:spacing w:after="0" w:line="240" w:lineRule="auto"/>
        <w:contextualSpacing/>
        <w:jc w:val="right"/>
        <w:rPr>
          <w:rFonts w:ascii="Arial Narrow" w:hAnsi="Arial Narrow"/>
        </w:rPr>
      </w:pPr>
      <w:r w:rsidRPr="00072200">
        <w:rPr>
          <w:rFonts w:ascii="Arial Narrow" w:hAnsi="Arial Narrow"/>
        </w:rPr>
        <w:t>Cristian Leonardo Franco Díaz</w:t>
      </w:r>
    </w:p>
    <w:p w14:paraId="6201EDA8" w14:textId="0A1787E5" w:rsidR="000F2F1A" w:rsidRPr="00072200" w:rsidRDefault="000F2F1A" w:rsidP="00416297">
      <w:pPr>
        <w:spacing w:after="0" w:line="240" w:lineRule="auto"/>
        <w:contextualSpacing/>
        <w:jc w:val="right"/>
        <w:rPr>
          <w:rFonts w:ascii="Arial Narrow" w:hAnsi="Arial Narrow"/>
        </w:rPr>
      </w:pPr>
    </w:p>
    <w:p w14:paraId="43C50241" w14:textId="77777777" w:rsidR="003F5839" w:rsidRPr="00072200" w:rsidRDefault="003F5839" w:rsidP="00416297">
      <w:pPr>
        <w:spacing w:after="0" w:line="240" w:lineRule="auto"/>
        <w:contextualSpacing/>
        <w:jc w:val="right"/>
        <w:rPr>
          <w:rFonts w:ascii="Arial Narrow" w:hAnsi="Arial Narrow"/>
        </w:rPr>
      </w:pPr>
    </w:p>
    <w:p w14:paraId="2A12F16B" w14:textId="0FDCE29C" w:rsidR="742D2877" w:rsidRPr="00072200" w:rsidRDefault="000F2F1A" w:rsidP="00416297">
      <w:pPr>
        <w:spacing w:after="0" w:line="240" w:lineRule="auto"/>
        <w:contextualSpacing/>
        <w:jc w:val="right"/>
        <w:rPr>
          <w:rFonts w:ascii="Arial Narrow" w:hAnsi="Arial Narrow"/>
          <w:b/>
          <w:bCs/>
        </w:rPr>
      </w:pPr>
      <w:r w:rsidRPr="00072200">
        <w:rPr>
          <w:rFonts w:ascii="Arial Narrow" w:hAnsi="Arial Narrow"/>
          <w:b/>
          <w:bCs/>
        </w:rPr>
        <w:t>Equipo Técnico</w:t>
      </w:r>
    </w:p>
    <w:p w14:paraId="52D0F7FB" w14:textId="64D68FBC" w:rsidR="000F2F1A" w:rsidRPr="00072200" w:rsidRDefault="304F38BF" w:rsidP="00416297">
      <w:pPr>
        <w:spacing w:after="0" w:line="240" w:lineRule="auto"/>
        <w:contextualSpacing/>
        <w:jc w:val="right"/>
        <w:rPr>
          <w:rFonts w:ascii="Arial Narrow" w:hAnsi="Arial Narrow"/>
        </w:rPr>
      </w:pPr>
      <w:r w:rsidRPr="00072200">
        <w:rPr>
          <w:rFonts w:ascii="Arial Narrow" w:hAnsi="Arial Narrow"/>
        </w:rPr>
        <w:t>Malory Briceño Rojas</w:t>
      </w:r>
    </w:p>
    <w:p w14:paraId="42F4FC20" w14:textId="64559259" w:rsidR="4E6629C0" w:rsidRPr="00072200" w:rsidRDefault="4E6629C0" w:rsidP="00416297">
      <w:pPr>
        <w:spacing w:after="0" w:line="240" w:lineRule="auto"/>
        <w:contextualSpacing/>
        <w:jc w:val="right"/>
        <w:rPr>
          <w:rFonts w:ascii="Arial Narrow" w:hAnsi="Arial Narrow"/>
        </w:rPr>
      </w:pPr>
      <w:r w:rsidRPr="00072200">
        <w:rPr>
          <w:rFonts w:ascii="Arial Narrow" w:hAnsi="Arial Narrow"/>
        </w:rPr>
        <w:t>Gina Paola Díaz Lemus</w:t>
      </w:r>
    </w:p>
    <w:p w14:paraId="667A3704" w14:textId="44A685E6" w:rsidR="4E6629C0" w:rsidRPr="00072200" w:rsidRDefault="4E6629C0" w:rsidP="00416297">
      <w:pPr>
        <w:spacing w:after="0" w:line="240" w:lineRule="auto"/>
        <w:contextualSpacing/>
        <w:jc w:val="right"/>
        <w:rPr>
          <w:rFonts w:ascii="Arial Narrow" w:hAnsi="Arial Narrow"/>
        </w:rPr>
      </w:pPr>
      <w:r w:rsidRPr="00072200">
        <w:rPr>
          <w:rFonts w:ascii="Arial Narrow" w:hAnsi="Arial Narrow"/>
        </w:rPr>
        <w:t>Jonathan Andrés Quintero Llach</w:t>
      </w:r>
    </w:p>
    <w:p w14:paraId="43A98671" w14:textId="1ADDD327" w:rsidR="2DA6A2C9" w:rsidRPr="00072200" w:rsidRDefault="2DA6A2C9" w:rsidP="00416297">
      <w:pPr>
        <w:spacing w:after="0" w:line="240" w:lineRule="auto"/>
        <w:contextualSpacing/>
        <w:jc w:val="right"/>
        <w:rPr>
          <w:rFonts w:ascii="Arial Narrow" w:hAnsi="Arial Narrow"/>
        </w:rPr>
      </w:pPr>
      <w:r w:rsidRPr="00072200">
        <w:rPr>
          <w:rFonts w:ascii="Arial Narrow" w:hAnsi="Arial Narrow"/>
        </w:rPr>
        <w:t>Yaneth Ruiz Bustamante</w:t>
      </w:r>
    </w:p>
    <w:p w14:paraId="1DEF86CC" w14:textId="0B6AD78D" w:rsidR="2DA6A2C9" w:rsidRPr="00072200" w:rsidRDefault="2DA6A2C9" w:rsidP="00416297">
      <w:pPr>
        <w:spacing w:after="0" w:line="240" w:lineRule="auto"/>
        <w:contextualSpacing/>
        <w:jc w:val="right"/>
        <w:rPr>
          <w:rFonts w:ascii="Arial Narrow" w:hAnsi="Arial Narrow"/>
        </w:rPr>
      </w:pPr>
      <w:r w:rsidRPr="00072200">
        <w:rPr>
          <w:rFonts w:ascii="Arial Narrow" w:hAnsi="Arial Narrow"/>
        </w:rPr>
        <w:t xml:space="preserve">Carmen </w:t>
      </w:r>
      <w:r w:rsidR="46E1E769" w:rsidRPr="00072200">
        <w:rPr>
          <w:rFonts w:ascii="Arial Narrow" w:hAnsi="Arial Narrow"/>
        </w:rPr>
        <w:t xml:space="preserve">Basto </w:t>
      </w:r>
      <w:r w:rsidRPr="00072200">
        <w:rPr>
          <w:rFonts w:ascii="Arial Narrow" w:hAnsi="Arial Narrow"/>
        </w:rPr>
        <w:t>Basto</w:t>
      </w:r>
    </w:p>
    <w:p w14:paraId="0F8B2114" w14:textId="77777777" w:rsidR="000F2F1A" w:rsidRPr="00072200" w:rsidRDefault="000F2F1A" w:rsidP="00072200">
      <w:pPr>
        <w:spacing w:before="200" w:after="200" w:line="240" w:lineRule="auto"/>
        <w:contextualSpacing/>
        <w:rPr>
          <w:rFonts w:ascii="Arial Narrow" w:hAnsi="Arial Narrow"/>
          <w:lang w:val="es-ES"/>
        </w:rPr>
      </w:pPr>
      <w:r w:rsidRPr="00072200">
        <w:rPr>
          <w:rFonts w:ascii="Arial Narrow" w:hAnsi="Arial Narrow"/>
          <w:lang w:val="es-ES"/>
        </w:rPr>
        <w:br w:type="page"/>
      </w:r>
    </w:p>
    <w:sdt>
      <w:sdtPr>
        <w:rPr>
          <w:rFonts w:asciiTheme="minorHAnsi" w:eastAsiaTheme="minorHAnsi" w:hAnsiTheme="minorHAnsi" w:cstheme="minorBidi"/>
          <w:b w:val="0"/>
          <w:color w:val="auto"/>
          <w:szCs w:val="22"/>
          <w:shd w:val="clear" w:color="auto" w:fill="E6E6E6"/>
          <w:lang w:val="es-ES" w:eastAsia="en-US"/>
        </w:rPr>
        <w:id w:val="-1398672175"/>
        <w:docPartObj>
          <w:docPartGallery w:val="Table of Contents"/>
          <w:docPartUnique/>
        </w:docPartObj>
      </w:sdtPr>
      <w:sdtEndPr/>
      <w:sdtContent>
        <w:p w14:paraId="093BD1BF" w14:textId="0E58D30C" w:rsidR="003816C7" w:rsidRPr="00416297" w:rsidRDefault="00AB096D" w:rsidP="00416297">
          <w:pPr>
            <w:pStyle w:val="TtuloTDC"/>
            <w:spacing w:before="0" w:line="240" w:lineRule="auto"/>
            <w:contextualSpacing/>
            <w:jc w:val="both"/>
            <w:rPr>
              <w:bCs/>
              <w:color w:val="auto"/>
              <w:sz w:val="24"/>
              <w:szCs w:val="24"/>
              <w:lang w:val="es-ES"/>
            </w:rPr>
          </w:pPr>
          <w:r w:rsidRPr="00416297">
            <w:rPr>
              <w:bCs/>
              <w:color w:val="auto"/>
              <w:sz w:val="24"/>
              <w:szCs w:val="24"/>
              <w:lang w:val="es-ES"/>
            </w:rPr>
            <w:t>CONTENIDO</w:t>
          </w:r>
        </w:p>
        <w:p w14:paraId="5FB560E0" w14:textId="77777777" w:rsidR="00EE6813" w:rsidRPr="00416297" w:rsidRDefault="00EE6813" w:rsidP="00416297">
          <w:pPr>
            <w:spacing w:after="0" w:line="240" w:lineRule="auto"/>
            <w:contextualSpacing/>
            <w:jc w:val="both"/>
            <w:rPr>
              <w:rFonts w:ascii="Arial Narrow" w:hAnsi="Arial Narrow"/>
              <w:lang w:val="es-ES" w:eastAsia="es-MX"/>
            </w:rPr>
          </w:pPr>
        </w:p>
        <w:p w14:paraId="54F7AF89" w14:textId="7EFFD7BA" w:rsidR="004A159D" w:rsidRPr="00416297" w:rsidRDefault="003816C7" w:rsidP="00416297">
          <w:pPr>
            <w:pStyle w:val="TDC1"/>
            <w:tabs>
              <w:tab w:val="left" w:pos="440"/>
              <w:tab w:val="right" w:leader="dot" w:pos="8828"/>
            </w:tabs>
            <w:spacing w:after="0" w:line="240" w:lineRule="auto"/>
            <w:contextualSpacing/>
            <w:jc w:val="both"/>
            <w:rPr>
              <w:rFonts w:ascii="Arial Narrow" w:eastAsiaTheme="minorEastAsia" w:hAnsi="Arial Narrow"/>
              <w:noProof/>
              <w:lang w:eastAsia="es-CO"/>
            </w:rPr>
          </w:pPr>
          <w:r w:rsidRPr="00416297">
            <w:rPr>
              <w:rFonts w:ascii="Arial Narrow" w:hAnsi="Arial Narrow"/>
              <w:shd w:val="clear" w:color="auto" w:fill="E6E6E6"/>
            </w:rPr>
            <w:fldChar w:fldCharType="begin"/>
          </w:r>
          <w:r w:rsidRPr="00416297">
            <w:rPr>
              <w:rFonts w:ascii="Arial Narrow" w:hAnsi="Arial Narrow"/>
            </w:rPr>
            <w:instrText xml:space="preserve"> TOC \o "1-3" \h \z \u </w:instrText>
          </w:r>
          <w:r w:rsidRPr="00416297">
            <w:rPr>
              <w:rFonts w:ascii="Arial Narrow" w:hAnsi="Arial Narrow"/>
              <w:shd w:val="clear" w:color="auto" w:fill="E6E6E6"/>
            </w:rPr>
            <w:fldChar w:fldCharType="separate"/>
          </w:r>
          <w:hyperlink w:anchor="_Toc58568975" w:history="1">
            <w:r w:rsidR="004A159D" w:rsidRPr="00416297">
              <w:rPr>
                <w:rStyle w:val="Hipervnculo"/>
                <w:rFonts w:ascii="Arial Narrow" w:hAnsi="Arial Narrow"/>
                <w:noProof/>
              </w:rPr>
              <w:t>1.</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INTRODUCCIÓN</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_Toc58568975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5</w:t>
            </w:r>
            <w:r w:rsidR="004A159D" w:rsidRPr="00416297">
              <w:rPr>
                <w:rFonts w:ascii="Arial Narrow" w:hAnsi="Arial Narrow"/>
                <w:noProof/>
                <w:webHidden/>
              </w:rPr>
              <w:fldChar w:fldCharType="end"/>
            </w:r>
          </w:hyperlink>
        </w:p>
        <w:p w14:paraId="3D160BC3" w14:textId="3BBF1333"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8976" w:history="1">
            <w:r w:rsidR="004A159D" w:rsidRPr="00416297">
              <w:rPr>
                <w:rStyle w:val="Hipervnculo"/>
                <w:rFonts w:ascii="Arial Narrow" w:hAnsi="Arial Narrow"/>
                <w:noProof/>
              </w:rPr>
              <w:t>1.1.</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Siglas y definiciones</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_Toc58568976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7</w:t>
            </w:r>
            <w:r w:rsidR="004A159D" w:rsidRPr="00416297">
              <w:rPr>
                <w:rFonts w:ascii="Arial Narrow" w:hAnsi="Arial Narrow"/>
                <w:noProof/>
                <w:webHidden/>
              </w:rPr>
              <w:fldChar w:fldCharType="end"/>
            </w:r>
          </w:hyperlink>
        </w:p>
        <w:p w14:paraId="11CE0E63" w14:textId="5610B5D2" w:rsidR="004A159D" w:rsidRPr="00416297" w:rsidRDefault="000558FB" w:rsidP="00416297">
          <w:pPr>
            <w:pStyle w:val="TDC3"/>
            <w:tabs>
              <w:tab w:val="left" w:pos="1320"/>
              <w:tab w:val="right" w:leader="dot" w:pos="8828"/>
            </w:tabs>
            <w:spacing w:after="0" w:line="240" w:lineRule="auto"/>
            <w:contextualSpacing/>
            <w:jc w:val="both"/>
            <w:rPr>
              <w:rFonts w:ascii="Arial Narrow" w:eastAsiaTheme="minorEastAsia" w:hAnsi="Arial Narrow"/>
              <w:noProof/>
              <w:lang w:eastAsia="es-CO"/>
            </w:rPr>
          </w:pPr>
          <w:hyperlink w:anchor="_Toc58568977" w:history="1">
            <w:r w:rsidR="004A159D" w:rsidRPr="00416297">
              <w:rPr>
                <w:rStyle w:val="Hipervnculo"/>
                <w:rFonts w:ascii="Arial Narrow" w:hAnsi="Arial Narrow"/>
                <w:noProof/>
              </w:rPr>
              <w:t>1.1.1.</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Siglas</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_Toc58568977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7</w:t>
            </w:r>
            <w:r w:rsidR="004A159D" w:rsidRPr="00416297">
              <w:rPr>
                <w:rFonts w:ascii="Arial Narrow" w:hAnsi="Arial Narrow"/>
                <w:noProof/>
                <w:webHidden/>
              </w:rPr>
              <w:fldChar w:fldCharType="end"/>
            </w:r>
          </w:hyperlink>
        </w:p>
        <w:p w14:paraId="290A9793" w14:textId="2A45A88C" w:rsidR="004A159D" w:rsidRPr="00416297" w:rsidRDefault="000558FB" w:rsidP="00416297">
          <w:pPr>
            <w:pStyle w:val="TDC3"/>
            <w:tabs>
              <w:tab w:val="left" w:pos="1320"/>
              <w:tab w:val="right" w:leader="dot" w:pos="8828"/>
            </w:tabs>
            <w:spacing w:after="0" w:line="240" w:lineRule="auto"/>
            <w:contextualSpacing/>
            <w:jc w:val="both"/>
            <w:rPr>
              <w:rFonts w:ascii="Arial Narrow" w:eastAsiaTheme="minorEastAsia" w:hAnsi="Arial Narrow"/>
              <w:noProof/>
              <w:lang w:eastAsia="es-CO"/>
            </w:rPr>
          </w:pPr>
          <w:hyperlink w:anchor="_Toc58568978" w:history="1">
            <w:r w:rsidR="004A159D" w:rsidRPr="00416297">
              <w:rPr>
                <w:rStyle w:val="Hipervnculo"/>
                <w:rFonts w:ascii="Arial Narrow" w:hAnsi="Arial Narrow"/>
                <w:noProof/>
              </w:rPr>
              <w:t>1.1.2.</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Definiciones</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_Toc58568978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8</w:t>
            </w:r>
            <w:r w:rsidR="004A159D" w:rsidRPr="00416297">
              <w:rPr>
                <w:rFonts w:ascii="Arial Narrow" w:hAnsi="Arial Narrow"/>
                <w:noProof/>
                <w:webHidden/>
              </w:rPr>
              <w:fldChar w:fldCharType="end"/>
            </w:r>
          </w:hyperlink>
        </w:p>
        <w:p w14:paraId="1665B14E" w14:textId="35F6EB47"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8979" w:history="1">
            <w:r w:rsidR="004A159D" w:rsidRPr="00416297">
              <w:rPr>
                <w:rStyle w:val="Hipervnculo"/>
                <w:rFonts w:ascii="Arial Narrow" w:hAnsi="Arial Narrow"/>
                <w:noProof/>
              </w:rPr>
              <w:t>1.2.</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Marco Conceptual</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_Toc58568979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10</w:t>
            </w:r>
            <w:r w:rsidR="004A159D" w:rsidRPr="00416297">
              <w:rPr>
                <w:rFonts w:ascii="Arial Narrow" w:hAnsi="Arial Narrow"/>
                <w:noProof/>
                <w:webHidden/>
              </w:rPr>
              <w:fldChar w:fldCharType="end"/>
            </w:r>
          </w:hyperlink>
        </w:p>
        <w:p w14:paraId="564FBB13" w14:textId="5169EAC0" w:rsidR="004A159D" w:rsidRPr="00416297" w:rsidRDefault="000558FB" w:rsidP="00416297">
          <w:pPr>
            <w:pStyle w:val="TDC3"/>
            <w:tabs>
              <w:tab w:val="left" w:pos="1320"/>
              <w:tab w:val="right" w:leader="dot" w:pos="8828"/>
            </w:tabs>
            <w:spacing w:after="0" w:line="240" w:lineRule="auto"/>
            <w:contextualSpacing/>
            <w:jc w:val="both"/>
            <w:rPr>
              <w:rFonts w:ascii="Arial Narrow" w:eastAsiaTheme="minorEastAsia" w:hAnsi="Arial Narrow"/>
              <w:noProof/>
              <w:lang w:eastAsia="es-CO"/>
            </w:rPr>
          </w:pPr>
          <w:hyperlink w:anchor="_Toc58568980" w:history="1">
            <w:r w:rsidR="004A159D" w:rsidRPr="00416297">
              <w:rPr>
                <w:rStyle w:val="Hipervnculo"/>
                <w:rFonts w:ascii="Arial Narrow" w:hAnsi="Arial Narrow"/>
                <w:noProof/>
              </w:rPr>
              <w:t>1.2.1.</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Principios</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_Toc58568980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10</w:t>
            </w:r>
            <w:r w:rsidR="004A159D" w:rsidRPr="00416297">
              <w:rPr>
                <w:rFonts w:ascii="Arial Narrow" w:hAnsi="Arial Narrow"/>
                <w:noProof/>
                <w:webHidden/>
              </w:rPr>
              <w:fldChar w:fldCharType="end"/>
            </w:r>
          </w:hyperlink>
        </w:p>
        <w:p w14:paraId="4BC8BB84" w14:textId="236E21C2" w:rsidR="004A159D" w:rsidRPr="00416297" w:rsidRDefault="000558FB" w:rsidP="00416297">
          <w:pPr>
            <w:pStyle w:val="TDC3"/>
            <w:tabs>
              <w:tab w:val="left" w:pos="1320"/>
              <w:tab w:val="right" w:leader="dot" w:pos="8828"/>
            </w:tabs>
            <w:spacing w:after="0" w:line="240" w:lineRule="auto"/>
            <w:contextualSpacing/>
            <w:jc w:val="both"/>
            <w:rPr>
              <w:rFonts w:ascii="Arial Narrow" w:eastAsiaTheme="minorEastAsia" w:hAnsi="Arial Narrow"/>
              <w:noProof/>
              <w:lang w:eastAsia="es-CO"/>
            </w:rPr>
          </w:pPr>
          <w:hyperlink w:anchor="_Toc58568981" w:history="1">
            <w:r w:rsidR="004A159D" w:rsidRPr="00416297">
              <w:rPr>
                <w:rStyle w:val="Hipervnculo"/>
                <w:rFonts w:ascii="Arial Narrow" w:hAnsi="Arial Narrow"/>
                <w:noProof/>
              </w:rPr>
              <w:t>1.2.2.</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Enfoques para el desarrollo del programa</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_Toc58568981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13</w:t>
            </w:r>
            <w:r w:rsidR="004A159D" w:rsidRPr="00416297">
              <w:rPr>
                <w:rFonts w:ascii="Arial Narrow" w:hAnsi="Arial Narrow"/>
                <w:noProof/>
                <w:webHidden/>
              </w:rPr>
              <w:fldChar w:fldCharType="end"/>
            </w:r>
          </w:hyperlink>
        </w:p>
        <w:p w14:paraId="6ECE9B34" w14:textId="141D1196"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8982" w:history="1">
            <w:r w:rsidR="004A159D" w:rsidRPr="00416297">
              <w:rPr>
                <w:rStyle w:val="Hipervnculo"/>
                <w:rFonts w:ascii="Arial Narrow" w:hAnsi="Arial Narrow"/>
                <w:noProof/>
              </w:rPr>
              <w:t>1.3.</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Justificación</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_Toc58568982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15</w:t>
            </w:r>
            <w:r w:rsidR="004A159D" w:rsidRPr="00416297">
              <w:rPr>
                <w:rFonts w:ascii="Arial Narrow" w:hAnsi="Arial Narrow"/>
                <w:noProof/>
                <w:webHidden/>
              </w:rPr>
              <w:fldChar w:fldCharType="end"/>
            </w:r>
          </w:hyperlink>
        </w:p>
        <w:p w14:paraId="07251B72" w14:textId="652F7BD1" w:rsidR="004A159D" w:rsidRPr="00416297" w:rsidRDefault="000558FB" w:rsidP="00416297">
          <w:pPr>
            <w:pStyle w:val="TDC1"/>
            <w:tabs>
              <w:tab w:val="left" w:pos="440"/>
              <w:tab w:val="right" w:leader="dot" w:pos="8828"/>
            </w:tabs>
            <w:spacing w:after="0" w:line="240" w:lineRule="auto"/>
            <w:contextualSpacing/>
            <w:jc w:val="both"/>
            <w:rPr>
              <w:rFonts w:ascii="Arial Narrow" w:eastAsiaTheme="minorEastAsia" w:hAnsi="Arial Narrow"/>
              <w:noProof/>
              <w:lang w:eastAsia="es-CO"/>
            </w:rPr>
          </w:pPr>
          <w:hyperlink w:anchor="_Toc58568983" w:history="1">
            <w:r w:rsidR="004A159D" w:rsidRPr="00416297">
              <w:rPr>
                <w:rStyle w:val="Hipervnculo"/>
                <w:rFonts w:ascii="Arial Narrow" w:eastAsia="Arial Narrow" w:hAnsi="Arial Narrow" w:cs="Arial Narrow"/>
                <w:noProof/>
              </w:rPr>
              <w:t>2.</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DESCRIPCIÓN DEL PROGRAMA</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_Toc58568983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17</w:t>
            </w:r>
            <w:r w:rsidR="004A159D" w:rsidRPr="00416297">
              <w:rPr>
                <w:rFonts w:ascii="Arial Narrow" w:hAnsi="Arial Narrow"/>
                <w:noProof/>
                <w:webHidden/>
              </w:rPr>
              <w:fldChar w:fldCharType="end"/>
            </w:r>
          </w:hyperlink>
        </w:p>
        <w:p w14:paraId="359A9A23" w14:textId="1B128D5D"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8984" w:history="1">
            <w:r w:rsidR="004A159D" w:rsidRPr="00416297">
              <w:rPr>
                <w:rStyle w:val="Hipervnculo"/>
                <w:rFonts w:ascii="Arial Narrow" w:hAnsi="Arial Narrow"/>
                <w:noProof/>
              </w:rPr>
              <w:t>2.1.</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Objetivos</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_Toc58568984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17</w:t>
            </w:r>
            <w:r w:rsidR="004A159D" w:rsidRPr="00416297">
              <w:rPr>
                <w:rFonts w:ascii="Arial Narrow" w:hAnsi="Arial Narrow"/>
                <w:noProof/>
                <w:webHidden/>
              </w:rPr>
              <w:fldChar w:fldCharType="end"/>
            </w:r>
          </w:hyperlink>
        </w:p>
        <w:p w14:paraId="071813A0" w14:textId="07E3A0BE"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8985" w:history="1">
            <w:r w:rsidR="004A159D" w:rsidRPr="00416297">
              <w:rPr>
                <w:rStyle w:val="Hipervnculo"/>
                <w:rFonts w:ascii="Arial Narrow" w:hAnsi="Arial Narrow"/>
                <w:noProof/>
              </w:rPr>
              <w:t>1.1.</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Población objetivo</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_Toc58568985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18</w:t>
            </w:r>
            <w:r w:rsidR="004A159D" w:rsidRPr="00416297">
              <w:rPr>
                <w:rFonts w:ascii="Arial Narrow" w:hAnsi="Arial Narrow"/>
                <w:noProof/>
                <w:webHidden/>
              </w:rPr>
              <w:fldChar w:fldCharType="end"/>
            </w:r>
          </w:hyperlink>
        </w:p>
        <w:p w14:paraId="41B58B9C" w14:textId="1FFE33BD"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8986" w:history="1">
            <w:r w:rsidR="004A159D" w:rsidRPr="00416297">
              <w:rPr>
                <w:rStyle w:val="Hipervnculo"/>
                <w:rFonts w:ascii="Arial Narrow" w:hAnsi="Arial Narrow"/>
                <w:noProof/>
                <w:lang w:val="es"/>
              </w:rPr>
              <w:t>2.2.</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Criterios poblacionales de focalización</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_Toc58568986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18</w:t>
            </w:r>
            <w:r w:rsidR="004A159D" w:rsidRPr="00416297">
              <w:rPr>
                <w:rFonts w:ascii="Arial Narrow" w:hAnsi="Arial Narrow"/>
                <w:noProof/>
                <w:webHidden/>
              </w:rPr>
              <w:fldChar w:fldCharType="end"/>
            </w:r>
          </w:hyperlink>
        </w:p>
        <w:p w14:paraId="6CB9B922" w14:textId="3417711A"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8987" w:history="1">
            <w:r w:rsidR="004A159D" w:rsidRPr="00416297">
              <w:rPr>
                <w:rStyle w:val="Hipervnculo"/>
                <w:rFonts w:ascii="Arial Narrow" w:hAnsi="Arial Narrow"/>
                <w:noProof/>
              </w:rPr>
              <w:t>2.3.</w:t>
            </w:r>
            <w:r w:rsidR="004A159D" w:rsidRPr="00416297">
              <w:rPr>
                <w:rFonts w:ascii="Arial Narrow" w:eastAsiaTheme="minorEastAsia" w:hAnsi="Arial Narrow"/>
                <w:noProof/>
                <w:lang w:eastAsia="es-CO"/>
              </w:rPr>
              <w:tab/>
            </w:r>
            <w:r w:rsidR="004A159D" w:rsidRPr="00416297">
              <w:rPr>
                <w:rStyle w:val="Hipervnculo"/>
                <w:rFonts w:ascii="Arial Narrow" w:eastAsia="Arial Narrow" w:hAnsi="Arial Narrow" w:cs="Arial Narrow"/>
                <w:noProof/>
              </w:rPr>
              <w:t>Criterios de focalización de la población</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_Toc58568987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19</w:t>
            </w:r>
            <w:r w:rsidR="004A159D" w:rsidRPr="00416297">
              <w:rPr>
                <w:rFonts w:ascii="Arial Narrow" w:hAnsi="Arial Narrow"/>
                <w:noProof/>
                <w:webHidden/>
              </w:rPr>
              <w:fldChar w:fldCharType="end"/>
            </w:r>
          </w:hyperlink>
        </w:p>
        <w:p w14:paraId="2C0048E9" w14:textId="2F6A5AA3" w:rsidR="004A159D" w:rsidRPr="00416297" w:rsidRDefault="000558FB" w:rsidP="00416297">
          <w:pPr>
            <w:pStyle w:val="TDC1"/>
            <w:tabs>
              <w:tab w:val="left" w:pos="440"/>
              <w:tab w:val="right" w:leader="dot" w:pos="8828"/>
            </w:tabs>
            <w:spacing w:after="0" w:line="240" w:lineRule="auto"/>
            <w:contextualSpacing/>
            <w:jc w:val="both"/>
            <w:rPr>
              <w:rFonts w:ascii="Arial Narrow" w:eastAsiaTheme="minorEastAsia" w:hAnsi="Arial Narrow"/>
              <w:noProof/>
              <w:lang w:eastAsia="es-CO"/>
            </w:rPr>
          </w:pPr>
          <w:hyperlink w:anchor="_Toc58568988" w:history="1">
            <w:r w:rsidR="004A159D" w:rsidRPr="00416297">
              <w:rPr>
                <w:rStyle w:val="Hipervnculo"/>
                <w:rFonts w:ascii="Arial Narrow" w:hAnsi="Arial Narrow"/>
                <w:noProof/>
              </w:rPr>
              <w:t>3.</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COMPONENTES DEL PROGRAMA</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_Toc58568988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19</w:t>
            </w:r>
            <w:r w:rsidR="004A159D" w:rsidRPr="00416297">
              <w:rPr>
                <w:rFonts w:ascii="Arial Narrow" w:hAnsi="Arial Narrow"/>
                <w:noProof/>
                <w:webHidden/>
              </w:rPr>
              <w:fldChar w:fldCharType="end"/>
            </w:r>
          </w:hyperlink>
        </w:p>
        <w:p w14:paraId="21F9DA5A" w14:textId="2D3679BA"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8989" w:history="1">
            <w:r w:rsidR="004A159D" w:rsidRPr="00416297">
              <w:rPr>
                <w:rStyle w:val="Hipervnculo"/>
                <w:rFonts w:ascii="Arial Narrow" w:hAnsi="Arial Narrow"/>
                <w:noProof/>
              </w:rPr>
              <w:t>3.1.</w:t>
            </w:r>
            <w:r w:rsidR="004A159D" w:rsidRPr="00416297">
              <w:rPr>
                <w:rFonts w:ascii="Arial Narrow" w:eastAsiaTheme="minorEastAsia" w:hAnsi="Arial Narrow"/>
                <w:noProof/>
                <w:lang w:eastAsia="es-CO"/>
              </w:rPr>
              <w:tab/>
            </w:r>
            <w:r w:rsidR="004A159D" w:rsidRPr="00416297">
              <w:rPr>
                <w:rStyle w:val="Hipervnculo"/>
                <w:rFonts w:ascii="Arial Narrow" w:eastAsia="Arial Narrow" w:hAnsi="Arial Narrow" w:cs="Arial Narrow"/>
                <w:noProof/>
              </w:rPr>
              <w:t>Componentes del Programa</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_Toc58568989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19</w:t>
            </w:r>
            <w:r w:rsidR="004A159D" w:rsidRPr="00416297">
              <w:rPr>
                <w:rFonts w:ascii="Arial Narrow" w:hAnsi="Arial Narrow"/>
                <w:noProof/>
                <w:webHidden/>
              </w:rPr>
              <w:fldChar w:fldCharType="end"/>
            </w:r>
          </w:hyperlink>
        </w:p>
        <w:p w14:paraId="093A8205" w14:textId="3DDCF871"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8990" w:history="1">
            <w:r w:rsidR="004A159D" w:rsidRPr="00416297">
              <w:rPr>
                <w:rStyle w:val="Hipervnculo"/>
                <w:rFonts w:ascii="Arial Narrow" w:hAnsi="Arial Narrow"/>
                <w:noProof/>
              </w:rPr>
              <w:t>3.2.</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Atención</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_Toc58568990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23</w:t>
            </w:r>
            <w:r w:rsidR="004A159D" w:rsidRPr="00416297">
              <w:rPr>
                <w:rFonts w:ascii="Arial Narrow" w:hAnsi="Arial Narrow"/>
                <w:noProof/>
                <w:webHidden/>
              </w:rPr>
              <w:fldChar w:fldCharType="end"/>
            </w:r>
          </w:hyperlink>
        </w:p>
        <w:p w14:paraId="249AACB2" w14:textId="0E4FE8E7"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8991" w:history="1">
            <w:r w:rsidR="004A159D" w:rsidRPr="00416297">
              <w:rPr>
                <w:rStyle w:val="Hipervnculo"/>
                <w:rFonts w:ascii="Arial Narrow" w:hAnsi="Arial Narrow"/>
                <w:noProof/>
              </w:rPr>
              <w:t>3.3.</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Ambientes adecuados y seguros</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_Toc58568991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24</w:t>
            </w:r>
            <w:r w:rsidR="004A159D" w:rsidRPr="00416297">
              <w:rPr>
                <w:rFonts w:ascii="Arial Narrow" w:hAnsi="Arial Narrow"/>
                <w:noProof/>
                <w:webHidden/>
              </w:rPr>
              <w:fldChar w:fldCharType="end"/>
            </w:r>
          </w:hyperlink>
        </w:p>
        <w:p w14:paraId="5CDFE8F3" w14:textId="262BAFC5"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8992" w:history="1">
            <w:r w:rsidR="004A159D" w:rsidRPr="00416297">
              <w:rPr>
                <w:rStyle w:val="Hipervnculo"/>
                <w:rFonts w:ascii="Arial Narrow" w:hAnsi="Arial Narrow"/>
                <w:noProof/>
              </w:rPr>
              <w:t>3.4.</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Talento humano</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_Toc58568992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25</w:t>
            </w:r>
            <w:r w:rsidR="004A159D" w:rsidRPr="00416297">
              <w:rPr>
                <w:rFonts w:ascii="Arial Narrow" w:hAnsi="Arial Narrow"/>
                <w:noProof/>
                <w:webHidden/>
              </w:rPr>
              <w:fldChar w:fldCharType="end"/>
            </w:r>
          </w:hyperlink>
        </w:p>
        <w:p w14:paraId="14F8ACA3" w14:textId="35FAD33F"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8993" w:history="1">
            <w:r w:rsidR="004A159D" w:rsidRPr="00416297">
              <w:rPr>
                <w:rStyle w:val="Hipervnculo"/>
                <w:rFonts w:ascii="Arial Narrow" w:hAnsi="Arial Narrow"/>
                <w:noProof/>
              </w:rPr>
              <w:t>3.5.</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Sistema de gestión</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_Toc58568993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31</w:t>
            </w:r>
            <w:r w:rsidR="004A159D" w:rsidRPr="00416297">
              <w:rPr>
                <w:rFonts w:ascii="Arial Narrow" w:hAnsi="Arial Narrow"/>
                <w:noProof/>
                <w:webHidden/>
              </w:rPr>
              <w:fldChar w:fldCharType="end"/>
            </w:r>
          </w:hyperlink>
        </w:p>
        <w:p w14:paraId="2303B472" w14:textId="68FDBDC6" w:rsidR="004A159D" w:rsidRPr="00416297" w:rsidRDefault="000558FB" w:rsidP="00416297">
          <w:pPr>
            <w:pStyle w:val="TDC3"/>
            <w:tabs>
              <w:tab w:val="left" w:pos="1320"/>
              <w:tab w:val="right" w:leader="dot" w:pos="8828"/>
            </w:tabs>
            <w:spacing w:after="0" w:line="240" w:lineRule="auto"/>
            <w:contextualSpacing/>
            <w:jc w:val="both"/>
            <w:rPr>
              <w:rFonts w:ascii="Arial Narrow" w:eastAsiaTheme="minorEastAsia" w:hAnsi="Arial Narrow"/>
              <w:noProof/>
              <w:lang w:eastAsia="es-CO"/>
            </w:rPr>
          </w:pPr>
          <w:hyperlink w:anchor="_Toc58568994" w:history="1">
            <w:r w:rsidR="004A159D" w:rsidRPr="00416297">
              <w:rPr>
                <w:rStyle w:val="Hipervnculo"/>
                <w:rFonts w:ascii="Arial Narrow" w:hAnsi="Arial Narrow"/>
                <w:noProof/>
              </w:rPr>
              <w:t>3.5.1.</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Eje de calidad</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_Toc58568994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32</w:t>
            </w:r>
            <w:r w:rsidR="004A159D" w:rsidRPr="00416297">
              <w:rPr>
                <w:rFonts w:ascii="Arial Narrow" w:hAnsi="Arial Narrow"/>
                <w:noProof/>
                <w:webHidden/>
              </w:rPr>
              <w:fldChar w:fldCharType="end"/>
            </w:r>
          </w:hyperlink>
        </w:p>
        <w:p w14:paraId="602E3AFA" w14:textId="05F75C50" w:rsidR="004A159D" w:rsidRPr="00416297" w:rsidRDefault="000558FB" w:rsidP="00416297">
          <w:pPr>
            <w:pStyle w:val="TDC3"/>
            <w:tabs>
              <w:tab w:val="left" w:pos="1320"/>
              <w:tab w:val="right" w:leader="dot" w:pos="8828"/>
            </w:tabs>
            <w:spacing w:after="0" w:line="240" w:lineRule="auto"/>
            <w:contextualSpacing/>
            <w:jc w:val="both"/>
            <w:rPr>
              <w:rFonts w:ascii="Arial Narrow" w:eastAsiaTheme="minorEastAsia" w:hAnsi="Arial Narrow"/>
              <w:noProof/>
              <w:lang w:eastAsia="es-CO"/>
            </w:rPr>
          </w:pPr>
          <w:hyperlink w:anchor="_Toc58568995" w:history="1">
            <w:r w:rsidR="004A159D" w:rsidRPr="00416297">
              <w:rPr>
                <w:rStyle w:val="Hipervnculo"/>
                <w:rFonts w:ascii="Arial Narrow" w:hAnsi="Arial Narrow"/>
                <w:noProof/>
              </w:rPr>
              <w:t>3.5.2.</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Eje ambiental</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_Toc58568995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32</w:t>
            </w:r>
            <w:r w:rsidR="004A159D" w:rsidRPr="00416297">
              <w:rPr>
                <w:rFonts w:ascii="Arial Narrow" w:hAnsi="Arial Narrow"/>
                <w:noProof/>
                <w:webHidden/>
              </w:rPr>
              <w:fldChar w:fldCharType="end"/>
            </w:r>
          </w:hyperlink>
        </w:p>
        <w:p w14:paraId="6899602F" w14:textId="1B2837FE" w:rsidR="004A159D" w:rsidRPr="00416297" w:rsidRDefault="000558FB" w:rsidP="00416297">
          <w:pPr>
            <w:pStyle w:val="TDC3"/>
            <w:tabs>
              <w:tab w:val="left" w:pos="1320"/>
              <w:tab w:val="right" w:leader="dot" w:pos="8828"/>
            </w:tabs>
            <w:spacing w:after="0" w:line="240" w:lineRule="auto"/>
            <w:contextualSpacing/>
            <w:jc w:val="both"/>
            <w:rPr>
              <w:rFonts w:ascii="Arial Narrow" w:eastAsiaTheme="minorEastAsia" w:hAnsi="Arial Narrow"/>
              <w:noProof/>
              <w:lang w:eastAsia="es-CO"/>
            </w:rPr>
          </w:pPr>
          <w:hyperlink w:anchor="_Toc58568996" w:history="1">
            <w:r w:rsidR="004A159D" w:rsidRPr="00416297">
              <w:rPr>
                <w:rStyle w:val="Hipervnculo"/>
                <w:rFonts w:ascii="Arial Narrow" w:hAnsi="Arial Narrow"/>
                <w:noProof/>
              </w:rPr>
              <w:t>3.5.3.</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Eje de seguridad y salud en el trabajo</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_Toc58568996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32</w:t>
            </w:r>
            <w:r w:rsidR="004A159D" w:rsidRPr="00416297">
              <w:rPr>
                <w:rFonts w:ascii="Arial Narrow" w:hAnsi="Arial Narrow"/>
                <w:noProof/>
                <w:webHidden/>
              </w:rPr>
              <w:fldChar w:fldCharType="end"/>
            </w:r>
          </w:hyperlink>
        </w:p>
        <w:p w14:paraId="5F0BE355" w14:textId="028B2D63" w:rsidR="004A159D" w:rsidRPr="00416297" w:rsidRDefault="000558FB" w:rsidP="00416297">
          <w:pPr>
            <w:pStyle w:val="TDC3"/>
            <w:tabs>
              <w:tab w:val="left" w:pos="1320"/>
              <w:tab w:val="right" w:leader="dot" w:pos="8828"/>
            </w:tabs>
            <w:spacing w:after="0" w:line="240" w:lineRule="auto"/>
            <w:contextualSpacing/>
            <w:jc w:val="both"/>
            <w:rPr>
              <w:rFonts w:ascii="Arial Narrow" w:eastAsiaTheme="minorEastAsia" w:hAnsi="Arial Narrow"/>
              <w:noProof/>
              <w:lang w:eastAsia="es-CO"/>
            </w:rPr>
          </w:pPr>
          <w:hyperlink w:anchor="_Toc58568997" w:history="1">
            <w:r w:rsidR="004A159D" w:rsidRPr="00416297">
              <w:rPr>
                <w:rStyle w:val="Hipervnculo"/>
                <w:rFonts w:ascii="Arial Narrow" w:hAnsi="Arial Narrow"/>
                <w:noProof/>
              </w:rPr>
              <w:t>3.5.4.</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Eje de seguridad de la información</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_Toc58568997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32</w:t>
            </w:r>
            <w:r w:rsidR="004A159D" w:rsidRPr="00416297">
              <w:rPr>
                <w:rFonts w:ascii="Arial Narrow" w:hAnsi="Arial Narrow"/>
                <w:noProof/>
                <w:webHidden/>
              </w:rPr>
              <w:fldChar w:fldCharType="end"/>
            </w:r>
          </w:hyperlink>
        </w:p>
        <w:p w14:paraId="661D222C" w14:textId="39CF4252"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8998" w:history="1">
            <w:r w:rsidR="004A159D" w:rsidRPr="00416297">
              <w:rPr>
                <w:rStyle w:val="Hipervnculo"/>
                <w:rFonts w:ascii="Arial Narrow" w:hAnsi="Arial Narrow"/>
                <w:noProof/>
              </w:rPr>
              <w:t>3.6.</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Sistema de información</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_Toc58568998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32</w:t>
            </w:r>
            <w:r w:rsidR="004A159D" w:rsidRPr="00416297">
              <w:rPr>
                <w:rFonts w:ascii="Arial Narrow" w:hAnsi="Arial Narrow"/>
                <w:noProof/>
                <w:webHidden/>
              </w:rPr>
              <w:fldChar w:fldCharType="end"/>
            </w:r>
          </w:hyperlink>
        </w:p>
        <w:p w14:paraId="06B4DA37" w14:textId="5476BB4D"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8999" w:history="1">
            <w:r w:rsidR="004A159D" w:rsidRPr="00416297">
              <w:rPr>
                <w:rStyle w:val="Hipervnculo"/>
                <w:rFonts w:ascii="Arial Narrow" w:hAnsi="Arial Narrow"/>
                <w:noProof/>
              </w:rPr>
              <w:t>3.7.</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Estructura de costos</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_Toc58568999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33</w:t>
            </w:r>
            <w:r w:rsidR="004A159D" w:rsidRPr="00416297">
              <w:rPr>
                <w:rFonts w:ascii="Arial Narrow" w:hAnsi="Arial Narrow"/>
                <w:noProof/>
                <w:webHidden/>
              </w:rPr>
              <w:fldChar w:fldCharType="end"/>
            </w:r>
          </w:hyperlink>
        </w:p>
        <w:p w14:paraId="6324167E" w14:textId="5656360B" w:rsidR="004A159D" w:rsidRPr="00416297" w:rsidRDefault="000558FB" w:rsidP="00416297">
          <w:pPr>
            <w:pStyle w:val="TDC1"/>
            <w:tabs>
              <w:tab w:val="left" w:pos="440"/>
              <w:tab w:val="right" w:leader="dot" w:pos="8828"/>
            </w:tabs>
            <w:spacing w:after="0" w:line="240" w:lineRule="auto"/>
            <w:contextualSpacing/>
            <w:jc w:val="both"/>
            <w:rPr>
              <w:rFonts w:ascii="Arial Narrow" w:eastAsiaTheme="minorEastAsia" w:hAnsi="Arial Narrow"/>
              <w:noProof/>
              <w:lang w:eastAsia="es-CO"/>
            </w:rPr>
          </w:pPr>
          <w:hyperlink w:anchor="_Toc58569000" w:history="1">
            <w:r w:rsidR="004A159D" w:rsidRPr="00416297">
              <w:rPr>
                <w:rStyle w:val="Hipervnculo"/>
                <w:rFonts w:ascii="Arial Narrow" w:hAnsi="Arial Narrow"/>
                <w:noProof/>
              </w:rPr>
              <w:t>4.</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PROCESO DE ATENCIÓN</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_Toc58569000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33</w:t>
            </w:r>
            <w:r w:rsidR="004A159D" w:rsidRPr="00416297">
              <w:rPr>
                <w:rFonts w:ascii="Arial Narrow" w:hAnsi="Arial Narrow"/>
                <w:noProof/>
                <w:webHidden/>
              </w:rPr>
              <w:fldChar w:fldCharType="end"/>
            </w:r>
          </w:hyperlink>
        </w:p>
        <w:p w14:paraId="7A7FC78C" w14:textId="49FCB448"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9001" w:history="1">
            <w:r w:rsidR="004A159D" w:rsidRPr="00416297">
              <w:rPr>
                <w:rStyle w:val="Hipervnculo"/>
                <w:rFonts w:ascii="Arial Narrow" w:hAnsi="Arial Narrow"/>
                <w:noProof/>
              </w:rPr>
              <w:t>4.1.</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Elementos transversales: la familia, los cuidados y la comunidad como entornos protectores y la construcción de mi proyecto y plan de vida</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_Toc58569001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41</w:t>
            </w:r>
            <w:r w:rsidR="004A159D" w:rsidRPr="00416297">
              <w:rPr>
                <w:rFonts w:ascii="Arial Narrow" w:hAnsi="Arial Narrow"/>
                <w:noProof/>
                <w:webHidden/>
              </w:rPr>
              <w:fldChar w:fldCharType="end"/>
            </w:r>
          </w:hyperlink>
        </w:p>
        <w:p w14:paraId="131735A8" w14:textId="5C400525" w:rsidR="004A159D" w:rsidRPr="00416297" w:rsidRDefault="000558FB" w:rsidP="00416297">
          <w:pPr>
            <w:pStyle w:val="TDC3"/>
            <w:tabs>
              <w:tab w:val="left" w:pos="1320"/>
              <w:tab w:val="right" w:leader="dot" w:pos="8828"/>
            </w:tabs>
            <w:spacing w:after="0" w:line="240" w:lineRule="auto"/>
            <w:contextualSpacing/>
            <w:jc w:val="both"/>
            <w:rPr>
              <w:rFonts w:ascii="Arial Narrow" w:eastAsiaTheme="minorEastAsia" w:hAnsi="Arial Narrow"/>
              <w:noProof/>
              <w:lang w:eastAsia="es-CO"/>
            </w:rPr>
          </w:pPr>
          <w:hyperlink w:anchor="_Toc58569002" w:history="1">
            <w:r w:rsidR="004A159D" w:rsidRPr="00416297">
              <w:rPr>
                <w:rStyle w:val="Hipervnculo"/>
                <w:rFonts w:ascii="Arial Narrow" w:hAnsi="Arial Narrow"/>
                <w:noProof/>
              </w:rPr>
              <w:t>4.1.1.</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Familia y comunidad étnica</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_Toc58569002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41</w:t>
            </w:r>
            <w:r w:rsidR="004A159D" w:rsidRPr="00416297">
              <w:rPr>
                <w:rFonts w:ascii="Arial Narrow" w:hAnsi="Arial Narrow"/>
                <w:noProof/>
                <w:webHidden/>
              </w:rPr>
              <w:fldChar w:fldCharType="end"/>
            </w:r>
          </w:hyperlink>
        </w:p>
        <w:p w14:paraId="7C7221CE" w14:textId="0D2CDD06" w:rsidR="004A159D" w:rsidRPr="00416297" w:rsidRDefault="000558FB" w:rsidP="00416297">
          <w:pPr>
            <w:pStyle w:val="TDC3"/>
            <w:tabs>
              <w:tab w:val="left" w:pos="1320"/>
              <w:tab w:val="right" w:leader="dot" w:pos="8828"/>
            </w:tabs>
            <w:spacing w:after="0" w:line="240" w:lineRule="auto"/>
            <w:contextualSpacing/>
            <w:jc w:val="both"/>
            <w:rPr>
              <w:rFonts w:ascii="Arial Narrow" w:eastAsiaTheme="minorEastAsia" w:hAnsi="Arial Narrow"/>
              <w:noProof/>
              <w:lang w:eastAsia="es-CO"/>
            </w:rPr>
          </w:pPr>
          <w:hyperlink w:anchor="_Toc58569003" w:history="1">
            <w:r w:rsidR="004A159D" w:rsidRPr="00416297">
              <w:rPr>
                <w:rStyle w:val="Hipervnculo"/>
                <w:rFonts w:ascii="Arial Narrow" w:hAnsi="Arial Narrow"/>
                <w:noProof/>
              </w:rPr>
              <w:t>4.1.2.</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Mi proyecto y plan de vida</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_Toc58569003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42</w:t>
            </w:r>
            <w:r w:rsidR="004A159D" w:rsidRPr="00416297">
              <w:rPr>
                <w:rFonts w:ascii="Arial Narrow" w:hAnsi="Arial Narrow"/>
                <w:noProof/>
                <w:webHidden/>
              </w:rPr>
              <w:fldChar w:fldCharType="end"/>
            </w:r>
          </w:hyperlink>
        </w:p>
        <w:p w14:paraId="4187C962" w14:textId="44A5D5EE"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9004" w:history="1">
            <w:r w:rsidR="004A159D" w:rsidRPr="00416297">
              <w:rPr>
                <w:rStyle w:val="Hipervnculo"/>
                <w:rFonts w:ascii="Arial Narrow" w:hAnsi="Arial Narrow"/>
                <w:noProof/>
              </w:rPr>
              <w:t>4.2.</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Componente 2: Gestión y coordinación interinstitucional y social para la garantía y el restablecimiento de derechos</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_Toc58569004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43</w:t>
            </w:r>
            <w:r w:rsidR="004A159D" w:rsidRPr="00416297">
              <w:rPr>
                <w:rFonts w:ascii="Arial Narrow" w:hAnsi="Arial Narrow"/>
                <w:noProof/>
                <w:webHidden/>
              </w:rPr>
              <w:fldChar w:fldCharType="end"/>
            </w:r>
          </w:hyperlink>
        </w:p>
        <w:p w14:paraId="11457DA9" w14:textId="0D97DBE3"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9005" w:history="1">
            <w:r w:rsidR="004A159D" w:rsidRPr="00416297">
              <w:rPr>
                <w:rStyle w:val="Hipervnculo"/>
                <w:rFonts w:ascii="Arial Narrow" w:hAnsi="Arial Narrow"/>
                <w:noProof/>
              </w:rPr>
              <w:t>4.3.</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Componente 3: Dinamización de redes sociales de adolescentes, jóvenes y familias indígenas, NARP y Rrom</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_Toc58569005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45</w:t>
            </w:r>
            <w:r w:rsidR="004A159D" w:rsidRPr="00416297">
              <w:rPr>
                <w:rFonts w:ascii="Arial Narrow" w:hAnsi="Arial Narrow"/>
                <w:noProof/>
                <w:webHidden/>
              </w:rPr>
              <w:fldChar w:fldCharType="end"/>
            </w:r>
          </w:hyperlink>
        </w:p>
        <w:p w14:paraId="31F273B1" w14:textId="2F6517C7"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9006" w:history="1">
            <w:r w:rsidR="004A159D" w:rsidRPr="00416297">
              <w:rPr>
                <w:rStyle w:val="Hipervnculo"/>
                <w:rFonts w:ascii="Arial Narrow" w:hAnsi="Arial Narrow"/>
                <w:noProof/>
              </w:rPr>
              <w:t>4.4.</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Esquema operativo</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_Toc58569006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46</w:t>
            </w:r>
            <w:r w:rsidR="004A159D" w:rsidRPr="00416297">
              <w:rPr>
                <w:rFonts w:ascii="Arial Narrow" w:hAnsi="Arial Narrow"/>
                <w:noProof/>
                <w:webHidden/>
              </w:rPr>
              <w:fldChar w:fldCharType="end"/>
            </w:r>
          </w:hyperlink>
        </w:p>
        <w:p w14:paraId="3D4D2917" w14:textId="750528B1" w:rsidR="004A159D" w:rsidRPr="00416297" w:rsidRDefault="000558FB" w:rsidP="00416297">
          <w:pPr>
            <w:pStyle w:val="TDC3"/>
            <w:tabs>
              <w:tab w:val="left" w:pos="1320"/>
              <w:tab w:val="right" w:leader="dot" w:pos="8828"/>
            </w:tabs>
            <w:spacing w:after="0" w:line="240" w:lineRule="auto"/>
            <w:contextualSpacing/>
            <w:jc w:val="both"/>
            <w:rPr>
              <w:rFonts w:ascii="Arial Narrow" w:eastAsiaTheme="minorEastAsia" w:hAnsi="Arial Narrow"/>
              <w:noProof/>
              <w:lang w:eastAsia="es-CO"/>
            </w:rPr>
          </w:pPr>
          <w:hyperlink w:anchor="_Toc58569007" w:history="1">
            <w:r w:rsidR="004A159D" w:rsidRPr="00416297">
              <w:rPr>
                <w:rStyle w:val="Hipervnculo"/>
                <w:rFonts w:ascii="Arial Narrow" w:hAnsi="Arial Narrow"/>
                <w:noProof/>
              </w:rPr>
              <w:t>4.4.1.</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Etapa de planeación:</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_Toc58569007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46</w:t>
            </w:r>
            <w:r w:rsidR="004A159D" w:rsidRPr="00416297">
              <w:rPr>
                <w:rFonts w:ascii="Arial Narrow" w:hAnsi="Arial Narrow"/>
                <w:noProof/>
                <w:webHidden/>
              </w:rPr>
              <w:fldChar w:fldCharType="end"/>
            </w:r>
          </w:hyperlink>
        </w:p>
        <w:p w14:paraId="542E1E63" w14:textId="52AAADAA" w:rsidR="004A159D" w:rsidRPr="00416297" w:rsidRDefault="000558FB" w:rsidP="00416297">
          <w:pPr>
            <w:pStyle w:val="TDC3"/>
            <w:tabs>
              <w:tab w:val="left" w:pos="1320"/>
              <w:tab w:val="right" w:leader="dot" w:pos="8828"/>
            </w:tabs>
            <w:spacing w:after="0" w:line="240" w:lineRule="auto"/>
            <w:contextualSpacing/>
            <w:jc w:val="both"/>
            <w:rPr>
              <w:rFonts w:ascii="Arial Narrow" w:eastAsiaTheme="minorEastAsia" w:hAnsi="Arial Narrow"/>
              <w:noProof/>
              <w:lang w:eastAsia="es-CO"/>
            </w:rPr>
          </w:pPr>
          <w:hyperlink w:anchor="_Toc58569008" w:history="1">
            <w:r w:rsidR="004A159D" w:rsidRPr="00416297">
              <w:rPr>
                <w:rStyle w:val="Hipervnculo"/>
                <w:rFonts w:ascii="Arial Narrow" w:hAnsi="Arial Narrow"/>
                <w:noProof/>
              </w:rPr>
              <w:t>4.4.2.</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Alistamiento: preparación para la prestación del servicio</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_Toc58569008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47</w:t>
            </w:r>
            <w:r w:rsidR="004A159D" w:rsidRPr="00416297">
              <w:rPr>
                <w:rFonts w:ascii="Arial Narrow" w:hAnsi="Arial Narrow"/>
                <w:noProof/>
                <w:webHidden/>
              </w:rPr>
              <w:fldChar w:fldCharType="end"/>
            </w:r>
          </w:hyperlink>
        </w:p>
        <w:p w14:paraId="08509D4D" w14:textId="4E05F324"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9009" w:history="1">
            <w:r w:rsidR="004A159D" w:rsidRPr="00416297">
              <w:rPr>
                <w:rStyle w:val="Hipervnculo"/>
                <w:rFonts w:ascii="Arial Narrow" w:hAnsi="Arial Narrow"/>
                <w:noProof/>
              </w:rPr>
              <w:t>4.5.</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Búsqueda activa de los adolescentes y jóvenes pertenecientes de las comunidades étnicas para la conformación de los grupos.</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_Toc58569009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49</w:t>
            </w:r>
            <w:r w:rsidR="004A159D" w:rsidRPr="00416297">
              <w:rPr>
                <w:rFonts w:ascii="Arial Narrow" w:hAnsi="Arial Narrow"/>
                <w:noProof/>
                <w:webHidden/>
              </w:rPr>
              <w:fldChar w:fldCharType="end"/>
            </w:r>
          </w:hyperlink>
        </w:p>
        <w:p w14:paraId="17AF4494" w14:textId="193F3946" w:rsidR="004A159D" w:rsidRPr="00416297" w:rsidRDefault="000558FB" w:rsidP="00416297">
          <w:pPr>
            <w:pStyle w:val="TDC3"/>
            <w:tabs>
              <w:tab w:val="left" w:pos="1320"/>
              <w:tab w:val="right" w:leader="dot" w:pos="8828"/>
            </w:tabs>
            <w:spacing w:after="0" w:line="240" w:lineRule="auto"/>
            <w:contextualSpacing/>
            <w:jc w:val="both"/>
            <w:rPr>
              <w:rFonts w:ascii="Arial Narrow" w:eastAsiaTheme="minorEastAsia" w:hAnsi="Arial Narrow"/>
              <w:noProof/>
              <w:lang w:eastAsia="es-CO"/>
            </w:rPr>
          </w:pPr>
          <w:hyperlink w:anchor="_Toc58569010" w:history="1">
            <w:r w:rsidR="004A159D" w:rsidRPr="00416297">
              <w:rPr>
                <w:rStyle w:val="Hipervnculo"/>
                <w:rFonts w:ascii="Arial Narrow" w:hAnsi="Arial Narrow"/>
                <w:noProof/>
              </w:rPr>
              <w:t>4.5.1.</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Desarrollo de los encuentros vivenciales, y gestión y coordinación interinstitucional para la garantía y el restablecimiento de derechos.</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_Toc58569010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49</w:t>
            </w:r>
            <w:r w:rsidR="004A159D" w:rsidRPr="00416297">
              <w:rPr>
                <w:rFonts w:ascii="Arial Narrow" w:hAnsi="Arial Narrow"/>
                <w:noProof/>
                <w:webHidden/>
              </w:rPr>
              <w:fldChar w:fldCharType="end"/>
            </w:r>
          </w:hyperlink>
        </w:p>
        <w:p w14:paraId="39E69EAF" w14:textId="077DBC15" w:rsidR="004A159D" w:rsidRPr="00416297" w:rsidRDefault="000558FB" w:rsidP="00416297">
          <w:pPr>
            <w:pStyle w:val="TDC3"/>
            <w:tabs>
              <w:tab w:val="left" w:pos="1320"/>
              <w:tab w:val="right" w:leader="dot" w:pos="8828"/>
            </w:tabs>
            <w:spacing w:after="0" w:line="240" w:lineRule="auto"/>
            <w:contextualSpacing/>
            <w:jc w:val="both"/>
            <w:rPr>
              <w:rFonts w:ascii="Arial Narrow" w:eastAsiaTheme="minorEastAsia" w:hAnsi="Arial Narrow"/>
              <w:noProof/>
              <w:lang w:eastAsia="es-CO"/>
            </w:rPr>
          </w:pPr>
          <w:hyperlink w:anchor="_Toc58569011" w:history="1">
            <w:r w:rsidR="004A159D" w:rsidRPr="00416297">
              <w:rPr>
                <w:rStyle w:val="Hipervnculo"/>
                <w:rFonts w:ascii="Arial Narrow" w:hAnsi="Arial Narrow"/>
                <w:noProof/>
              </w:rPr>
              <w:t>4.5.2.</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Casos especiales de vinculación y desvinculación de adolescentes y jóvenes participantes</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_Toc58569011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52</w:t>
            </w:r>
            <w:r w:rsidR="004A159D" w:rsidRPr="00416297">
              <w:rPr>
                <w:rFonts w:ascii="Arial Narrow" w:hAnsi="Arial Narrow"/>
                <w:noProof/>
                <w:webHidden/>
              </w:rPr>
              <w:fldChar w:fldCharType="end"/>
            </w:r>
          </w:hyperlink>
        </w:p>
        <w:p w14:paraId="5F626CE6" w14:textId="2FD1F160"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9012" w:history="1">
            <w:r w:rsidR="004A159D" w:rsidRPr="00416297">
              <w:rPr>
                <w:rStyle w:val="Hipervnculo"/>
                <w:rFonts w:ascii="Arial Narrow" w:hAnsi="Arial Narrow"/>
                <w:noProof/>
              </w:rPr>
              <w:t>4.6.</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Voluntariado</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_Toc58569012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54</w:t>
            </w:r>
            <w:r w:rsidR="004A159D" w:rsidRPr="00416297">
              <w:rPr>
                <w:rFonts w:ascii="Arial Narrow" w:hAnsi="Arial Narrow"/>
                <w:noProof/>
                <w:webHidden/>
              </w:rPr>
              <w:fldChar w:fldCharType="end"/>
            </w:r>
          </w:hyperlink>
        </w:p>
        <w:p w14:paraId="5DF89EC7" w14:textId="12E50B4A"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9013" w:history="1">
            <w:r w:rsidR="004A159D" w:rsidRPr="00416297">
              <w:rPr>
                <w:rStyle w:val="Hipervnculo"/>
                <w:rFonts w:ascii="Arial Narrow" w:hAnsi="Arial Narrow"/>
                <w:noProof/>
              </w:rPr>
              <w:t>4.7.</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Financiación del Programa</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_Toc58569013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55</w:t>
            </w:r>
            <w:r w:rsidR="004A159D" w:rsidRPr="00416297">
              <w:rPr>
                <w:rFonts w:ascii="Arial Narrow" w:hAnsi="Arial Narrow"/>
                <w:noProof/>
                <w:webHidden/>
              </w:rPr>
              <w:fldChar w:fldCharType="end"/>
            </w:r>
          </w:hyperlink>
        </w:p>
        <w:p w14:paraId="25F00F5D" w14:textId="6B177AA1"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9014" w:history="1">
            <w:r w:rsidR="004A159D" w:rsidRPr="00416297">
              <w:rPr>
                <w:rStyle w:val="Hipervnculo"/>
                <w:rFonts w:ascii="Arial Narrow" w:hAnsi="Arial Narrow"/>
                <w:noProof/>
              </w:rPr>
              <w:t>4.8.</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Comité Técnico-Operativo</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_Toc58569014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55</w:t>
            </w:r>
            <w:r w:rsidR="004A159D" w:rsidRPr="00416297">
              <w:rPr>
                <w:rFonts w:ascii="Arial Narrow" w:hAnsi="Arial Narrow"/>
                <w:noProof/>
                <w:webHidden/>
              </w:rPr>
              <w:fldChar w:fldCharType="end"/>
            </w:r>
          </w:hyperlink>
        </w:p>
        <w:p w14:paraId="058A18D0" w14:textId="60CCE609" w:rsidR="004A159D" w:rsidRPr="00416297" w:rsidRDefault="000558FB" w:rsidP="00416297">
          <w:pPr>
            <w:pStyle w:val="TDC2"/>
            <w:tabs>
              <w:tab w:val="left" w:pos="880"/>
              <w:tab w:val="right" w:leader="dot" w:pos="8828"/>
            </w:tabs>
            <w:spacing w:after="0" w:line="240" w:lineRule="auto"/>
            <w:contextualSpacing/>
            <w:jc w:val="both"/>
            <w:rPr>
              <w:rFonts w:ascii="Arial Narrow" w:eastAsiaTheme="minorEastAsia" w:hAnsi="Arial Narrow"/>
              <w:noProof/>
              <w:lang w:eastAsia="es-CO"/>
            </w:rPr>
          </w:pPr>
          <w:hyperlink w:anchor="_Toc58569015" w:history="1">
            <w:r w:rsidR="004A159D" w:rsidRPr="00416297">
              <w:rPr>
                <w:rStyle w:val="Hipervnculo"/>
                <w:rFonts w:ascii="Arial Narrow" w:hAnsi="Arial Narrow"/>
                <w:noProof/>
              </w:rPr>
              <w:t>4.9.</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Documentos que se requieren para el proceso de certificado de cumplimiento y expedición del certificado de pago de la atención de adolescentes y jóvenes establecidos en la Resolución 2926 del 30/04/2013 (Artículo 4°)</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_Toc58569015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56</w:t>
            </w:r>
            <w:r w:rsidR="004A159D" w:rsidRPr="00416297">
              <w:rPr>
                <w:rFonts w:ascii="Arial Narrow" w:hAnsi="Arial Narrow"/>
                <w:noProof/>
                <w:webHidden/>
              </w:rPr>
              <w:fldChar w:fldCharType="end"/>
            </w:r>
          </w:hyperlink>
        </w:p>
        <w:p w14:paraId="1DE6959E" w14:textId="5C7780D6" w:rsidR="004A159D" w:rsidRPr="00416297" w:rsidRDefault="000558FB" w:rsidP="00416297">
          <w:pPr>
            <w:pStyle w:val="TDC3"/>
            <w:tabs>
              <w:tab w:val="left" w:pos="1320"/>
              <w:tab w:val="right" w:leader="dot" w:pos="8828"/>
            </w:tabs>
            <w:spacing w:after="0" w:line="240" w:lineRule="auto"/>
            <w:contextualSpacing/>
            <w:jc w:val="both"/>
            <w:rPr>
              <w:rFonts w:ascii="Arial Narrow" w:eastAsiaTheme="minorEastAsia" w:hAnsi="Arial Narrow"/>
              <w:noProof/>
              <w:lang w:eastAsia="es-CO"/>
            </w:rPr>
          </w:pPr>
          <w:hyperlink w:anchor="_Toc58569016" w:history="1">
            <w:r w:rsidR="004A159D" w:rsidRPr="00416297">
              <w:rPr>
                <w:rStyle w:val="Hipervnculo"/>
                <w:rFonts w:ascii="Arial Narrow" w:hAnsi="Arial Narrow"/>
                <w:noProof/>
              </w:rPr>
              <w:t>4.9.1.</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Soportes requeridos para el certificado de cumplimiento</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_Toc58569016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56</w:t>
            </w:r>
            <w:r w:rsidR="004A159D" w:rsidRPr="00416297">
              <w:rPr>
                <w:rFonts w:ascii="Arial Narrow" w:hAnsi="Arial Narrow"/>
                <w:noProof/>
                <w:webHidden/>
              </w:rPr>
              <w:fldChar w:fldCharType="end"/>
            </w:r>
          </w:hyperlink>
        </w:p>
        <w:p w14:paraId="32068EC3" w14:textId="588F552B" w:rsidR="004A159D" w:rsidRPr="00416297" w:rsidRDefault="000558FB" w:rsidP="00416297">
          <w:pPr>
            <w:pStyle w:val="TDC1"/>
            <w:tabs>
              <w:tab w:val="left" w:pos="440"/>
              <w:tab w:val="right" w:leader="dot" w:pos="8828"/>
            </w:tabs>
            <w:spacing w:after="0" w:line="240" w:lineRule="auto"/>
            <w:contextualSpacing/>
            <w:jc w:val="both"/>
            <w:rPr>
              <w:rFonts w:ascii="Arial Narrow" w:eastAsiaTheme="minorEastAsia" w:hAnsi="Arial Narrow"/>
              <w:noProof/>
              <w:lang w:eastAsia="es-CO"/>
            </w:rPr>
          </w:pPr>
          <w:hyperlink w:anchor="_Toc58569017" w:history="1">
            <w:r w:rsidR="004A159D" w:rsidRPr="00416297">
              <w:rPr>
                <w:rStyle w:val="Hipervnculo"/>
                <w:rFonts w:ascii="Arial Narrow" w:hAnsi="Arial Narrow"/>
                <w:noProof/>
              </w:rPr>
              <w:t>5.</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RELACIÓN DE ANEXOS</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_Toc58569017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57</w:t>
            </w:r>
            <w:r w:rsidR="004A159D" w:rsidRPr="00416297">
              <w:rPr>
                <w:rFonts w:ascii="Arial Narrow" w:hAnsi="Arial Narrow"/>
                <w:noProof/>
                <w:webHidden/>
              </w:rPr>
              <w:fldChar w:fldCharType="end"/>
            </w:r>
          </w:hyperlink>
        </w:p>
        <w:p w14:paraId="409FA9CE" w14:textId="73A83230" w:rsidR="004A159D" w:rsidRPr="00416297" w:rsidRDefault="000558FB" w:rsidP="00416297">
          <w:pPr>
            <w:pStyle w:val="TDC2"/>
            <w:tabs>
              <w:tab w:val="right" w:leader="dot" w:pos="8828"/>
            </w:tabs>
            <w:spacing w:after="0" w:line="240" w:lineRule="auto"/>
            <w:contextualSpacing/>
            <w:jc w:val="both"/>
            <w:rPr>
              <w:rFonts w:ascii="Arial Narrow" w:eastAsiaTheme="minorEastAsia" w:hAnsi="Arial Narrow"/>
              <w:noProof/>
              <w:lang w:eastAsia="es-CO"/>
            </w:rPr>
          </w:pPr>
          <w:hyperlink w:anchor="_Toc58569018" w:history="1">
            <w:r w:rsidR="004A159D" w:rsidRPr="00416297">
              <w:rPr>
                <w:rStyle w:val="Hipervnculo"/>
                <w:rFonts w:ascii="Arial Narrow" w:hAnsi="Arial Narrow"/>
                <w:noProof/>
              </w:rPr>
              <w:t>Anexo 1 – Pedagogía vivencial</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_Toc58569018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57</w:t>
            </w:r>
            <w:r w:rsidR="004A159D" w:rsidRPr="00416297">
              <w:rPr>
                <w:rFonts w:ascii="Arial Narrow" w:hAnsi="Arial Narrow"/>
                <w:noProof/>
                <w:webHidden/>
              </w:rPr>
              <w:fldChar w:fldCharType="end"/>
            </w:r>
          </w:hyperlink>
        </w:p>
        <w:p w14:paraId="48420AF1" w14:textId="4EA678D1" w:rsidR="004A159D" w:rsidRPr="00416297" w:rsidRDefault="000558FB" w:rsidP="00416297">
          <w:pPr>
            <w:pStyle w:val="TDC1"/>
            <w:tabs>
              <w:tab w:val="left" w:pos="440"/>
              <w:tab w:val="right" w:leader="dot" w:pos="8828"/>
            </w:tabs>
            <w:spacing w:after="0" w:line="240" w:lineRule="auto"/>
            <w:contextualSpacing/>
            <w:jc w:val="both"/>
            <w:rPr>
              <w:rFonts w:ascii="Arial Narrow" w:eastAsiaTheme="minorEastAsia" w:hAnsi="Arial Narrow"/>
              <w:noProof/>
              <w:lang w:eastAsia="es-CO"/>
            </w:rPr>
          </w:pPr>
          <w:hyperlink w:anchor="_Toc58569019" w:history="1">
            <w:r w:rsidR="004A159D" w:rsidRPr="00416297">
              <w:rPr>
                <w:rStyle w:val="Hipervnculo"/>
                <w:rFonts w:ascii="Arial Narrow" w:hAnsi="Arial Narrow"/>
                <w:noProof/>
              </w:rPr>
              <w:t>6.</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LISTA DE TABLAS</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_Toc58569019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62</w:t>
            </w:r>
            <w:r w:rsidR="004A159D" w:rsidRPr="00416297">
              <w:rPr>
                <w:rFonts w:ascii="Arial Narrow" w:hAnsi="Arial Narrow"/>
                <w:noProof/>
                <w:webHidden/>
              </w:rPr>
              <w:fldChar w:fldCharType="end"/>
            </w:r>
          </w:hyperlink>
        </w:p>
        <w:p w14:paraId="28AAA7DA" w14:textId="494A53B4" w:rsidR="004A159D" w:rsidRPr="00416297" w:rsidRDefault="000558FB" w:rsidP="00416297">
          <w:pPr>
            <w:pStyle w:val="TDC1"/>
            <w:tabs>
              <w:tab w:val="left" w:pos="440"/>
              <w:tab w:val="right" w:leader="dot" w:pos="8828"/>
            </w:tabs>
            <w:spacing w:after="0" w:line="240" w:lineRule="auto"/>
            <w:contextualSpacing/>
            <w:jc w:val="both"/>
            <w:rPr>
              <w:rFonts w:ascii="Arial Narrow" w:eastAsiaTheme="minorEastAsia" w:hAnsi="Arial Narrow"/>
              <w:noProof/>
              <w:lang w:eastAsia="es-CO"/>
            </w:rPr>
          </w:pPr>
          <w:hyperlink w:anchor="_Toc58569020" w:history="1">
            <w:r w:rsidR="004A159D" w:rsidRPr="00416297">
              <w:rPr>
                <w:rStyle w:val="Hipervnculo"/>
                <w:rFonts w:ascii="Arial Narrow" w:hAnsi="Arial Narrow"/>
                <w:noProof/>
              </w:rPr>
              <w:t>7.</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LISTA DE ILUSTRACIONES</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_Toc58569020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62</w:t>
            </w:r>
            <w:r w:rsidR="004A159D" w:rsidRPr="00416297">
              <w:rPr>
                <w:rFonts w:ascii="Arial Narrow" w:hAnsi="Arial Narrow"/>
                <w:noProof/>
                <w:webHidden/>
              </w:rPr>
              <w:fldChar w:fldCharType="end"/>
            </w:r>
          </w:hyperlink>
        </w:p>
        <w:p w14:paraId="35F62A0A" w14:textId="1A26529F" w:rsidR="004A159D" w:rsidRPr="00416297" w:rsidRDefault="000558FB" w:rsidP="00416297">
          <w:pPr>
            <w:pStyle w:val="TDC1"/>
            <w:tabs>
              <w:tab w:val="left" w:pos="440"/>
              <w:tab w:val="right" w:leader="dot" w:pos="8828"/>
            </w:tabs>
            <w:spacing w:after="0" w:line="240" w:lineRule="auto"/>
            <w:contextualSpacing/>
            <w:jc w:val="both"/>
            <w:rPr>
              <w:rFonts w:ascii="Arial Narrow" w:eastAsiaTheme="minorEastAsia" w:hAnsi="Arial Narrow"/>
              <w:noProof/>
              <w:lang w:eastAsia="es-CO"/>
            </w:rPr>
          </w:pPr>
          <w:hyperlink w:anchor="_Toc58569021" w:history="1">
            <w:r w:rsidR="004A159D" w:rsidRPr="00416297">
              <w:rPr>
                <w:rStyle w:val="Hipervnculo"/>
                <w:rFonts w:ascii="Arial Narrow" w:hAnsi="Arial Narrow"/>
                <w:noProof/>
              </w:rPr>
              <w:t>8.</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REFERENCIAS BIBLIOGRÁFICAS</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_Toc58569021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62</w:t>
            </w:r>
            <w:r w:rsidR="004A159D" w:rsidRPr="00416297">
              <w:rPr>
                <w:rFonts w:ascii="Arial Narrow" w:hAnsi="Arial Narrow"/>
                <w:noProof/>
                <w:webHidden/>
              </w:rPr>
              <w:fldChar w:fldCharType="end"/>
            </w:r>
          </w:hyperlink>
        </w:p>
        <w:p w14:paraId="3FB7A54A" w14:textId="3F9FAE5F" w:rsidR="004A159D" w:rsidRPr="00416297" w:rsidRDefault="000558FB" w:rsidP="00416297">
          <w:pPr>
            <w:pStyle w:val="TDC1"/>
            <w:tabs>
              <w:tab w:val="left" w:pos="440"/>
              <w:tab w:val="right" w:leader="dot" w:pos="8828"/>
            </w:tabs>
            <w:spacing w:after="0" w:line="240" w:lineRule="auto"/>
            <w:contextualSpacing/>
            <w:jc w:val="both"/>
            <w:rPr>
              <w:rFonts w:ascii="Arial Narrow" w:eastAsiaTheme="minorEastAsia" w:hAnsi="Arial Narrow"/>
              <w:noProof/>
              <w:lang w:eastAsia="es-CO"/>
            </w:rPr>
          </w:pPr>
          <w:hyperlink w:anchor="_Toc58569022" w:history="1">
            <w:r w:rsidR="004A159D" w:rsidRPr="00416297">
              <w:rPr>
                <w:rStyle w:val="Hipervnculo"/>
                <w:rFonts w:ascii="Arial Narrow" w:hAnsi="Arial Narrow"/>
                <w:noProof/>
              </w:rPr>
              <w:t>9.</w:t>
            </w:r>
            <w:r w:rsidR="004A159D" w:rsidRPr="00416297">
              <w:rPr>
                <w:rFonts w:ascii="Arial Narrow" w:eastAsiaTheme="minorEastAsia" w:hAnsi="Arial Narrow"/>
                <w:noProof/>
                <w:lang w:eastAsia="es-CO"/>
              </w:rPr>
              <w:tab/>
            </w:r>
            <w:r w:rsidR="004A159D" w:rsidRPr="00416297">
              <w:rPr>
                <w:rStyle w:val="Hipervnculo"/>
                <w:rFonts w:ascii="Arial Narrow" w:hAnsi="Arial Narrow"/>
                <w:noProof/>
              </w:rPr>
              <w:t>CONTROL DE CAMBIOS</w:t>
            </w:r>
            <w:r w:rsidR="004A159D" w:rsidRPr="00416297">
              <w:rPr>
                <w:rFonts w:ascii="Arial Narrow" w:hAnsi="Arial Narrow"/>
                <w:noProof/>
                <w:webHidden/>
              </w:rPr>
              <w:tab/>
            </w:r>
            <w:r w:rsidR="004A159D" w:rsidRPr="00416297">
              <w:rPr>
                <w:rFonts w:ascii="Arial Narrow" w:hAnsi="Arial Narrow"/>
                <w:noProof/>
                <w:webHidden/>
              </w:rPr>
              <w:fldChar w:fldCharType="begin"/>
            </w:r>
            <w:r w:rsidR="004A159D" w:rsidRPr="00416297">
              <w:rPr>
                <w:rFonts w:ascii="Arial Narrow" w:hAnsi="Arial Narrow"/>
                <w:noProof/>
                <w:webHidden/>
              </w:rPr>
              <w:instrText xml:space="preserve"> PAGEREF _Toc58569022 \h </w:instrText>
            </w:r>
            <w:r w:rsidR="004A159D" w:rsidRPr="00416297">
              <w:rPr>
                <w:rFonts w:ascii="Arial Narrow" w:hAnsi="Arial Narrow"/>
                <w:noProof/>
                <w:webHidden/>
              </w:rPr>
            </w:r>
            <w:r w:rsidR="004A159D" w:rsidRPr="00416297">
              <w:rPr>
                <w:rFonts w:ascii="Arial Narrow" w:hAnsi="Arial Narrow"/>
                <w:noProof/>
                <w:webHidden/>
              </w:rPr>
              <w:fldChar w:fldCharType="separate"/>
            </w:r>
            <w:r w:rsidR="004A159D" w:rsidRPr="00416297">
              <w:rPr>
                <w:rFonts w:ascii="Arial Narrow" w:hAnsi="Arial Narrow"/>
                <w:noProof/>
                <w:webHidden/>
              </w:rPr>
              <w:t>65</w:t>
            </w:r>
            <w:r w:rsidR="004A159D" w:rsidRPr="00416297">
              <w:rPr>
                <w:rFonts w:ascii="Arial Narrow" w:hAnsi="Arial Narrow"/>
                <w:noProof/>
                <w:webHidden/>
              </w:rPr>
              <w:fldChar w:fldCharType="end"/>
            </w:r>
          </w:hyperlink>
        </w:p>
        <w:p w14:paraId="56EA31A0" w14:textId="034CD1B1" w:rsidR="003816C7" w:rsidRPr="00072200" w:rsidRDefault="003816C7" w:rsidP="00416297">
          <w:pPr>
            <w:spacing w:after="0" w:line="240" w:lineRule="auto"/>
            <w:contextualSpacing/>
            <w:jc w:val="both"/>
            <w:rPr>
              <w:rFonts w:ascii="Arial Narrow" w:hAnsi="Arial Narrow"/>
            </w:rPr>
          </w:pPr>
          <w:r w:rsidRPr="00416297">
            <w:rPr>
              <w:rFonts w:ascii="Arial Narrow" w:hAnsi="Arial Narrow"/>
              <w:shd w:val="clear" w:color="auto" w:fill="E6E6E6"/>
              <w:lang w:val="es-ES"/>
            </w:rPr>
            <w:fldChar w:fldCharType="end"/>
          </w:r>
        </w:p>
      </w:sdtContent>
    </w:sdt>
    <w:p w14:paraId="1E698112" w14:textId="19A76646" w:rsidR="00EF3F59" w:rsidRPr="00310806" w:rsidRDefault="00F52DF1" w:rsidP="00F86405">
      <w:pPr>
        <w:pStyle w:val="Ttulo1"/>
        <w:numPr>
          <w:ilvl w:val="0"/>
          <w:numId w:val="37"/>
        </w:numPr>
        <w:spacing w:before="0" w:line="240" w:lineRule="auto"/>
        <w:contextualSpacing/>
        <w:jc w:val="both"/>
        <w:rPr>
          <w:szCs w:val="22"/>
        </w:rPr>
      </w:pPr>
      <w:r w:rsidRPr="00072200">
        <w:br w:type="page"/>
      </w:r>
      <w:bookmarkStart w:id="0" w:name="_Toc58568975"/>
      <w:r w:rsidR="00F07015" w:rsidRPr="00310806" w:rsidDel="00F07015">
        <w:rPr>
          <w:sz w:val="24"/>
          <w:szCs w:val="24"/>
        </w:rPr>
        <w:lastRenderedPageBreak/>
        <w:t>INTRODUCCIÓN</w:t>
      </w:r>
      <w:bookmarkEnd w:id="0"/>
    </w:p>
    <w:p w14:paraId="4B908203" w14:textId="77777777" w:rsidR="00EF3F59" w:rsidRPr="00310806" w:rsidRDefault="00EF3F59" w:rsidP="00310806">
      <w:pPr>
        <w:spacing w:after="0" w:line="240" w:lineRule="auto"/>
        <w:contextualSpacing/>
        <w:jc w:val="both"/>
        <w:rPr>
          <w:rFonts w:ascii="Arial Narrow" w:hAnsi="Arial Narrow"/>
        </w:rPr>
      </w:pPr>
    </w:p>
    <w:p w14:paraId="520CF381" w14:textId="745A53B0" w:rsidR="004A3BA4" w:rsidRPr="00310806" w:rsidRDefault="004A3BA4" w:rsidP="00310806">
      <w:pPr>
        <w:spacing w:after="0" w:line="240" w:lineRule="auto"/>
        <w:contextualSpacing/>
        <w:jc w:val="both"/>
        <w:rPr>
          <w:rFonts w:ascii="Arial Narrow" w:eastAsia="Arial Narrow" w:hAnsi="Arial Narrow" w:cs="Arial Narrow"/>
          <w:lang w:val="es"/>
        </w:rPr>
      </w:pPr>
      <w:r w:rsidRPr="00310806">
        <w:rPr>
          <w:rFonts w:ascii="Arial Narrow" w:eastAsia="Arial Narrow" w:hAnsi="Arial Narrow" w:cs="Arial Narrow"/>
          <w:lang w:val="es"/>
        </w:rPr>
        <w:t>La Dirección de Adolescencia y Juventud, de acuerdo con lo establecido en el Modelo de Enfoque Diferencial de Derechos del ICBF (2017), implementa la perspectiva étnica a través del reconocimiento de la normatividad y legislación que ampara, protege y garantiza los derechos de estas poblaciones en el marco de la defensa y salvaguarda de sus tradiciones culturales. Lo ante</w:t>
      </w:r>
      <w:r w:rsidR="00312CED" w:rsidRPr="00310806">
        <w:rPr>
          <w:rFonts w:ascii="Arial Narrow" w:eastAsia="Arial Narrow" w:hAnsi="Arial Narrow" w:cs="Arial Narrow"/>
          <w:lang w:val="es"/>
        </w:rPr>
        <w:t>r</w:t>
      </w:r>
      <w:r w:rsidRPr="00310806">
        <w:rPr>
          <w:rFonts w:ascii="Arial Narrow" w:eastAsia="Arial Narrow" w:hAnsi="Arial Narrow" w:cs="Arial Narrow"/>
          <w:lang w:val="es"/>
        </w:rPr>
        <w:t>ior</w:t>
      </w:r>
      <w:r w:rsidR="00312CED" w:rsidRPr="00310806">
        <w:rPr>
          <w:rFonts w:ascii="Arial Narrow" w:eastAsia="Arial Narrow" w:hAnsi="Arial Narrow" w:cs="Arial Narrow"/>
          <w:lang w:val="es"/>
        </w:rPr>
        <w:t xml:space="preserve"> se lleva a cabo</w:t>
      </w:r>
      <w:r w:rsidRPr="00310806">
        <w:rPr>
          <w:rFonts w:ascii="Arial Narrow" w:eastAsia="Arial Narrow" w:hAnsi="Arial Narrow" w:cs="Arial Narrow"/>
          <w:lang w:val="es"/>
        </w:rPr>
        <w:t xml:space="preserve"> por medio de escenarios que promuevan la participación</w:t>
      </w:r>
      <w:r w:rsidR="00312CED" w:rsidRPr="00310806">
        <w:rPr>
          <w:rFonts w:ascii="Arial Narrow" w:eastAsia="Arial Narrow" w:hAnsi="Arial Narrow" w:cs="Arial Narrow"/>
          <w:lang w:val="es"/>
        </w:rPr>
        <w:t xml:space="preserve"> y</w:t>
      </w:r>
      <w:r w:rsidRPr="00310806">
        <w:rPr>
          <w:rFonts w:ascii="Arial Narrow" w:eastAsia="Arial Narrow" w:hAnsi="Arial Narrow" w:cs="Arial Narrow"/>
          <w:lang w:val="es"/>
        </w:rPr>
        <w:t xml:space="preserve"> fomenten la inclusión de la adolescencia y juventud indígena, afrocolombiana, negra, raizal, palenquera y </w:t>
      </w:r>
      <w:r w:rsidR="00D41F57" w:rsidRPr="00310806">
        <w:rPr>
          <w:rFonts w:ascii="Arial Narrow" w:eastAsia="Arial Narrow" w:hAnsi="Arial Narrow" w:cs="Arial Narrow"/>
          <w:lang w:val="es"/>
        </w:rPr>
        <w:t>Rrom</w:t>
      </w:r>
      <w:r w:rsidR="00312CED" w:rsidRPr="00310806">
        <w:rPr>
          <w:rFonts w:ascii="Arial Narrow" w:eastAsia="Arial Narrow" w:hAnsi="Arial Narrow" w:cs="Arial Narrow"/>
          <w:lang w:val="es"/>
        </w:rPr>
        <w:t>,</w:t>
      </w:r>
      <w:r w:rsidRPr="00310806">
        <w:rPr>
          <w:rFonts w:ascii="Arial Narrow" w:eastAsia="Arial Narrow" w:hAnsi="Arial Narrow" w:cs="Arial Narrow"/>
          <w:lang w:val="es"/>
        </w:rPr>
        <w:t xml:space="preserve"> en los procesos de construcción y fortalecimiento de sus comunidades y territorios.</w:t>
      </w:r>
    </w:p>
    <w:p w14:paraId="3FAA91D2" w14:textId="77777777" w:rsidR="00310806" w:rsidRDefault="00310806" w:rsidP="00310806">
      <w:pPr>
        <w:spacing w:after="0" w:line="240" w:lineRule="auto"/>
        <w:contextualSpacing/>
        <w:jc w:val="both"/>
        <w:rPr>
          <w:rFonts w:ascii="Arial Narrow" w:eastAsia="Arial Narrow" w:hAnsi="Arial Narrow" w:cs="Arial Narrow"/>
          <w:lang w:val="es"/>
        </w:rPr>
      </w:pPr>
    </w:p>
    <w:p w14:paraId="55E68B0E" w14:textId="120AB410" w:rsidR="004A3BA4" w:rsidRPr="00310806" w:rsidRDefault="004A3BA4"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lang w:val="es"/>
        </w:rPr>
        <w:t xml:space="preserve">La apuesta con la implementación del Programa Generaciones Étnicas con Bienestar es formar adolescentes y jóvenes indígenas, afrocolombianos, negros, raizales, palenqueros y </w:t>
      </w:r>
      <w:r w:rsidR="00D41F57" w:rsidRPr="00310806">
        <w:rPr>
          <w:rFonts w:ascii="Arial Narrow" w:eastAsia="Arial Narrow" w:hAnsi="Arial Narrow" w:cs="Arial Narrow"/>
          <w:lang w:val="es"/>
        </w:rPr>
        <w:t>Rrom</w:t>
      </w:r>
      <w:r w:rsidRPr="00310806">
        <w:rPr>
          <w:rFonts w:ascii="Arial Narrow" w:eastAsia="Arial Narrow" w:hAnsi="Arial Narrow" w:cs="Arial Narrow"/>
          <w:lang w:val="es"/>
        </w:rPr>
        <w:t xml:space="preserve"> entre los 14 y 28 años 11 meses y 29 </w:t>
      </w:r>
      <w:r w:rsidR="007359AA" w:rsidRPr="00310806">
        <w:rPr>
          <w:rFonts w:ascii="Arial Narrow" w:eastAsia="Arial Narrow" w:hAnsi="Arial Narrow" w:cs="Arial Narrow"/>
          <w:lang w:val="es"/>
        </w:rPr>
        <w:t>días</w:t>
      </w:r>
      <w:r w:rsidRPr="00310806">
        <w:rPr>
          <w:rFonts w:ascii="Arial Narrow" w:eastAsia="Arial Narrow" w:hAnsi="Arial Narrow" w:cs="Arial Narrow"/>
          <w:lang w:val="es"/>
        </w:rPr>
        <w:t xml:space="preserve">, respetuosos por las diferencias, conocedores de la diversidad étnico-racial, y promotores de entornos incluyentes y de paz. </w:t>
      </w:r>
      <w:r w:rsidR="00072200" w:rsidRPr="00310806">
        <w:rPr>
          <w:rFonts w:ascii="Arial Narrow" w:hAnsi="Arial Narrow"/>
          <w:lang w:val="es"/>
        </w:rPr>
        <w:t>De igual forma, a partir del fortalecimiento de los proyectos de vida, procesos de formación y el acompañamiento basados en metodologías disruptivas para el fortalecimiento de habilidades del siglo XXI, el ejercicio de la ciudadanía y el fortalecimiento de la identidad propia, de la comunidad y de sus territorios, se impulsa la promoción de derechos y la prevención de la xenofobia, el racismo y la discriminación entre adolescentes y jóvenes del país.</w:t>
      </w:r>
    </w:p>
    <w:p w14:paraId="24C3E405" w14:textId="77777777" w:rsidR="00310806" w:rsidRDefault="00310806" w:rsidP="00310806">
      <w:pPr>
        <w:spacing w:after="0" w:line="240" w:lineRule="auto"/>
        <w:contextualSpacing/>
        <w:jc w:val="both"/>
        <w:rPr>
          <w:rFonts w:ascii="Arial Narrow" w:eastAsia="Arial Narrow" w:hAnsi="Arial Narrow" w:cs="Arial Narrow"/>
          <w:lang w:val="es"/>
        </w:rPr>
      </w:pPr>
    </w:p>
    <w:p w14:paraId="08718735" w14:textId="0DA8EE1F" w:rsidR="004A3BA4" w:rsidRPr="00310806" w:rsidRDefault="004A3BA4" w:rsidP="00310806">
      <w:pPr>
        <w:spacing w:after="0" w:line="240" w:lineRule="auto"/>
        <w:contextualSpacing/>
        <w:jc w:val="both"/>
        <w:rPr>
          <w:rFonts w:ascii="Arial Narrow" w:eastAsia="Arial Narrow" w:hAnsi="Arial Narrow" w:cs="Arial Narrow"/>
          <w:lang w:val="es"/>
        </w:rPr>
      </w:pPr>
      <w:r w:rsidRPr="00310806">
        <w:rPr>
          <w:rFonts w:ascii="Arial Narrow" w:eastAsia="Arial Narrow" w:hAnsi="Arial Narrow" w:cs="Arial Narrow"/>
          <w:lang w:val="es"/>
        </w:rPr>
        <w:t>En este sentido, la implementación del enfoque diferencial étnico de manera transversal en la Dirección de Adolescencia y Juventud va encaminada por dos (2) vías. Por un lado, garantizar que adolescentes y jóvenes pertenecientes a grupos étnicos sean reconocidos como sujetos de derechos, y así puedan participar de manera activa de los entornos en donde trascurren sus vidas para lograr su desarrollo integral. Por otro lado, garantizar que adolescentes y jóvenes no pertenecientes a grupos étnicos</w:t>
      </w:r>
      <w:r w:rsidR="00504B25" w:rsidRPr="00310806">
        <w:rPr>
          <w:rFonts w:ascii="Arial Narrow" w:eastAsia="Arial Narrow" w:hAnsi="Arial Narrow" w:cs="Arial Narrow"/>
          <w:lang w:val="es"/>
        </w:rPr>
        <w:t xml:space="preserve"> </w:t>
      </w:r>
      <w:r w:rsidRPr="00310806">
        <w:rPr>
          <w:rFonts w:ascii="Arial Narrow" w:eastAsia="Arial Narrow" w:hAnsi="Arial Narrow" w:cs="Arial Narrow"/>
          <w:lang w:val="es"/>
        </w:rPr>
        <w:t xml:space="preserve">conozcan, interioricen y celebren la diversidad étnico-racial, aportando a la construcción de un país incluyente, libre de violencias y discriminación por razón de pertenencia étnica, color de la piel o nacionalidad. </w:t>
      </w:r>
    </w:p>
    <w:p w14:paraId="0953E138" w14:textId="77777777" w:rsidR="00310806" w:rsidRDefault="00310806" w:rsidP="00310806">
      <w:pPr>
        <w:spacing w:after="0" w:line="240" w:lineRule="auto"/>
        <w:contextualSpacing/>
        <w:jc w:val="both"/>
        <w:rPr>
          <w:rFonts w:ascii="Arial Narrow" w:eastAsia="Arial Narrow" w:hAnsi="Arial Narrow" w:cs="Arial Narrow"/>
          <w:lang w:val="es"/>
        </w:rPr>
      </w:pPr>
    </w:p>
    <w:p w14:paraId="065CBE0B" w14:textId="0A0F559B" w:rsidR="004A3BA4" w:rsidRPr="00310806" w:rsidRDefault="004A3BA4" w:rsidP="00310806">
      <w:pPr>
        <w:spacing w:after="0" w:line="240" w:lineRule="auto"/>
        <w:contextualSpacing/>
        <w:jc w:val="both"/>
        <w:rPr>
          <w:rFonts w:ascii="Arial Narrow" w:eastAsia="Arial Narrow" w:hAnsi="Arial Narrow" w:cs="Arial Narrow"/>
          <w:lang w:val="es"/>
        </w:rPr>
      </w:pPr>
      <w:r w:rsidRPr="00310806">
        <w:rPr>
          <w:rFonts w:ascii="Arial Narrow" w:eastAsia="Arial Narrow" w:hAnsi="Arial Narrow" w:cs="Arial Narrow"/>
          <w:lang w:val="es"/>
        </w:rPr>
        <w:t>Este enfoque también reconoce que la división y clasificación por edades y momentos del curso de vida (infancia, adolescencia y juventud) que se da</w:t>
      </w:r>
      <w:r w:rsidR="00504B25" w:rsidRPr="00310806">
        <w:rPr>
          <w:rFonts w:ascii="Arial Narrow" w:eastAsia="Arial Narrow" w:hAnsi="Arial Narrow" w:cs="Arial Narrow"/>
          <w:lang w:val="es"/>
        </w:rPr>
        <w:t>n</w:t>
      </w:r>
      <w:r w:rsidRPr="00310806">
        <w:rPr>
          <w:rFonts w:ascii="Arial Narrow" w:eastAsia="Arial Narrow" w:hAnsi="Arial Narrow" w:cs="Arial Narrow"/>
          <w:lang w:val="es"/>
        </w:rPr>
        <w:t xml:space="preserve"> desde las políticas y normativa nacional no corresponden en todos los casos a las concepciones propias de algunas comunidades étnicas. Es fundamental tener presente este elemento, para garantizar atenciones flexibles, pertinentes y coherentes con la diversidad cultural, étnica y territorial del país, respetuosos de las nociones propias frente a los momentos del curso de vida y cosmovisión de los grupos étnicos.</w:t>
      </w:r>
    </w:p>
    <w:p w14:paraId="5FD6CAB0" w14:textId="77777777" w:rsidR="00056BA9" w:rsidRDefault="00056BA9" w:rsidP="00310806">
      <w:pPr>
        <w:spacing w:after="0" w:line="240" w:lineRule="auto"/>
        <w:contextualSpacing/>
        <w:jc w:val="both"/>
        <w:rPr>
          <w:rFonts w:ascii="Arial Narrow" w:eastAsia="Arial Narrow" w:hAnsi="Arial Narrow" w:cs="Arial Narrow"/>
          <w:lang w:val="es"/>
        </w:rPr>
      </w:pPr>
    </w:p>
    <w:p w14:paraId="2B30696A" w14:textId="1077D298" w:rsidR="00FE6A20" w:rsidRPr="00310806" w:rsidRDefault="6FF254C3" w:rsidP="00310806">
      <w:pPr>
        <w:spacing w:after="0" w:line="240" w:lineRule="auto"/>
        <w:contextualSpacing/>
        <w:jc w:val="both"/>
        <w:rPr>
          <w:rFonts w:ascii="Arial Narrow" w:eastAsia="Arial Narrow" w:hAnsi="Arial Narrow" w:cs="Arial Narrow"/>
          <w:lang w:val="es"/>
        </w:rPr>
      </w:pPr>
      <w:r w:rsidRPr="00310806">
        <w:rPr>
          <w:rFonts w:ascii="Arial Narrow" w:eastAsia="Arial Narrow" w:hAnsi="Arial Narrow" w:cs="Arial Narrow"/>
          <w:lang w:val="es"/>
        </w:rPr>
        <w:t xml:space="preserve">Finalmente, en el marco de las acciones diferenciadas en las asistencias técnicas dirigidas a profesionales, referentes regionales y aliados ICBF, se busca informar y sensibilizar frente a la diversidad étnica del país, sus </w:t>
      </w:r>
      <w:r w:rsidR="531E384B" w:rsidRPr="00310806">
        <w:rPr>
          <w:rFonts w:ascii="Arial Narrow" w:eastAsia="Arial Narrow" w:hAnsi="Arial Narrow" w:cs="Arial Narrow"/>
          <w:lang w:val="es"/>
        </w:rPr>
        <w:t>prácticas culturales</w:t>
      </w:r>
      <w:r w:rsidRPr="00310806">
        <w:rPr>
          <w:rFonts w:ascii="Arial Narrow" w:eastAsia="Arial Narrow" w:hAnsi="Arial Narrow" w:cs="Arial Narrow"/>
          <w:lang w:val="es"/>
        </w:rPr>
        <w:t>, pautas de crianza, concepciones sobre los momentos del curso de vida, aproximaciones a derechos sexuales y reproductivos, entre otros</w:t>
      </w:r>
      <w:r w:rsidR="004D6487" w:rsidRPr="00310806">
        <w:rPr>
          <w:rFonts w:ascii="Arial Narrow" w:eastAsia="Arial Narrow" w:hAnsi="Arial Narrow" w:cs="Arial Narrow"/>
          <w:lang w:val="es"/>
        </w:rPr>
        <w:t xml:space="preserve">. </w:t>
      </w:r>
      <w:r w:rsidR="003D77F5" w:rsidRPr="00310806">
        <w:rPr>
          <w:rFonts w:ascii="Arial Narrow" w:eastAsia="Arial Narrow" w:hAnsi="Arial Narrow" w:cs="Arial Narrow"/>
          <w:lang w:val="es"/>
        </w:rPr>
        <w:t>Así</w:t>
      </w:r>
      <w:r w:rsidR="004D6487" w:rsidRPr="00310806">
        <w:rPr>
          <w:rFonts w:ascii="Arial Narrow" w:eastAsia="Arial Narrow" w:hAnsi="Arial Narrow" w:cs="Arial Narrow"/>
          <w:lang w:val="es"/>
        </w:rPr>
        <w:t xml:space="preserve"> </w:t>
      </w:r>
      <w:r w:rsidR="00504B25" w:rsidRPr="00310806">
        <w:rPr>
          <w:rFonts w:ascii="Arial Narrow" w:eastAsia="Arial Narrow" w:hAnsi="Arial Narrow" w:cs="Arial Narrow"/>
          <w:lang w:val="es"/>
        </w:rPr>
        <w:t xml:space="preserve">mismo se busca </w:t>
      </w:r>
      <w:r w:rsidRPr="00310806">
        <w:rPr>
          <w:rFonts w:ascii="Arial Narrow" w:eastAsia="Arial Narrow" w:hAnsi="Arial Narrow" w:cs="Arial Narrow"/>
          <w:lang w:val="es"/>
        </w:rPr>
        <w:t xml:space="preserve">transformar imaginarios negativos frente a los grupos étnicos </w:t>
      </w:r>
      <w:r w:rsidR="3B107521" w:rsidRPr="00310806">
        <w:rPr>
          <w:rFonts w:ascii="Arial Narrow" w:eastAsia="Arial Narrow" w:hAnsi="Arial Narrow" w:cs="Arial Narrow"/>
          <w:lang w:val="es"/>
        </w:rPr>
        <w:t xml:space="preserve">a partir del reconocimiento de </w:t>
      </w:r>
      <w:r w:rsidR="00D41F57" w:rsidRPr="00310806">
        <w:rPr>
          <w:rFonts w:ascii="Arial Narrow" w:eastAsia="Arial Narrow" w:hAnsi="Arial Narrow" w:cs="Arial Narrow"/>
          <w:lang w:val="es"/>
        </w:rPr>
        <w:t>la interculturalidad</w:t>
      </w:r>
      <w:r w:rsidR="00504B25" w:rsidRPr="00310806">
        <w:rPr>
          <w:rFonts w:ascii="Arial Narrow" w:eastAsia="Arial Narrow" w:hAnsi="Arial Narrow" w:cs="Arial Narrow"/>
          <w:lang w:val="es"/>
        </w:rPr>
        <w:t xml:space="preserve">, las capacitaciones </w:t>
      </w:r>
      <w:r w:rsidRPr="00310806">
        <w:rPr>
          <w:rFonts w:ascii="Arial Narrow" w:eastAsia="Arial Narrow" w:hAnsi="Arial Narrow" w:cs="Arial Narrow"/>
          <w:lang w:val="es"/>
        </w:rPr>
        <w:t xml:space="preserve">en marco normativo </w:t>
      </w:r>
      <w:r w:rsidR="694905AF" w:rsidRPr="00310806">
        <w:rPr>
          <w:rFonts w:ascii="Arial Narrow" w:eastAsia="Arial Narrow" w:hAnsi="Arial Narrow" w:cs="Arial Narrow"/>
          <w:lang w:val="es"/>
        </w:rPr>
        <w:t xml:space="preserve">y legislativo </w:t>
      </w:r>
      <w:r w:rsidRPr="00310806">
        <w:rPr>
          <w:rFonts w:ascii="Arial Narrow" w:eastAsia="Arial Narrow" w:hAnsi="Arial Narrow" w:cs="Arial Narrow"/>
          <w:lang w:val="es"/>
        </w:rPr>
        <w:t>que cobijan a los grupos étnicos</w:t>
      </w:r>
      <w:r w:rsidR="00504B25" w:rsidRPr="00310806">
        <w:rPr>
          <w:rFonts w:ascii="Arial Narrow" w:eastAsia="Arial Narrow" w:hAnsi="Arial Narrow" w:cs="Arial Narrow"/>
          <w:lang w:val="es"/>
        </w:rPr>
        <w:t xml:space="preserve"> y a través de las asistencias técnicas</w:t>
      </w:r>
      <w:r w:rsidRPr="00310806">
        <w:rPr>
          <w:rFonts w:ascii="Arial Narrow" w:eastAsia="Arial Narrow" w:hAnsi="Arial Narrow" w:cs="Arial Narrow"/>
          <w:lang w:val="es"/>
        </w:rPr>
        <w:t xml:space="preserve"> dirigida</w:t>
      </w:r>
      <w:r w:rsidR="00504B25" w:rsidRPr="00310806">
        <w:rPr>
          <w:rFonts w:ascii="Arial Narrow" w:eastAsia="Arial Narrow" w:hAnsi="Arial Narrow" w:cs="Arial Narrow"/>
          <w:lang w:val="es"/>
        </w:rPr>
        <w:t>s</w:t>
      </w:r>
      <w:r w:rsidRPr="00310806">
        <w:rPr>
          <w:rFonts w:ascii="Arial Narrow" w:eastAsia="Arial Narrow" w:hAnsi="Arial Narrow" w:cs="Arial Narrow"/>
          <w:lang w:val="es"/>
        </w:rPr>
        <w:t xml:space="preserve"> a grupos étnicos en los territorios. </w:t>
      </w:r>
    </w:p>
    <w:p w14:paraId="557B7DE2" w14:textId="77777777" w:rsidR="00056BA9" w:rsidRDefault="00056BA9" w:rsidP="00310806">
      <w:pPr>
        <w:spacing w:after="0" w:line="240" w:lineRule="auto"/>
        <w:contextualSpacing/>
        <w:jc w:val="both"/>
        <w:rPr>
          <w:rFonts w:ascii="Arial Narrow" w:eastAsia="Arial Narrow" w:hAnsi="Arial Narrow" w:cs="Arial Narrow"/>
          <w:lang w:val="es"/>
        </w:rPr>
      </w:pPr>
    </w:p>
    <w:p w14:paraId="7DB8D99A" w14:textId="4E2AA7FD" w:rsidR="26852898" w:rsidRPr="00310806" w:rsidRDefault="1172A371" w:rsidP="00310806">
      <w:pPr>
        <w:spacing w:after="0" w:line="240" w:lineRule="auto"/>
        <w:contextualSpacing/>
        <w:jc w:val="both"/>
        <w:rPr>
          <w:rFonts w:ascii="Arial Narrow" w:eastAsia="Arial Narrow" w:hAnsi="Arial Narrow" w:cs="Arial Narrow"/>
          <w:lang w:val="es"/>
        </w:rPr>
      </w:pPr>
      <w:r w:rsidRPr="00310806">
        <w:rPr>
          <w:rFonts w:ascii="Arial Narrow" w:eastAsia="Arial Narrow" w:hAnsi="Arial Narrow" w:cs="Arial Narrow"/>
          <w:lang w:val="es"/>
        </w:rPr>
        <w:t>T</w:t>
      </w:r>
      <w:r w:rsidR="2E060BBD" w:rsidRPr="00310806">
        <w:rPr>
          <w:rFonts w:ascii="Arial Narrow" w:eastAsia="Arial Narrow" w:hAnsi="Arial Narrow" w:cs="Arial Narrow"/>
          <w:lang w:val="es"/>
        </w:rPr>
        <w:t xml:space="preserve">eniendo en cuenta </w:t>
      </w:r>
      <w:r w:rsidR="2BF189E9" w:rsidRPr="00310806">
        <w:rPr>
          <w:rFonts w:ascii="Arial Narrow" w:eastAsia="Arial Narrow" w:hAnsi="Arial Narrow" w:cs="Arial Narrow"/>
          <w:lang w:val="es"/>
        </w:rPr>
        <w:t xml:space="preserve">el </w:t>
      </w:r>
      <w:r w:rsidR="2E060BBD" w:rsidRPr="00310806">
        <w:rPr>
          <w:rFonts w:ascii="Arial Narrow" w:eastAsia="Arial Narrow" w:hAnsi="Arial Narrow" w:cs="Arial Narrow"/>
          <w:lang w:val="es"/>
        </w:rPr>
        <w:t>enfoque</w:t>
      </w:r>
      <w:r w:rsidR="721CAB3C" w:rsidRPr="00310806">
        <w:rPr>
          <w:rFonts w:ascii="Arial Narrow" w:eastAsia="Arial Narrow" w:hAnsi="Arial Narrow" w:cs="Arial Narrow"/>
          <w:lang w:val="es"/>
        </w:rPr>
        <w:t xml:space="preserve"> diferencial étnico</w:t>
      </w:r>
      <w:r w:rsidR="6A316701" w:rsidRPr="00310806">
        <w:rPr>
          <w:rFonts w:ascii="Arial Narrow" w:eastAsia="Arial Narrow" w:hAnsi="Arial Narrow" w:cs="Arial Narrow"/>
          <w:lang w:val="es"/>
        </w:rPr>
        <w:t>,</w:t>
      </w:r>
      <w:r w:rsidR="2E060BBD" w:rsidRPr="00310806">
        <w:rPr>
          <w:rFonts w:ascii="Arial Narrow" w:eastAsia="Arial Narrow" w:hAnsi="Arial Narrow" w:cs="Arial Narrow"/>
          <w:lang w:val="es"/>
        </w:rPr>
        <w:t xml:space="preserve"> es </w:t>
      </w:r>
      <w:r w:rsidR="178CF728" w:rsidRPr="00310806">
        <w:rPr>
          <w:rFonts w:ascii="Arial Narrow" w:eastAsia="Arial Narrow" w:hAnsi="Arial Narrow" w:cs="Arial Narrow"/>
          <w:lang w:val="es"/>
        </w:rPr>
        <w:t>fundamental</w:t>
      </w:r>
      <w:r w:rsidR="2E060BBD" w:rsidRPr="00310806">
        <w:rPr>
          <w:rFonts w:ascii="Arial Narrow" w:eastAsia="Arial Narrow" w:hAnsi="Arial Narrow" w:cs="Arial Narrow"/>
          <w:lang w:val="es"/>
        </w:rPr>
        <w:t xml:space="preserve"> </w:t>
      </w:r>
      <w:r w:rsidR="4922E0BF" w:rsidRPr="00310806">
        <w:rPr>
          <w:rFonts w:ascii="Arial Narrow" w:eastAsia="Arial Narrow" w:hAnsi="Arial Narrow" w:cs="Arial Narrow"/>
          <w:lang w:val="es"/>
        </w:rPr>
        <w:t>partir</w:t>
      </w:r>
      <w:r w:rsidR="2E060BBD" w:rsidRPr="00310806">
        <w:rPr>
          <w:rFonts w:ascii="Arial Narrow" w:eastAsia="Arial Narrow" w:hAnsi="Arial Narrow" w:cs="Arial Narrow"/>
          <w:lang w:val="es"/>
        </w:rPr>
        <w:t xml:space="preserve"> </w:t>
      </w:r>
      <w:r w:rsidR="357E30B8" w:rsidRPr="00310806">
        <w:rPr>
          <w:rFonts w:ascii="Arial Narrow" w:eastAsia="Arial Narrow" w:hAnsi="Arial Narrow" w:cs="Arial Narrow"/>
          <w:lang w:val="es"/>
        </w:rPr>
        <w:t>d</w:t>
      </w:r>
      <w:r w:rsidR="2E060BBD" w:rsidRPr="00310806">
        <w:rPr>
          <w:rFonts w:ascii="Arial Narrow" w:eastAsia="Arial Narrow" w:hAnsi="Arial Narrow" w:cs="Arial Narrow"/>
          <w:lang w:val="es"/>
        </w:rPr>
        <w:t>el derecho a la autonomía y al gobierno propio con el que cuentan los grupos étnicos,</w:t>
      </w:r>
      <w:r w:rsidR="0A3523E5" w:rsidRPr="00310806">
        <w:rPr>
          <w:rFonts w:ascii="Arial Narrow" w:eastAsia="Arial Narrow" w:hAnsi="Arial Narrow" w:cs="Arial Narrow"/>
          <w:lang w:val="es"/>
        </w:rPr>
        <w:t xml:space="preserve"> lo cual</w:t>
      </w:r>
      <w:r w:rsidR="2E060BBD" w:rsidRPr="00310806">
        <w:rPr>
          <w:rFonts w:ascii="Arial Narrow" w:eastAsia="Arial Narrow" w:hAnsi="Arial Narrow" w:cs="Arial Narrow"/>
          <w:lang w:val="es"/>
        </w:rPr>
        <w:t xml:space="preserve"> implica que toda</w:t>
      </w:r>
      <w:r w:rsidR="192A5835" w:rsidRPr="00310806">
        <w:rPr>
          <w:rFonts w:ascii="Arial Narrow" w:eastAsia="Arial Narrow" w:hAnsi="Arial Narrow" w:cs="Arial Narrow"/>
          <w:lang w:val="es"/>
        </w:rPr>
        <w:t>s las</w:t>
      </w:r>
      <w:r w:rsidR="2E060BBD" w:rsidRPr="00310806">
        <w:rPr>
          <w:rFonts w:ascii="Arial Narrow" w:eastAsia="Arial Narrow" w:hAnsi="Arial Narrow" w:cs="Arial Narrow"/>
          <w:lang w:val="es"/>
        </w:rPr>
        <w:t xml:space="preserve"> política</w:t>
      </w:r>
      <w:r w:rsidR="38A2857A" w:rsidRPr="00310806">
        <w:rPr>
          <w:rFonts w:ascii="Arial Narrow" w:eastAsia="Arial Narrow" w:hAnsi="Arial Narrow" w:cs="Arial Narrow"/>
          <w:lang w:val="es"/>
        </w:rPr>
        <w:t>s</w:t>
      </w:r>
      <w:r w:rsidR="2E060BBD" w:rsidRPr="00310806">
        <w:rPr>
          <w:rFonts w:ascii="Arial Narrow" w:eastAsia="Arial Narrow" w:hAnsi="Arial Narrow" w:cs="Arial Narrow"/>
          <w:lang w:val="es"/>
        </w:rPr>
        <w:t xml:space="preserve"> pública</w:t>
      </w:r>
      <w:r w:rsidR="081343E8" w:rsidRPr="00310806">
        <w:rPr>
          <w:rFonts w:ascii="Arial Narrow" w:eastAsia="Arial Narrow" w:hAnsi="Arial Narrow" w:cs="Arial Narrow"/>
          <w:lang w:val="es"/>
        </w:rPr>
        <w:t>s</w:t>
      </w:r>
      <w:r w:rsidR="2E060BBD" w:rsidRPr="00310806">
        <w:rPr>
          <w:rFonts w:ascii="Arial Narrow" w:eastAsia="Arial Narrow" w:hAnsi="Arial Narrow" w:cs="Arial Narrow"/>
          <w:lang w:val="es"/>
        </w:rPr>
        <w:t>, planes y progra</w:t>
      </w:r>
      <w:r w:rsidR="010F83B0" w:rsidRPr="00310806">
        <w:rPr>
          <w:rFonts w:ascii="Arial Narrow" w:eastAsia="Arial Narrow" w:hAnsi="Arial Narrow" w:cs="Arial Narrow"/>
          <w:lang w:val="es"/>
        </w:rPr>
        <w:t>mas</w:t>
      </w:r>
      <w:r w:rsidR="2E060BBD" w:rsidRPr="00310806">
        <w:rPr>
          <w:rFonts w:ascii="Arial Narrow" w:eastAsia="Arial Narrow" w:hAnsi="Arial Narrow" w:cs="Arial Narrow"/>
          <w:lang w:val="es"/>
        </w:rPr>
        <w:t xml:space="preserve"> debe</w:t>
      </w:r>
      <w:r w:rsidR="512D20F0" w:rsidRPr="00310806">
        <w:rPr>
          <w:rFonts w:ascii="Arial Narrow" w:eastAsia="Arial Narrow" w:hAnsi="Arial Narrow" w:cs="Arial Narrow"/>
          <w:lang w:val="es"/>
        </w:rPr>
        <w:t>n</w:t>
      </w:r>
      <w:r w:rsidR="2E060BBD" w:rsidRPr="00310806">
        <w:rPr>
          <w:rFonts w:ascii="Arial Narrow" w:eastAsia="Arial Narrow" w:hAnsi="Arial Narrow" w:cs="Arial Narrow"/>
          <w:lang w:val="es"/>
        </w:rPr>
        <w:t xml:space="preserve"> respetar las formas propias de concebir el espacio y el tiempo que tienen</w:t>
      </w:r>
      <w:r w:rsidR="5D93DE69" w:rsidRPr="00310806">
        <w:rPr>
          <w:rFonts w:ascii="Arial Narrow" w:eastAsia="Arial Narrow" w:hAnsi="Arial Narrow" w:cs="Arial Narrow"/>
          <w:lang w:val="es"/>
        </w:rPr>
        <w:t xml:space="preserve"> estos grupos</w:t>
      </w:r>
      <w:r w:rsidR="6FD43A17" w:rsidRPr="00310806">
        <w:rPr>
          <w:rFonts w:ascii="Arial Narrow" w:eastAsia="Arial Narrow" w:hAnsi="Arial Narrow" w:cs="Arial Narrow"/>
          <w:lang w:val="es"/>
        </w:rPr>
        <w:t>.</w:t>
      </w:r>
      <w:r w:rsidR="12EEE1E3" w:rsidRPr="00310806">
        <w:rPr>
          <w:rFonts w:ascii="Arial Narrow" w:eastAsia="Arial Narrow" w:hAnsi="Arial Narrow" w:cs="Arial Narrow"/>
          <w:lang w:val="es"/>
        </w:rPr>
        <w:t xml:space="preserve"> </w:t>
      </w:r>
      <w:r w:rsidR="6FD43A17" w:rsidRPr="00310806">
        <w:rPr>
          <w:rFonts w:ascii="Arial Narrow" w:eastAsia="Arial Narrow" w:hAnsi="Arial Narrow" w:cs="Arial Narrow"/>
          <w:lang w:val="es"/>
        </w:rPr>
        <w:t>D</w:t>
      </w:r>
      <w:r w:rsidR="603221A4" w:rsidRPr="00310806">
        <w:rPr>
          <w:rFonts w:ascii="Arial Narrow" w:eastAsia="Arial Narrow" w:hAnsi="Arial Narrow" w:cs="Arial Narrow"/>
          <w:lang w:val="es"/>
        </w:rPr>
        <w:t xml:space="preserve">e acuerdo </w:t>
      </w:r>
      <w:r w:rsidR="00504B25" w:rsidRPr="00310806">
        <w:rPr>
          <w:rFonts w:ascii="Arial Narrow" w:eastAsia="Arial Narrow" w:hAnsi="Arial Narrow" w:cs="Arial Narrow"/>
          <w:lang w:val="es"/>
        </w:rPr>
        <w:t>con</w:t>
      </w:r>
      <w:r w:rsidR="603221A4" w:rsidRPr="00310806">
        <w:rPr>
          <w:rFonts w:ascii="Arial Narrow" w:eastAsia="Arial Narrow" w:hAnsi="Arial Narrow" w:cs="Arial Narrow"/>
          <w:lang w:val="es"/>
        </w:rPr>
        <w:t xml:space="preserve"> la </w:t>
      </w:r>
      <w:r w:rsidR="2E060BBD" w:rsidRPr="00310806">
        <w:rPr>
          <w:rFonts w:ascii="Arial Narrow" w:eastAsia="Arial Narrow" w:hAnsi="Arial Narrow" w:cs="Arial Narrow"/>
          <w:lang w:val="es"/>
        </w:rPr>
        <w:t xml:space="preserve">Constitución Política de 1991 y </w:t>
      </w:r>
      <w:r w:rsidR="0C4B4A86" w:rsidRPr="00310806">
        <w:rPr>
          <w:rFonts w:ascii="Arial Narrow" w:eastAsia="Arial Narrow" w:hAnsi="Arial Narrow" w:cs="Arial Narrow"/>
          <w:lang w:val="es"/>
        </w:rPr>
        <w:t xml:space="preserve">los </w:t>
      </w:r>
      <w:r w:rsidR="47145285" w:rsidRPr="00310806">
        <w:rPr>
          <w:rFonts w:ascii="Arial Narrow" w:eastAsia="Arial Narrow" w:hAnsi="Arial Narrow" w:cs="Arial Narrow"/>
          <w:lang w:val="es"/>
        </w:rPr>
        <w:t>tratados internacionales</w:t>
      </w:r>
      <w:r w:rsidR="0C4B4A86" w:rsidRPr="00310806">
        <w:rPr>
          <w:rFonts w:ascii="Arial Narrow" w:eastAsia="Arial Narrow" w:hAnsi="Arial Narrow" w:cs="Arial Narrow"/>
          <w:lang w:val="es"/>
        </w:rPr>
        <w:t xml:space="preserve"> de los que Colombia hace parte como </w:t>
      </w:r>
      <w:r w:rsidR="2E060BBD" w:rsidRPr="00310806">
        <w:rPr>
          <w:rFonts w:ascii="Arial Narrow" w:eastAsia="Arial Narrow" w:hAnsi="Arial Narrow" w:cs="Arial Narrow"/>
          <w:lang w:val="es"/>
        </w:rPr>
        <w:t>el Convenio 169 de 1989 de la OIT</w:t>
      </w:r>
      <w:r w:rsidR="7E8A4F21" w:rsidRPr="00310806">
        <w:rPr>
          <w:rFonts w:ascii="Arial Narrow" w:eastAsia="Arial Narrow" w:hAnsi="Arial Narrow" w:cs="Arial Narrow"/>
          <w:lang w:val="es"/>
        </w:rPr>
        <w:t xml:space="preserve"> sobre pueblos indígenas y tribales</w:t>
      </w:r>
      <w:r w:rsidR="6F5DBA42" w:rsidRPr="00310806">
        <w:rPr>
          <w:rFonts w:ascii="Arial Narrow" w:eastAsia="Arial Narrow" w:hAnsi="Arial Narrow" w:cs="Arial Narrow"/>
          <w:lang w:val="es"/>
        </w:rPr>
        <w:t>, e</w:t>
      </w:r>
      <w:r w:rsidR="04E330F8" w:rsidRPr="00310806">
        <w:rPr>
          <w:rFonts w:ascii="Arial Narrow" w:eastAsia="Arial Narrow" w:hAnsi="Arial Narrow" w:cs="Arial Narrow"/>
          <w:lang w:val="es"/>
        </w:rPr>
        <w:t>s indispensable</w:t>
      </w:r>
      <w:r w:rsidR="32CCB3D1" w:rsidRPr="00310806">
        <w:rPr>
          <w:rFonts w:ascii="Arial Narrow" w:eastAsia="Arial Narrow" w:hAnsi="Arial Narrow" w:cs="Arial Narrow"/>
          <w:lang w:val="es"/>
        </w:rPr>
        <w:t xml:space="preserve"> comprender </w:t>
      </w:r>
      <w:r w:rsidR="2E060BBD" w:rsidRPr="00310806">
        <w:rPr>
          <w:rFonts w:ascii="Arial Narrow" w:eastAsia="Arial Narrow" w:hAnsi="Arial Narrow" w:cs="Arial Narrow"/>
          <w:lang w:val="es"/>
        </w:rPr>
        <w:t>el derecho</w:t>
      </w:r>
      <w:r w:rsidR="28B297E3" w:rsidRPr="00310806">
        <w:rPr>
          <w:rFonts w:ascii="Arial Narrow" w:eastAsia="Arial Narrow" w:hAnsi="Arial Narrow" w:cs="Arial Narrow"/>
          <w:lang w:val="es"/>
        </w:rPr>
        <w:t xml:space="preserve"> </w:t>
      </w:r>
      <w:r w:rsidR="2E060BBD" w:rsidRPr="00310806">
        <w:rPr>
          <w:rFonts w:ascii="Arial Narrow" w:eastAsia="Arial Narrow" w:hAnsi="Arial Narrow" w:cs="Arial Narrow"/>
          <w:lang w:val="es"/>
        </w:rPr>
        <w:t xml:space="preserve">que estos </w:t>
      </w:r>
      <w:r w:rsidR="2E060BBD" w:rsidRPr="00310806">
        <w:rPr>
          <w:rFonts w:ascii="Arial Narrow" w:eastAsia="Arial Narrow" w:hAnsi="Arial Narrow" w:cs="Arial Narrow"/>
          <w:lang w:val="es"/>
        </w:rPr>
        <w:lastRenderedPageBreak/>
        <w:t>grupos tienen a la</w:t>
      </w:r>
      <w:r w:rsidR="161B1088" w:rsidRPr="00310806">
        <w:rPr>
          <w:rFonts w:ascii="Arial Narrow" w:eastAsia="Arial Narrow" w:hAnsi="Arial Narrow" w:cs="Arial Narrow"/>
          <w:lang w:val="es"/>
        </w:rPr>
        <w:t xml:space="preserve"> consulta previa y</w:t>
      </w:r>
      <w:r w:rsidR="58EA5872" w:rsidRPr="00310806">
        <w:rPr>
          <w:rFonts w:ascii="Arial Narrow" w:eastAsia="Arial Narrow" w:hAnsi="Arial Narrow" w:cs="Arial Narrow"/>
          <w:lang w:val="es"/>
        </w:rPr>
        <w:t xml:space="preserve"> </w:t>
      </w:r>
      <w:r w:rsidR="2E060BBD" w:rsidRPr="00310806">
        <w:rPr>
          <w:rFonts w:ascii="Arial Narrow" w:eastAsia="Arial Narrow" w:hAnsi="Arial Narrow" w:cs="Arial Narrow"/>
          <w:lang w:val="es"/>
        </w:rPr>
        <w:t>concertación</w:t>
      </w:r>
      <w:r w:rsidR="4962C581" w:rsidRPr="00310806">
        <w:rPr>
          <w:rFonts w:ascii="Arial Narrow" w:eastAsia="Arial Narrow" w:hAnsi="Arial Narrow" w:cs="Arial Narrow"/>
          <w:lang w:val="es"/>
        </w:rPr>
        <w:t>.</w:t>
      </w:r>
      <w:r w:rsidR="2E060BBD" w:rsidRPr="00310806">
        <w:rPr>
          <w:rFonts w:ascii="Arial Narrow" w:eastAsia="Arial Narrow" w:hAnsi="Arial Narrow" w:cs="Arial Narrow"/>
          <w:lang w:val="es"/>
        </w:rPr>
        <w:t xml:space="preserve"> A su vez</w:t>
      </w:r>
      <w:r w:rsidR="67079941" w:rsidRPr="00310806">
        <w:rPr>
          <w:rFonts w:ascii="Arial Narrow" w:eastAsia="Arial Narrow" w:hAnsi="Arial Narrow" w:cs="Arial Narrow"/>
          <w:lang w:val="es"/>
        </w:rPr>
        <w:t>,</w:t>
      </w:r>
      <w:r w:rsidR="2E060BBD" w:rsidRPr="00310806">
        <w:rPr>
          <w:rFonts w:ascii="Arial Narrow" w:eastAsia="Arial Narrow" w:hAnsi="Arial Narrow" w:cs="Arial Narrow"/>
          <w:lang w:val="es"/>
        </w:rPr>
        <w:t xml:space="preserve"> este enfoque se nutre de los principios de la participación, autonomía</w:t>
      </w:r>
      <w:r w:rsidR="14D7603D" w:rsidRPr="00310806">
        <w:rPr>
          <w:rFonts w:ascii="Arial Narrow" w:eastAsia="Arial Narrow" w:hAnsi="Arial Narrow" w:cs="Arial Narrow"/>
          <w:lang w:val="es"/>
        </w:rPr>
        <w:t>,</w:t>
      </w:r>
      <w:r w:rsidR="2E060BBD" w:rsidRPr="00310806">
        <w:rPr>
          <w:rFonts w:ascii="Arial Narrow" w:eastAsia="Arial Narrow" w:hAnsi="Arial Narrow" w:cs="Arial Narrow"/>
          <w:lang w:val="es"/>
        </w:rPr>
        <w:t xml:space="preserve"> equidad, identidad cultural, territorio y </w:t>
      </w:r>
      <w:r w:rsidR="080CB298" w:rsidRPr="00310806">
        <w:rPr>
          <w:rFonts w:ascii="Arial Narrow" w:eastAsia="Arial Narrow" w:hAnsi="Arial Narrow" w:cs="Arial Narrow"/>
          <w:lang w:val="es"/>
        </w:rPr>
        <w:t xml:space="preserve">acciones </w:t>
      </w:r>
      <w:r w:rsidR="00D41F57" w:rsidRPr="00310806">
        <w:rPr>
          <w:rFonts w:ascii="Arial Narrow" w:eastAsia="Arial Narrow" w:hAnsi="Arial Narrow" w:cs="Arial Narrow"/>
          <w:lang w:val="es"/>
        </w:rPr>
        <w:t>afirmativas para</w:t>
      </w:r>
      <w:r w:rsidR="2E060BBD" w:rsidRPr="00310806">
        <w:rPr>
          <w:rFonts w:ascii="Arial Narrow" w:eastAsia="Arial Narrow" w:hAnsi="Arial Narrow" w:cs="Arial Narrow"/>
          <w:lang w:val="es"/>
        </w:rPr>
        <w:t xml:space="preserve"> las comunidades</w:t>
      </w:r>
      <w:r w:rsidR="0780D85A" w:rsidRPr="00310806">
        <w:rPr>
          <w:rFonts w:ascii="Arial Narrow" w:eastAsia="Arial Narrow" w:hAnsi="Arial Narrow" w:cs="Arial Narrow"/>
          <w:lang w:val="es"/>
        </w:rPr>
        <w:t>,</w:t>
      </w:r>
      <w:r w:rsidR="2E060BBD" w:rsidRPr="00310806">
        <w:rPr>
          <w:rFonts w:ascii="Arial Narrow" w:eastAsia="Arial Narrow" w:hAnsi="Arial Narrow" w:cs="Arial Narrow"/>
          <w:lang w:val="es"/>
        </w:rPr>
        <w:t xml:space="preserve"> según su proceso histórico y su cultura.</w:t>
      </w:r>
    </w:p>
    <w:p w14:paraId="7951CF89" w14:textId="77777777" w:rsidR="00056BA9" w:rsidRDefault="00056BA9" w:rsidP="00310806">
      <w:pPr>
        <w:spacing w:after="0" w:line="240" w:lineRule="auto"/>
        <w:contextualSpacing/>
        <w:jc w:val="both"/>
        <w:rPr>
          <w:rFonts w:ascii="Arial Narrow" w:eastAsia="Arial Narrow" w:hAnsi="Arial Narrow" w:cs="Arial Narrow"/>
          <w:lang w:val="es"/>
        </w:rPr>
      </w:pPr>
    </w:p>
    <w:p w14:paraId="5306C1E6" w14:textId="5EC61250" w:rsidR="26852898" w:rsidRPr="00310806" w:rsidRDefault="2E060BBD" w:rsidP="00310806">
      <w:pPr>
        <w:spacing w:after="0" w:line="240" w:lineRule="auto"/>
        <w:contextualSpacing/>
        <w:jc w:val="both"/>
        <w:rPr>
          <w:rFonts w:ascii="Arial Narrow" w:eastAsia="Arial Narrow" w:hAnsi="Arial Narrow" w:cs="Arial Narrow"/>
          <w:lang w:val="es"/>
        </w:rPr>
      </w:pPr>
      <w:r w:rsidRPr="00310806">
        <w:rPr>
          <w:rFonts w:ascii="Arial Narrow" w:eastAsia="Arial Narrow" w:hAnsi="Arial Narrow" w:cs="Arial Narrow"/>
          <w:lang w:val="es"/>
        </w:rPr>
        <w:t>El Programa Generaciones Étnicas con Bienestar asume el enfoque diferencial</w:t>
      </w:r>
      <w:r w:rsidR="4524E2E2" w:rsidRPr="00310806">
        <w:rPr>
          <w:rFonts w:ascii="Arial Narrow" w:eastAsia="Arial Narrow" w:hAnsi="Arial Narrow" w:cs="Arial Narrow"/>
          <w:lang w:val="es"/>
        </w:rPr>
        <w:t xml:space="preserve"> étnico</w:t>
      </w:r>
      <w:r w:rsidRPr="00310806">
        <w:rPr>
          <w:rFonts w:ascii="Arial Narrow" w:eastAsia="Arial Narrow" w:hAnsi="Arial Narrow" w:cs="Arial Narrow"/>
          <w:lang w:val="es"/>
        </w:rPr>
        <w:t xml:space="preserve"> en el diseño y aplicación de la política pública para la prevención y protección integral </w:t>
      </w:r>
      <w:r w:rsidR="03CCE9AB" w:rsidRPr="00310806">
        <w:rPr>
          <w:rFonts w:ascii="Arial Narrow" w:eastAsia="Arial Narrow" w:hAnsi="Arial Narrow" w:cs="Arial Narrow"/>
          <w:lang w:val="es"/>
        </w:rPr>
        <w:t>de adolescen</w:t>
      </w:r>
      <w:r w:rsidR="57E9FBE5" w:rsidRPr="00310806">
        <w:rPr>
          <w:rFonts w:ascii="Arial Narrow" w:eastAsia="Arial Narrow" w:hAnsi="Arial Narrow" w:cs="Arial Narrow"/>
          <w:lang w:val="es"/>
        </w:rPr>
        <w:t>tes</w:t>
      </w:r>
      <w:r w:rsidR="03CCE9AB" w:rsidRPr="00310806">
        <w:rPr>
          <w:rFonts w:ascii="Arial Narrow" w:eastAsia="Arial Narrow" w:hAnsi="Arial Narrow" w:cs="Arial Narrow"/>
          <w:lang w:val="es"/>
        </w:rPr>
        <w:t xml:space="preserve"> y j</w:t>
      </w:r>
      <w:r w:rsidR="363B9B7C" w:rsidRPr="00310806">
        <w:rPr>
          <w:rFonts w:ascii="Arial Narrow" w:eastAsia="Arial Narrow" w:hAnsi="Arial Narrow" w:cs="Arial Narrow"/>
          <w:lang w:val="es"/>
        </w:rPr>
        <w:t>óvenes,</w:t>
      </w:r>
      <w:r w:rsidRPr="00310806">
        <w:rPr>
          <w:rFonts w:ascii="Arial Narrow" w:eastAsia="Arial Narrow" w:hAnsi="Arial Narrow" w:cs="Arial Narrow"/>
          <w:lang w:val="es"/>
        </w:rPr>
        <w:t xml:space="preserve"> </w:t>
      </w:r>
      <w:r w:rsidR="45ACFC65" w:rsidRPr="00310806">
        <w:rPr>
          <w:rFonts w:ascii="Arial Narrow" w:eastAsia="Arial Narrow" w:hAnsi="Arial Narrow" w:cs="Arial Narrow"/>
          <w:lang w:val="es"/>
        </w:rPr>
        <w:t xml:space="preserve">tomando </w:t>
      </w:r>
      <w:r w:rsidRPr="00310806">
        <w:rPr>
          <w:rFonts w:ascii="Arial Narrow" w:eastAsia="Arial Narrow" w:hAnsi="Arial Narrow" w:cs="Arial Narrow"/>
          <w:lang w:val="es"/>
        </w:rPr>
        <w:t>como punto de partida las características particulares de la población indígena,</w:t>
      </w:r>
      <w:r w:rsidR="00056BA9">
        <w:rPr>
          <w:rFonts w:ascii="Arial Narrow" w:eastAsia="Arial Narrow" w:hAnsi="Arial Narrow" w:cs="Arial Narrow"/>
          <w:lang w:val="es"/>
        </w:rPr>
        <w:t xml:space="preserve"> negra, afrocolombiana, raizal, palenquera</w:t>
      </w:r>
      <w:r w:rsidRPr="00310806">
        <w:rPr>
          <w:rFonts w:ascii="Arial Narrow" w:eastAsia="Arial Narrow" w:hAnsi="Arial Narrow" w:cs="Arial Narrow"/>
          <w:lang w:val="es"/>
        </w:rPr>
        <w:t xml:space="preserve"> y </w:t>
      </w:r>
      <w:r w:rsidR="00D41F57" w:rsidRPr="00310806">
        <w:rPr>
          <w:rFonts w:ascii="Arial Narrow" w:eastAsia="Arial Narrow" w:hAnsi="Arial Narrow" w:cs="Arial Narrow"/>
          <w:lang w:val="es"/>
        </w:rPr>
        <w:t>Rrom</w:t>
      </w:r>
      <w:r w:rsidR="0772F87D" w:rsidRPr="00310806">
        <w:rPr>
          <w:rFonts w:ascii="Arial Narrow" w:eastAsia="Arial Narrow" w:hAnsi="Arial Narrow" w:cs="Arial Narrow"/>
          <w:lang w:val="es"/>
        </w:rPr>
        <w:t>.</w:t>
      </w:r>
      <w:r w:rsidRPr="00310806">
        <w:rPr>
          <w:rFonts w:ascii="Arial Narrow" w:eastAsia="Arial Narrow" w:hAnsi="Arial Narrow" w:cs="Arial Narrow"/>
          <w:lang w:val="es"/>
        </w:rPr>
        <w:t xml:space="preserve"> </w:t>
      </w:r>
      <w:r w:rsidRPr="00310806">
        <w:rPr>
          <w:rFonts w:ascii="Arial Narrow" w:hAnsi="Arial Narrow"/>
        </w:rPr>
        <w:t>En ocasiones</w:t>
      </w:r>
      <w:r w:rsidR="64512A55" w:rsidRPr="00310806">
        <w:rPr>
          <w:rFonts w:ascii="Arial Narrow" w:hAnsi="Arial Narrow"/>
        </w:rPr>
        <w:t>,</w:t>
      </w:r>
      <w:r w:rsidRPr="00310806">
        <w:rPr>
          <w:rFonts w:ascii="Arial Narrow" w:hAnsi="Arial Narrow"/>
        </w:rPr>
        <w:t xml:space="preserve"> los factores de identidad son de tipo psicológico o referentes a las formas de comunicación, cosmovisión, costumbres y formas tradicionales que rigen la vida de estas comunidades. Estos factores determinan una visión y un concepto particular de noción sobre la vida y el desarrollo (etnodesarrollo</w:t>
      </w:r>
      <w:r w:rsidR="002827DB" w:rsidRPr="00310806">
        <w:rPr>
          <w:rFonts w:ascii="Arial Narrow" w:hAnsi="Arial Narrow"/>
        </w:rPr>
        <w:t>)</w:t>
      </w:r>
      <w:r w:rsidRPr="00310806">
        <w:rPr>
          <w:rFonts w:ascii="Arial Narrow" w:hAnsi="Arial Narrow"/>
        </w:rPr>
        <w:t xml:space="preserve"> o planes de vida.</w:t>
      </w:r>
    </w:p>
    <w:p w14:paraId="356873DC" w14:textId="77777777" w:rsidR="00056BA9" w:rsidRDefault="00056BA9" w:rsidP="00310806">
      <w:pPr>
        <w:spacing w:after="0" w:line="240" w:lineRule="auto"/>
        <w:contextualSpacing/>
        <w:jc w:val="both"/>
        <w:rPr>
          <w:rFonts w:ascii="Arial Narrow" w:eastAsia="Arial Narrow" w:hAnsi="Arial Narrow" w:cs="Arial Narrow"/>
          <w:lang w:val="es"/>
        </w:rPr>
      </w:pPr>
    </w:p>
    <w:p w14:paraId="737F88CE" w14:textId="6FB95E6D" w:rsidR="26852898" w:rsidRPr="00310806" w:rsidRDefault="003F6716" w:rsidP="00310806">
      <w:pPr>
        <w:spacing w:after="0" w:line="240" w:lineRule="auto"/>
        <w:contextualSpacing/>
        <w:jc w:val="both"/>
        <w:rPr>
          <w:rFonts w:ascii="Arial Narrow" w:eastAsia="Arial Narrow" w:hAnsi="Arial Narrow" w:cs="Arial Narrow"/>
          <w:lang w:val="es"/>
        </w:rPr>
      </w:pPr>
      <w:r w:rsidRPr="00310806">
        <w:rPr>
          <w:rFonts w:ascii="Arial Narrow" w:eastAsia="Arial Narrow" w:hAnsi="Arial Narrow" w:cs="Arial Narrow"/>
          <w:lang w:val="es"/>
        </w:rPr>
        <w:t xml:space="preserve">El programa </w:t>
      </w:r>
      <w:r w:rsidR="2E060BBD" w:rsidRPr="00310806">
        <w:rPr>
          <w:rFonts w:ascii="Arial Narrow" w:eastAsia="Arial Narrow" w:hAnsi="Arial Narrow" w:cs="Arial Narrow"/>
          <w:lang w:val="es"/>
        </w:rPr>
        <w:t>Generaciones Étnicas con Bienestar</w:t>
      </w:r>
      <w:r w:rsidR="00FE6A20" w:rsidRPr="00310806">
        <w:rPr>
          <w:rFonts w:ascii="Arial Narrow" w:eastAsia="Arial Narrow" w:hAnsi="Arial Narrow" w:cs="Arial Narrow"/>
          <w:lang w:val="es"/>
        </w:rPr>
        <w:t xml:space="preserve"> </w:t>
      </w:r>
      <w:r w:rsidR="2E060BBD" w:rsidRPr="00310806">
        <w:rPr>
          <w:rFonts w:ascii="Arial Narrow" w:eastAsia="Arial Narrow" w:hAnsi="Arial Narrow" w:cs="Arial Narrow"/>
          <w:lang w:val="es"/>
        </w:rPr>
        <w:t>reconoce en el fortalecimiento a la identidad cultural y en las características propias de cada región, elemento</w:t>
      </w:r>
      <w:r w:rsidR="52849967" w:rsidRPr="00310806">
        <w:rPr>
          <w:rFonts w:ascii="Arial Narrow" w:eastAsia="Arial Narrow" w:hAnsi="Arial Narrow" w:cs="Arial Narrow"/>
          <w:lang w:val="es"/>
        </w:rPr>
        <w:t>s</w:t>
      </w:r>
      <w:r w:rsidR="2E060BBD" w:rsidRPr="00310806">
        <w:rPr>
          <w:rFonts w:ascii="Arial Narrow" w:eastAsia="Arial Narrow" w:hAnsi="Arial Narrow" w:cs="Arial Narrow"/>
          <w:lang w:val="es"/>
        </w:rPr>
        <w:t xml:space="preserve"> fundamental</w:t>
      </w:r>
      <w:r w:rsidR="19DE27FD" w:rsidRPr="00310806">
        <w:rPr>
          <w:rFonts w:ascii="Arial Narrow" w:eastAsia="Arial Narrow" w:hAnsi="Arial Narrow" w:cs="Arial Narrow"/>
          <w:lang w:val="es"/>
        </w:rPr>
        <w:t>es</w:t>
      </w:r>
      <w:r w:rsidR="2E060BBD" w:rsidRPr="00310806">
        <w:rPr>
          <w:rFonts w:ascii="Arial Narrow" w:eastAsia="Arial Narrow" w:hAnsi="Arial Narrow" w:cs="Arial Narrow"/>
          <w:lang w:val="es"/>
        </w:rPr>
        <w:t xml:space="preserve"> para la prevención y la promoción de la protección integral </w:t>
      </w:r>
      <w:r w:rsidR="60DF5400" w:rsidRPr="00310806">
        <w:rPr>
          <w:rFonts w:ascii="Arial Narrow" w:eastAsia="Arial Narrow" w:hAnsi="Arial Narrow" w:cs="Arial Narrow"/>
          <w:lang w:val="es"/>
        </w:rPr>
        <w:t xml:space="preserve">de </w:t>
      </w:r>
      <w:r w:rsidR="2E060BBD" w:rsidRPr="00310806">
        <w:rPr>
          <w:rFonts w:ascii="Arial Narrow" w:eastAsia="Arial Narrow" w:hAnsi="Arial Narrow" w:cs="Arial Narrow"/>
          <w:lang w:val="es"/>
        </w:rPr>
        <w:t xml:space="preserve">adolescentes </w:t>
      </w:r>
      <w:r w:rsidR="502520BF" w:rsidRPr="00310806">
        <w:rPr>
          <w:rFonts w:ascii="Arial Narrow" w:eastAsia="Arial Narrow" w:hAnsi="Arial Narrow" w:cs="Arial Narrow"/>
          <w:lang w:val="es"/>
        </w:rPr>
        <w:t xml:space="preserve">y jóvenes </w:t>
      </w:r>
      <w:r w:rsidR="2E060BBD" w:rsidRPr="00310806">
        <w:rPr>
          <w:rFonts w:ascii="Arial Narrow" w:eastAsia="Arial Narrow" w:hAnsi="Arial Narrow" w:cs="Arial Narrow"/>
          <w:lang w:val="es"/>
        </w:rPr>
        <w:t>pertenecientes a grupos</w:t>
      </w:r>
      <w:r w:rsidR="0A4073BD" w:rsidRPr="00310806">
        <w:rPr>
          <w:rFonts w:ascii="Arial Narrow" w:eastAsia="Arial Narrow" w:hAnsi="Arial Narrow" w:cs="Arial Narrow"/>
          <w:lang w:val="es"/>
        </w:rPr>
        <w:t xml:space="preserve"> étnicos</w:t>
      </w:r>
      <w:r w:rsidR="2E060BBD" w:rsidRPr="00310806">
        <w:rPr>
          <w:rFonts w:ascii="Arial Narrow" w:eastAsia="Arial Narrow" w:hAnsi="Arial Narrow" w:cs="Arial Narrow"/>
          <w:lang w:val="es"/>
        </w:rPr>
        <w:t>. Asimismo, mediante el respeto por el carácter colectivo y la autonomía de los pueblos, aportará a la apropiación de las actividades propuestas y del Programa mismo, pues en el seno de la comunidad reside la posibilidad de generar entornos protectores para el libre desarrollo y el fortalecimiento cultural.</w:t>
      </w:r>
    </w:p>
    <w:p w14:paraId="5663FC00" w14:textId="77777777" w:rsidR="004B6DC3" w:rsidRDefault="004B6DC3" w:rsidP="00310806">
      <w:pPr>
        <w:spacing w:after="0" w:line="240" w:lineRule="auto"/>
        <w:contextualSpacing/>
        <w:jc w:val="both"/>
        <w:rPr>
          <w:rFonts w:ascii="Arial Narrow" w:eastAsia="Arial Narrow" w:hAnsi="Arial Narrow" w:cs="Arial Narrow"/>
          <w:lang w:val="es"/>
        </w:rPr>
      </w:pPr>
    </w:p>
    <w:p w14:paraId="1B975B76" w14:textId="54C76B75" w:rsidR="26852898" w:rsidRPr="00310806" w:rsidRDefault="11CCAECB" w:rsidP="00310806">
      <w:pPr>
        <w:spacing w:after="0" w:line="240" w:lineRule="auto"/>
        <w:contextualSpacing/>
        <w:jc w:val="both"/>
        <w:rPr>
          <w:rFonts w:ascii="Arial Narrow" w:eastAsia="Arial Narrow" w:hAnsi="Arial Narrow" w:cs="Arial Narrow"/>
          <w:lang w:val="es"/>
        </w:rPr>
      </w:pPr>
      <w:r w:rsidRPr="00310806">
        <w:rPr>
          <w:rFonts w:ascii="Arial Narrow" w:eastAsia="Arial Narrow" w:hAnsi="Arial Narrow" w:cs="Arial Narrow"/>
          <w:lang w:val="es"/>
        </w:rPr>
        <w:t xml:space="preserve">A </w:t>
      </w:r>
      <w:r w:rsidR="00FE6A20" w:rsidRPr="00310806">
        <w:rPr>
          <w:rFonts w:ascii="Arial Narrow" w:eastAsia="Arial Narrow" w:hAnsi="Arial Narrow" w:cs="Arial Narrow"/>
          <w:lang w:val="es"/>
        </w:rPr>
        <w:t>continuación,</w:t>
      </w:r>
      <w:r w:rsidRPr="00310806">
        <w:rPr>
          <w:rFonts w:ascii="Arial Narrow" w:eastAsia="Arial Narrow" w:hAnsi="Arial Narrow" w:cs="Arial Narrow"/>
          <w:lang w:val="es"/>
        </w:rPr>
        <w:t xml:space="preserve"> se describe quiénes son los miembros de estos grupos étnicos en Colombia (ICBF, 2013</w:t>
      </w:r>
      <w:r w:rsidR="009441E9" w:rsidRPr="00310806">
        <w:rPr>
          <w:rFonts w:ascii="Arial Narrow" w:eastAsia="Arial Narrow" w:hAnsi="Arial Narrow" w:cs="Arial Narrow"/>
          <w:lang w:val="es"/>
        </w:rPr>
        <w:t>a</w:t>
      </w:r>
      <w:r w:rsidRPr="00310806">
        <w:rPr>
          <w:rFonts w:ascii="Arial Narrow" w:eastAsia="Arial Narrow" w:hAnsi="Arial Narrow" w:cs="Arial Narrow"/>
          <w:lang w:val="es"/>
        </w:rPr>
        <w:t>):</w:t>
      </w:r>
    </w:p>
    <w:p w14:paraId="199D437C" w14:textId="77777777" w:rsidR="004B6DC3" w:rsidRDefault="004B6DC3" w:rsidP="00310806">
      <w:pPr>
        <w:spacing w:after="0" w:line="240" w:lineRule="auto"/>
        <w:contextualSpacing/>
        <w:jc w:val="both"/>
        <w:rPr>
          <w:rFonts w:ascii="Arial Narrow" w:eastAsia="Arial Narrow" w:hAnsi="Arial Narrow" w:cs="Arial Narrow"/>
          <w:b/>
          <w:bCs/>
          <w:lang w:val="es"/>
        </w:rPr>
      </w:pPr>
    </w:p>
    <w:p w14:paraId="414D87F7" w14:textId="01725115" w:rsidR="00FE6A20" w:rsidRPr="00310806" w:rsidRDefault="11CCAECB" w:rsidP="00310806">
      <w:pPr>
        <w:spacing w:after="0" w:line="240" w:lineRule="auto"/>
        <w:contextualSpacing/>
        <w:jc w:val="both"/>
        <w:rPr>
          <w:rFonts w:ascii="Arial Narrow" w:eastAsia="Arial Narrow" w:hAnsi="Arial Narrow" w:cs="Arial Narrow"/>
          <w:b/>
          <w:bCs/>
          <w:lang w:val="es"/>
        </w:rPr>
      </w:pPr>
      <w:r w:rsidRPr="00310806">
        <w:rPr>
          <w:rFonts w:ascii="Arial Narrow" w:eastAsia="Arial Narrow" w:hAnsi="Arial Narrow" w:cs="Arial Narrow"/>
          <w:b/>
          <w:bCs/>
          <w:lang w:val="es"/>
        </w:rPr>
        <w:t>Pueblos indígenas:</w:t>
      </w:r>
    </w:p>
    <w:p w14:paraId="18FF0CE0" w14:textId="7B09ABE3" w:rsidR="26852898" w:rsidRPr="00310806" w:rsidRDefault="11CCAECB" w:rsidP="00310806">
      <w:pPr>
        <w:spacing w:after="0" w:line="240" w:lineRule="auto"/>
        <w:contextualSpacing/>
        <w:jc w:val="both"/>
        <w:rPr>
          <w:rFonts w:ascii="Arial Narrow" w:eastAsia="Arial Narrow" w:hAnsi="Arial Narrow" w:cs="Arial Narrow"/>
          <w:b/>
          <w:bCs/>
          <w:lang w:val="es"/>
        </w:rPr>
      </w:pPr>
      <w:r w:rsidRPr="00310806">
        <w:rPr>
          <w:rFonts w:ascii="Arial Narrow" w:eastAsia="Arial Narrow" w:hAnsi="Arial Narrow" w:cs="Arial Narrow"/>
          <w:lang w:val="es"/>
        </w:rPr>
        <w:t xml:space="preserve">El </w:t>
      </w:r>
      <w:r w:rsidR="00BD78AA">
        <w:rPr>
          <w:rFonts w:ascii="Arial Narrow" w:eastAsia="Arial Narrow" w:hAnsi="Arial Narrow" w:cs="Arial Narrow"/>
          <w:lang w:val="es"/>
        </w:rPr>
        <w:t>a</w:t>
      </w:r>
      <w:r w:rsidRPr="00310806">
        <w:rPr>
          <w:rFonts w:ascii="Arial Narrow" w:eastAsia="Arial Narrow" w:hAnsi="Arial Narrow" w:cs="Arial Narrow"/>
          <w:lang w:val="es"/>
        </w:rPr>
        <w:t>rtículo 2 del Decreto 2164 de 1995 define a la comunidad o parcialidad indígena como el grupo o conjunto de familias de ascendencia amerindia, que tienen conciencia de identidad y comparten valores, rasgos, usos o costumbres de su cultura, así como formas de gobierno, gestión, control social o sistemas normativos propios que la distinguen de otras comunidades, tengan o no títulos de propiedad, o que no puedan acreditarlos legalmente, o que sus resguardos fueron disueltos, divididos o declarados vacantes.</w:t>
      </w:r>
    </w:p>
    <w:p w14:paraId="50971867" w14:textId="77777777" w:rsidR="004B6DC3" w:rsidRDefault="004B6DC3" w:rsidP="00310806">
      <w:pPr>
        <w:spacing w:after="0" w:line="240" w:lineRule="auto"/>
        <w:contextualSpacing/>
        <w:jc w:val="both"/>
        <w:rPr>
          <w:rFonts w:ascii="Arial Narrow" w:eastAsia="Arial Narrow" w:hAnsi="Arial Narrow" w:cs="Arial Narrow"/>
          <w:lang w:val="es"/>
        </w:rPr>
      </w:pPr>
    </w:p>
    <w:p w14:paraId="014449DE" w14:textId="4132B002" w:rsidR="26852898" w:rsidRPr="00310806" w:rsidRDefault="11CCAECB" w:rsidP="00310806">
      <w:pPr>
        <w:spacing w:after="0" w:line="240" w:lineRule="auto"/>
        <w:contextualSpacing/>
        <w:jc w:val="both"/>
        <w:rPr>
          <w:rFonts w:ascii="Arial Narrow" w:eastAsia="Arial Narrow" w:hAnsi="Arial Narrow" w:cs="Arial Narrow"/>
          <w:lang w:val="es"/>
        </w:rPr>
      </w:pPr>
      <w:r w:rsidRPr="00310806">
        <w:rPr>
          <w:rFonts w:ascii="Arial Narrow" w:eastAsia="Arial Narrow" w:hAnsi="Arial Narrow" w:cs="Arial Narrow"/>
          <w:lang w:val="es"/>
        </w:rPr>
        <w:t>En Colombia, según el censo del DANE de 2</w:t>
      </w:r>
      <w:r w:rsidR="50654B47" w:rsidRPr="00310806">
        <w:rPr>
          <w:rFonts w:ascii="Arial Narrow" w:eastAsia="Arial Narrow" w:hAnsi="Arial Narrow" w:cs="Arial Narrow"/>
          <w:lang w:val="es"/>
        </w:rPr>
        <w:t>018</w:t>
      </w:r>
      <w:r w:rsidRPr="00310806">
        <w:rPr>
          <w:rFonts w:ascii="Arial Narrow" w:eastAsia="Arial Narrow" w:hAnsi="Arial Narrow" w:cs="Arial Narrow"/>
          <w:lang w:val="es"/>
        </w:rPr>
        <w:t>, hay 1.</w:t>
      </w:r>
      <w:r w:rsidR="15B973D5" w:rsidRPr="00310806">
        <w:rPr>
          <w:rFonts w:ascii="Arial Narrow" w:eastAsia="Arial Narrow" w:hAnsi="Arial Narrow" w:cs="Arial Narrow"/>
          <w:lang w:val="es"/>
        </w:rPr>
        <w:t>905.617 personas que se autoreconocen como</w:t>
      </w:r>
      <w:r w:rsidRPr="00310806">
        <w:rPr>
          <w:rFonts w:ascii="Arial Narrow" w:eastAsia="Arial Narrow" w:hAnsi="Arial Narrow" w:cs="Arial Narrow"/>
          <w:lang w:val="es"/>
        </w:rPr>
        <w:t xml:space="preserve"> indígenas, que corresponden al </w:t>
      </w:r>
      <w:r w:rsidR="236EC33A" w:rsidRPr="00310806">
        <w:rPr>
          <w:rFonts w:ascii="Arial Narrow" w:eastAsia="Arial Narrow" w:hAnsi="Arial Narrow" w:cs="Arial Narrow"/>
          <w:lang w:val="es"/>
        </w:rPr>
        <w:t>4</w:t>
      </w:r>
      <w:r w:rsidRPr="00310806">
        <w:rPr>
          <w:rFonts w:ascii="Arial Narrow" w:eastAsia="Arial Narrow" w:hAnsi="Arial Narrow" w:cs="Arial Narrow"/>
          <w:lang w:val="es"/>
        </w:rPr>
        <w:t>,4% de los colombianos, los cuales están agrupados en 1</w:t>
      </w:r>
      <w:r w:rsidR="40E1E8E2" w:rsidRPr="00310806">
        <w:rPr>
          <w:rFonts w:ascii="Arial Narrow" w:eastAsia="Arial Narrow" w:hAnsi="Arial Narrow" w:cs="Arial Narrow"/>
          <w:lang w:val="es"/>
        </w:rPr>
        <w:t>15</w:t>
      </w:r>
      <w:r w:rsidRPr="00310806">
        <w:rPr>
          <w:rFonts w:ascii="Arial Narrow" w:eastAsia="Arial Narrow" w:hAnsi="Arial Narrow" w:cs="Arial Narrow"/>
          <w:lang w:val="es"/>
        </w:rPr>
        <w:t xml:space="preserve"> pueblos</w:t>
      </w:r>
      <w:r w:rsidR="49CD3DBA" w:rsidRPr="00310806">
        <w:rPr>
          <w:rFonts w:ascii="Arial Narrow" w:eastAsia="Arial Narrow" w:hAnsi="Arial Narrow" w:cs="Arial Narrow"/>
          <w:lang w:val="es"/>
        </w:rPr>
        <w:t xml:space="preserve"> nativos en el todo el territorio nacional</w:t>
      </w:r>
      <w:r w:rsidRPr="00310806">
        <w:rPr>
          <w:rFonts w:ascii="Arial Narrow" w:eastAsia="Arial Narrow" w:hAnsi="Arial Narrow" w:cs="Arial Narrow"/>
          <w:lang w:val="es"/>
        </w:rPr>
        <w:t>.</w:t>
      </w:r>
    </w:p>
    <w:p w14:paraId="6109041B" w14:textId="77777777" w:rsidR="004B6DC3" w:rsidRDefault="004B6DC3" w:rsidP="00310806">
      <w:pPr>
        <w:spacing w:after="0" w:line="240" w:lineRule="auto"/>
        <w:contextualSpacing/>
        <w:jc w:val="both"/>
        <w:rPr>
          <w:rFonts w:ascii="Arial Narrow" w:eastAsia="Arial Narrow" w:hAnsi="Arial Narrow" w:cs="Arial Narrow"/>
          <w:b/>
          <w:bCs/>
          <w:lang w:val="es"/>
        </w:rPr>
      </w:pPr>
    </w:p>
    <w:p w14:paraId="71CA12A4" w14:textId="4F8FF724" w:rsidR="26852898" w:rsidRPr="00310806" w:rsidRDefault="635398E5" w:rsidP="00310806">
      <w:pPr>
        <w:spacing w:after="0" w:line="240" w:lineRule="auto"/>
        <w:contextualSpacing/>
        <w:jc w:val="both"/>
        <w:rPr>
          <w:rFonts w:ascii="Arial Narrow" w:eastAsia="Arial Narrow" w:hAnsi="Arial Narrow" w:cs="Arial Narrow"/>
          <w:lang w:val="es"/>
        </w:rPr>
      </w:pPr>
      <w:r w:rsidRPr="00310806">
        <w:rPr>
          <w:rFonts w:ascii="Arial Narrow" w:eastAsia="Arial Narrow" w:hAnsi="Arial Narrow" w:cs="Arial Narrow"/>
          <w:b/>
          <w:bCs/>
          <w:lang w:val="es"/>
        </w:rPr>
        <w:t>Comunidades Negras o Afrocolombianas</w:t>
      </w:r>
      <w:r w:rsidRPr="00310806">
        <w:rPr>
          <w:rFonts w:ascii="Arial Narrow" w:eastAsia="Arial Narrow" w:hAnsi="Arial Narrow" w:cs="Arial Narrow"/>
          <w:lang w:val="es"/>
        </w:rPr>
        <w:t>:</w:t>
      </w:r>
    </w:p>
    <w:p w14:paraId="58786D36" w14:textId="552A4980" w:rsidR="26852898" w:rsidRPr="00310806" w:rsidRDefault="635398E5" w:rsidP="00310806">
      <w:pPr>
        <w:spacing w:after="0" w:line="240" w:lineRule="auto"/>
        <w:contextualSpacing/>
        <w:jc w:val="both"/>
        <w:rPr>
          <w:rFonts w:ascii="Arial Narrow" w:eastAsia="Arial Narrow" w:hAnsi="Arial Narrow" w:cs="Arial Narrow"/>
          <w:lang w:val="es"/>
        </w:rPr>
      </w:pPr>
      <w:r w:rsidRPr="00310806">
        <w:rPr>
          <w:rFonts w:ascii="Arial Narrow" w:eastAsia="Arial Narrow" w:hAnsi="Arial Narrow" w:cs="Arial Narrow"/>
          <w:lang w:val="es"/>
        </w:rPr>
        <w:t xml:space="preserve">En Colombia se emplean dos categorías para referirse a las poblaciones de origen africano que llegaron a América por las rutas de la </w:t>
      </w:r>
      <w:r w:rsidR="12ECB96A" w:rsidRPr="00310806">
        <w:rPr>
          <w:rFonts w:ascii="Arial Narrow" w:eastAsia="Arial Narrow" w:hAnsi="Arial Narrow" w:cs="Arial Narrow"/>
          <w:lang w:val="es"/>
        </w:rPr>
        <w:t>esclavización</w:t>
      </w:r>
      <w:r w:rsidRPr="00310806">
        <w:rPr>
          <w:rFonts w:ascii="Arial Narrow" w:eastAsia="Arial Narrow" w:hAnsi="Arial Narrow" w:cs="Arial Narrow"/>
          <w:lang w:val="es"/>
        </w:rPr>
        <w:t>: comunidades negras o afrocolombian</w:t>
      </w:r>
      <w:r w:rsidR="0E59482A" w:rsidRPr="00310806">
        <w:rPr>
          <w:rFonts w:ascii="Arial Narrow" w:eastAsia="Arial Narrow" w:hAnsi="Arial Narrow" w:cs="Arial Narrow"/>
          <w:lang w:val="es"/>
        </w:rPr>
        <w:t>a</w:t>
      </w:r>
      <w:r w:rsidRPr="00310806">
        <w:rPr>
          <w:rFonts w:ascii="Arial Narrow" w:eastAsia="Arial Narrow" w:hAnsi="Arial Narrow" w:cs="Arial Narrow"/>
          <w:lang w:val="es"/>
        </w:rPr>
        <w:t xml:space="preserve">s. Estas dos categorías tienen un significado distinto: </w:t>
      </w:r>
      <w:r w:rsidR="47EB5C5C" w:rsidRPr="00310806">
        <w:rPr>
          <w:rFonts w:ascii="Arial Narrow" w:eastAsia="Arial Narrow" w:hAnsi="Arial Narrow" w:cs="Arial Narrow"/>
          <w:lang w:val="es"/>
        </w:rPr>
        <w:t>u</w:t>
      </w:r>
      <w:r w:rsidRPr="00310806">
        <w:rPr>
          <w:rFonts w:ascii="Arial Narrow" w:eastAsia="Arial Narrow" w:hAnsi="Arial Narrow" w:cs="Arial Narrow"/>
          <w:lang w:val="es"/>
        </w:rPr>
        <w:t>na comunidad negra, según la Ley 70 de 1993, es: “el conjunto de familias de ascendencia afrocolombiana que poseen una cultura propia, comparten una historia y tienen sus propias tradiciones y costumbre</w:t>
      </w:r>
      <w:r w:rsidR="421C7550" w:rsidRPr="00310806">
        <w:rPr>
          <w:rFonts w:ascii="Arial Narrow" w:eastAsia="Arial Narrow" w:hAnsi="Arial Narrow" w:cs="Arial Narrow"/>
          <w:lang w:val="es"/>
        </w:rPr>
        <w:t>s</w:t>
      </w:r>
      <w:r w:rsidRPr="00310806">
        <w:rPr>
          <w:rFonts w:ascii="Arial Narrow" w:eastAsia="Arial Narrow" w:hAnsi="Arial Narrow" w:cs="Arial Narrow"/>
          <w:lang w:val="es"/>
        </w:rPr>
        <w:t xml:space="preserve"> dentro de la relación campo- poblado, que revelan y conservan conciencia de identidad que las distinguen de otros grupos étnicos”</w:t>
      </w:r>
      <w:r w:rsidR="00251EB8" w:rsidRPr="00310806">
        <w:rPr>
          <w:rFonts w:ascii="Arial Narrow" w:eastAsia="Arial Narrow" w:hAnsi="Arial Narrow" w:cs="Arial Narrow"/>
          <w:lang w:val="es"/>
        </w:rPr>
        <w:t xml:space="preserve"> (</w:t>
      </w:r>
      <w:r w:rsidR="007F4514" w:rsidRPr="00310806">
        <w:rPr>
          <w:rFonts w:ascii="Arial Narrow" w:hAnsi="Arial Narrow"/>
        </w:rPr>
        <w:t>Congreso de la República de Colombia, 1993</w:t>
      </w:r>
      <w:r w:rsidR="00251EB8" w:rsidRPr="00310806">
        <w:rPr>
          <w:rFonts w:ascii="Arial Narrow" w:eastAsia="Arial Narrow" w:hAnsi="Arial Narrow" w:cs="Arial Narrow"/>
          <w:lang w:val="es"/>
        </w:rPr>
        <w:t>)</w:t>
      </w:r>
      <w:r w:rsidRPr="00310806">
        <w:rPr>
          <w:rFonts w:ascii="Arial Narrow" w:eastAsia="Arial Narrow" w:hAnsi="Arial Narrow" w:cs="Arial Narrow"/>
          <w:lang w:val="es"/>
        </w:rPr>
        <w:t>. Esta misma ley establece que la forma de organización social y política de las comunidades negras se da a partir de Consejos Comunitarios.</w:t>
      </w:r>
    </w:p>
    <w:p w14:paraId="4938E267" w14:textId="77777777" w:rsidR="00BD78AA" w:rsidRDefault="00BD78AA" w:rsidP="00310806">
      <w:pPr>
        <w:spacing w:after="0" w:line="240" w:lineRule="auto"/>
        <w:contextualSpacing/>
        <w:jc w:val="both"/>
        <w:rPr>
          <w:rFonts w:ascii="Arial Narrow" w:eastAsia="Arial Narrow" w:hAnsi="Arial Narrow" w:cs="Arial Narrow"/>
          <w:lang w:val="es"/>
        </w:rPr>
      </w:pPr>
    </w:p>
    <w:p w14:paraId="6458E710" w14:textId="39B59AF5" w:rsidR="26852898" w:rsidRPr="00310806" w:rsidRDefault="00FD0F05" w:rsidP="00310806">
      <w:pPr>
        <w:spacing w:after="0" w:line="240" w:lineRule="auto"/>
        <w:contextualSpacing/>
        <w:jc w:val="both"/>
        <w:rPr>
          <w:rFonts w:ascii="Arial Narrow" w:eastAsia="Arial" w:hAnsi="Arial Narrow" w:cs="Arial"/>
          <w:lang w:val="es"/>
        </w:rPr>
      </w:pPr>
      <w:r w:rsidRPr="00310806">
        <w:rPr>
          <w:rFonts w:ascii="Arial Narrow" w:eastAsia="Arial Narrow" w:hAnsi="Arial Narrow" w:cs="Arial Narrow"/>
          <w:lang w:val="es"/>
        </w:rPr>
        <w:t>Por otr</w:t>
      </w:r>
      <w:r w:rsidR="00BF2FFA" w:rsidRPr="00310806">
        <w:rPr>
          <w:rFonts w:ascii="Arial Narrow" w:eastAsia="Arial Narrow" w:hAnsi="Arial Narrow" w:cs="Arial Narrow"/>
          <w:lang w:val="es"/>
        </w:rPr>
        <w:t>a</w:t>
      </w:r>
      <w:r w:rsidRPr="00310806">
        <w:rPr>
          <w:rFonts w:ascii="Arial Narrow" w:eastAsia="Arial Narrow" w:hAnsi="Arial Narrow" w:cs="Arial Narrow"/>
          <w:lang w:val="es"/>
        </w:rPr>
        <w:t xml:space="preserve"> parte,</w:t>
      </w:r>
      <w:r w:rsidR="21CE99B2" w:rsidRPr="00310806">
        <w:rPr>
          <w:rFonts w:ascii="Arial Narrow" w:eastAsia="Arial Narrow" w:hAnsi="Arial Narrow" w:cs="Arial Narrow"/>
          <w:lang w:val="es"/>
        </w:rPr>
        <w:t xml:space="preserve"> la categoría “afrocolombiano” se refiere al conjunto de personas con ancestro</w:t>
      </w:r>
      <w:r w:rsidR="6E2938BB" w:rsidRPr="00310806">
        <w:rPr>
          <w:rFonts w:ascii="Arial Narrow" w:eastAsia="Arial Narrow" w:hAnsi="Arial Narrow" w:cs="Arial Narrow"/>
          <w:lang w:val="es"/>
        </w:rPr>
        <w:t>s</w:t>
      </w:r>
      <w:r w:rsidR="21CE99B2" w:rsidRPr="00310806">
        <w:rPr>
          <w:rFonts w:ascii="Arial Narrow" w:eastAsia="Arial Narrow" w:hAnsi="Arial Narrow" w:cs="Arial Narrow"/>
          <w:lang w:val="es"/>
        </w:rPr>
        <w:t xml:space="preserve"> africano</w:t>
      </w:r>
      <w:r w:rsidR="00BD78AA">
        <w:rPr>
          <w:rFonts w:ascii="Arial Narrow" w:eastAsia="Arial Narrow" w:hAnsi="Arial Narrow" w:cs="Arial Narrow"/>
          <w:lang w:val="es"/>
        </w:rPr>
        <w:t>s</w:t>
      </w:r>
      <w:r w:rsidR="21CE99B2" w:rsidRPr="00310806">
        <w:rPr>
          <w:rFonts w:ascii="Arial Narrow" w:eastAsia="Arial Narrow" w:hAnsi="Arial Narrow" w:cs="Arial Narrow"/>
          <w:lang w:val="es"/>
        </w:rPr>
        <w:t xml:space="preserve"> que habitan en el país y se auto</w:t>
      </w:r>
      <w:r w:rsidR="61237AC7" w:rsidRPr="00310806">
        <w:rPr>
          <w:rFonts w:ascii="Arial Narrow" w:eastAsia="Arial Narrow" w:hAnsi="Arial Narrow" w:cs="Arial Narrow"/>
          <w:lang w:val="es"/>
        </w:rPr>
        <w:t>r</w:t>
      </w:r>
      <w:r w:rsidR="21CE99B2" w:rsidRPr="00310806">
        <w:rPr>
          <w:rFonts w:ascii="Arial Narrow" w:eastAsia="Arial Narrow" w:hAnsi="Arial Narrow" w:cs="Arial Narrow"/>
          <w:lang w:val="es"/>
        </w:rPr>
        <w:t xml:space="preserve">econocen como tales. Dentro de este grupo no sólo están las comunidades negras que describe la Ley 70 de 1993, sino también toda la población urbana </w:t>
      </w:r>
      <w:r w:rsidR="3CDBFD54" w:rsidRPr="00310806">
        <w:rPr>
          <w:rFonts w:ascii="Arial Narrow" w:eastAsia="Arial Narrow" w:hAnsi="Arial Narrow" w:cs="Arial Narrow"/>
          <w:lang w:val="es"/>
        </w:rPr>
        <w:t xml:space="preserve">y rural que comparte este origen </w:t>
      </w:r>
      <w:r w:rsidR="5C5A57FD" w:rsidRPr="00310806">
        <w:rPr>
          <w:rFonts w:ascii="Arial Narrow" w:eastAsia="Arial Narrow" w:hAnsi="Arial Narrow" w:cs="Arial Narrow"/>
          <w:lang w:val="es"/>
        </w:rPr>
        <w:t>común</w:t>
      </w:r>
      <w:r w:rsidR="3CDBFD54" w:rsidRPr="00310806">
        <w:rPr>
          <w:rFonts w:ascii="Arial Narrow" w:eastAsia="Arial Narrow" w:hAnsi="Arial Narrow" w:cs="Arial Narrow"/>
          <w:lang w:val="es"/>
        </w:rPr>
        <w:t xml:space="preserve"> </w:t>
      </w:r>
      <w:r w:rsidR="3CDBFD54" w:rsidRPr="00310806">
        <w:rPr>
          <w:rFonts w:ascii="Arial Narrow" w:eastAsia="Arial Narrow" w:hAnsi="Arial Narrow" w:cs="Arial Narrow"/>
          <w:lang w:val="es"/>
        </w:rPr>
        <w:lastRenderedPageBreak/>
        <w:t xml:space="preserve">y no necesariamente vive de forma colectiva. </w:t>
      </w:r>
      <w:r w:rsidR="65DD2E26" w:rsidRPr="00310806">
        <w:rPr>
          <w:rFonts w:ascii="Arial Narrow" w:eastAsia="Arial Narrow" w:hAnsi="Arial Narrow" w:cs="Arial Narrow"/>
          <w:lang w:val="es"/>
        </w:rPr>
        <w:t>Según</w:t>
      </w:r>
      <w:r w:rsidR="3CDBFD54" w:rsidRPr="00310806">
        <w:rPr>
          <w:rFonts w:ascii="Arial Narrow" w:eastAsia="Arial Narrow" w:hAnsi="Arial Narrow" w:cs="Arial Narrow"/>
          <w:lang w:val="es"/>
        </w:rPr>
        <w:t xml:space="preserve"> el Censo DANE de </w:t>
      </w:r>
      <w:r w:rsidR="61D79038" w:rsidRPr="00310806">
        <w:rPr>
          <w:rFonts w:ascii="Arial Narrow" w:eastAsia="Arial Narrow" w:hAnsi="Arial Narrow" w:cs="Arial Narrow"/>
          <w:lang w:val="es"/>
        </w:rPr>
        <w:t>2018</w:t>
      </w:r>
      <w:r w:rsidR="3CDBFD54" w:rsidRPr="00310806">
        <w:rPr>
          <w:rFonts w:ascii="Arial Narrow" w:eastAsia="Arial Narrow" w:hAnsi="Arial Narrow" w:cs="Arial Narrow"/>
          <w:lang w:val="es"/>
        </w:rPr>
        <w:t xml:space="preserve">, en Colombia hay </w:t>
      </w:r>
      <w:r w:rsidR="2A6AFBB9" w:rsidRPr="00310806">
        <w:rPr>
          <w:rFonts w:ascii="Arial Narrow" w:eastAsia="Arial Narrow" w:hAnsi="Arial Narrow" w:cs="Arial Narrow"/>
          <w:lang w:val="es"/>
        </w:rPr>
        <w:t>2.982.224</w:t>
      </w:r>
      <w:r w:rsidR="3CDBFD54" w:rsidRPr="00310806">
        <w:rPr>
          <w:rFonts w:ascii="Arial Narrow" w:eastAsia="Arial Narrow" w:hAnsi="Arial Narrow" w:cs="Arial Narrow"/>
          <w:lang w:val="es"/>
        </w:rPr>
        <w:t xml:space="preserve"> personas </w:t>
      </w:r>
      <w:r w:rsidR="049A9A54" w:rsidRPr="00310806">
        <w:rPr>
          <w:rFonts w:ascii="Arial Narrow" w:eastAsia="Arial Narrow" w:hAnsi="Arial Narrow" w:cs="Arial Narrow"/>
          <w:lang w:val="es"/>
        </w:rPr>
        <w:t>que se autoreconocen como negros, afrodescendientes, raizales y palenqueros (NARP).</w:t>
      </w:r>
    </w:p>
    <w:p w14:paraId="408E99F8" w14:textId="77777777" w:rsidR="00BD78AA" w:rsidRDefault="00BD78AA" w:rsidP="00310806">
      <w:pPr>
        <w:spacing w:after="0" w:line="240" w:lineRule="auto"/>
        <w:contextualSpacing/>
        <w:jc w:val="both"/>
        <w:rPr>
          <w:rFonts w:ascii="Arial Narrow" w:eastAsia="Arial Narrow" w:hAnsi="Arial Narrow" w:cs="Arial Narrow"/>
          <w:b/>
          <w:bCs/>
          <w:lang w:val="es"/>
        </w:rPr>
      </w:pPr>
    </w:p>
    <w:p w14:paraId="08BBC4D4" w14:textId="26525B8B" w:rsidR="18430507" w:rsidRPr="00310806" w:rsidRDefault="18430507" w:rsidP="00310806">
      <w:pPr>
        <w:spacing w:after="0" w:line="240" w:lineRule="auto"/>
        <w:contextualSpacing/>
        <w:jc w:val="both"/>
        <w:rPr>
          <w:rFonts w:ascii="Arial Narrow" w:eastAsia="Arial Narrow" w:hAnsi="Arial Narrow" w:cs="Arial Narrow"/>
          <w:b/>
          <w:bCs/>
          <w:lang w:val="es"/>
        </w:rPr>
      </w:pPr>
      <w:r w:rsidRPr="00310806">
        <w:rPr>
          <w:rFonts w:ascii="Arial Narrow" w:eastAsia="Arial Narrow" w:hAnsi="Arial Narrow" w:cs="Arial Narrow"/>
          <w:b/>
          <w:bCs/>
          <w:lang w:val="es"/>
        </w:rPr>
        <w:t>Raizales</w:t>
      </w:r>
      <w:r w:rsidR="00656E8A" w:rsidRPr="00310806">
        <w:rPr>
          <w:rFonts w:ascii="Arial Narrow" w:eastAsia="Arial Narrow" w:hAnsi="Arial Narrow" w:cs="Arial Narrow"/>
          <w:b/>
          <w:bCs/>
          <w:lang w:val="es"/>
        </w:rPr>
        <w:t>:</w:t>
      </w:r>
    </w:p>
    <w:p w14:paraId="1B0A41D5" w14:textId="6B051CE3" w:rsidR="3D3B95A3" w:rsidRPr="00310806" w:rsidRDefault="18430507" w:rsidP="00310806">
      <w:pPr>
        <w:spacing w:after="0" w:line="240" w:lineRule="auto"/>
        <w:contextualSpacing/>
        <w:jc w:val="both"/>
        <w:rPr>
          <w:rFonts w:ascii="Arial Narrow" w:eastAsia="Arial Narrow" w:hAnsi="Arial Narrow" w:cs="Arial Narrow"/>
          <w:lang w:val="es"/>
        </w:rPr>
      </w:pPr>
      <w:r w:rsidRPr="00310806">
        <w:rPr>
          <w:rFonts w:ascii="Arial Narrow" w:eastAsia="Arial Narrow" w:hAnsi="Arial Narrow" w:cs="Arial Narrow"/>
          <w:color w:val="000000" w:themeColor="text1"/>
          <w:lang w:val="es"/>
        </w:rPr>
        <w:t xml:space="preserve">Según el </w:t>
      </w:r>
      <w:hyperlink r:id="rId12" w:history="1">
        <w:r w:rsidRPr="00310806">
          <w:rPr>
            <w:rStyle w:val="Hipervnculo"/>
            <w:rFonts w:ascii="Arial Narrow" w:eastAsia="Arial Narrow" w:hAnsi="Arial Narrow" w:cs="Arial Narrow"/>
            <w:color w:val="000000" w:themeColor="text1"/>
            <w:u w:val="none"/>
            <w:lang w:val="es"/>
          </w:rPr>
          <w:t>Ministerio de Cultura</w:t>
        </w:r>
      </w:hyperlink>
      <w:r w:rsidR="001E72E1" w:rsidRPr="00310806">
        <w:rPr>
          <w:rFonts w:ascii="Arial Narrow" w:eastAsia="Arial Narrow" w:hAnsi="Arial Narrow" w:cs="Arial Narrow"/>
          <w:color w:val="000000" w:themeColor="text1"/>
          <w:lang w:val="es"/>
        </w:rPr>
        <w:t xml:space="preserve"> (S.F)</w:t>
      </w:r>
      <w:r w:rsidRPr="00310806">
        <w:rPr>
          <w:rFonts w:ascii="Arial Narrow" w:eastAsia="Arial Narrow" w:hAnsi="Arial Narrow" w:cs="Arial Narrow"/>
          <w:color w:val="000000" w:themeColor="text1"/>
          <w:lang w:val="es"/>
        </w:rPr>
        <w:t xml:space="preserve"> “la población raizal es la población nativa de las islas de San Andrés, Providencia y Santa Catalina, que para evitar confusión con la denominación de “nativos” dada a los indígenas se hacen llamar “raizales” y son el producto del mestizaje entre indígenas, españoles, franceses, ingleses, holandeses</w:t>
      </w:r>
      <w:r w:rsidR="05762AD9" w:rsidRPr="00310806">
        <w:rPr>
          <w:rFonts w:ascii="Arial Narrow" w:eastAsia="Arial Narrow" w:hAnsi="Arial Narrow" w:cs="Arial Narrow"/>
          <w:color w:val="000000" w:themeColor="text1"/>
          <w:lang w:val="es"/>
        </w:rPr>
        <w:t>”</w:t>
      </w:r>
      <w:r w:rsidRPr="00310806">
        <w:rPr>
          <w:rFonts w:ascii="Arial Narrow" w:eastAsia="Arial Narrow" w:hAnsi="Arial Narrow" w:cs="Arial Narrow"/>
          <w:color w:val="000000" w:themeColor="text1"/>
          <w:lang w:val="es"/>
        </w:rPr>
        <w:t xml:space="preserve"> y africanos, primando la cultura británica que fue la que colonizó de manera más fuerte las islas del Caribe. La cultura raizal tiene expresiones propias: la religión bautista, lengua Creole y su tradición oral. La habitabilidad de un espacio tan pequeño de tierra firme condiciona una fuerte red social que mantiene una permanente solidaridad comunitaria, además de que ha generado una sensación colectiva de independencia del acontecer continental.” El Censo DANE 2018 reportó 25.515 personas autoreconocidas como </w:t>
      </w:r>
      <w:r w:rsidRPr="00310806">
        <w:rPr>
          <w:rFonts w:ascii="Arial Narrow" w:eastAsia="Arial Narrow" w:hAnsi="Arial Narrow" w:cs="Arial Narrow"/>
          <w:lang w:val="es"/>
        </w:rPr>
        <w:t>raizales.</w:t>
      </w:r>
    </w:p>
    <w:p w14:paraId="1E103E94" w14:textId="77777777" w:rsidR="00BD78AA" w:rsidRDefault="00BD78AA" w:rsidP="00310806">
      <w:pPr>
        <w:spacing w:after="0" w:line="240" w:lineRule="auto"/>
        <w:contextualSpacing/>
        <w:jc w:val="both"/>
        <w:rPr>
          <w:rFonts w:ascii="Arial Narrow" w:eastAsia="Arial Narrow" w:hAnsi="Arial Narrow" w:cs="Arial Narrow"/>
          <w:b/>
          <w:bCs/>
          <w:lang w:val="es"/>
        </w:rPr>
      </w:pPr>
    </w:p>
    <w:p w14:paraId="164837BE" w14:textId="07067702" w:rsidR="26852898" w:rsidRPr="00310806" w:rsidRDefault="535C557F" w:rsidP="00310806">
      <w:pPr>
        <w:spacing w:after="0" w:line="240" w:lineRule="auto"/>
        <w:contextualSpacing/>
        <w:jc w:val="both"/>
        <w:rPr>
          <w:rFonts w:ascii="Arial Narrow" w:eastAsia="Arial Narrow" w:hAnsi="Arial Narrow" w:cs="Arial Narrow"/>
          <w:b/>
          <w:bCs/>
          <w:lang w:val="es"/>
        </w:rPr>
      </w:pPr>
      <w:r w:rsidRPr="00310806">
        <w:rPr>
          <w:rFonts w:ascii="Arial Narrow" w:eastAsia="Arial Narrow" w:hAnsi="Arial Narrow" w:cs="Arial Narrow"/>
          <w:b/>
          <w:bCs/>
          <w:lang w:val="es"/>
        </w:rPr>
        <w:t>Palenqueros:</w:t>
      </w:r>
    </w:p>
    <w:p w14:paraId="183061E0" w14:textId="1FB16BB6" w:rsidR="00E15735" w:rsidRPr="00310806" w:rsidRDefault="3D3B95A3" w:rsidP="00310806">
      <w:pPr>
        <w:spacing w:after="0" w:line="240" w:lineRule="auto"/>
        <w:contextualSpacing/>
        <w:jc w:val="both"/>
        <w:rPr>
          <w:rFonts w:ascii="Arial Narrow" w:eastAsia="Arial Narrow" w:hAnsi="Arial Narrow" w:cs="Arial Narrow"/>
          <w:lang w:val="es"/>
        </w:rPr>
      </w:pPr>
      <w:r w:rsidRPr="00310806">
        <w:rPr>
          <w:rFonts w:ascii="Arial Narrow" w:eastAsia="Arial Narrow" w:hAnsi="Arial Narrow" w:cs="Arial Narrow"/>
          <w:lang w:val="es"/>
        </w:rPr>
        <w:t>Los palenqueros pertenecen a una comunidad negra que habita San Basilio de Palenque, municipio de Mahates, Bolívar. San Basilio de Palenque es recordado en la historia por haber sido el primer pueblo libre de América, pues sus ancestros, esclavos cimarrones, se rebelaron ante la corona española bajo el liderazgo del legendario Benkos Biojó. Actualmente los palenqueros cuentan con un título colectivo, una organización social y familiar que revela huellas de africanía y una lengua propia que mezcla raíces africanas con el castellano. El Censo DANE 2</w:t>
      </w:r>
      <w:r w:rsidR="619A705E" w:rsidRPr="00310806">
        <w:rPr>
          <w:rFonts w:ascii="Arial Narrow" w:eastAsia="Arial Narrow" w:hAnsi="Arial Narrow" w:cs="Arial Narrow"/>
          <w:lang w:val="es"/>
        </w:rPr>
        <w:t>018</w:t>
      </w:r>
      <w:r w:rsidRPr="00310806">
        <w:rPr>
          <w:rFonts w:ascii="Arial Narrow" w:eastAsia="Arial Narrow" w:hAnsi="Arial Narrow" w:cs="Arial Narrow"/>
          <w:lang w:val="es"/>
        </w:rPr>
        <w:t xml:space="preserve"> reportó </w:t>
      </w:r>
      <w:r w:rsidR="08BB12F6" w:rsidRPr="00310806">
        <w:rPr>
          <w:rFonts w:ascii="Arial Narrow" w:eastAsia="Arial Narrow" w:hAnsi="Arial Narrow" w:cs="Arial Narrow"/>
          <w:lang w:val="es"/>
        </w:rPr>
        <w:t>6</w:t>
      </w:r>
      <w:r w:rsidRPr="00310806">
        <w:rPr>
          <w:rFonts w:ascii="Arial Narrow" w:eastAsia="Arial Narrow" w:hAnsi="Arial Narrow" w:cs="Arial Narrow"/>
          <w:lang w:val="es"/>
        </w:rPr>
        <w:t>.</w:t>
      </w:r>
      <w:r w:rsidR="17518383" w:rsidRPr="00310806">
        <w:rPr>
          <w:rFonts w:ascii="Arial Narrow" w:eastAsia="Arial Narrow" w:hAnsi="Arial Narrow" w:cs="Arial Narrow"/>
          <w:lang w:val="es"/>
        </w:rPr>
        <w:t>637</w:t>
      </w:r>
      <w:r w:rsidRPr="00310806">
        <w:rPr>
          <w:rFonts w:ascii="Arial Narrow" w:eastAsia="Arial Narrow" w:hAnsi="Arial Narrow" w:cs="Arial Narrow"/>
          <w:lang w:val="es"/>
        </w:rPr>
        <w:t xml:space="preserve"> personas autoreconocidas como Palenqueros</w:t>
      </w:r>
      <w:r w:rsidR="07232D49" w:rsidRPr="00310806">
        <w:rPr>
          <w:rFonts w:ascii="Arial Narrow" w:eastAsia="Arial Narrow" w:hAnsi="Arial Narrow" w:cs="Arial Narrow"/>
          <w:lang w:val="es"/>
        </w:rPr>
        <w:t>.</w:t>
      </w:r>
    </w:p>
    <w:p w14:paraId="7E7509C7" w14:textId="77777777" w:rsidR="00BD78AA" w:rsidRDefault="00BD78AA" w:rsidP="00310806">
      <w:pPr>
        <w:spacing w:after="0" w:line="240" w:lineRule="auto"/>
        <w:contextualSpacing/>
        <w:jc w:val="both"/>
        <w:rPr>
          <w:rFonts w:ascii="Arial Narrow" w:eastAsia="Arial Narrow" w:hAnsi="Arial Narrow" w:cs="Arial Narrow"/>
          <w:b/>
          <w:bCs/>
          <w:lang w:val="es"/>
        </w:rPr>
      </w:pPr>
    </w:p>
    <w:p w14:paraId="6CE01E8B" w14:textId="703D65BD" w:rsidR="26852898" w:rsidRPr="00310806" w:rsidRDefault="535C557F" w:rsidP="00310806">
      <w:pPr>
        <w:spacing w:after="0" w:line="240" w:lineRule="auto"/>
        <w:contextualSpacing/>
        <w:jc w:val="both"/>
        <w:rPr>
          <w:rFonts w:ascii="Arial Narrow" w:eastAsia="Arial Narrow" w:hAnsi="Arial Narrow" w:cs="Arial Narrow"/>
          <w:b/>
          <w:bCs/>
          <w:lang w:val="es"/>
        </w:rPr>
      </w:pPr>
      <w:r w:rsidRPr="00310806">
        <w:rPr>
          <w:rFonts w:ascii="Arial Narrow" w:eastAsia="Arial Narrow" w:hAnsi="Arial Narrow" w:cs="Arial Narrow"/>
          <w:b/>
          <w:bCs/>
          <w:lang w:val="es"/>
        </w:rPr>
        <w:t xml:space="preserve">Pueblos </w:t>
      </w:r>
      <w:r w:rsidR="00D41F57" w:rsidRPr="00310806">
        <w:rPr>
          <w:rFonts w:ascii="Arial Narrow" w:eastAsia="Arial Narrow" w:hAnsi="Arial Narrow" w:cs="Arial Narrow"/>
          <w:b/>
          <w:bCs/>
          <w:lang w:val="es"/>
        </w:rPr>
        <w:t>Rrom</w:t>
      </w:r>
      <w:r w:rsidRPr="00310806">
        <w:rPr>
          <w:rFonts w:ascii="Arial Narrow" w:eastAsia="Arial Narrow" w:hAnsi="Arial Narrow" w:cs="Arial Narrow"/>
          <w:b/>
          <w:bCs/>
          <w:lang w:val="es"/>
        </w:rPr>
        <w:t xml:space="preserve"> o Gitano:</w:t>
      </w:r>
    </w:p>
    <w:p w14:paraId="4737D982" w14:textId="2E4C7C2D" w:rsidR="26852898" w:rsidRPr="00310806" w:rsidRDefault="535C557F" w:rsidP="00310806">
      <w:pPr>
        <w:spacing w:after="0" w:line="240" w:lineRule="auto"/>
        <w:contextualSpacing/>
        <w:jc w:val="both"/>
        <w:rPr>
          <w:rFonts w:ascii="Arial Narrow" w:eastAsia="Arial Narrow" w:hAnsi="Arial Narrow" w:cs="Arial Narrow"/>
          <w:lang w:val="es"/>
        </w:rPr>
      </w:pPr>
      <w:r w:rsidRPr="00310806">
        <w:rPr>
          <w:rFonts w:ascii="Arial Narrow" w:eastAsia="Arial Narrow" w:hAnsi="Arial Narrow" w:cs="Arial Narrow"/>
          <w:lang w:val="es"/>
        </w:rPr>
        <w:t xml:space="preserve">El pueblo </w:t>
      </w:r>
      <w:r w:rsidR="00D41F57" w:rsidRPr="00310806">
        <w:rPr>
          <w:rFonts w:ascii="Arial Narrow" w:eastAsia="Arial Narrow" w:hAnsi="Arial Narrow" w:cs="Arial Narrow"/>
          <w:lang w:val="es"/>
        </w:rPr>
        <w:t>Rrom</w:t>
      </w:r>
      <w:r w:rsidRPr="00310806">
        <w:rPr>
          <w:rFonts w:ascii="Arial Narrow" w:eastAsia="Arial Narrow" w:hAnsi="Arial Narrow" w:cs="Arial Narrow"/>
          <w:lang w:val="es"/>
        </w:rPr>
        <w:t xml:space="preserve"> o gitanos, como se les conoce, es un pueblo de origen noríndico y transnacional que habita en todos los rincones del planeta. A pesar de sus origines (Europa y Asia) han hecho parte de la historia del país, incluso desde tiempos coloniales. El Estado Colombiano los reconoció como un grupo étnico por medio de la Resolución 022 del 2 de septiembre de 1999 expedida por el Ministerio del Interior. En el año de 2010 se expidió el Decreto 2957 que define el marco normativo para la protección de los derechos del pueblo gitano o </w:t>
      </w:r>
      <w:r w:rsidR="00D41F57" w:rsidRPr="00310806">
        <w:rPr>
          <w:rFonts w:ascii="Arial Narrow" w:eastAsia="Arial Narrow" w:hAnsi="Arial Narrow" w:cs="Arial Narrow"/>
          <w:lang w:val="es"/>
        </w:rPr>
        <w:t>Rrom</w:t>
      </w:r>
      <w:r w:rsidRPr="00310806">
        <w:rPr>
          <w:rFonts w:ascii="Arial Narrow" w:eastAsia="Arial Narrow" w:hAnsi="Arial Narrow" w:cs="Arial Narrow"/>
          <w:lang w:val="es"/>
        </w:rPr>
        <w:t>.</w:t>
      </w:r>
    </w:p>
    <w:p w14:paraId="25BE6AAA" w14:textId="77777777" w:rsidR="00BD78AA" w:rsidRDefault="00BD78AA" w:rsidP="00310806">
      <w:pPr>
        <w:spacing w:after="0" w:line="240" w:lineRule="auto"/>
        <w:contextualSpacing/>
        <w:jc w:val="both"/>
        <w:rPr>
          <w:rFonts w:ascii="Arial Narrow" w:eastAsia="Arial Narrow" w:hAnsi="Arial Narrow" w:cs="Arial Narrow"/>
          <w:lang w:val="es"/>
        </w:rPr>
      </w:pPr>
    </w:p>
    <w:p w14:paraId="3B8BEB39" w14:textId="1841A90C" w:rsidR="26852898" w:rsidRDefault="535C557F" w:rsidP="00310806">
      <w:pPr>
        <w:spacing w:after="0" w:line="240" w:lineRule="auto"/>
        <w:contextualSpacing/>
        <w:jc w:val="both"/>
        <w:rPr>
          <w:rFonts w:ascii="Arial Narrow" w:eastAsia="Arial Narrow" w:hAnsi="Arial Narrow" w:cs="Arial Narrow"/>
          <w:lang w:val="es"/>
        </w:rPr>
      </w:pPr>
      <w:r w:rsidRPr="00310806">
        <w:rPr>
          <w:rFonts w:ascii="Arial Narrow" w:eastAsia="Arial Narrow" w:hAnsi="Arial Narrow" w:cs="Arial Narrow"/>
          <w:lang w:val="es"/>
        </w:rPr>
        <w:t>Es un pueblo de sociedad patrilineal y patrilocal, o que comporta dentro de su bagaje cultural la figura del Seró Rom (padre cabeza de familia) o seré romenge (plural), quienes en su conjunto conforman la autoridad en l</w:t>
      </w:r>
      <w:r w:rsidR="00BD78AA">
        <w:rPr>
          <w:rFonts w:ascii="Arial Narrow" w:eastAsia="Arial Narrow" w:hAnsi="Arial Narrow" w:cs="Arial Narrow"/>
          <w:lang w:val="es"/>
        </w:rPr>
        <w:t>a</w:t>
      </w:r>
      <w:r w:rsidRPr="00310806">
        <w:rPr>
          <w:rFonts w:ascii="Arial Narrow" w:eastAsia="Arial Narrow" w:hAnsi="Arial Narrow" w:cs="Arial Narrow"/>
          <w:lang w:val="es"/>
        </w:rPr>
        <w:t xml:space="preserve"> Kumpania y establecen la búsqueda de la armonía y solución a los conflictos que se presenten. Cuentan con una lengua propia, el </w:t>
      </w:r>
      <w:r w:rsidR="207BC57B" w:rsidRPr="00310806">
        <w:rPr>
          <w:rFonts w:ascii="Arial Narrow" w:eastAsia="Arial Narrow" w:hAnsi="Arial Narrow" w:cs="Arial Narrow"/>
          <w:lang w:val="es"/>
        </w:rPr>
        <w:t>Romaní</w:t>
      </w:r>
      <w:r w:rsidR="00BD78AA">
        <w:rPr>
          <w:rFonts w:ascii="Arial Narrow" w:eastAsia="Arial Narrow" w:hAnsi="Arial Narrow" w:cs="Arial Narrow"/>
          <w:lang w:val="es"/>
        </w:rPr>
        <w:t>,</w:t>
      </w:r>
      <w:r w:rsidRPr="00310806">
        <w:rPr>
          <w:rFonts w:ascii="Arial Narrow" w:eastAsia="Arial Narrow" w:hAnsi="Arial Narrow" w:cs="Arial Narrow"/>
          <w:lang w:val="es"/>
        </w:rPr>
        <w:t xml:space="preserve"> y se organizan en formas colectivas de organización denominadas Kumpeñy. Según datos del Censo del DANE de 2</w:t>
      </w:r>
      <w:r w:rsidR="683D76AD" w:rsidRPr="00310806">
        <w:rPr>
          <w:rFonts w:ascii="Arial Narrow" w:eastAsia="Arial Narrow" w:hAnsi="Arial Narrow" w:cs="Arial Narrow"/>
          <w:lang w:val="es"/>
        </w:rPr>
        <w:t>018</w:t>
      </w:r>
      <w:r w:rsidRPr="00310806">
        <w:rPr>
          <w:rFonts w:ascii="Arial Narrow" w:eastAsia="Arial Narrow" w:hAnsi="Arial Narrow" w:cs="Arial Narrow"/>
          <w:lang w:val="es"/>
        </w:rPr>
        <w:t xml:space="preserve">, en Colombia existen </w:t>
      </w:r>
      <w:r w:rsidR="3BA7E413" w:rsidRPr="00310806">
        <w:rPr>
          <w:rFonts w:ascii="Arial Narrow" w:eastAsia="Arial Narrow" w:hAnsi="Arial Narrow" w:cs="Arial Narrow"/>
          <w:lang w:val="es"/>
        </w:rPr>
        <w:t>2.640</w:t>
      </w:r>
      <w:r w:rsidR="00B431B9" w:rsidRPr="00310806">
        <w:rPr>
          <w:rFonts w:ascii="Arial Narrow" w:eastAsia="Arial Narrow" w:hAnsi="Arial Narrow" w:cs="Arial Narrow"/>
          <w:lang w:val="es"/>
        </w:rPr>
        <w:t xml:space="preserve"> </w:t>
      </w:r>
      <w:r w:rsidRPr="00310806">
        <w:rPr>
          <w:rFonts w:ascii="Arial Narrow" w:eastAsia="Arial Narrow" w:hAnsi="Arial Narrow" w:cs="Arial Narrow"/>
          <w:lang w:val="es"/>
        </w:rPr>
        <w:t xml:space="preserve">personas pertenecientes al grupo étnico </w:t>
      </w:r>
      <w:r w:rsidR="00D41F57" w:rsidRPr="00310806">
        <w:rPr>
          <w:rFonts w:ascii="Arial Narrow" w:eastAsia="Arial Narrow" w:hAnsi="Arial Narrow" w:cs="Arial Narrow"/>
          <w:lang w:val="es"/>
        </w:rPr>
        <w:t>Rrom</w:t>
      </w:r>
      <w:r w:rsidRPr="00310806">
        <w:rPr>
          <w:rFonts w:ascii="Arial Narrow" w:eastAsia="Arial Narrow" w:hAnsi="Arial Narrow" w:cs="Arial Narrow"/>
          <w:lang w:val="es"/>
        </w:rPr>
        <w:t>-Gitano</w:t>
      </w:r>
      <w:r w:rsidR="5F57AABD" w:rsidRPr="00310806">
        <w:rPr>
          <w:rFonts w:ascii="Arial Narrow" w:eastAsia="Arial Narrow" w:hAnsi="Arial Narrow" w:cs="Arial Narrow"/>
          <w:lang w:val="es"/>
        </w:rPr>
        <w:t xml:space="preserve">. </w:t>
      </w:r>
    </w:p>
    <w:p w14:paraId="29FEF15A" w14:textId="77777777" w:rsidR="00BD78AA" w:rsidRPr="00310806" w:rsidRDefault="00BD78AA" w:rsidP="00BD78AA">
      <w:pPr>
        <w:spacing w:after="0" w:line="240" w:lineRule="auto"/>
        <w:contextualSpacing/>
        <w:jc w:val="both"/>
        <w:rPr>
          <w:rFonts w:ascii="Arial Narrow" w:eastAsia="Arial Narrow" w:hAnsi="Arial Narrow" w:cs="Arial Narrow"/>
          <w:lang w:val="es"/>
        </w:rPr>
      </w:pPr>
    </w:p>
    <w:p w14:paraId="777062BF" w14:textId="1C70849E" w:rsidR="00BD78AA" w:rsidRDefault="00EE71CC" w:rsidP="00F86405">
      <w:pPr>
        <w:pStyle w:val="Ttulo2"/>
        <w:numPr>
          <w:ilvl w:val="1"/>
          <w:numId w:val="37"/>
        </w:numPr>
        <w:spacing w:before="0" w:line="240" w:lineRule="auto"/>
        <w:contextualSpacing/>
        <w:jc w:val="both"/>
        <w:rPr>
          <w:bCs/>
          <w:sz w:val="24"/>
          <w:szCs w:val="24"/>
        </w:rPr>
      </w:pPr>
      <w:bookmarkStart w:id="1" w:name="_Toc58568976"/>
      <w:r w:rsidRPr="00BD78AA">
        <w:rPr>
          <w:bCs/>
          <w:sz w:val="24"/>
          <w:szCs w:val="24"/>
        </w:rPr>
        <w:t>S</w:t>
      </w:r>
      <w:r w:rsidR="00D75B06" w:rsidRPr="00BD78AA">
        <w:rPr>
          <w:bCs/>
          <w:sz w:val="24"/>
          <w:szCs w:val="24"/>
        </w:rPr>
        <w:t>iglas</w:t>
      </w:r>
      <w:r w:rsidRPr="00BD78AA">
        <w:rPr>
          <w:bCs/>
          <w:sz w:val="24"/>
          <w:szCs w:val="24"/>
        </w:rPr>
        <w:t xml:space="preserve"> y definiciones</w:t>
      </w:r>
      <w:bookmarkEnd w:id="1"/>
    </w:p>
    <w:p w14:paraId="239C522E" w14:textId="77777777" w:rsidR="00BD78AA" w:rsidRPr="00BD78AA" w:rsidRDefault="00BD78AA" w:rsidP="00BD78AA">
      <w:pPr>
        <w:spacing w:after="0" w:line="240" w:lineRule="auto"/>
        <w:contextualSpacing/>
      </w:pPr>
    </w:p>
    <w:p w14:paraId="4431F1AC" w14:textId="3F096BB4" w:rsidR="00894362" w:rsidRDefault="70CE794D" w:rsidP="00F86405">
      <w:pPr>
        <w:pStyle w:val="Ttulo3"/>
        <w:numPr>
          <w:ilvl w:val="2"/>
          <w:numId w:val="37"/>
        </w:numPr>
        <w:spacing w:before="0" w:line="240" w:lineRule="auto"/>
        <w:contextualSpacing/>
        <w:jc w:val="both"/>
        <w:rPr>
          <w:bCs/>
          <w:sz w:val="24"/>
        </w:rPr>
      </w:pPr>
      <w:bookmarkStart w:id="2" w:name="_Toc58568977"/>
      <w:r w:rsidRPr="00BD78AA">
        <w:rPr>
          <w:bCs/>
          <w:sz w:val="24"/>
        </w:rPr>
        <w:t>Siglas</w:t>
      </w:r>
      <w:bookmarkEnd w:id="2"/>
    </w:p>
    <w:p w14:paraId="6775ACAF" w14:textId="77777777" w:rsidR="00BD78AA" w:rsidRPr="00BD78AA" w:rsidRDefault="00BD78AA" w:rsidP="00BD78AA">
      <w:pPr>
        <w:spacing w:after="0" w:line="240" w:lineRule="auto"/>
        <w:contextualSpacing/>
      </w:pPr>
    </w:p>
    <w:tbl>
      <w:tblPr>
        <w:tblStyle w:val="Tablaconcuadrcula"/>
        <w:tblW w:w="8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415"/>
      </w:tblGrid>
      <w:tr w:rsidR="002756E3" w:rsidRPr="00310806" w14:paraId="5E317F06" w14:textId="77777777" w:rsidTr="006E74C1">
        <w:trPr>
          <w:trHeight w:val="218"/>
        </w:trPr>
        <w:tc>
          <w:tcPr>
            <w:tcW w:w="1413" w:type="dxa"/>
            <w:vAlign w:val="center"/>
          </w:tcPr>
          <w:p w14:paraId="5C03B84E" w14:textId="76D7FBC4" w:rsidR="002756E3" w:rsidRPr="00310806" w:rsidRDefault="002756E3" w:rsidP="00BD78AA">
            <w:pPr>
              <w:contextualSpacing/>
              <w:jc w:val="both"/>
              <w:rPr>
                <w:rFonts w:ascii="Arial Narrow" w:hAnsi="Arial Narrow"/>
                <w:b/>
                <w:bCs/>
              </w:rPr>
            </w:pPr>
            <w:r w:rsidRPr="00310806">
              <w:rPr>
                <w:rFonts w:ascii="Arial Narrow" w:hAnsi="Arial Narrow"/>
                <w:b/>
                <w:bCs/>
              </w:rPr>
              <w:t>DNP</w:t>
            </w:r>
          </w:p>
        </w:tc>
        <w:tc>
          <w:tcPr>
            <w:tcW w:w="7415" w:type="dxa"/>
            <w:vAlign w:val="center"/>
          </w:tcPr>
          <w:p w14:paraId="15C2688C" w14:textId="56E288B6" w:rsidR="002756E3" w:rsidRPr="00310806" w:rsidRDefault="002756E3" w:rsidP="00BD78AA">
            <w:pPr>
              <w:contextualSpacing/>
              <w:jc w:val="both"/>
              <w:rPr>
                <w:rFonts w:ascii="Arial Narrow" w:hAnsi="Arial Narrow"/>
              </w:rPr>
            </w:pPr>
            <w:r w:rsidRPr="00310806">
              <w:rPr>
                <w:rFonts w:ascii="Arial Narrow" w:eastAsia="Arial Narrow" w:hAnsi="Arial Narrow" w:cs="Arial Narrow"/>
              </w:rPr>
              <w:t>Departamento Nacional de Planeación</w:t>
            </w:r>
          </w:p>
        </w:tc>
      </w:tr>
      <w:tr w:rsidR="008D00F6" w:rsidRPr="00310806" w14:paraId="58FB6F8B" w14:textId="77777777" w:rsidTr="006E74C1">
        <w:trPr>
          <w:trHeight w:val="218"/>
        </w:trPr>
        <w:tc>
          <w:tcPr>
            <w:tcW w:w="1413" w:type="dxa"/>
            <w:vAlign w:val="center"/>
          </w:tcPr>
          <w:p w14:paraId="265E9B12" w14:textId="1BCCD7C6" w:rsidR="008D00F6" w:rsidRPr="00310806" w:rsidRDefault="008D00F6" w:rsidP="00310806">
            <w:pPr>
              <w:contextualSpacing/>
              <w:jc w:val="both"/>
              <w:rPr>
                <w:rFonts w:ascii="Arial Narrow" w:hAnsi="Arial Narrow"/>
                <w:b/>
                <w:bCs/>
              </w:rPr>
            </w:pPr>
            <w:r w:rsidRPr="00310806">
              <w:rPr>
                <w:rFonts w:ascii="Arial Narrow" w:hAnsi="Arial Narrow"/>
                <w:b/>
                <w:bCs/>
              </w:rPr>
              <w:t>ICBF</w:t>
            </w:r>
          </w:p>
        </w:tc>
        <w:tc>
          <w:tcPr>
            <w:tcW w:w="7415" w:type="dxa"/>
            <w:vAlign w:val="center"/>
          </w:tcPr>
          <w:p w14:paraId="166FC594" w14:textId="1C7E8ABE" w:rsidR="008D00F6" w:rsidRPr="00310806" w:rsidRDefault="008D00F6" w:rsidP="00310806">
            <w:pPr>
              <w:contextualSpacing/>
              <w:jc w:val="both"/>
              <w:rPr>
                <w:rFonts w:ascii="Arial Narrow" w:eastAsia="Arial Narrow" w:hAnsi="Arial Narrow" w:cs="Arial Narrow"/>
              </w:rPr>
            </w:pPr>
            <w:r w:rsidRPr="00310806">
              <w:rPr>
                <w:rFonts w:ascii="Arial Narrow" w:hAnsi="Arial Narrow"/>
              </w:rPr>
              <w:t>Instituto Colombiano de Bienestar Familiar</w:t>
            </w:r>
          </w:p>
        </w:tc>
      </w:tr>
      <w:tr w:rsidR="00211E7C" w:rsidRPr="00310806" w14:paraId="7FD59376" w14:textId="77777777" w:rsidTr="006E74C1">
        <w:trPr>
          <w:trHeight w:val="126"/>
        </w:trPr>
        <w:tc>
          <w:tcPr>
            <w:tcW w:w="1413" w:type="dxa"/>
            <w:vAlign w:val="center"/>
          </w:tcPr>
          <w:p w14:paraId="46BA9B4C" w14:textId="2AA2262B" w:rsidR="006E74C1" w:rsidRPr="00310806" w:rsidRDefault="006E74C1" w:rsidP="00310806">
            <w:pPr>
              <w:contextualSpacing/>
              <w:jc w:val="both"/>
              <w:rPr>
                <w:rFonts w:ascii="Arial Narrow" w:hAnsi="Arial Narrow"/>
                <w:b/>
                <w:bCs/>
              </w:rPr>
            </w:pPr>
            <w:r w:rsidRPr="00310806">
              <w:rPr>
                <w:rFonts w:ascii="Arial Narrow" w:hAnsi="Arial Narrow"/>
                <w:b/>
                <w:bCs/>
              </w:rPr>
              <w:t>MEDD</w:t>
            </w:r>
          </w:p>
        </w:tc>
        <w:tc>
          <w:tcPr>
            <w:tcW w:w="7415" w:type="dxa"/>
            <w:vAlign w:val="center"/>
          </w:tcPr>
          <w:p w14:paraId="7FE4992F" w14:textId="348305EE" w:rsidR="006E74C1" w:rsidRPr="00310806" w:rsidRDefault="006E74C1" w:rsidP="00310806">
            <w:pPr>
              <w:contextualSpacing/>
              <w:jc w:val="both"/>
              <w:rPr>
                <w:rFonts w:ascii="Arial Narrow" w:hAnsi="Arial Narrow"/>
              </w:rPr>
            </w:pPr>
            <w:r w:rsidRPr="00310806">
              <w:rPr>
                <w:rFonts w:ascii="Arial Narrow" w:hAnsi="Arial Narrow"/>
              </w:rPr>
              <w:t>Modelo de Enfoque Diferencial de Derechos</w:t>
            </w:r>
          </w:p>
        </w:tc>
      </w:tr>
      <w:tr w:rsidR="008D00F6" w:rsidRPr="00310806" w14:paraId="2F1165CA" w14:textId="77777777" w:rsidTr="006E74C1">
        <w:trPr>
          <w:trHeight w:val="126"/>
        </w:trPr>
        <w:tc>
          <w:tcPr>
            <w:tcW w:w="1413" w:type="dxa"/>
            <w:vAlign w:val="center"/>
          </w:tcPr>
          <w:p w14:paraId="7237B8E9" w14:textId="01F6B703" w:rsidR="008D00F6" w:rsidRPr="00310806" w:rsidRDefault="008D00F6" w:rsidP="00310806">
            <w:pPr>
              <w:contextualSpacing/>
              <w:jc w:val="both"/>
              <w:rPr>
                <w:rFonts w:ascii="Arial Narrow" w:hAnsi="Arial Narrow"/>
                <w:b/>
                <w:bCs/>
              </w:rPr>
            </w:pPr>
            <w:r w:rsidRPr="00310806">
              <w:rPr>
                <w:rFonts w:ascii="Arial Narrow" w:hAnsi="Arial Narrow"/>
                <w:b/>
                <w:bCs/>
              </w:rPr>
              <w:t>MINSALUD</w:t>
            </w:r>
          </w:p>
        </w:tc>
        <w:tc>
          <w:tcPr>
            <w:tcW w:w="7415" w:type="dxa"/>
            <w:vAlign w:val="center"/>
          </w:tcPr>
          <w:p w14:paraId="5EBDB68F" w14:textId="70D796B3" w:rsidR="008D00F6" w:rsidRPr="00310806" w:rsidRDefault="008D00F6" w:rsidP="00310806">
            <w:pPr>
              <w:contextualSpacing/>
              <w:jc w:val="both"/>
              <w:rPr>
                <w:rFonts w:ascii="Arial Narrow" w:hAnsi="Arial Narrow"/>
              </w:rPr>
            </w:pPr>
            <w:r w:rsidRPr="00310806">
              <w:rPr>
                <w:rFonts w:ascii="Arial Narrow" w:eastAsia="Arial Narrow" w:hAnsi="Arial Narrow" w:cs="Arial Narrow"/>
              </w:rPr>
              <w:t>Ministerio de Salud y Protección Social</w:t>
            </w:r>
          </w:p>
        </w:tc>
      </w:tr>
      <w:tr w:rsidR="000C09FE" w:rsidRPr="00310806" w14:paraId="011E42DF" w14:textId="77777777" w:rsidTr="006E74C1">
        <w:trPr>
          <w:trHeight w:val="126"/>
        </w:trPr>
        <w:tc>
          <w:tcPr>
            <w:tcW w:w="1413" w:type="dxa"/>
            <w:vAlign w:val="center"/>
          </w:tcPr>
          <w:p w14:paraId="77B0DD36" w14:textId="26A9B7DC" w:rsidR="000C09FE" w:rsidRPr="00310806" w:rsidRDefault="000C09FE" w:rsidP="00310806">
            <w:pPr>
              <w:contextualSpacing/>
              <w:jc w:val="both"/>
              <w:rPr>
                <w:rFonts w:ascii="Arial Narrow" w:hAnsi="Arial Narrow"/>
                <w:b/>
                <w:bCs/>
              </w:rPr>
            </w:pPr>
            <w:r w:rsidRPr="00310806">
              <w:rPr>
                <w:rFonts w:ascii="Arial Narrow" w:hAnsi="Arial Narrow"/>
                <w:b/>
                <w:bCs/>
              </w:rPr>
              <w:t>NARP</w:t>
            </w:r>
          </w:p>
        </w:tc>
        <w:tc>
          <w:tcPr>
            <w:tcW w:w="7415" w:type="dxa"/>
            <w:vAlign w:val="center"/>
          </w:tcPr>
          <w:p w14:paraId="5723526F" w14:textId="57FF4B30" w:rsidR="000C09FE" w:rsidRPr="00310806" w:rsidRDefault="000C09FE" w:rsidP="00310806">
            <w:pPr>
              <w:contextualSpacing/>
              <w:jc w:val="both"/>
              <w:rPr>
                <w:rFonts w:ascii="Arial Narrow" w:eastAsia="Arial Narrow" w:hAnsi="Arial Narrow" w:cs="Arial Narrow"/>
              </w:rPr>
            </w:pPr>
            <w:r w:rsidRPr="00310806">
              <w:rPr>
                <w:rFonts w:ascii="Arial Narrow" w:eastAsia="Arial Narrow" w:hAnsi="Arial Narrow" w:cs="Arial Narrow"/>
              </w:rPr>
              <w:t>Población Negra, Afrocolombiana, Raizal y Palenquera</w:t>
            </w:r>
          </w:p>
        </w:tc>
      </w:tr>
      <w:tr w:rsidR="000C09FE" w:rsidRPr="00310806" w14:paraId="6DD88679" w14:textId="77777777" w:rsidTr="006E74C1">
        <w:trPr>
          <w:trHeight w:val="126"/>
        </w:trPr>
        <w:tc>
          <w:tcPr>
            <w:tcW w:w="1413" w:type="dxa"/>
            <w:vAlign w:val="center"/>
          </w:tcPr>
          <w:p w14:paraId="632D0C43" w14:textId="4AB8FFBC" w:rsidR="000C09FE" w:rsidRPr="00310806" w:rsidRDefault="000C09FE" w:rsidP="00310806">
            <w:pPr>
              <w:contextualSpacing/>
              <w:jc w:val="both"/>
              <w:rPr>
                <w:rFonts w:ascii="Arial Narrow" w:hAnsi="Arial Narrow"/>
                <w:b/>
                <w:bCs/>
              </w:rPr>
            </w:pPr>
            <w:r w:rsidRPr="00310806">
              <w:rPr>
                <w:rFonts w:ascii="Arial Narrow" w:hAnsi="Arial Narrow"/>
                <w:b/>
                <w:bCs/>
              </w:rPr>
              <w:t>OIT</w:t>
            </w:r>
          </w:p>
        </w:tc>
        <w:tc>
          <w:tcPr>
            <w:tcW w:w="7415" w:type="dxa"/>
            <w:vAlign w:val="center"/>
          </w:tcPr>
          <w:p w14:paraId="523C4965" w14:textId="3637B8B9" w:rsidR="000C09FE" w:rsidRPr="00310806" w:rsidRDefault="000C09FE" w:rsidP="00310806">
            <w:pPr>
              <w:contextualSpacing/>
              <w:jc w:val="both"/>
              <w:rPr>
                <w:rFonts w:ascii="Arial Narrow" w:eastAsia="Arial Narrow" w:hAnsi="Arial Narrow" w:cs="Arial Narrow"/>
              </w:rPr>
            </w:pPr>
            <w:r w:rsidRPr="00310806">
              <w:rPr>
                <w:rFonts w:ascii="Arial Narrow" w:eastAsia="Arial Narrow" w:hAnsi="Arial Narrow" w:cs="Arial Narrow"/>
              </w:rPr>
              <w:t>Organización Internacional del Trabajo</w:t>
            </w:r>
          </w:p>
        </w:tc>
      </w:tr>
      <w:tr w:rsidR="008D00F6" w:rsidRPr="00310806" w14:paraId="06F42AD9" w14:textId="77777777" w:rsidTr="006E74C1">
        <w:trPr>
          <w:trHeight w:val="126"/>
        </w:trPr>
        <w:tc>
          <w:tcPr>
            <w:tcW w:w="1413" w:type="dxa"/>
            <w:vAlign w:val="center"/>
          </w:tcPr>
          <w:p w14:paraId="11D0AFF9" w14:textId="6F91634C" w:rsidR="008D00F6" w:rsidRPr="00310806" w:rsidRDefault="008D00F6" w:rsidP="00310806">
            <w:pPr>
              <w:contextualSpacing/>
              <w:jc w:val="both"/>
              <w:rPr>
                <w:rFonts w:ascii="Arial Narrow" w:hAnsi="Arial Narrow"/>
                <w:b/>
                <w:bCs/>
              </w:rPr>
            </w:pPr>
            <w:r w:rsidRPr="00310806">
              <w:rPr>
                <w:rFonts w:ascii="Arial Narrow" w:hAnsi="Arial Narrow"/>
                <w:b/>
                <w:bCs/>
              </w:rPr>
              <w:t>OMS</w:t>
            </w:r>
          </w:p>
        </w:tc>
        <w:tc>
          <w:tcPr>
            <w:tcW w:w="7415" w:type="dxa"/>
            <w:vAlign w:val="center"/>
          </w:tcPr>
          <w:p w14:paraId="0DFB90F1" w14:textId="34269530" w:rsidR="008D00F6" w:rsidRPr="00310806" w:rsidRDefault="008D00F6" w:rsidP="00310806">
            <w:pPr>
              <w:contextualSpacing/>
              <w:jc w:val="both"/>
              <w:rPr>
                <w:rFonts w:ascii="Arial Narrow" w:hAnsi="Arial Narrow"/>
              </w:rPr>
            </w:pPr>
            <w:r w:rsidRPr="00310806">
              <w:rPr>
                <w:rFonts w:ascii="Arial Narrow" w:hAnsi="Arial Narrow"/>
              </w:rPr>
              <w:t>Organización Mundial de la Salud</w:t>
            </w:r>
          </w:p>
        </w:tc>
      </w:tr>
      <w:tr w:rsidR="008D00F6" w:rsidRPr="00310806" w14:paraId="2AB5B908" w14:textId="7739F1F0" w:rsidTr="006E74C1">
        <w:trPr>
          <w:trHeight w:val="126"/>
        </w:trPr>
        <w:tc>
          <w:tcPr>
            <w:tcW w:w="1413" w:type="dxa"/>
            <w:vAlign w:val="center"/>
          </w:tcPr>
          <w:p w14:paraId="3532A389" w14:textId="79BDE6F8" w:rsidR="008D00F6" w:rsidRPr="00310806" w:rsidRDefault="008D00F6" w:rsidP="00310806">
            <w:pPr>
              <w:contextualSpacing/>
              <w:jc w:val="both"/>
              <w:rPr>
                <w:rFonts w:ascii="Arial Narrow" w:hAnsi="Arial Narrow"/>
                <w:b/>
                <w:bCs/>
              </w:rPr>
            </w:pPr>
            <w:r w:rsidRPr="00310806">
              <w:rPr>
                <w:rFonts w:ascii="Arial Narrow" w:hAnsi="Arial Narrow"/>
                <w:b/>
                <w:bCs/>
              </w:rPr>
              <w:lastRenderedPageBreak/>
              <w:t>ONG</w:t>
            </w:r>
          </w:p>
        </w:tc>
        <w:tc>
          <w:tcPr>
            <w:tcW w:w="7415" w:type="dxa"/>
            <w:vAlign w:val="center"/>
          </w:tcPr>
          <w:p w14:paraId="72B87D8F" w14:textId="0552B3CE" w:rsidR="008D00F6" w:rsidRPr="00310806" w:rsidRDefault="008D00F6" w:rsidP="00310806">
            <w:pPr>
              <w:contextualSpacing/>
              <w:jc w:val="both"/>
              <w:rPr>
                <w:rFonts w:ascii="Arial Narrow" w:hAnsi="Arial Narrow"/>
              </w:rPr>
            </w:pPr>
            <w:r w:rsidRPr="00310806">
              <w:rPr>
                <w:rFonts w:ascii="Arial Narrow" w:hAnsi="Arial Narrow"/>
              </w:rPr>
              <w:t>Organización No Gubernamental</w:t>
            </w:r>
          </w:p>
        </w:tc>
      </w:tr>
      <w:tr w:rsidR="008D00F6" w:rsidRPr="00310806" w14:paraId="4387C5A2" w14:textId="77777777" w:rsidTr="006E74C1">
        <w:tc>
          <w:tcPr>
            <w:tcW w:w="1413" w:type="dxa"/>
            <w:vAlign w:val="center"/>
          </w:tcPr>
          <w:p w14:paraId="4ECABF53" w14:textId="00FC184C" w:rsidR="008D00F6" w:rsidRPr="00310806" w:rsidRDefault="008D00F6" w:rsidP="00310806">
            <w:pPr>
              <w:contextualSpacing/>
              <w:jc w:val="both"/>
              <w:rPr>
                <w:rFonts w:ascii="Arial Narrow" w:hAnsi="Arial Narrow"/>
                <w:b/>
                <w:bCs/>
              </w:rPr>
            </w:pPr>
            <w:r w:rsidRPr="00310806">
              <w:rPr>
                <w:rFonts w:ascii="Arial Narrow" w:hAnsi="Arial Narrow"/>
                <w:b/>
                <w:bCs/>
              </w:rPr>
              <w:t>PARD</w:t>
            </w:r>
          </w:p>
        </w:tc>
        <w:tc>
          <w:tcPr>
            <w:tcW w:w="7415" w:type="dxa"/>
            <w:vAlign w:val="center"/>
          </w:tcPr>
          <w:p w14:paraId="531ABB14" w14:textId="5330E23B" w:rsidR="008D00F6" w:rsidRPr="00310806" w:rsidRDefault="008D00F6" w:rsidP="00310806">
            <w:pPr>
              <w:contextualSpacing/>
              <w:jc w:val="both"/>
              <w:rPr>
                <w:rFonts w:ascii="Arial Narrow" w:hAnsi="Arial Narrow"/>
              </w:rPr>
            </w:pPr>
            <w:r w:rsidRPr="00310806">
              <w:rPr>
                <w:rFonts w:ascii="Arial Narrow" w:hAnsi="Arial Narrow"/>
              </w:rPr>
              <w:t>Proceso Administrativo de Restablecimiento de Derechos</w:t>
            </w:r>
          </w:p>
        </w:tc>
      </w:tr>
      <w:tr w:rsidR="008D00F6" w:rsidRPr="00310806" w14:paraId="4609F172" w14:textId="77777777" w:rsidTr="006E74C1">
        <w:tc>
          <w:tcPr>
            <w:tcW w:w="1413" w:type="dxa"/>
            <w:vAlign w:val="center"/>
          </w:tcPr>
          <w:p w14:paraId="45559B49" w14:textId="4CEDB68D" w:rsidR="008D00F6" w:rsidRPr="00310806" w:rsidRDefault="008D00F6" w:rsidP="00310806">
            <w:pPr>
              <w:contextualSpacing/>
              <w:jc w:val="both"/>
              <w:rPr>
                <w:rFonts w:ascii="Arial Narrow" w:hAnsi="Arial Narrow"/>
                <w:b/>
                <w:bCs/>
              </w:rPr>
            </w:pPr>
            <w:r w:rsidRPr="00310806">
              <w:rPr>
                <w:rFonts w:ascii="Arial Narrow" w:hAnsi="Arial Narrow"/>
                <w:b/>
                <w:bCs/>
              </w:rPr>
              <w:t>PND</w:t>
            </w:r>
          </w:p>
        </w:tc>
        <w:tc>
          <w:tcPr>
            <w:tcW w:w="7415" w:type="dxa"/>
            <w:vAlign w:val="center"/>
          </w:tcPr>
          <w:p w14:paraId="00332B1F" w14:textId="6F8B7ABC" w:rsidR="008D00F6" w:rsidRPr="00310806" w:rsidRDefault="008D00F6" w:rsidP="00310806">
            <w:pPr>
              <w:contextualSpacing/>
              <w:jc w:val="both"/>
              <w:rPr>
                <w:rFonts w:ascii="Arial Narrow" w:hAnsi="Arial Narrow"/>
              </w:rPr>
            </w:pPr>
            <w:r w:rsidRPr="00310806">
              <w:rPr>
                <w:rFonts w:ascii="Arial Narrow" w:hAnsi="Arial Narrow"/>
              </w:rPr>
              <w:t>Plan Nacional de Desarrollo</w:t>
            </w:r>
          </w:p>
        </w:tc>
      </w:tr>
      <w:tr w:rsidR="008D00F6" w:rsidRPr="00310806" w14:paraId="3C0CECDA" w14:textId="77777777" w:rsidTr="006E74C1">
        <w:tc>
          <w:tcPr>
            <w:tcW w:w="1413" w:type="dxa"/>
            <w:vAlign w:val="center"/>
          </w:tcPr>
          <w:p w14:paraId="710500F3" w14:textId="480471F5" w:rsidR="008D00F6" w:rsidRPr="00310806" w:rsidRDefault="008D00F6" w:rsidP="00310806">
            <w:pPr>
              <w:contextualSpacing/>
              <w:jc w:val="both"/>
              <w:rPr>
                <w:rFonts w:ascii="Arial Narrow" w:hAnsi="Arial Narrow"/>
                <w:b/>
                <w:bCs/>
              </w:rPr>
            </w:pPr>
            <w:r w:rsidRPr="00310806">
              <w:rPr>
                <w:rFonts w:ascii="Arial Narrow" w:hAnsi="Arial Narrow"/>
                <w:b/>
                <w:bCs/>
              </w:rPr>
              <w:t>RUV</w:t>
            </w:r>
          </w:p>
        </w:tc>
        <w:tc>
          <w:tcPr>
            <w:tcW w:w="7415" w:type="dxa"/>
            <w:vAlign w:val="center"/>
          </w:tcPr>
          <w:p w14:paraId="680251E7" w14:textId="4D34FEC5" w:rsidR="008D00F6" w:rsidRPr="00310806" w:rsidRDefault="008D00F6" w:rsidP="00310806">
            <w:pPr>
              <w:contextualSpacing/>
              <w:jc w:val="both"/>
              <w:rPr>
                <w:rFonts w:ascii="Arial Narrow" w:hAnsi="Arial Narrow"/>
              </w:rPr>
            </w:pPr>
            <w:r w:rsidRPr="00310806">
              <w:rPr>
                <w:rFonts w:ascii="Arial Narrow" w:hAnsi="Arial Narrow"/>
              </w:rPr>
              <w:t>Registro Único de Víctimas</w:t>
            </w:r>
          </w:p>
        </w:tc>
      </w:tr>
      <w:tr w:rsidR="008D00F6" w:rsidRPr="00310806" w14:paraId="2AC4CF84" w14:textId="77777777" w:rsidTr="006E74C1">
        <w:tc>
          <w:tcPr>
            <w:tcW w:w="1413" w:type="dxa"/>
            <w:vAlign w:val="center"/>
          </w:tcPr>
          <w:p w14:paraId="6860169C" w14:textId="7AB7390E" w:rsidR="008D00F6" w:rsidRPr="00310806" w:rsidRDefault="008D00F6" w:rsidP="00310806">
            <w:pPr>
              <w:contextualSpacing/>
              <w:jc w:val="both"/>
              <w:rPr>
                <w:rFonts w:ascii="Arial Narrow" w:hAnsi="Arial Narrow"/>
                <w:b/>
                <w:bCs/>
              </w:rPr>
            </w:pPr>
            <w:r w:rsidRPr="00310806">
              <w:rPr>
                <w:rFonts w:ascii="Arial Narrow" w:hAnsi="Arial Narrow"/>
                <w:b/>
                <w:bCs/>
              </w:rPr>
              <w:t>SIGE</w:t>
            </w:r>
          </w:p>
        </w:tc>
        <w:tc>
          <w:tcPr>
            <w:tcW w:w="7415" w:type="dxa"/>
            <w:vAlign w:val="center"/>
          </w:tcPr>
          <w:p w14:paraId="49505B21" w14:textId="13906E9A" w:rsidR="008D00F6" w:rsidRPr="00310806" w:rsidRDefault="008D00F6" w:rsidP="00310806">
            <w:pPr>
              <w:contextualSpacing/>
              <w:jc w:val="both"/>
              <w:rPr>
                <w:rFonts w:ascii="Arial Narrow" w:hAnsi="Arial Narrow"/>
              </w:rPr>
            </w:pPr>
            <w:r w:rsidRPr="00310806">
              <w:rPr>
                <w:rFonts w:ascii="Arial Narrow" w:hAnsi="Arial Narrow"/>
              </w:rPr>
              <w:t>Sistema Integrado de Gestión</w:t>
            </w:r>
          </w:p>
        </w:tc>
      </w:tr>
      <w:tr w:rsidR="008D00F6" w:rsidRPr="00310806" w14:paraId="77CF506D" w14:textId="77777777" w:rsidTr="006E74C1">
        <w:tc>
          <w:tcPr>
            <w:tcW w:w="1413" w:type="dxa"/>
            <w:vAlign w:val="center"/>
          </w:tcPr>
          <w:p w14:paraId="06806A33" w14:textId="63C8D735" w:rsidR="008D00F6" w:rsidRPr="00310806" w:rsidRDefault="008D00F6" w:rsidP="00310806">
            <w:pPr>
              <w:contextualSpacing/>
              <w:jc w:val="both"/>
              <w:rPr>
                <w:rFonts w:ascii="Arial Narrow" w:hAnsi="Arial Narrow"/>
                <w:b/>
                <w:bCs/>
              </w:rPr>
            </w:pPr>
            <w:r w:rsidRPr="00310806">
              <w:rPr>
                <w:rFonts w:ascii="Arial Narrow" w:hAnsi="Arial Narrow"/>
                <w:b/>
                <w:bCs/>
              </w:rPr>
              <w:t>SNBF</w:t>
            </w:r>
          </w:p>
        </w:tc>
        <w:tc>
          <w:tcPr>
            <w:tcW w:w="7415" w:type="dxa"/>
            <w:vAlign w:val="center"/>
          </w:tcPr>
          <w:p w14:paraId="0776E8D8" w14:textId="2AF4EFAF" w:rsidR="008D00F6" w:rsidRPr="00310806" w:rsidRDefault="008D00F6" w:rsidP="00310806">
            <w:pPr>
              <w:contextualSpacing/>
              <w:jc w:val="both"/>
              <w:rPr>
                <w:rFonts w:ascii="Arial Narrow" w:hAnsi="Arial Narrow"/>
              </w:rPr>
            </w:pPr>
            <w:r w:rsidRPr="00310806">
              <w:rPr>
                <w:rFonts w:ascii="Arial Narrow" w:hAnsi="Arial Narrow"/>
              </w:rPr>
              <w:t>Sistema Nacional de Bienestar Familiar</w:t>
            </w:r>
          </w:p>
        </w:tc>
      </w:tr>
      <w:tr w:rsidR="008D00F6" w:rsidRPr="00310806" w14:paraId="031C2373" w14:textId="77777777" w:rsidTr="006E74C1">
        <w:tc>
          <w:tcPr>
            <w:tcW w:w="1413" w:type="dxa"/>
            <w:vAlign w:val="center"/>
          </w:tcPr>
          <w:p w14:paraId="674D5B02" w14:textId="119BE7D7" w:rsidR="008D00F6" w:rsidRPr="00310806" w:rsidRDefault="008D00F6" w:rsidP="00310806">
            <w:pPr>
              <w:contextualSpacing/>
              <w:jc w:val="both"/>
              <w:rPr>
                <w:rFonts w:ascii="Arial Narrow" w:hAnsi="Arial Narrow"/>
                <w:b/>
                <w:bCs/>
              </w:rPr>
            </w:pPr>
            <w:r w:rsidRPr="00310806">
              <w:rPr>
                <w:rFonts w:ascii="Arial Narrow" w:hAnsi="Arial Narrow"/>
                <w:b/>
                <w:bCs/>
              </w:rPr>
              <w:t>SNJ</w:t>
            </w:r>
          </w:p>
        </w:tc>
        <w:tc>
          <w:tcPr>
            <w:tcW w:w="7415" w:type="dxa"/>
            <w:vAlign w:val="center"/>
          </w:tcPr>
          <w:p w14:paraId="1DA94DD8" w14:textId="4024D0EB" w:rsidR="008D00F6" w:rsidRPr="00310806" w:rsidRDefault="008D00F6" w:rsidP="00310806">
            <w:pPr>
              <w:contextualSpacing/>
              <w:jc w:val="both"/>
              <w:rPr>
                <w:rFonts w:ascii="Arial Narrow" w:hAnsi="Arial Narrow"/>
              </w:rPr>
            </w:pPr>
            <w:r w:rsidRPr="00310806">
              <w:rPr>
                <w:rFonts w:ascii="Arial Narrow" w:hAnsi="Arial Narrow"/>
              </w:rPr>
              <w:t>Sistema Nacional de Juventud</w:t>
            </w:r>
          </w:p>
        </w:tc>
      </w:tr>
      <w:tr w:rsidR="008D00F6" w:rsidRPr="00310806" w14:paraId="5E37E654" w14:textId="77777777" w:rsidTr="006E74C1">
        <w:tc>
          <w:tcPr>
            <w:tcW w:w="1413" w:type="dxa"/>
            <w:vAlign w:val="center"/>
          </w:tcPr>
          <w:p w14:paraId="78093529" w14:textId="317ED713" w:rsidR="008D00F6" w:rsidRPr="00310806" w:rsidRDefault="008D00F6" w:rsidP="00310806">
            <w:pPr>
              <w:contextualSpacing/>
              <w:jc w:val="both"/>
              <w:rPr>
                <w:rFonts w:ascii="Arial Narrow" w:hAnsi="Arial Narrow"/>
                <w:b/>
                <w:bCs/>
              </w:rPr>
            </w:pPr>
            <w:r w:rsidRPr="00310806">
              <w:rPr>
                <w:rFonts w:ascii="Arial Narrow" w:hAnsi="Arial Narrow"/>
                <w:b/>
                <w:bCs/>
              </w:rPr>
              <w:t>UNESCO</w:t>
            </w:r>
          </w:p>
        </w:tc>
        <w:tc>
          <w:tcPr>
            <w:tcW w:w="7415" w:type="dxa"/>
            <w:vAlign w:val="center"/>
          </w:tcPr>
          <w:p w14:paraId="144961C1" w14:textId="79928015" w:rsidR="008D00F6" w:rsidRPr="00310806" w:rsidRDefault="008D00F6" w:rsidP="00310806">
            <w:pPr>
              <w:contextualSpacing/>
              <w:jc w:val="both"/>
              <w:rPr>
                <w:rFonts w:ascii="Arial Narrow" w:hAnsi="Arial Narrow"/>
              </w:rPr>
            </w:pPr>
            <w:r w:rsidRPr="00310806">
              <w:rPr>
                <w:rFonts w:ascii="Arial Narrow" w:eastAsia="Arial Narrow" w:hAnsi="Arial Narrow" w:cs="Arial Narrow"/>
              </w:rPr>
              <w:t>Organización de las Naciones Unidas para la Educación, la Ciencia y la Cultura</w:t>
            </w:r>
          </w:p>
        </w:tc>
      </w:tr>
    </w:tbl>
    <w:p w14:paraId="34E3D895" w14:textId="77777777" w:rsidR="009B5F31" w:rsidRPr="00310806" w:rsidRDefault="009B5F31" w:rsidP="00310806">
      <w:pPr>
        <w:spacing w:after="0" w:line="240" w:lineRule="auto"/>
        <w:contextualSpacing/>
        <w:jc w:val="both"/>
        <w:rPr>
          <w:rFonts w:ascii="Arial Narrow" w:hAnsi="Arial Narrow"/>
        </w:rPr>
      </w:pPr>
      <w:bookmarkStart w:id="3" w:name="_Toc58228037"/>
      <w:bookmarkStart w:id="4" w:name="_Toc58228128"/>
      <w:bookmarkStart w:id="5" w:name="_Toc58228183"/>
      <w:bookmarkStart w:id="6" w:name="_Toc58228238"/>
      <w:bookmarkEnd w:id="3"/>
      <w:bookmarkEnd w:id="4"/>
      <w:bookmarkEnd w:id="5"/>
      <w:bookmarkEnd w:id="6"/>
    </w:p>
    <w:p w14:paraId="5E8BABA8" w14:textId="7623CE3C" w:rsidR="009B5F31" w:rsidRPr="00FE04FD" w:rsidRDefault="009B5F31" w:rsidP="00F86405">
      <w:pPr>
        <w:pStyle w:val="Ttulo3"/>
        <w:numPr>
          <w:ilvl w:val="2"/>
          <w:numId w:val="37"/>
        </w:numPr>
        <w:spacing w:before="0" w:line="240" w:lineRule="auto"/>
        <w:contextualSpacing/>
        <w:jc w:val="both"/>
        <w:rPr>
          <w:sz w:val="24"/>
        </w:rPr>
      </w:pPr>
      <w:bookmarkStart w:id="7" w:name="_Toc58228038"/>
      <w:bookmarkStart w:id="8" w:name="_Toc58228129"/>
      <w:bookmarkStart w:id="9" w:name="_Toc58228184"/>
      <w:bookmarkStart w:id="10" w:name="_Toc58228239"/>
      <w:bookmarkStart w:id="11" w:name="_Toc58229533"/>
      <w:bookmarkStart w:id="12" w:name="_Toc58482273"/>
      <w:bookmarkStart w:id="13" w:name="_Toc58228039"/>
      <w:bookmarkStart w:id="14" w:name="_Toc58228130"/>
      <w:bookmarkStart w:id="15" w:name="_Toc58228185"/>
      <w:bookmarkStart w:id="16" w:name="_Toc58228240"/>
      <w:bookmarkStart w:id="17" w:name="_Toc58229534"/>
      <w:bookmarkStart w:id="18" w:name="_Toc58482274"/>
      <w:bookmarkStart w:id="19" w:name="_Toc58228040"/>
      <w:bookmarkStart w:id="20" w:name="_Toc58228131"/>
      <w:bookmarkStart w:id="21" w:name="_Toc58228186"/>
      <w:bookmarkStart w:id="22" w:name="_Toc58228241"/>
      <w:bookmarkStart w:id="23" w:name="_Toc58229535"/>
      <w:bookmarkStart w:id="24" w:name="_Toc58482275"/>
      <w:bookmarkStart w:id="25" w:name="_Toc58228041"/>
      <w:bookmarkStart w:id="26" w:name="_Toc58228132"/>
      <w:bookmarkStart w:id="27" w:name="_Toc58228187"/>
      <w:bookmarkStart w:id="28" w:name="_Toc58228242"/>
      <w:bookmarkStart w:id="29" w:name="_Toc58229536"/>
      <w:bookmarkStart w:id="30" w:name="_Toc58482276"/>
      <w:bookmarkStart w:id="31" w:name="_Toc58568978"/>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FE04FD">
        <w:rPr>
          <w:sz w:val="24"/>
        </w:rPr>
        <w:t>Definiciones</w:t>
      </w:r>
      <w:bookmarkEnd w:id="31"/>
    </w:p>
    <w:p w14:paraId="3C82CE2C" w14:textId="77777777" w:rsidR="009B5F31" w:rsidRPr="00310806" w:rsidRDefault="009B5F31" w:rsidP="00310806">
      <w:pPr>
        <w:spacing w:after="0" w:line="240" w:lineRule="auto"/>
        <w:contextualSpacing/>
        <w:jc w:val="both"/>
        <w:rPr>
          <w:rFonts w:ascii="Arial Narrow" w:hAnsi="Arial Narrow"/>
        </w:rPr>
      </w:pPr>
    </w:p>
    <w:p w14:paraId="22F24E49" w14:textId="77777777" w:rsidR="00FE04FD" w:rsidRDefault="5DDCB50A"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Adolescente</w:t>
      </w:r>
      <w:r w:rsidR="00FE6A20" w:rsidRPr="00310806">
        <w:rPr>
          <w:rFonts w:ascii="Arial Narrow" w:eastAsia="Arial Narrow" w:hAnsi="Arial Narrow" w:cs="Arial Narrow"/>
          <w:b/>
          <w:bCs/>
        </w:rPr>
        <w:t xml:space="preserve">: </w:t>
      </w:r>
    </w:p>
    <w:p w14:paraId="17803F7E" w14:textId="0320F8B8" w:rsidR="5DDCB50A" w:rsidRPr="00310806" w:rsidRDefault="5DDCB50A"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La Organización Mundial de la Salud define la adolescencia como el periodo de crecimiento y desarrollo humano que se produce después de la niñez y antes de la edad adulta. Se trata de una de las etapas de transición más importantes en la vida del ser humano, que se caracteriza por un ritmo acelerado de crecimiento y de cambios. Esta fase de crecimiento y desarrollo viene condicionada por diversos procesos biológicos (</w:t>
      </w:r>
      <w:hyperlink r:id="rId13" w:history="1">
        <w:r w:rsidRPr="00310806">
          <w:rPr>
            <w:rStyle w:val="Hipervnculo"/>
            <w:rFonts w:ascii="Arial Narrow" w:eastAsia="Arial Narrow" w:hAnsi="Arial Narrow" w:cs="Arial Narrow"/>
            <w:color w:val="000000" w:themeColor="text1"/>
            <w:u w:val="none"/>
          </w:rPr>
          <w:t>OMS, 2020</w:t>
        </w:r>
      </w:hyperlink>
      <w:r w:rsidRPr="00310806">
        <w:rPr>
          <w:rFonts w:ascii="Arial Narrow" w:eastAsia="Arial Narrow" w:hAnsi="Arial Narrow" w:cs="Arial Narrow"/>
          <w:color w:val="000000" w:themeColor="text1"/>
        </w:rPr>
        <w:t>).</w:t>
      </w:r>
    </w:p>
    <w:p w14:paraId="02C3A871" w14:textId="77777777" w:rsidR="00FE04FD" w:rsidRDefault="00FE04FD" w:rsidP="00310806">
      <w:pPr>
        <w:spacing w:after="0" w:line="240" w:lineRule="auto"/>
        <w:contextualSpacing/>
        <w:jc w:val="both"/>
        <w:rPr>
          <w:rFonts w:ascii="Arial Narrow" w:eastAsia="Arial Narrow" w:hAnsi="Arial Narrow" w:cs="Arial Narrow"/>
        </w:rPr>
      </w:pPr>
    </w:p>
    <w:p w14:paraId="08B57334" w14:textId="5DE3AF29" w:rsidR="7FC55AA4" w:rsidRPr="00310806" w:rsidRDefault="5DDCB50A"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rPr>
        <w:t xml:space="preserve">Para todos los efectos, de acuerdo con la Ley 1098 de 2006 son sujetos titulares de derechos todas las personas menores de 18 años, entendiéndose por niño o niña las personas entre los 0 y los 12 años, y por adolescente las personas entre los 12 y los 18 </w:t>
      </w:r>
      <w:r w:rsidR="00584C36" w:rsidRPr="00310806">
        <w:rPr>
          <w:rFonts w:ascii="Arial Narrow" w:eastAsia="Arial Narrow" w:hAnsi="Arial Narrow" w:cs="Arial Narrow"/>
        </w:rPr>
        <w:t>años</w:t>
      </w:r>
      <w:r w:rsidRPr="00310806">
        <w:rPr>
          <w:rFonts w:ascii="Arial Narrow" w:eastAsia="Arial Narrow" w:hAnsi="Arial Narrow" w:cs="Arial Narrow"/>
        </w:rPr>
        <w:t xml:space="preserve"> (</w:t>
      </w:r>
      <w:hyperlink r:id="rId14" w:history="1">
        <w:r w:rsidRPr="00310806">
          <w:rPr>
            <w:rStyle w:val="Hipervnculo"/>
            <w:rFonts w:ascii="Arial Narrow" w:eastAsia="Arial Narrow" w:hAnsi="Arial Narrow" w:cs="Arial Narrow"/>
            <w:color w:val="auto"/>
            <w:u w:val="none"/>
          </w:rPr>
          <w:t>Congreso de Colombia, 2006b</w:t>
        </w:r>
      </w:hyperlink>
      <w:r w:rsidRPr="00310806">
        <w:rPr>
          <w:rFonts w:ascii="Arial Narrow" w:eastAsia="Arial Narrow" w:hAnsi="Arial Narrow" w:cs="Arial Narrow"/>
        </w:rPr>
        <w:t>).</w:t>
      </w:r>
    </w:p>
    <w:p w14:paraId="50951A5B" w14:textId="77777777" w:rsidR="00FE04FD" w:rsidRDefault="00FE04FD" w:rsidP="00310806">
      <w:pPr>
        <w:spacing w:after="0" w:line="240" w:lineRule="auto"/>
        <w:contextualSpacing/>
        <w:jc w:val="both"/>
        <w:rPr>
          <w:rFonts w:ascii="Arial Narrow" w:eastAsia="Arial Narrow" w:hAnsi="Arial Narrow" w:cs="Arial Narrow"/>
          <w:b/>
          <w:bCs/>
        </w:rPr>
      </w:pPr>
    </w:p>
    <w:p w14:paraId="2E067E28" w14:textId="77777777" w:rsidR="000F2BF6" w:rsidRDefault="1EC4EA37" w:rsidP="00310806">
      <w:pPr>
        <w:spacing w:after="0" w:line="240" w:lineRule="auto"/>
        <w:contextualSpacing/>
        <w:jc w:val="both"/>
        <w:rPr>
          <w:rStyle w:val="Hipervnculo"/>
          <w:rFonts w:ascii="Arial Narrow" w:eastAsia="Arial Narrow" w:hAnsi="Arial Narrow" w:cs="Arial Narrow"/>
          <w:b/>
          <w:bCs/>
          <w:color w:val="auto"/>
          <w:u w:val="none"/>
        </w:rPr>
      </w:pPr>
      <w:r w:rsidRPr="00310806">
        <w:rPr>
          <w:rFonts w:ascii="Arial Narrow" w:eastAsia="Arial Narrow" w:hAnsi="Arial Narrow" w:cs="Arial Narrow"/>
          <w:b/>
          <w:bCs/>
        </w:rPr>
        <w:t>Aprendizaje disruptivo</w:t>
      </w:r>
      <w:r w:rsidR="00FE6A20" w:rsidRPr="00310806">
        <w:rPr>
          <w:rStyle w:val="Hipervnculo"/>
          <w:rFonts w:ascii="Arial Narrow" w:eastAsia="Arial Narrow" w:hAnsi="Arial Narrow" w:cs="Arial Narrow"/>
          <w:b/>
          <w:bCs/>
          <w:color w:val="auto"/>
          <w:u w:val="none"/>
        </w:rPr>
        <w:t>:</w:t>
      </w:r>
      <w:r w:rsidR="00A15676" w:rsidRPr="00310806">
        <w:rPr>
          <w:rStyle w:val="Hipervnculo"/>
          <w:rFonts w:ascii="Arial Narrow" w:eastAsia="Arial Narrow" w:hAnsi="Arial Narrow" w:cs="Arial Narrow"/>
          <w:b/>
          <w:bCs/>
          <w:color w:val="auto"/>
          <w:u w:val="none"/>
        </w:rPr>
        <w:t xml:space="preserve"> </w:t>
      </w:r>
    </w:p>
    <w:p w14:paraId="292C0A3E" w14:textId="24B77B6B" w:rsidR="7FC55AA4" w:rsidRPr="00310806" w:rsidRDefault="1EC4EA37" w:rsidP="00310806">
      <w:pPr>
        <w:spacing w:after="0" w:line="240" w:lineRule="auto"/>
        <w:contextualSpacing/>
        <w:jc w:val="both"/>
        <w:rPr>
          <w:rFonts w:ascii="Arial Narrow" w:eastAsia="Arial Narrow" w:hAnsi="Arial Narrow" w:cs="Arial Narrow"/>
          <w:b/>
          <w:bCs/>
          <w:u w:val="single"/>
        </w:rPr>
      </w:pPr>
      <w:r w:rsidRPr="00310806">
        <w:rPr>
          <w:rFonts w:ascii="Arial Narrow" w:eastAsia="Arial Narrow" w:hAnsi="Arial Narrow" w:cs="Arial Narrow"/>
        </w:rPr>
        <w:t>De acuerdo con Letitia van der Merwe y Graham Wolfson</w:t>
      </w:r>
      <w:r w:rsidR="00FD0F05" w:rsidRPr="00310806">
        <w:rPr>
          <w:rFonts w:ascii="Arial Narrow" w:eastAsia="Arial Narrow" w:hAnsi="Arial Narrow" w:cs="Arial Narrow"/>
        </w:rPr>
        <w:t xml:space="preserve"> (2019)</w:t>
      </w:r>
      <w:r w:rsidRPr="00310806">
        <w:rPr>
          <w:rFonts w:ascii="Arial Narrow" w:eastAsia="Arial Narrow" w:hAnsi="Arial Narrow" w:cs="Arial Narrow"/>
        </w:rPr>
        <w:t xml:space="preserve"> de la American Psychological Association (APA), un aprendizaje disruptivo se traza desde metodologías que buscan dotar a los y las aprendices de capacidades relevantes frente a la resolución de problemas complejos a partir de soluciones no preexistentes, promoviendo la aplicación de diferentes perspectivas que deben ser tenidas en cuenta, como lo son procesos, personas, necesidades o culturas. De otro lado, un aprendizaje que busca ser disruptivo se orienta a la construcción creativa de los recursos, la infraestructura y la cultura necesarias para que las personas puedan aprender </w:t>
      </w:r>
      <w:r w:rsidR="00BD43A7" w:rsidRPr="00310806">
        <w:rPr>
          <w:rFonts w:ascii="Arial Narrow" w:eastAsia="Arial Narrow" w:hAnsi="Arial Narrow" w:cs="Arial Narrow"/>
        </w:rPr>
        <w:t>de acuerdo con</w:t>
      </w:r>
      <w:r w:rsidRPr="00310806">
        <w:rPr>
          <w:rFonts w:ascii="Arial Narrow" w:eastAsia="Arial Narrow" w:hAnsi="Arial Narrow" w:cs="Arial Narrow"/>
        </w:rPr>
        <w:t xml:space="preserve"> sus particularidades, propiciando la integración tecnológica como mecanismo que facilita la estimulación de aprendizajes, actitudes, comportamientos, carácter y ética</w:t>
      </w:r>
      <w:r w:rsidR="00FD0F05" w:rsidRPr="00310806">
        <w:rPr>
          <w:rFonts w:ascii="Arial Narrow" w:eastAsia="Arial Narrow" w:hAnsi="Arial Narrow" w:cs="Arial Narrow"/>
        </w:rPr>
        <w:t xml:space="preserve">. </w:t>
      </w:r>
    </w:p>
    <w:p w14:paraId="29905D50" w14:textId="77777777" w:rsidR="000F2BF6" w:rsidRDefault="000F2BF6" w:rsidP="00310806">
      <w:pPr>
        <w:spacing w:after="0" w:line="240" w:lineRule="auto"/>
        <w:contextualSpacing/>
        <w:jc w:val="both"/>
        <w:rPr>
          <w:rFonts w:ascii="Arial Narrow" w:eastAsia="Arial Narrow" w:hAnsi="Arial Narrow" w:cs="Arial Narrow"/>
          <w:b/>
          <w:bCs/>
        </w:rPr>
      </w:pPr>
    </w:p>
    <w:p w14:paraId="3815EAFA" w14:textId="77777777" w:rsidR="000F2BF6" w:rsidRDefault="358C7454"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Buen Vivir</w:t>
      </w:r>
      <w:r w:rsidR="00FE6A20" w:rsidRPr="00310806">
        <w:rPr>
          <w:rFonts w:ascii="Arial Narrow" w:eastAsia="Arial Narrow" w:hAnsi="Arial Narrow" w:cs="Arial Narrow"/>
          <w:b/>
          <w:bCs/>
        </w:rPr>
        <w:t>:</w:t>
      </w:r>
      <w:r w:rsidR="1DB41E08" w:rsidRPr="00310806">
        <w:rPr>
          <w:rFonts w:ascii="Arial Narrow" w:eastAsia="Arial Narrow" w:hAnsi="Arial Narrow" w:cs="Arial Narrow"/>
          <w:b/>
          <w:bCs/>
        </w:rPr>
        <w:t xml:space="preserve"> </w:t>
      </w:r>
    </w:p>
    <w:p w14:paraId="14DDCD2D" w14:textId="22587F3C" w:rsidR="53EAE6C4" w:rsidRPr="00310806" w:rsidRDefault="1DB41E08"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rPr>
        <w:t>Buen vivir es vida en plenitud, saber vivir en armonía con los ciclos de la Madre Tierra, del Cosmos y de la existencia, entendiendo que todo está en equilibrio. El Buen vivir significa saber existir y cohabitar, que no hay vida más que en relación con todas las formas de vida animada e inanimada, ya que la humanidad misma es naturaleza. Como todo está en equilibrio, no se puede Vivir bien si los demás o alguien vive mal, o si para satisfacer necesidades vanas se deteriora o destruye la Madre Naturaleza.</w:t>
      </w:r>
    </w:p>
    <w:p w14:paraId="40413AB5" w14:textId="77777777" w:rsidR="000F2BF6" w:rsidRDefault="000F2BF6" w:rsidP="00310806">
      <w:pPr>
        <w:spacing w:after="0" w:line="240" w:lineRule="auto"/>
        <w:contextualSpacing/>
        <w:jc w:val="both"/>
        <w:rPr>
          <w:rFonts w:ascii="Arial Narrow" w:eastAsia="Arial Narrow" w:hAnsi="Arial Narrow" w:cs="Arial Narrow"/>
        </w:rPr>
      </w:pPr>
    </w:p>
    <w:p w14:paraId="099B64E2" w14:textId="3BE44BEB" w:rsidR="53EAE6C4" w:rsidRPr="00310806" w:rsidRDefault="1DB41E08"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rPr>
        <w:t xml:space="preserve">Para el Buen vivir es necesario el reconocimiento de todos y de todo, es decir, admitir que somos múltiples y diversos pero iguales, por lo que las sociedades deben aceptar su naturaleza pluriétnica e intercultural, y este reconocimiento debe estar garantizado en los distintos órdenes constitucionales y en la práctica cotidiana de la vida de un país. Asimismo, el Buen vivir postula un amplio proceso de descolonización y descolonialidad. </w:t>
      </w:r>
      <w:r w:rsidR="3D9A014C" w:rsidRPr="00310806">
        <w:rPr>
          <w:rFonts w:ascii="Arial Narrow" w:eastAsia="Times New Roman" w:hAnsi="Arial Narrow" w:cs="Times New Roman"/>
        </w:rPr>
        <w:t>(Cardoso-Ruiz et al., 2016)</w:t>
      </w:r>
    </w:p>
    <w:p w14:paraId="46ADAEA7" w14:textId="0163F2B6" w:rsidR="000F2BF6" w:rsidRDefault="000F2BF6" w:rsidP="00310806">
      <w:pPr>
        <w:spacing w:after="0" w:line="240" w:lineRule="auto"/>
        <w:contextualSpacing/>
        <w:jc w:val="both"/>
        <w:rPr>
          <w:rFonts w:ascii="Arial Narrow" w:eastAsia="Arial Narrow" w:hAnsi="Arial Narrow" w:cs="Arial Narrow"/>
          <w:b/>
          <w:bCs/>
        </w:rPr>
      </w:pPr>
    </w:p>
    <w:p w14:paraId="7262D398" w14:textId="545C5B80" w:rsidR="00D806AB" w:rsidRDefault="00D806AB" w:rsidP="00310806">
      <w:pPr>
        <w:spacing w:after="0" w:line="240" w:lineRule="auto"/>
        <w:contextualSpacing/>
        <w:jc w:val="both"/>
        <w:rPr>
          <w:rFonts w:ascii="Arial Narrow" w:eastAsia="Arial Narrow" w:hAnsi="Arial Narrow" w:cs="Arial Narrow"/>
          <w:b/>
          <w:bCs/>
        </w:rPr>
      </w:pPr>
    </w:p>
    <w:p w14:paraId="762F330F" w14:textId="77777777" w:rsidR="00D806AB" w:rsidRDefault="00D806AB" w:rsidP="00310806">
      <w:pPr>
        <w:spacing w:after="0" w:line="240" w:lineRule="auto"/>
        <w:contextualSpacing/>
        <w:jc w:val="both"/>
        <w:rPr>
          <w:rFonts w:ascii="Arial Narrow" w:eastAsia="Arial Narrow" w:hAnsi="Arial Narrow" w:cs="Arial Narrow"/>
          <w:b/>
          <w:bCs/>
        </w:rPr>
      </w:pPr>
    </w:p>
    <w:p w14:paraId="205B11E2" w14:textId="77777777" w:rsidR="000F2BF6" w:rsidRDefault="72510738"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lastRenderedPageBreak/>
        <w:t>Cultura</w:t>
      </w:r>
      <w:r w:rsidR="00FE6A20" w:rsidRPr="00310806">
        <w:rPr>
          <w:rFonts w:ascii="Arial Narrow" w:eastAsia="Arial Narrow" w:hAnsi="Arial Narrow" w:cs="Arial Narrow"/>
          <w:b/>
          <w:bCs/>
        </w:rPr>
        <w:t xml:space="preserve">: </w:t>
      </w:r>
    </w:p>
    <w:p w14:paraId="31CDBB74" w14:textId="10121277" w:rsidR="7FC55AA4" w:rsidRPr="00310806" w:rsidRDefault="72510738"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Conjunto de valores, creencias, ideologías, hábitos, costumbres y normas, que comparten los individuos y que surgen de la interrelación social, los cuales generan patrones de comportamiento colectivos que establecen una identidad entre sus miembros (</w:t>
      </w:r>
      <w:hyperlink r:id="rId15" w:history="1">
        <w:r w:rsidR="00FD0F05" w:rsidRPr="00310806">
          <w:rPr>
            <w:rStyle w:val="Hipervnculo"/>
            <w:rFonts w:ascii="Arial Narrow" w:eastAsia="Arial Narrow" w:hAnsi="Arial Narrow" w:cs="Arial Narrow"/>
            <w:color w:val="000000" w:themeColor="text1"/>
            <w:u w:val="none"/>
          </w:rPr>
          <w:t>Congreso de Colombia, 2006</w:t>
        </w:r>
      </w:hyperlink>
      <w:r w:rsidR="00807886" w:rsidRPr="00310806">
        <w:rPr>
          <w:rFonts w:ascii="Arial Narrow" w:eastAsia="Arial Narrow" w:hAnsi="Arial Narrow" w:cs="Arial Narrow"/>
          <w:color w:val="000000" w:themeColor="text1"/>
        </w:rPr>
        <w:t>a</w:t>
      </w:r>
      <w:r w:rsidRPr="00310806">
        <w:rPr>
          <w:rFonts w:ascii="Arial Narrow" w:eastAsia="Arial Narrow" w:hAnsi="Arial Narrow" w:cs="Arial Narrow"/>
          <w:color w:val="000000" w:themeColor="text1"/>
        </w:rPr>
        <w:t>).</w:t>
      </w:r>
    </w:p>
    <w:p w14:paraId="781AE0B9" w14:textId="77777777" w:rsidR="005D338A" w:rsidRDefault="005D338A" w:rsidP="00310806">
      <w:pPr>
        <w:spacing w:after="0" w:line="240" w:lineRule="auto"/>
        <w:contextualSpacing/>
        <w:jc w:val="both"/>
        <w:rPr>
          <w:rFonts w:ascii="Arial Narrow" w:eastAsia="Arial Narrow" w:hAnsi="Arial Narrow" w:cs="Arial Narrow"/>
          <w:b/>
          <w:bCs/>
        </w:rPr>
      </w:pPr>
    </w:p>
    <w:p w14:paraId="19BF4B39" w14:textId="77777777" w:rsidR="005D338A" w:rsidRDefault="72510738"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Design thinking / Diseño de pensamiento</w:t>
      </w:r>
      <w:r w:rsidR="00FE6A20" w:rsidRPr="00310806">
        <w:rPr>
          <w:rFonts w:ascii="Arial Narrow" w:eastAsia="Arial Narrow" w:hAnsi="Arial Narrow" w:cs="Arial Narrow"/>
          <w:b/>
          <w:bCs/>
        </w:rPr>
        <w:t xml:space="preserve">: </w:t>
      </w:r>
    </w:p>
    <w:p w14:paraId="2D4D324E" w14:textId="6FAB4D3F" w:rsidR="7FC55AA4" w:rsidRPr="00310806" w:rsidRDefault="72510738"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El Design Thinking o Diseño de Pensamiento se define como un proceso creado para la resolución creativa y colaborativa de problemas. Aborda diferentes etapas de la innovación y contempla dentro de sus rasgos más característicos la comprensión de un pensamiento “centrado en las personas”, que supera la preconfiguración de soluciones a necesidades latentes. Se trata de la adopción de cambios de mentalidad simples para abordar los problemas desde nuevas direcciones y perspectivas (</w:t>
      </w:r>
      <w:hyperlink r:id="rId16" w:history="1">
        <w:r w:rsidRPr="00310806">
          <w:rPr>
            <w:rStyle w:val="Hipervnculo"/>
            <w:rFonts w:ascii="Arial Narrow" w:eastAsia="Arial Narrow" w:hAnsi="Arial Narrow" w:cs="Arial Narrow"/>
            <w:color w:val="auto"/>
            <w:u w:val="none"/>
          </w:rPr>
          <w:t>IDEO, 2020</w:t>
        </w:r>
      </w:hyperlink>
      <w:r w:rsidRPr="00310806">
        <w:rPr>
          <w:rFonts w:ascii="Arial Narrow" w:eastAsia="Arial Narrow" w:hAnsi="Arial Narrow" w:cs="Arial Narrow"/>
        </w:rPr>
        <w:t>). De acuerdo con el Modelo de la Universidad de Standford, el Design Thinking comprende cinco etapas: Empatía, Definición, Ideación, Prototipado y Testeo.</w:t>
      </w:r>
    </w:p>
    <w:p w14:paraId="750A6027" w14:textId="77777777" w:rsidR="00E80531" w:rsidRDefault="00E80531" w:rsidP="00310806">
      <w:pPr>
        <w:spacing w:after="0" w:line="240" w:lineRule="auto"/>
        <w:contextualSpacing/>
        <w:jc w:val="both"/>
        <w:rPr>
          <w:rFonts w:ascii="Arial Narrow" w:eastAsia="Arial Narrow" w:hAnsi="Arial Narrow" w:cs="Arial Narrow"/>
          <w:b/>
          <w:bCs/>
        </w:rPr>
      </w:pPr>
    </w:p>
    <w:p w14:paraId="6BDABCBE" w14:textId="77777777" w:rsidR="00E80531" w:rsidRDefault="2E0587AF"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Diversidad Cultural</w:t>
      </w:r>
      <w:r w:rsidR="00FE6A20" w:rsidRPr="00310806">
        <w:rPr>
          <w:rFonts w:ascii="Arial Narrow" w:eastAsia="Arial Narrow" w:hAnsi="Arial Narrow" w:cs="Arial Narrow"/>
          <w:b/>
          <w:bCs/>
        </w:rPr>
        <w:t xml:space="preserve">: </w:t>
      </w:r>
    </w:p>
    <w:p w14:paraId="647AA546" w14:textId="2A17BDD7" w:rsidR="2E0587AF" w:rsidRPr="00310806" w:rsidRDefault="2E0587AF"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La “diversidad cultural” se refiere a la multiplicidad de formas en que se expresan las culturas de los grupos y sociedades. Estas expresiones se transmiten dentro y entre los grupos y las sociedades.</w:t>
      </w:r>
    </w:p>
    <w:p w14:paraId="0BBDEC69" w14:textId="77777777" w:rsidR="00E80531" w:rsidRDefault="00E80531" w:rsidP="00310806">
      <w:pPr>
        <w:spacing w:after="0" w:line="240" w:lineRule="auto"/>
        <w:contextualSpacing/>
        <w:jc w:val="both"/>
        <w:rPr>
          <w:rFonts w:ascii="Arial Narrow" w:eastAsia="Arial Narrow" w:hAnsi="Arial Narrow" w:cs="Arial Narrow"/>
        </w:rPr>
      </w:pPr>
    </w:p>
    <w:p w14:paraId="60EC16EE" w14:textId="4187A47B" w:rsidR="2E0587AF" w:rsidRPr="00310806" w:rsidRDefault="2E0587AF"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rPr>
        <w:t>La diversidad cultural se manifiesta no sólo en las diversas formas en que se expresa, enriquece y transmite el patrimonio cultural de la humanidad mediante la variedad de expresiones culturales, sino también a través de distintos modos de creación artística, producción, difusión, distribución y disfrute de las expresiones culturales, cualesquiera que sean los medios y tecnologías utilizados. (UNESCO, 2005)</w:t>
      </w:r>
    </w:p>
    <w:p w14:paraId="31FF50E8" w14:textId="77777777" w:rsidR="00E80531" w:rsidRDefault="00E80531" w:rsidP="00310806">
      <w:pPr>
        <w:spacing w:after="0" w:line="240" w:lineRule="auto"/>
        <w:contextualSpacing/>
        <w:jc w:val="both"/>
        <w:rPr>
          <w:rFonts w:ascii="Arial Narrow" w:eastAsia="Arial Narrow" w:hAnsi="Arial Narrow" w:cs="Arial Narrow"/>
          <w:b/>
          <w:bCs/>
        </w:rPr>
      </w:pPr>
    </w:p>
    <w:p w14:paraId="7B019C52" w14:textId="77777777" w:rsidR="00E80531" w:rsidRDefault="01C63084"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Emprendedor / Emprendedora</w:t>
      </w:r>
      <w:r w:rsidR="00FE6A20" w:rsidRPr="00310806">
        <w:rPr>
          <w:rFonts w:ascii="Arial Narrow" w:eastAsia="Arial Narrow" w:hAnsi="Arial Narrow" w:cs="Arial Narrow"/>
          <w:b/>
          <w:bCs/>
        </w:rPr>
        <w:t xml:space="preserve">: </w:t>
      </w:r>
    </w:p>
    <w:p w14:paraId="05A67D16" w14:textId="2ACFA535" w:rsidR="01C63084" w:rsidRPr="00310806" w:rsidRDefault="01C63084" w:rsidP="00310806">
      <w:pPr>
        <w:spacing w:after="0" w:line="240" w:lineRule="auto"/>
        <w:contextualSpacing/>
        <w:jc w:val="both"/>
        <w:rPr>
          <w:rStyle w:val="Hipervnculo"/>
          <w:rFonts w:ascii="Arial Narrow" w:eastAsia="Arial Narrow" w:hAnsi="Arial Narrow" w:cs="Arial Narrow"/>
          <w:b/>
          <w:bCs/>
          <w:color w:val="auto"/>
          <w:u w:val="none"/>
        </w:rPr>
      </w:pPr>
      <w:r w:rsidRPr="00310806">
        <w:rPr>
          <w:rFonts w:ascii="Arial Narrow" w:eastAsia="Arial Narrow" w:hAnsi="Arial Narrow" w:cs="Arial Narrow"/>
        </w:rPr>
        <w:t>Es una persona con capacidad de innovar, entendida esta como la capacidad de generar bienes y servicios de una forma creativa, metódica, ética, responsable y efectiva (</w:t>
      </w:r>
      <w:hyperlink r:id="rId17" w:history="1">
        <w:r w:rsidRPr="00310806">
          <w:rPr>
            <w:rStyle w:val="Hipervnculo"/>
            <w:rFonts w:ascii="Arial Narrow" w:eastAsia="Arial Narrow" w:hAnsi="Arial Narrow" w:cs="Arial Narrow"/>
            <w:color w:val="auto"/>
            <w:u w:val="none"/>
          </w:rPr>
          <w:t>Congreso de Colombia, 2006a).</w:t>
        </w:r>
      </w:hyperlink>
    </w:p>
    <w:p w14:paraId="5B57923A" w14:textId="77777777" w:rsidR="00E80531" w:rsidRDefault="00E80531" w:rsidP="00310806">
      <w:pPr>
        <w:spacing w:after="0" w:line="240" w:lineRule="auto"/>
        <w:contextualSpacing/>
        <w:jc w:val="both"/>
        <w:rPr>
          <w:rFonts w:ascii="Arial Narrow" w:eastAsia="Arial Narrow" w:hAnsi="Arial Narrow" w:cs="Arial Narrow"/>
          <w:b/>
          <w:bCs/>
        </w:rPr>
      </w:pPr>
    </w:p>
    <w:p w14:paraId="7094A59E" w14:textId="77777777" w:rsidR="00E80531" w:rsidRDefault="01C63084"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b/>
          <w:bCs/>
        </w:rPr>
        <w:t>Emprendimiento</w:t>
      </w:r>
      <w:r w:rsidR="00FE6A20" w:rsidRPr="00310806">
        <w:rPr>
          <w:rFonts w:ascii="Arial Narrow" w:eastAsia="Arial Narrow" w:hAnsi="Arial Narrow" w:cs="Arial Narrow"/>
        </w:rPr>
        <w:t xml:space="preserve">: </w:t>
      </w:r>
    </w:p>
    <w:p w14:paraId="7016A922" w14:textId="499191D6" w:rsidR="01C63084" w:rsidRPr="00310806" w:rsidRDefault="01C63084" w:rsidP="00310806">
      <w:pPr>
        <w:spacing w:after="0" w:line="240" w:lineRule="auto"/>
        <w:contextualSpacing/>
        <w:jc w:val="both"/>
        <w:rPr>
          <w:rFonts w:ascii="Arial Narrow" w:eastAsia="Arial Narrow" w:hAnsi="Arial Narrow" w:cs="Arial Narrow"/>
          <w:color w:val="000000" w:themeColor="text1"/>
        </w:rPr>
      </w:pPr>
      <w:r w:rsidRPr="00310806">
        <w:rPr>
          <w:rFonts w:ascii="Arial Narrow" w:eastAsia="Arial Narrow" w:hAnsi="Arial Narrow" w:cs="Arial Narrow"/>
        </w:rPr>
        <w:t xml:space="preserve">Una manera de pensar y actuar orientada hacia la creación de riqueza. Es una forma de razonar y actuar centrada en las oportunidades, planteada con visión global y llevada a cabo mediante un liderazgo equilibrado y la gestión de </w:t>
      </w:r>
      <w:r w:rsidRPr="00310806">
        <w:rPr>
          <w:rFonts w:ascii="Arial Narrow" w:eastAsia="Arial Narrow" w:hAnsi="Arial Narrow" w:cs="Arial Narrow"/>
          <w:color w:val="000000" w:themeColor="text1"/>
        </w:rPr>
        <w:t xml:space="preserve">un riesgo calculado. Su resultado es la creación de valor que beneficia a la empresa, la economía y la sociedad </w:t>
      </w:r>
      <w:r w:rsidR="00C85BBB" w:rsidRPr="00310806">
        <w:rPr>
          <w:rFonts w:ascii="Arial Narrow" w:eastAsia="Arial Narrow" w:hAnsi="Arial Narrow" w:cs="Arial Narrow"/>
          <w:color w:val="000000" w:themeColor="text1"/>
        </w:rPr>
        <w:t>(</w:t>
      </w:r>
      <w:hyperlink r:id="rId18" w:history="1">
        <w:r w:rsidR="00C85BBB" w:rsidRPr="00310806">
          <w:rPr>
            <w:rStyle w:val="Hipervnculo"/>
            <w:rFonts w:ascii="Arial Narrow" w:eastAsia="Arial Narrow" w:hAnsi="Arial Narrow" w:cs="Arial Narrow"/>
            <w:color w:val="000000" w:themeColor="text1"/>
            <w:u w:val="none"/>
          </w:rPr>
          <w:t>Congreso de Colombia, 2006</w:t>
        </w:r>
      </w:hyperlink>
      <w:r w:rsidR="009C3D89" w:rsidRPr="00310806">
        <w:rPr>
          <w:rFonts w:ascii="Arial Narrow" w:eastAsia="Arial Narrow" w:hAnsi="Arial Narrow" w:cs="Arial Narrow"/>
          <w:color w:val="000000" w:themeColor="text1"/>
        </w:rPr>
        <w:t>a</w:t>
      </w:r>
      <w:r w:rsidR="00C85BBB" w:rsidRPr="00310806">
        <w:rPr>
          <w:rFonts w:ascii="Arial Narrow" w:eastAsia="Arial Narrow" w:hAnsi="Arial Narrow" w:cs="Arial Narrow"/>
          <w:color w:val="000000" w:themeColor="text1"/>
        </w:rPr>
        <w:t>).</w:t>
      </w:r>
    </w:p>
    <w:p w14:paraId="232D53D7" w14:textId="77777777" w:rsidR="00E80531" w:rsidRDefault="00E80531" w:rsidP="00310806">
      <w:pPr>
        <w:spacing w:after="0" w:line="240" w:lineRule="auto"/>
        <w:contextualSpacing/>
        <w:jc w:val="both"/>
        <w:rPr>
          <w:rFonts w:ascii="Arial Narrow" w:eastAsia="Arial Narrow" w:hAnsi="Arial Narrow" w:cs="Arial Narrow"/>
          <w:color w:val="000000" w:themeColor="text1"/>
        </w:rPr>
      </w:pPr>
    </w:p>
    <w:p w14:paraId="297B358D" w14:textId="77777777" w:rsidR="00E80531" w:rsidRDefault="01C63084" w:rsidP="00310806">
      <w:pPr>
        <w:spacing w:after="0" w:line="240" w:lineRule="auto"/>
        <w:contextualSpacing/>
        <w:jc w:val="both"/>
        <w:rPr>
          <w:rFonts w:ascii="Arial Narrow" w:eastAsia="Arial Narrow" w:hAnsi="Arial Narrow" w:cs="Arial Narrow"/>
          <w:color w:val="000000" w:themeColor="text1"/>
        </w:rPr>
      </w:pPr>
      <w:r w:rsidRPr="00E80531">
        <w:rPr>
          <w:rFonts w:ascii="Arial Narrow" w:eastAsia="Arial Narrow" w:hAnsi="Arial Narrow" w:cs="Arial Narrow"/>
          <w:b/>
          <w:bCs/>
          <w:color w:val="000000" w:themeColor="text1"/>
        </w:rPr>
        <w:t>Empresarialidad</w:t>
      </w:r>
      <w:r w:rsidR="00FE6A20" w:rsidRPr="00E80531">
        <w:rPr>
          <w:rFonts w:ascii="Arial Narrow" w:eastAsia="Arial Narrow" w:hAnsi="Arial Narrow" w:cs="Arial Narrow"/>
          <w:b/>
          <w:bCs/>
          <w:color w:val="000000" w:themeColor="text1"/>
        </w:rPr>
        <w:t>:</w:t>
      </w:r>
      <w:r w:rsidR="00FE6A20" w:rsidRPr="00310806">
        <w:rPr>
          <w:rFonts w:ascii="Arial Narrow" w:eastAsia="Arial Narrow" w:hAnsi="Arial Narrow" w:cs="Arial Narrow"/>
          <w:color w:val="000000" w:themeColor="text1"/>
        </w:rPr>
        <w:t xml:space="preserve"> </w:t>
      </w:r>
    </w:p>
    <w:p w14:paraId="43865262" w14:textId="1CF621CB" w:rsidR="01C63084" w:rsidRPr="00310806" w:rsidRDefault="01C63084" w:rsidP="00310806">
      <w:pPr>
        <w:spacing w:after="0" w:line="240" w:lineRule="auto"/>
        <w:contextualSpacing/>
        <w:jc w:val="both"/>
        <w:rPr>
          <w:rFonts w:ascii="Arial Narrow" w:eastAsia="Arial Narrow" w:hAnsi="Arial Narrow" w:cs="Arial Narrow"/>
          <w:color w:val="000000" w:themeColor="text1"/>
        </w:rPr>
      </w:pPr>
      <w:r w:rsidRPr="00310806">
        <w:rPr>
          <w:rFonts w:ascii="Arial Narrow" w:eastAsia="Arial Narrow" w:hAnsi="Arial Narrow" w:cs="Arial Narrow"/>
          <w:color w:val="000000" w:themeColor="text1"/>
        </w:rPr>
        <w:t xml:space="preserve">Despliegue de la capacidad creativa de la persona sobre la realidad que le rodea. Es la capacidad que posee todo ser humano para percibir e interrelacionarse con su entorno, mediando para ello las competencias empresariales </w:t>
      </w:r>
      <w:r w:rsidR="00C85BBB" w:rsidRPr="00310806">
        <w:rPr>
          <w:rFonts w:ascii="Arial Narrow" w:eastAsia="Arial Narrow" w:hAnsi="Arial Narrow" w:cs="Arial Narrow"/>
          <w:color w:val="000000" w:themeColor="text1"/>
        </w:rPr>
        <w:t>(</w:t>
      </w:r>
      <w:hyperlink r:id="rId19" w:history="1">
        <w:r w:rsidR="00C85BBB" w:rsidRPr="00310806">
          <w:rPr>
            <w:rStyle w:val="Hipervnculo"/>
            <w:rFonts w:ascii="Arial Narrow" w:eastAsia="Arial Narrow" w:hAnsi="Arial Narrow" w:cs="Arial Narrow"/>
            <w:color w:val="000000" w:themeColor="text1"/>
            <w:u w:val="none"/>
          </w:rPr>
          <w:t>Congreso de Colombia, 2006</w:t>
        </w:r>
      </w:hyperlink>
      <w:r w:rsidR="009C3D89" w:rsidRPr="00310806">
        <w:rPr>
          <w:rFonts w:ascii="Arial Narrow" w:eastAsia="Arial Narrow" w:hAnsi="Arial Narrow" w:cs="Arial Narrow"/>
          <w:color w:val="000000" w:themeColor="text1"/>
        </w:rPr>
        <w:t>a</w:t>
      </w:r>
      <w:r w:rsidR="00C85BBB" w:rsidRPr="00310806">
        <w:rPr>
          <w:rFonts w:ascii="Arial Narrow" w:eastAsia="Arial Narrow" w:hAnsi="Arial Narrow" w:cs="Arial Narrow"/>
          <w:color w:val="000000" w:themeColor="text1"/>
        </w:rPr>
        <w:t>).</w:t>
      </w:r>
    </w:p>
    <w:p w14:paraId="0FD299AD" w14:textId="77777777" w:rsidR="00E80531" w:rsidRDefault="00E80531" w:rsidP="00310806">
      <w:pPr>
        <w:spacing w:after="0" w:line="240" w:lineRule="auto"/>
        <w:contextualSpacing/>
        <w:jc w:val="both"/>
        <w:rPr>
          <w:rFonts w:ascii="Arial Narrow" w:eastAsia="Arial Narrow" w:hAnsi="Arial Narrow" w:cs="Arial Narrow"/>
          <w:color w:val="000000" w:themeColor="text1"/>
        </w:rPr>
      </w:pPr>
    </w:p>
    <w:p w14:paraId="5A161E38" w14:textId="77777777" w:rsidR="00E80531" w:rsidRDefault="01C63084" w:rsidP="00310806">
      <w:pPr>
        <w:spacing w:after="0" w:line="240" w:lineRule="auto"/>
        <w:contextualSpacing/>
        <w:jc w:val="both"/>
        <w:rPr>
          <w:rFonts w:ascii="Arial Narrow" w:eastAsia="Arial Narrow" w:hAnsi="Arial Narrow" w:cs="Arial Narrow"/>
          <w:color w:val="000000" w:themeColor="text1"/>
        </w:rPr>
      </w:pPr>
      <w:r w:rsidRPr="00E80531">
        <w:rPr>
          <w:rFonts w:ascii="Arial Narrow" w:eastAsia="Arial Narrow" w:hAnsi="Arial Narrow" w:cs="Arial Narrow"/>
          <w:b/>
          <w:bCs/>
          <w:color w:val="000000" w:themeColor="text1"/>
        </w:rPr>
        <w:t>Formación para el emprendimiento</w:t>
      </w:r>
      <w:r w:rsidR="00FE6A20" w:rsidRPr="00E80531">
        <w:rPr>
          <w:rFonts w:ascii="Arial Narrow" w:eastAsia="Arial Narrow" w:hAnsi="Arial Narrow" w:cs="Arial Narrow"/>
          <w:b/>
          <w:bCs/>
          <w:color w:val="000000" w:themeColor="text1"/>
        </w:rPr>
        <w:t>:</w:t>
      </w:r>
      <w:r w:rsidR="00FE6A20" w:rsidRPr="00310806">
        <w:rPr>
          <w:rFonts w:ascii="Arial Narrow" w:eastAsia="Arial Narrow" w:hAnsi="Arial Narrow" w:cs="Arial Narrow"/>
          <w:color w:val="000000" w:themeColor="text1"/>
        </w:rPr>
        <w:t xml:space="preserve"> </w:t>
      </w:r>
    </w:p>
    <w:p w14:paraId="557F39A9" w14:textId="5A17B20A" w:rsidR="01C63084" w:rsidRPr="00310806" w:rsidRDefault="01C63084" w:rsidP="00310806">
      <w:pPr>
        <w:spacing w:after="0" w:line="240" w:lineRule="auto"/>
        <w:contextualSpacing/>
        <w:jc w:val="both"/>
        <w:rPr>
          <w:rFonts w:ascii="Arial Narrow" w:eastAsia="Arial Narrow" w:hAnsi="Arial Narrow" w:cs="Arial Narrow"/>
          <w:color w:val="000000" w:themeColor="text1"/>
        </w:rPr>
      </w:pPr>
      <w:r w:rsidRPr="00310806">
        <w:rPr>
          <w:rFonts w:ascii="Arial Narrow" w:eastAsia="Arial Narrow" w:hAnsi="Arial Narrow" w:cs="Arial Narrow"/>
          <w:color w:val="000000" w:themeColor="text1"/>
        </w:rPr>
        <w:t xml:space="preserve">Busca el desarrollo de la cultura del emprendimiento con acciones para la formación en habilidades para la vida y competencias básicas, laborales, ciudadanas y empresariales dentro del sistema educativo formal y no formal, así como la articulación con el sector productivo </w:t>
      </w:r>
      <w:r w:rsidR="00C85BBB" w:rsidRPr="00310806">
        <w:rPr>
          <w:rFonts w:ascii="Arial Narrow" w:eastAsia="Arial Narrow" w:hAnsi="Arial Narrow" w:cs="Arial Narrow"/>
          <w:color w:val="000000" w:themeColor="text1"/>
        </w:rPr>
        <w:t>(</w:t>
      </w:r>
      <w:hyperlink r:id="rId20" w:history="1">
        <w:r w:rsidR="00C85BBB" w:rsidRPr="00310806">
          <w:rPr>
            <w:rStyle w:val="Hipervnculo"/>
            <w:rFonts w:ascii="Arial Narrow" w:eastAsia="Arial Narrow" w:hAnsi="Arial Narrow" w:cs="Arial Narrow"/>
            <w:color w:val="000000" w:themeColor="text1"/>
            <w:u w:val="none"/>
          </w:rPr>
          <w:t>Congreso de Colombia, 2006</w:t>
        </w:r>
      </w:hyperlink>
      <w:r w:rsidR="009C3D89" w:rsidRPr="00310806">
        <w:rPr>
          <w:rFonts w:ascii="Arial Narrow" w:eastAsia="Arial Narrow" w:hAnsi="Arial Narrow" w:cs="Arial Narrow"/>
          <w:color w:val="000000" w:themeColor="text1"/>
        </w:rPr>
        <w:t>a</w:t>
      </w:r>
      <w:r w:rsidR="00C85BBB" w:rsidRPr="00310806">
        <w:rPr>
          <w:rFonts w:ascii="Arial Narrow" w:eastAsia="Arial Narrow" w:hAnsi="Arial Narrow" w:cs="Arial Narrow"/>
          <w:color w:val="000000" w:themeColor="text1"/>
        </w:rPr>
        <w:t>).</w:t>
      </w:r>
    </w:p>
    <w:p w14:paraId="423082D3" w14:textId="77777777" w:rsidR="00E80531" w:rsidRDefault="00E80531" w:rsidP="00310806">
      <w:pPr>
        <w:spacing w:after="0" w:line="240" w:lineRule="auto"/>
        <w:contextualSpacing/>
        <w:jc w:val="both"/>
        <w:rPr>
          <w:rFonts w:ascii="Arial Narrow" w:eastAsia="Arial Narrow" w:hAnsi="Arial Narrow" w:cs="Arial Narrow"/>
          <w:b/>
          <w:bCs/>
        </w:rPr>
      </w:pPr>
    </w:p>
    <w:p w14:paraId="54510ED2" w14:textId="77777777" w:rsidR="00985844" w:rsidRDefault="7072A53D"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Grupos Étnicos</w:t>
      </w:r>
      <w:r w:rsidR="00FE6A20" w:rsidRPr="00310806">
        <w:rPr>
          <w:rFonts w:ascii="Arial Narrow" w:eastAsia="Arial Narrow" w:hAnsi="Arial Narrow" w:cs="Arial Narrow"/>
          <w:b/>
          <w:bCs/>
        </w:rPr>
        <w:t xml:space="preserve">: </w:t>
      </w:r>
    </w:p>
    <w:p w14:paraId="798DC4DD" w14:textId="7E170613" w:rsidR="7072A53D" w:rsidRPr="00310806" w:rsidRDefault="7072A53D"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rPr>
        <w:t xml:space="preserve">Son poblaciones cuyas condiciones y prácticas sociales, culturales y económicas, los distinguen del resto de la sociedad y que han mantenido su identidad a lo largo de la historia, como sujetos colectivos que aducen un </w:t>
      </w:r>
      <w:r w:rsidRPr="00310806">
        <w:rPr>
          <w:rFonts w:ascii="Arial Narrow" w:eastAsia="Arial Narrow" w:hAnsi="Arial Narrow" w:cs="Arial Narrow"/>
        </w:rPr>
        <w:lastRenderedPageBreak/>
        <w:t>origen, una historia y unas características culturales propias, que están dadas en sus cosmovisiones, costumbres y tradiciones</w:t>
      </w:r>
      <w:r w:rsidR="004F5F81" w:rsidRPr="00310806">
        <w:rPr>
          <w:rFonts w:ascii="Arial Narrow" w:eastAsia="Arial Narrow" w:hAnsi="Arial Narrow" w:cs="Arial Narrow"/>
        </w:rPr>
        <w:t xml:space="preserve"> </w:t>
      </w:r>
      <w:r w:rsidRPr="00310806">
        <w:rPr>
          <w:rFonts w:ascii="Arial Narrow" w:eastAsia="Arial Narrow" w:hAnsi="Arial Narrow" w:cs="Arial Narrow"/>
        </w:rPr>
        <w:t>(MINSALUD, S.F)</w:t>
      </w:r>
      <w:r w:rsidR="004F5F81" w:rsidRPr="00310806">
        <w:rPr>
          <w:rFonts w:ascii="Arial Narrow" w:eastAsia="Arial Narrow" w:hAnsi="Arial Narrow" w:cs="Arial Narrow"/>
        </w:rPr>
        <w:t>.</w:t>
      </w:r>
    </w:p>
    <w:p w14:paraId="0E316A8E" w14:textId="77777777" w:rsidR="00985844" w:rsidRDefault="00985844" w:rsidP="00310806">
      <w:pPr>
        <w:spacing w:after="0" w:line="240" w:lineRule="auto"/>
        <w:contextualSpacing/>
        <w:jc w:val="both"/>
        <w:rPr>
          <w:rFonts w:ascii="Arial Narrow" w:eastAsia="Arial Narrow" w:hAnsi="Arial Narrow" w:cs="Arial Narrow"/>
          <w:b/>
          <w:bCs/>
        </w:rPr>
      </w:pPr>
    </w:p>
    <w:p w14:paraId="3A864027" w14:textId="77777777" w:rsidR="00985844" w:rsidRDefault="01C63084"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Innovación social</w:t>
      </w:r>
      <w:r w:rsidR="00FE6A20" w:rsidRPr="00310806">
        <w:rPr>
          <w:rFonts w:ascii="Arial Narrow" w:eastAsia="Arial Narrow" w:hAnsi="Arial Narrow" w:cs="Arial Narrow"/>
          <w:b/>
          <w:bCs/>
        </w:rPr>
        <w:t xml:space="preserve">: </w:t>
      </w:r>
    </w:p>
    <w:p w14:paraId="7FB0A10F" w14:textId="18D18FCC" w:rsidR="01C63084" w:rsidRPr="00310806" w:rsidRDefault="01C63084"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Consiste en generar un marco participativo, deliberativo, inclusivo y constructivo para enfrentar desafíos sociales y generar transformaciones positivas (Duque, 2015).</w:t>
      </w:r>
    </w:p>
    <w:p w14:paraId="63B726BA" w14:textId="77777777" w:rsidR="00D806AB" w:rsidRDefault="00D806AB" w:rsidP="00310806">
      <w:pPr>
        <w:spacing w:after="0" w:line="240" w:lineRule="auto"/>
        <w:contextualSpacing/>
        <w:jc w:val="both"/>
        <w:rPr>
          <w:rFonts w:ascii="Arial Narrow" w:eastAsia="Arial Narrow" w:hAnsi="Arial Narrow" w:cs="Arial Narrow"/>
          <w:b/>
          <w:bCs/>
        </w:rPr>
      </w:pPr>
    </w:p>
    <w:p w14:paraId="73E1D36D" w14:textId="0BC6C66E" w:rsidR="00985844" w:rsidRDefault="5DDCB50A"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Joven</w:t>
      </w:r>
      <w:r w:rsidR="00FE6A20" w:rsidRPr="00310806">
        <w:rPr>
          <w:rFonts w:ascii="Arial Narrow" w:eastAsia="Arial Narrow" w:hAnsi="Arial Narrow" w:cs="Arial Narrow"/>
          <w:b/>
          <w:bCs/>
        </w:rPr>
        <w:t xml:space="preserve">: </w:t>
      </w:r>
    </w:p>
    <w:p w14:paraId="6096F561" w14:textId="4FBF2B02" w:rsidR="5DDCB50A" w:rsidRPr="00310806" w:rsidRDefault="5DDCB50A"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Toda persona entre 14 y 28 años cumplidos en proceso de consolidación de su autonomía intelectual, física, moral, económica, social y cultural que hace parte de una comunidad política y en ese sentido ejerce su ciudadanía (</w:t>
      </w:r>
      <w:hyperlink r:id="rId21" w:history="1">
        <w:r w:rsidRPr="00310806">
          <w:rPr>
            <w:rStyle w:val="Hipervnculo"/>
            <w:rFonts w:ascii="Arial Narrow" w:eastAsia="Arial Narrow" w:hAnsi="Arial Narrow" w:cs="Arial Narrow"/>
            <w:color w:val="auto"/>
            <w:u w:val="none"/>
          </w:rPr>
          <w:t>Congreso de Colombia, 2013</w:t>
        </w:r>
      </w:hyperlink>
      <w:r w:rsidRPr="00310806">
        <w:rPr>
          <w:rFonts w:ascii="Arial Narrow" w:eastAsia="Arial Narrow" w:hAnsi="Arial Narrow" w:cs="Arial Narrow"/>
        </w:rPr>
        <w:t>).</w:t>
      </w:r>
      <w:r w:rsidRPr="00310806">
        <w:rPr>
          <w:rFonts w:ascii="Arial Narrow" w:eastAsia="Arial Narrow" w:hAnsi="Arial Narrow" w:cs="Arial Narrow"/>
          <w:b/>
          <w:bCs/>
        </w:rPr>
        <w:t xml:space="preserve"> </w:t>
      </w:r>
    </w:p>
    <w:p w14:paraId="08AF7F9C" w14:textId="77777777" w:rsidR="00985844" w:rsidRDefault="00985844" w:rsidP="00310806">
      <w:pPr>
        <w:spacing w:after="0" w:line="240" w:lineRule="auto"/>
        <w:contextualSpacing/>
        <w:jc w:val="both"/>
        <w:rPr>
          <w:rFonts w:ascii="Arial Narrow" w:eastAsia="Arial Narrow" w:hAnsi="Arial Narrow" w:cs="Arial Narrow"/>
          <w:b/>
          <w:bCs/>
        </w:rPr>
      </w:pPr>
    </w:p>
    <w:p w14:paraId="6E063E91" w14:textId="77777777" w:rsidR="00985844" w:rsidRDefault="5DDCB50A"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Juventudes</w:t>
      </w:r>
      <w:r w:rsidR="00FE6A20" w:rsidRPr="00310806">
        <w:rPr>
          <w:rFonts w:ascii="Arial Narrow" w:eastAsia="Arial Narrow" w:hAnsi="Arial Narrow" w:cs="Arial Narrow"/>
          <w:b/>
          <w:bCs/>
        </w:rPr>
        <w:t xml:space="preserve">: </w:t>
      </w:r>
    </w:p>
    <w:p w14:paraId="7805396E" w14:textId="3978E56C" w:rsidR="5DDCB50A" w:rsidRPr="00310806" w:rsidRDefault="5DDCB50A"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Segmento poblacional construido socioculturalmente y que alude a prácticas, relaciones, estéticas y características que se construyen y son atribuidas socialmente. Esta construcción se desarrolla de manera individual y colectiva por esta población en relación con la sociedad. Es además un momento vital donde se están consolidando las capacidades físicas, intelectuales y morales (</w:t>
      </w:r>
      <w:hyperlink r:id="rId22" w:history="1">
        <w:r w:rsidRPr="00310806">
          <w:rPr>
            <w:rStyle w:val="Hipervnculo"/>
            <w:rFonts w:ascii="Arial Narrow" w:eastAsia="Arial Narrow" w:hAnsi="Arial Narrow" w:cs="Arial Narrow"/>
            <w:color w:val="auto"/>
            <w:u w:val="none"/>
          </w:rPr>
          <w:t>Congreso de Colombia, 2013</w:t>
        </w:r>
      </w:hyperlink>
      <w:r w:rsidRPr="00310806">
        <w:rPr>
          <w:rFonts w:ascii="Arial Narrow" w:eastAsia="Arial Narrow" w:hAnsi="Arial Narrow" w:cs="Arial Narrow"/>
        </w:rPr>
        <w:t>).</w:t>
      </w:r>
    </w:p>
    <w:p w14:paraId="5D45FE61" w14:textId="77777777" w:rsidR="00985844" w:rsidRDefault="00985844" w:rsidP="00310806">
      <w:pPr>
        <w:spacing w:after="0" w:line="240" w:lineRule="auto"/>
        <w:contextualSpacing/>
        <w:jc w:val="both"/>
        <w:rPr>
          <w:rFonts w:ascii="Arial Narrow" w:eastAsia="Arial Narrow" w:hAnsi="Arial Narrow" w:cs="Arial Narrow"/>
          <w:b/>
          <w:bCs/>
        </w:rPr>
      </w:pPr>
    </w:p>
    <w:p w14:paraId="6DCC8AA8" w14:textId="77777777" w:rsidR="00652807" w:rsidRDefault="3F7DC4F4"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Interculturalidad</w:t>
      </w:r>
      <w:r w:rsidR="00FE6A20" w:rsidRPr="00310806">
        <w:rPr>
          <w:rFonts w:ascii="Arial Narrow" w:eastAsia="Arial Narrow" w:hAnsi="Arial Narrow" w:cs="Arial Narrow"/>
          <w:b/>
          <w:bCs/>
        </w:rPr>
        <w:t>:</w:t>
      </w:r>
      <w:r w:rsidR="369C1293" w:rsidRPr="00310806">
        <w:rPr>
          <w:rFonts w:ascii="Arial Narrow" w:eastAsia="Arial Narrow" w:hAnsi="Arial Narrow" w:cs="Arial Narrow"/>
          <w:b/>
          <w:bCs/>
        </w:rPr>
        <w:t xml:space="preserve"> </w:t>
      </w:r>
    </w:p>
    <w:p w14:paraId="0E206F65" w14:textId="5B9492B2" w:rsidR="68ACC727" w:rsidRPr="00310806" w:rsidRDefault="68ACC727"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Se refiere a la presencia e interacción equitativa de diversas culturas y a la posibilidad de generar expresiones culturales compartidas, a través del diálogo y del respeto mutuo</w:t>
      </w:r>
      <w:r w:rsidR="56F030E9" w:rsidRPr="00310806">
        <w:rPr>
          <w:rFonts w:ascii="Arial Narrow" w:eastAsia="Arial Narrow" w:hAnsi="Arial Narrow" w:cs="Arial Narrow"/>
        </w:rPr>
        <w:t xml:space="preserve"> (UNESCO, 2005)</w:t>
      </w:r>
    </w:p>
    <w:p w14:paraId="72E6B698" w14:textId="77777777" w:rsidR="00985844" w:rsidRDefault="00985844" w:rsidP="00310806">
      <w:pPr>
        <w:spacing w:after="0" w:line="240" w:lineRule="auto"/>
        <w:contextualSpacing/>
        <w:jc w:val="both"/>
        <w:rPr>
          <w:rFonts w:ascii="Arial Narrow" w:eastAsia="Arial Narrow" w:hAnsi="Arial Narrow" w:cs="Arial Narrow"/>
          <w:b/>
          <w:bCs/>
        </w:rPr>
      </w:pPr>
    </w:p>
    <w:p w14:paraId="4DEBFBB0" w14:textId="77777777" w:rsidR="00652807" w:rsidRDefault="10CC9125"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Megatendencias</w:t>
      </w:r>
      <w:r w:rsidR="00BD7FD4" w:rsidRPr="00310806">
        <w:rPr>
          <w:rFonts w:ascii="Arial Narrow" w:eastAsia="Arial Narrow" w:hAnsi="Arial Narrow" w:cs="Arial Narrow"/>
          <w:b/>
          <w:bCs/>
        </w:rPr>
        <w:t xml:space="preserve">: </w:t>
      </w:r>
    </w:p>
    <w:p w14:paraId="2DD7C45A" w14:textId="5AF0409F" w:rsidR="10CC9125" w:rsidRPr="00310806" w:rsidRDefault="10CC9125"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Hace referencia al conjunto de tendencias de gran alcance y tiempo prolongado a nivel global, que generan transformaciones a nivel social y digital permitiendo a los ciudadanos afrontar de manera innovadora los desafíos y necesidades de las sociedades en el marco del desarrollo (</w:t>
      </w:r>
      <w:hyperlink r:id="rId23" w:history="1">
        <w:r w:rsidRPr="00310806">
          <w:rPr>
            <w:rStyle w:val="Hipervnculo"/>
            <w:rFonts w:ascii="Arial Narrow" w:eastAsia="Arial Narrow" w:hAnsi="Arial Narrow" w:cs="Arial Narrow"/>
            <w:color w:val="auto"/>
            <w:u w:val="none"/>
          </w:rPr>
          <w:t>Vela Meléndez, 2018</w:t>
        </w:r>
      </w:hyperlink>
      <w:r w:rsidRPr="00310806">
        <w:rPr>
          <w:rFonts w:ascii="Arial Narrow" w:eastAsia="Arial Narrow" w:hAnsi="Arial Narrow" w:cs="Arial Narrow"/>
        </w:rPr>
        <w:t>).</w:t>
      </w:r>
    </w:p>
    <w:p w14:paraId="17B12575" w14:textId="77777777" w:rsidR="00985844" w:rsidRDefault="00985844" w:rsidP="00310806">
      <w:pPr>
        <w:spacing w:after="0" w:line="240" w:lineRule="auto"/>
        <w:contextualSpacing/>
        <w:jc w:val="both"/>
        <w:rPr>
          <w:rFonts w:ascii="Arial Narrow" w:eastAsia="Arial Narrow" w:hAnsi="Arial Narrow" w:cs="Arial Narrow"/>
          <w:b/>
          <w:bCs/>
        </w:rPr>
      </w:pPr>
    </w:p>
    <w:p w14:paraId="7618903B" w14:textId="77777777" w:rsidR="00652807" w:rsidRDefault="10CC9125"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b/>
          <w:bCs/>
        </w:rPr>
        <w:t>Megatendencias sociales</w:t>
      </w:r>
      <w:r w:rsidR="00BD7FD4" w:rsidRPr="00310806">
        <w:rPr>
          <w:rFonts w:ascii="Arial Narrow" w:eastAsia="Arial Narrow" w:hAnsi="Arial Narrow" w:cs="Arial Narrow"/>
        </w:rPr>
        <w:t xml:space="preserve">: </w:t>
      </w:r>
    </w:p>
    <w:p w14:paraId="73E2E904" w14:textId="7123664D" w:rsidR="10CC9125" w:rsidRPr="00310806" w:rsidRDefault="10CC9125"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rPr>
        <w:t>Se configuran a partir de los cambios y comportamientos sociales que se esperan en la sociedad del futuro, estos inciden en los procesos de desarrollo y activan nuevas necesidades de procesos, alternativas y productos innovadores (</w:t>
      </w:r>
      <w:hyperlink r:id="rId24">
        <w:r w:rsidRPr="00310806">
          <w:rPr>
            <w:rStyle w:val="Hipervnculo"/>
            <w:rFonts w:ascii="Arial Narrow" w:eastAsia="Arial Narrow" w:hAnsi="Arial Narrow" w:cs="Arial Narrow"/>
            <w:color w:val="auto"/>
            <w:u w:val="none"/>
          </w:rPr>
          <w:t>Vela Meléndez, 2018</w:t>
        </w:r>
      </w:hyperlink>
      <w:r w:rsidRPr="00310806">
        <w:rPr>
          <w:rFonts w:ascii="Arial Narrow" w:eastAsia="Arial Narrow" w:hAnsi="Arial Narrow" w:cs="Arial Narrow"/>
        </w:rPr>
        <w:t>).</w:t>
      </w:r>
    </w:p>
    <w:p w14:paraId="6EE6CFE6" w14:textId="77777777" w:rsidR="00985844" w:rsidRDefault="00985844" w:rsidP="00310806">
      <w:pPr>
        <w:spacing w:after="0" w:line="240" w:lineRule="auto"/>
        <w:contextualSpacing/>
        <w:jc w:val="both"/>
        <w:rPr>
          <w:rFonts w:ascii="Arial Narrow" w:eastAsia="Arial Narrow" w:hAnsi="Arial Narrow" w:cs="Arial Narrow"/>
          <w:b/>
          <w:bCs/>
        </w:rPr>
      </w:pPr>
    </w:p>
    <w:p w14:paraId="78EB48BD" w14:textId="77777777" w:rsidR="00652807" w:rsidRDefault="10CC9125"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b/>
          <w:bCs/>
        </w:rPr>
        <w:t>Megatendencias digitales</w:t>
      </w:r>
      <w:r w:rsidR="00BD7FD4" w:rsidRPr="00310806">
        <w:rPr>
          <w:rFonts w:ascii="Arial Narrow" w:eastAsia="Arial Narrow" w:hAnsi="Arial Narrow" w:cs="Arial Narrow"/>
        </w:rPr>
        <w:t xml:space="preserve">: </w:t>
      </w:r>
    </w:p>
    <w:p w14:paraId="19F6B3EC" w14:textId="276215CE" w:rsidR="10CC9125" w:rsidRPr="00310806" w:rsidRDefault="10CC9125"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rPr>
        <w:t>Se configuran a través de la promoción y necesidad de innovación, el mejoramiento y la eficiencia de productos y servicios del entorno digital (</w:t>
      </w:r>
      <w:hyperlink r:id="rId25" w:history="1">
        <w:r w:rsidRPr="00310806">
          <w:rPr>
            <w:rStyle w:val="Hipervnculo"/>
            <w:rFonts w:ascii="Arial Narrow" w:eastAsia="Arial Narrow" w:hAnsi="Arial Narrow" w:cs="Arial Narrow"/>
            <w:color w:val="auto"/>
            <w:u w:val="none"/>
          </w:rPr>
          <w:t>Vela Meléndez, 2018</w:t>
        </w:r>
      </w:hyperlink>
      <w:r w:rsidRPr="00310806">
        <w:rPr>
          <w:rFonts w:ascii="Arial Narrow" w:eastAsia="Arial Narrow" w:hAnsi="Arial Narrow" w:cs="Arial Narrow"/>
        </w:rPr>
        <w:t>).</w:t>
      </w:r>
    </w:p>
    <w:p w14:paraId="6D6393AC" w14:textId="77777777" w:rsidR="00985844" w:rsidRDefault="00985844" w:rsidP="00310806">
      <w:pPr>
        <w:spacing w:after="0" w:line="240" w:lineRule="auto"/>
        <w:contextualSpacing/>
        <w:jc w:val="both"/>
        <w:rPr>
          <w:rFonts w:ascii="Arial Narrow" w:eastAsia="Arial Narrow" w:hAnsi="Arial Narrow" w:cs="Arial Narrow"/>
          <w:b/>
          <w:bCs/>
        </w:rPr>
      </w:pPr>
    </w:p>
    <w:p w14:paraId="76BC336A" w14:textId="77777777" w:rsidR="00652807" w:rsidRDefault="10CC9125"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b/>
          <w:bCs/>
        </w:rPr>
        <w:t>Plan de negocios</w:t>
      </w:r>
      <w:r w:rsidR="00BD7FD4" w:rsidRPr="00310806">
        <w:rPr>
          <w:rFonts w:ascii="Arial Narrow" w:eastAsia="Arial Narrow" w:hAnsi="Arial Narrow" w:cs="Arial Narrow"/>
        </w:rPr>
        <w:t xml:space="preserve">: </w:t>
      </w:r>
    </w:p>
    <w:p w14:paraId="26FAAAA2" w14:textId="2D0D563B" w:rsidR="10CC9125" w:rsidRDefault="10CC9125"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rPr>
        <w:t>Documento escrito que define claramente los objetivos que busca alcanzar un negocio y describe los métodos por medio de los cuales se conseguirán estos objetivos (</w:t>
      </w:r>
      <w:hyperlink r:id="rId26" w:history="1">
        <w:r w:rsidRPr="00310806">
          <w:rPr>
            <w:rStyle w:val="Hipervnculo"/>
            <w:rFonts w:ascii="Arial Narrow" w:eastAsia="Arial Narrow" w:hAnsi="Arial Narrow" w:cs="Arial Narrow"/>
            <w:color w:val="auto"/>
            <w:u w:val="none"/>
          </w:rPr>
          <w:t>Congreso de Colombia, 2006a</w:t>
        </w:r>
      </w:hyperlink>
      <w:r w:rsidRPr="00310806">
        <w:rPr>
          <w:rFonts w:ascii="Arial Narrow" w:eastAsia="Arial Narrow" w:hAnsi="Arial Narrow" w:cs="Arial Narrow"/>
        </w:rPr>
        <w:t>).</w:t>
      </w:r>
    </w:p>
    <w:p w14:paraId="73B1DE7C" w14:textId="77777777" w:rsidR="00652807" w:rsidRPr="00310806" w:rsidRDefault="00652807" w:rsidP="00652807">
      <w:pPr>
        <w:spacing w:after="0" w:line="240" w:lineRule="auto"/>
        <w:contextualSpacing/>
        <w:jc w:val="both"/>
        <w:rPr>
          <w:rFonts w:ascii="Arial Narrow" w:eastAsia="Arial Narrow" w:hAnsi="Arial Narrow" w:cs="Arial Narrow"/>
        </w:rPr>
      </w:pPr>
    </w:p>
    <w:p w14:paraId="0F02395A" w14:textId="6B2CAF06" w:rsidR="00BD7FD4" w:rsidRDefault="009B5F31" w:rsidP="00F86405">
      <w:pPr>
        <w:pStyle w:val="Ttulo2"/>
        <w:numPr>
          <w:ilvl w:val="1"/>
          <w:numId w:val="37"/>
        </w:numPr>
        <w:spacing w:before="0" w:line="240" w:lineRule="auto"/>
        <w:contextualSpacing/>
        <w:jc w:val="both"/>
        <w:rPr>
          <w:sz w:val="24"/>
          <w:szCs w:val="24"/>
        </w:rPr>
      </w:pPr>
      <w:bookmarkStart w:id="32" w:name="_Toc58229538"/>
      <w:bookmarkStart w:id="33" w:name="_Toc58482278"/>
      <w:bookmarkStart w:id="34" w:name="_Toc58229539"/>
      <w:bookmarkStart w:id="35" w:name="_Toc58482279"/>
      <w:bookmarkStart w:id="36" w:name="_Toc58568979"/>
      <w:bookmarkEnd w:id="32"/>
      <w:bookmarkEnd w:id="33"/>
      <w:bookmarkEnd w:id="34"/>
      <w:bookmarkEnd w:id="35"/>
      <w:r w:rsidRPr="00652807">
        <w:rPr>
          <w:sz w:val="24"/>
          <w:szCs w:val="24"/>
        </w:rPr>
        <w:t>Marco Conceptual</w:t>
      </w:r>
      <w:bookmarkEnd w:id="36"/>
    </w:p>
    <w:p w14:paraId="2C436215" w14:textId="77777777" w:rsidR="00652807" w:rsidRPr="00652807" w:rsidRDefault="00652807" w:rsidP="00652807">
      <w:pPr>
        <w:spacing w:after="0" w:line="240" w:lineRule="auto"/>
        <w:contextualSpacing/>
      </w:pPr>
    </w:p>
    <w:p w14:paraId="78187462" w14:textId="69A87CE1" w:rsidR="7FC55AA4" w:rsidRPr="00652807" w:rsidRDefault="700B5562" w:rsidP="00F86405">
      <w:pPr>
        <w:pStyle w:val="Ttulo3"/>
        <w:numPr>
          <w:ilvl w:val="2"/>
          <w:numId w:val="37"/>
        </w:numPr>
        <w:spacing w:before="0" w:line="240" w:lineRule="auto"/>
        <w:contextualSpacing/>
        <w:jc w:val="both"/>
        <w:rPr>
          <w:sz w:val="24"/>
        </w:rPr>
      </w:pPr>
      <w:bookmarkStart w:id="37" w:name="_Toc58568980"/>
      <w:r w:rsidRPr="00652807">
        <w:rPr>
          <w:sz w:val="24"/>
        </w:rPr>
        <w:t>Principios</w:t>
      </w:r>
      <w:bookmarkEnd w:id="37"/>
      <w:r w:rsidRPr="00652807">
        <w:rPr>
          <w:sz w:val="24"/>
        </w:rPr>
        <w:t xml:space="preserve"> </w:t>
      </w:r>
    </w:p>
    <w:p w14:paraId="69FF90D2" w14:textId="77777777" w:rsidR="00652807" w:rsidRDefault="00652807" w:rsidP="00652807">
      <w:pPr>
        <w:spacing w:after="0" w:line="240" w:lineRule="auto"/>
        <w:contextualSpacing/>
        <w:jc w:val="both"/>
        <w:rPr>
          <w:rFonts w:ascii="Arial Narrow" w:hAnsi="Arial Narrow"/>
          <w:b/>
          <w:bCs/>
        </w:rPr>
      </w:pPr>
    </w:p>
    <w:p w14:paraId="6201A440" w14:textId="77777777" w:rsidR="00D806AB" w:rsidRDefault="00D806AB" w:rsidP="00652807">
      <w:pPr>
        <w:spacing w:after="0" w:line="240" w:lineRule="auto"/>
        <w:contextualSpacing/>
        <w:jc w:val="both"/>
        <w:rPr>
          <w:rFonts w:ascii="Arial Narrow" w:hAnsi="Arial Narrow"/>
          <w:b/>
          <w:bCs/>
        </w:rPr>
      </w:pPr>
    </w:p>
    <w:p w14:paraId="5193B8E4" w14:textId="77777777" w:rsidR="00D806AB" w:rsidRDefault="00D806AB" w:rsidP="00652807">
      <w:pPr>
        <w:spacing w:after="0" w:line="240" w:lineRule="auto"/>
        <w:contextualSpacing/>
        <w:jc w:val="both"/>
        <w:rPr>
          <w:rFonts w:ascii="Arial Narrow" w:hAnsi="Arial Narrow"/>
          <w:b/>
          <w:bCs/>
        </w:rPr>
      </w:pPr>
    </w:p>
    <w:p w14:paraId="2B1BA002" w14:textId="740727EE" w:rsidR="00652807" w:rsidRDefault="700B5562" w:rsidP="00652807">
      <w:pPr>
        <w:spacing w:after="0" w:line="240" w:lineRule="auto"/>
        <w:contextualSpacing/>
        <w:jc w:val="both"/>
        <w:rPr>
          <w:rFonts w:ascii="Arial Narrow" w:hAnsi="Arial Narrow"/>
          <w:b/>
          <w:bCs/>
        </w:rPr>
      </w:pPr>
      <w:r w:rsidRPr="00310806">
        <w:rPr>
          <w:rFonts w:ascii="Arial Narrow" w:hAnsi="Arial Narrow"/>
          <w:b/>
          <w:bCs/>
        </w:rPr>
        <w:lastRenderedPageBreak/>
        <w:t xml:space="preserve">Protección </w:t>
      </w:r>
      <w:r w:rsidR="3D7FFAD7" w:rsidRPr="00310806">
        <w:rPr>
          <w:rFonts w:ascii="Arial Narrow" w:hAnsi="Arial Narrow"/>
          <w:b/>
          <w:bCs/>
        </w:rPr>
        <w:t>integral</w:t>
      </w:r>
      <w:r w:rsidR="00BD7FD4" w:rsidRPr="00310806">
        <w:rPr>
          <w:rFonts w:ascii="Arial Narrow" w:hAnsi="Arial Narrow"/>
          <w:b/>
          <w:bCs/>
        </w:rPr>
        <w:t xml:space="preserve">: </w:t>
      </w:r>
    </w:p>
    <w:p w14:paraId="4964C1A9" w14:textId="364DB4E8" w:rsidR="00BD7FD4" w:rsidRPr="00310806" w:rsidRDefault="00BD7FD4" w:rsidP="00652807">
      <w:pPr>
        <w:spacing w:after="0" w:line="240" w:lineRule="auto"/>
        <w:contextualSpacing/>
        <w:jc w:val="both"/>
        <w:rPr>
          <w:rFonts w:ascii="Arial Narrow" w:hAnsi="Arial Narrow"/>
          <w:b/>
          <w:bCs/>
        </w:rPr>
      </w:pPr>
      <w:r w:rsidRPr="00310806">
        <w:rPr>
          <w:rFonts w:ascii="Arial Narrow" w:eastAsia="Times New Roman" w:hAnsi="Arial Narrow" w:cs="Times New Roman"/>
          <w:shd w:val="clear" w:color="auto" w:fill="FFFFFF"/>
          <w:lang w:eastAsia="es-ES"/>
        </w:rPr>
        <w:t>El Programa asume dos de los ejes fundamentales del Principio de Protección Integral, definido en el artículo 7 del Código de la Infancia y la Adolescencia</w:t>
      </w:r>
      <w:r w:rsidR="004F5F81" w:rsidRPr="00310806">
        <w:rPr>
          <w:rFonts w:ascii="Arial Narrow" w:eastAsia="Times New Roman" w:hAnsi="Arial Narrow" w:cs="Segoe UI"/>
          <w:shd w:val="clear" w:color="auto" w:fill="FFFFFF"/>
          <w:lang w:eastAsia="es-ES"/>
        </w:rPr>
        <w:t xml:space="preserve"> </w:t>
      </w:r>
      <w:r w:rsidRPr="00310806">
        <w:rPr>
          <w:rFonts w:ascii="Arial Narrow" w:eastAsia="Times New Roman" w:hAnsi="Arial Narrow" w:cs="Segoe UI"/>
          <w:shd w:val="clear" w:color="auto" w:fill="FFFFFF"/>
          <w:lang w:eastAsia="es-ES"/>
        </w:rPr>
        <w:t>(Ley</w:t>
      </w:r>
      <w:r w:rsidR="004F5F81" w:rsidRPr="00310806">
        <w:rPr>
          <w:rFonts w:ascii="Arial Narrow" w:eastAsia="Times New Roman" w:hAnsi="Arial Narrow" w:cs="Segoe UI"/>
          <w:shd w:val="clear" w:color="auto" w:fill="FFFFFF"/>
          <w:lang w:eastAsia="es-ES"/>
        </w:rPr>
        <w:t xml:space="preserve"> </w:t>
      </w:r>
      <w:r w:rsidRPr="00310806">
        <w:rPr>
          <w:rFonts w:ascii="Arial Narrow" w:eastAsia="Times New Roman" w:hAnsi="Arial Narrow" w:cs="Segoe UI"/>
          <w:shd w:val="clear" w:color="auto" w:fill="FFFFFF"/>
          <w:lang w:eastAsia="es-ES"/>
        </w:rPr>
        <w:t>1098 de 2006</w:t>
      </w:r>
      <w:r w:rsidRPr="00310806">
        <w:rPr>
          <w:rFonts w:ascii="Arial Narrow" w:eastAsia="Times New Roman" w:hAnsi="Arial Narrow" w:cs="Segoe UI"/>
          <w:u w:val="single"/>
          <w:shd w:val="clear" w:color="auto" w:fill="FFFFFF"/>
          <w:lang w:eastAsia="es-ES"/>
        </w:rPr>
        <w:t>)</w:t>
      </w:r>
      <w:r w:rsidRPr="00310806">
        <w:rPr>
          <w:rFonts w:ascii="Arial Narrow" w:eastAsia="Times New Roman" w:hAnsi="Arial Narrow" w:cs="Times New Roman"/>
          <w:shd w:val="clear" w:color="auto" w:fill="FFFFFF"/>
          <w:lang w:eastAsia="es-ES"/>
        </w:rPr>
        <w:t xml:space="preserve">: </w:t>
      </w:r>
      <w:r w:rsidR="76D06919" w:rsidRPr="00310806">
        <w:rPr>
          <w:rFonts w:ascii="Arial Narrow" w:eastAsia="Times New Roman" w:hAnsi="Arial Narrow" w:cs="Times New Roman"/>
          <w:shd w:val="clear" w:color="auto" w:fill="FFFFFF"/>
          <w:lang w:eastAsia="es-ES"/>
        </w:rPr>
        <w:t>(1</w:t>
      </w:r>
      <w:r w:rsidRPr="00310806">
        <w:rPr>
          <w:rFonts w:ascii="Arial Narrow" w:eastAsia="Times New Roman" w:hAnsi="Arial Narrow" w:cs="Times New Roman"/>
          <w:shd w:val="clear" w:color="auto" w:fill="FFFFFF"/>
          <w:lang w:eastAsia="es-ES"/>
        </w:rPr>
        <w:t>) el reconocimiento de los</w:t>
      </w:r>
      <w:r w:rsidR="004F5F81" w:rsidRPr="00310806">
        <w:rPr>
          <w:rFonts w:ascii="Arial Narrow" w:eastAsia="Times New Roman" w:hAnsi="Arial Narrow" w:cs="Times New Roman"/>
          <w:shd w:val="clear" w:color="auto" w:fill="FFFFFF"/>
          <w:lang w:eastAsia="es-ES"/>
        </w:rPr>
        <w:t xml:space="preserve"> </w:t>
      </w:r>
      <w:r w:rsidRPr="00310806">
        <w:rPr>
          <w:rFonts w:ascii="Arial Narrow" w:eastAsia="Times New Roman" w:hAnsi="Arial Narrow" w:cs="Times New Roman"/>
          <w:shd w:val="clear" w:color="auto" w:fill="FFFFFF"/>
          <w:lang w:eastAsia="es-ES"/>
        </w:rPr>
        <w:t>adolescentes y jóvenes</w:t>
      </w:r>
      <w:r w:rsidR="004F5F81" w:rsidRPr="00310806">
        <w:rPr>
          <w:rFonts w:ascii="Arial Narrow" w:eastAsia="Times New Roman" w:hAnsi="Arial Narrow" w:cs="Times New Roman"/>
          <w:shd w:val="clear" w:color="auto" w:fill="FFFFFF"/>
          <w:lang w:eastAsia="es-ES"/>
        </w:rPr>
        <w:t xml:space="preserve"> </w:t>
      </w:r>
      <w:r w:rsidRPr="00310806">
        <w:rPr>
          <w:rFonts w:ascii="Arial Narrow" w:eastAsia="Times New Roman" w:hAnsi="Arial Narrow" w:cs="Times New Roman"/>
          <w:shd w:val="clear" w:color="auto" w:fill="FFFFFF"/>
          <w:lang w:eastAsia="es-ES"/>
        </w:rPr>
        <w:t xml:space="preserve">como sujetos de derechos y la promoción de </w:t>
      </w:r>
      <w:r w:rsidR="000C09FE" w:rsidRPr="00310806">
        <w:rPr>
          <w:rFonts w:ascii="Arial Narrow" w:eastAsia="Times New Roman" w:hAnsi="Arial Narrow" w:cs="Times New Roman"/>
          <w:shd w:val="clear" w:color="auto" w:fill="FFFFFF"/>
          <w:lang w:eastAsia="es-ES"/>
        </w:rPr>
        <w:t>estos</w:t>
      </w:r>
      <w:r w:rsidR="00161A93">
        <w:rPr>
          <w:rFonts w:ascii="Arial Narrow" w:eastAsia="Times New Roman" w:hAnsi="Arial Narrow" w:cs="Times New Roman"/>
          <w:shd w:val="clear" w:color="auto" w:fill="FFFFFF"/>
          <w:lang w:eastAsia="es-ES"/>
        </w:rPr>
        <w:t>;</w:t>
      </w:r>
      <w:r w:rsidRPr="00310806">
        <w:rPr>
          <w:rFonts w:ascii="Arial Narrow" w:eastAsia="Times New Roman" w:hAnsi="Arial Narrow" w:cs="Times New Roman"/>
          <w:shd w:val="clear" w:color="auto" w:fill="FFFFFF"/>
          <w:lang w:eastAsia="es-ES"/>
        </w:rPr>
        <w:t xml:space="preserve"> y</w:t>
      </w:r>
      <w:r w:rsidR="004F5F81" w:rsidRPr="00310806">
        <w:rPr>
          <w:rFonts w:ascii="Arial Narrow" w:eastAsia="Times New Roman" w:hAnsi="Arial Narrow" w:cs="Times New Roman"/>
          <w:shd w:val="clear" w:color="auto" w:fill="FFFFFF"/>
          <w:lang w:eastAsia="es-ES"/>
        </w:rPr>
        <w:t xml:space="preserve"> </w:t>
      </w:r>
      <w:r w:rsidR="5BDE057B" w:rsidRPr="00310806">
        <w:rPr>
          <w:rFonts w:ascii="Arial Narrow" w:eastAsia="Times New Roman" w:hAnsi="Arial Narrow" w:cs="Times New Roman"/>
          <w:shd w:val="clear" w:color="auto" w:fill="FFFFFF"/>
          <w:lang w:eastAsia="es-ES"/>
        </w:rPr>
        <w:t>(2</w:t>
      </w:r>
      <w:r w:rsidRPr="00310806">
        <w:rPr>
          <w:rFonts w:ascii="Arial Narrow" w:eastAsia="Times New Roman" w:hAnsi="Arial Narrow" w:cs="Times New Roman"/>
          <w:shd w:val="clear" w:color="auto" w:fill="FFFFFF"/>
          <w:lang w:eastAsia="es-ES"/>
        </w:rPr>
        <w:t xml:space="preserve">) la prevención temprana de su vulneración. Se espera aportar a la realización de los demás ejes de la protección integral a partir de la gestión realizada con las entidades y autoridades competentes para la garantía y cumplimiento de los derechos de los participantes del Programa, el reporte de situaciones de amenaza o vulneración de derechos que impliquen la expedición de medidas de prevención o protección por parte de autoridades competentes (Defensores de Familia, Comisarios de </w:t>
      </w:r>
      <w:r w:rsidR="00161A93">
        <w:rPr>
          <w:rFonts w:ascii="Arial Narrow" w:eastAsia="Times New Roman" w:hAnsi="Arial Narrow" w:cs="Times New Roman"/>
          <w:shd w:val="clear" w:color="auto" w:fill="FFFFFF"/>
          <w:lang w:eastAsia="es-ES"/>
        </w:rPr>
        <w:t>F</w:t>
      </w:r>
      <w:r w:rsidRPr="00310806">
        <w:rPr>
          <w:rFonts w:ascii="Arial Narrow" w:eastAsia="Times New Roman" w:hAnsi="Arial Narrow" w:cs="Times New Roman"/>
          <w:shd w:val="clear" w:color="auto" w:fill="FFFFFF"/>
          <w:lang w:eastAsia="es-ES"/>
        </w:rPr>
        <w:t>amilia, o en su defecto, Inspecciones de Policía y, en el caso de adolescentes y jóvenes pertenecientes a pueblos indígenas, las autoridades propias) y la consolidación de políticas públicas de protección integral a través de la participación activa del ICBF en los Consejos Municipales de Política Socia</w:t>
      </w:r>
      <w:r w:rsidR="23D2A7A2" w:rsidRPr="00310806">
        <w:rPr>
          <w:rFonts w:ascii="Arial Narrow" w:eastAsia="Times New Roman" w:hAnsi="Arial Narrow" w:cs="Times New Roman"/>
          <w:shd w:val="clear" w:color="auto" w:fill="FFFFFF"/>
          <w:lang w:eastAsia="es-ES"/>
        </w:rPr>
        <w:t>l.</w:t>
      </w:r>
    </w:p>
    <w:p w14:paraId="6FD8A56F" w14:textId="77777777" w:rsidR="00BD7FD4" w:rsidRPr="00310806" w:rsidRDefault="00BD7FD4" w:rsidP="00310806">
      <w:pPr>
        <w:spacing w:after="0" w:line="240" w:lineRule="auto"/>
        <w:contextualSpacing/>
        <w:jc w:val="both"/>
        <w:rPr>
          <w:rFonts w:ascii="Arial Narrow" w:hAnsi="Arial Narrow"/>
        </w:rPr>
      </w:pPr>
    </w:p>
    <w:p w14:paraId="57683A87" w14:textId="109DB739" w:rsidR="00C67385" w:rsidRPr="00310806" w:rsidRDefault="00453170" w:rsidP="00310806">
      <w:pPr>
        <w:spacing w:after="0" w:line="240" w:lineRule="auto"/>
        <w:contextualSpacing/>
        <w:jc w:val="both"/>
        <w:rPr>
          <w:rFonts w:ascii="Arial Narrow" w:hAnsi="Arial Narrow"/>
        </w:rPr>
      </w:pPr>
      <w:r w:rsidRPr="00310806">
        <w:rPr>
          <w:rFonts w:ascii="Arial Narrow" w:hAnsi="Arial Narrow"/>
        </w:rPr>
        <w:t xml:space="preserve">En </w:t>
      </w:r>
      <w:r w:rsidR="2819137B" w:rsidRPr="00310806">
        <w:rPr>
          <w:rFonts w:ascii="Arial Narrow" w:hAnsi="Arial Narrow"/>
        </w:rPr>
        <w:t>el</w:t>
      </w:r>
      <w:r w:rsidR="004F5F81" w:rsidRPr="00310806">
        <w:rPr>
          <w:rFonts w:ascii="Arial Narrow" w:hAnsi="Arial Narrow"/>
        </w:rPr>
        <w:t xml:space="preserve"> </w:t>
      </w:r>
      <w:r w:rsidRPr="00310806">
        <w:rPr>
          <w:rFonts w:ascii="Arial Narrow" w:hAnsi="Arial Narrow"/>
        </w:rPr>
        <w:t>marco</w:t>
      </w:r>
      <w:r w:rsidR="23F665AC" w:rsidRPr="00310806">
        <w:rPr>
          <w:rFonts w:ascii="Arial Narrow" w:hAnsi="Arial Narrow"/>
        </w:rPr>
        <w:t xml:space="preserve"> del concepto de la p</w:t>
      </w:r>
      <w:r w:rsidR="16A0587D" w:rsidRPr="00310806">
        <w:rPr>
          <w:rFonts w:ascii="Arial Narrow" w:hAnsi="Arial Narrow"/>
        </w:rPr>
        <w:t>ro</w:t>
      </w:r>
      <w:r w:rsidR="23F665AC" w:rsidRPr="00310806">
        <w:rPr>
          <w:rFonts w:ascii="Arial Narrow" w:hAnsi="Arial Narrow"/>
        </w:rPr>
        <w:t>tección integral los conceptos cl</w:t>
      </w:r>
      <w:r w:rsidR="5D25D771" w:rsidRPr="00310806">
        <w:rPr>
          <w:rFonts w:ascii="Arial Narrow" w:hAnsi="Arial Narrow"/>
        </w:rPr>
        <w:t>a</w:t>
      </w:r>
      <w:r w:rsidR="23F665AC" w:rsidRPr="00310806">
        <w:rPr>
          <w:rFonts w:ascii="Arial Narrow" w:hAnsi="Arial Narrow"/>
        </w:rPr>
        <w:t>ves</w:t>
      </w:r>
      <w:r w:rsidR="15889138" w:rsidRPr="00310806">
        <w:rPr>
          <w:rFonts w:ascii="Arial Narrow" w:hAnsi="Arial Narrow"/>
        </w:rPr>
        <w:t xml:space="preserve"> son:</w:t>
      </w:r>
    </w:p>
    <w:p w14:paraId="7594469C" w14:textId="77777777" w:rsidR="00E5221A" w:rsidRPr="00310806" w:rsidRDefault="00E5221A" w:rsidP="00310806">
      <w:pPr>
        <w:spacing w:after="0" w:line="240" w:lineRule="auto"/>
        <w:contextualSpacing/>
        <w:jc w:val="both"/>
        <w:rPr>
          <w:rFonts w:ascii="Arial Narrow" w:hAnsi="Arial Narrow"/>
          <w:b/>
          <w:bCs/>
        </w:rPr>
      </w:pPr>
    </w:p>
    <w:p w14:paraId="4591DAD7" w14:textId="28EA1269" w:rsidR="00453170" w:rsidRPr="00161A93" w:rsidRDefault="00453170" w:rsidP="00161A93">
      <w:pPr>
        <w:spacing w:after="0" w:line="240" w:lineRule="auto"/>
        <w:jc w:val="both"/>
        <w:rPr>
          <w:rFonts w:ascii="Arial Narrow" w:hAnsi="Arial Narrow"/>
        </w:rPr>
      </w:pPr>
      <w:r w:rsidRPr="00161A93">
        <w:rPr>
          <w:rFonts w:ascii="Arial Narrow" w:hAnsi="Arial Narrow"/>
          <w:b/>
          <w:bCs/>
        </w:rPr>
        <w:t xml:space="preserve">Reconocimiento de los </w:t>
      </w:r>
      <w:r w:rsidR="5B3B595F" w:rsidRPr="00161A93">
        <w:rPr>
          <w:rFonts w:ascii="Arial Narrow" w:hAnsi="Arial Narrow"/>
          <w:b/>
          <w:bCs/>
        </w:rPr>
        <w:t>adolescentes y jóvenes</w:t>
      </w:r>
      <w:r w:rsidRPr="00161A93">
        <w:rPr>
          <w:rFonts w:ascii="Arial Narrow" w:hAnsi="Arial Narrow"/>
          <w:b/>
          <w:bCs/>
        </w:rPr>
        <w:t xml:space="preserve"> como sujetos de derechos</w:t>
      </w:r>
      <w:r w:rsidR="00161A93">
        <w:rPr>
          <w:rFonts w:ascii="Arial Narrow" w:hAnsi="Arial Narrow"/>
          <w:b/>
          <w:bCs/>
        </w:rPr>
        <w:t>:</w:t>
      </w:r>
      <w:r w:rsidRPr="00161A93">
        <w:rPr>
          <w:rFonts w:ascii="Arial Narrow" w:hAnsi="Arial Narrow"/>
          <w:b/>
          <w:bCs/>
        </w:rPr>
        <w:t xml:space="preserve"> </w:t>
      </w:r>
    </w:p>
    <w:p w14:paraId="37E3E882" w14:textId="003EA239" w:rsidR="00C67385" w:rsidRPr="00310806" w:rsidRDefault="00453170" w:rsidP="00310806">
      <w:pPr>
        <w:spacing w:after="0" w:line="240" w:lineRule="auto"/>
        <w:contextualSpacing/>
        <w:jc w:val="both"/>
        <w:rPr>
          <w:rFonts w:ascii="Arial Narrow" w:hAnsi="Arial Narrow"/>
          <w:b/>
          <w:bCs/>
        </w:rPr>
      </w:pPr>
      <w:r w:rsidRPr="00310806">
        <w:rPr>
          <w:rFonts w:ascii="Arial Narrow" w:hAnsi="Arial Narrow"/>
        </w:rPr>
        <w:t xml:space="preserve">Se entiende como la dignidad constitutiva de los seres humanos desde la gestación y durante su desarrollo. También, incluye la titularidad de derechos de todos los </w:t>
      </w:r>
      <w:r w:rsidR="5B3B595F" w:rsidRPr="00310806">
        <w:rPr>
          <w:rFonts w:ascii="Arial Narrow" w:hAnsi="Arial Narrow"/>
        </w:rPr>
        <w:t>adolescentes y jóvenes</w:t>
      </w:r>
      <w:r w:rsidRPr="00310806">
        <w:rPr>
          <w:rFonts w:ascii="Arial Narrow" w:hAnsi="Arial Narrow"/>
        </w:rPr>
        <w:t xml:space="preserve">. Así mismo, más allá del reconocimiento de los derechos de los </w:t>
      </w:r>
      <w:r w:rsidR="5B3B595F" w:rsidRPr="00310806">
        <w:rPr>
          <w:rFonts w:ascii="Arial Narrow" w:hAnsi="Arial Narrow"/>
        </w:rPr>
        <w:t>adolescentes y jóvenes</w:t>
      </w:r>
      <w:r w:rsidRPr="00310806">
        <w:rPr>
          <w:rFonts w:ascii="Arial Narrow" w:hAnsi="Arial Narrow"/>
        </w:rPr>
        <w:t xml:space="preserve"> la materialización de estos derechos implica cambiar imaginarios culturales en los cuales se han considerado a ellos como objetos y propiedad de los adultos, de manera que se puedan lograr transformar relaciones y prácticas sociales, familiares e institucionales.</w:t>
      </w:r>
    </w:p>
    <w:p w14:paraId="7A7CE712" w14:textId="77777777" w:rsidR="00E5221A" w:rsidRPr="00310806" w:rsidRDefault="00E5221A" w:rsidP="00310806">
      <w:pPr>
        <w:spacing w:after="0" w:line="240" w:lineRule="auto"/>
        <w:contextualSpacing/>
        <w:jc w:val="both"/>
        <w:rPr>
          <w:rFonts w:ascii="Arial Narrow" w:hAnsi="Arial Narrow"/>
          <w:b/>
          <w:bCs/>
        </w:rPr>
      </w:pPr>
    </w:p>
    <w:p w14:paraId="5CDA5BA3" w14:textId="410FD601" w:rsidR="7FC55AA4" w:rsidRPr="00166E0F" w:rsidRDefault="00453170" w:rsidP="00166E0F">
      <w:pPr>
        <w:spacing w:after="0" w:line="240" w:lineRule="auto"/>
        <w:jc w:val="both"/>
        <w:rPr>
          <w:rFonts w:ascii="Arial Narrow" w:hAnsi="Arial Narrow"/>
          <w:b/>
          <w:bCs/>
        </w:rPr>
      </w:pPr>
      <w:r w:rsidRPr="00166E0F">
        <w:rPr>
          <w:rFonts w:ascii="Arial Narrow" w:hAnsi="Arial Narrow"/>
          <w:b/>
          <w:bCs/>
        </w:rPr>
        <w:t>La garantía y el cumplimiento</w:t>
      </w:r>
      <w:r w:rsidR="00166E0F">
        <w:rPr>
          <w:rFonts w:ascii="Arial Narrow" w:hAnsi="Arial Narrow"/>
          <w:b/>
          <w:bCs/>
        </w:rPr>
        <w:t>:</w:t>
      </w:r>
      <w:r w:rsidRPr="00166E0F">
        <w:rPr>
          <w:rFonts w:ascii="Arial Narrow" w:hAnsi="Arial Narrow"/>
          <w:b/>
          <w:bCs/>
        </w:rPr>
        <w:t xml:space="preserve"> </w:t>
      </w:r>
    </w:p>
    <w:p w14:paraId="2FDDC8FA" w14:textId="5D27B715" w:rsidR="00453170" w:rsidRPr="00310806" w:rsidRDefault="00453170" w:rsidP="00310806">
      <w:pPr>
        <w:spacing w:after="0" w:line="240" w:lineRule="auto"/>
        <w:contextualSpacing/>
        <w:jc w:val="both"/>
        <w:rPr>
          <w:rFonts w:ascii="Arial Narrow" w:hAnsi="Arial Narrow"/>
        </w:rPr>
      </w:pPr>
      <w:r w:rsidRPr="00310806">
        <w:rPr>
          <w:rFonts w:ascii="Arial Narrow" w:hAnsi="Arial Narrow"/>
        </w:rPr>
        <w:t xml:space="preserve">Significan la corresponsabilidad del Estado e implican en primera instancia a la familia y la sociedad en el ejercicio pleno de los 44 derechos de los </w:t>
      </w:r>
      <w:r w:rsidR="5B3B595F" w:rsidRPr="00310806">
        <w:rPr>
          <w:rFonts w:ascii="Arial Narrow" w:hAnsi="Arial Narrow"/>
        </w:rPr>
        <w:t xml:space="preserve">adolescentes </w:t>
      </w:r>
      <w:r w:rsidRPr="00310806">
        <w:rPr>
          <w:rFonts w:ascii="Arial Narrow" w:hAnsi="Arial Narrow"/>
        </w:rPr>
        <w:t xml:space="preserve">descritos en el Código de la Infancia y la Adolescencia – Ley 1098 de 2006. Así mismo, subrayan el respeto por el ejercicio de los derechos colectivos y el derecho a la identidad cultural por parte de los </w:t>
      </w:r>
      <w:r w:rsidR="6DC747D7" w:rsidRPr="00310806">
        <w:rPr>
          <w:rFonts w:ascii="Arial Narrow" w:hAnsi="Arial Narrow"/>
        </w:rPr>
        <w:t xml:space="preserve">adolescentes y </w:t>
      </w:r>
      <w:r w:rsidR="103FEFBA" w:rsidRPr="00310806">
        <w:rPr>
          <w:rFonts w:ascii="Arial Narrow" w:hAnsi="Arial Narrow"/>
        </w:rPr>
        <w:t>jóvenes de</w:t>
      </w:r>
      <w:r w:rsidRPr="00310806">
        <w:rPr>
          <w:rFonts w:ascii="Arial Narrow" w:hAnsi="Arial Narrow"/>
        </w:rPr>
        <w:t xml:space="preserve"> los pueblos indígenas y de las comunidades </w:t>
      </w:r>
      <w:r w:rsidR="00166E0F">
        <w:rPr>
          <w:rFonts w:ascii="Arial Narrow" w:hAnsi="Arial Narrow"/>
        </w:rPr>
        <w:t>NARP</w:t>
      </w:r>
      <w:r w:rsidRPr="00310806">
        <w:rPr>
          <w:rFonts w:ascii="Arial Narrow" w:hAnsi="Arial Narrow"/>
        </w:rPr>
        <w:t xml:space="preserve"> y </w:t>
      </w:r>
      <w:r w:rsidR="00D41F57" w:rsidRPr="00310806">
        <w:rPr>
          <w:rFonts w:ascii="Arial Narrow" w:hAnsi="Arial Narrow"/>
        </w:rPr>
        <w:t>Rrom</w:t>
      </w:r>
      <w:r w:rsidRPr="00310806">
        <w:rPr>
          <w:rFonts w:ascii="Arial Narrow" w:hAnsi="Arial Narrow"/>
        </w:rPr>
        <w:t>, de acuerdo con sus patrones culturales, políticos y sociales.</w:t>
      </w:r>
    </w:p>
    <w:p w14:paraId="7E188D2E" w14:textId="77777777" w:rsidR="00C67385" w:rsidRPr="00310806" w:rsidRDefault="00C67385" w:rsidP="00310806">
      <w:pPr>
        <w:spacing w:after="0" w:line="240" w:lineRule="auto"/>
        <w:contextualSpacing/>
        <w:jc w:val="both"/>
        <w:rPr>
          <w:rFonts w:ascii="Arial Narrow" w:hAnsi="Arial Narrow"/>
        </w:rPr>
      </w:pPr>
    </w:p>
    <w:p w14:paraId="13AE30DD" w14:textId="54010DED" w:rsidR="00B00B19" w:rsidRPr="00310806" w:rsidRDefault="00453170" w:rsidP="00310806">
      <w:pPr>
        <w:spacing w:after="0" w:line="240" w:lineRule="auto"/>
        <w:contextualSpacing/>
        <w:jc w:val="both"/>
        <w:rPr>
          <w:rFonts w:ascii="Arial Narrow" w:hAnsi="Arial Narrow"/>
        </w:rPr>
      </w:pPr>
      <w:r w:rsidRPr="00310806">
        <w:rPr>
          <w:rFonts w:ascii="Arial Narrow" w:hAnsi="Arial Narrow"/>
        </w:rPr>
        <w:t xml:space="preserve">En relación con la responsabilidad del Estado, la garantía de derechos implica también la adecuación de cobertura, acceso, calidad y eficiencia de los servicios públicos, con el fin de permitir que todas las personas puedan gozar efectivamente de sus derechos. </w:t>
      </w:r>
    </w:p>
    <w:p w14:paraId="3B143AFF" w14:textId="77777777" w:rsidR="00C67385" w:rsidRPr="00310806" w:rsidRDefault="00C67385" w:rsidP="00310806">
      <w:pPr>
        <w:spacing w:after="0" w:line="240" w:lineRule="auto"/>
        <w:contextualSpacing/>
        <w:jc w:val="both"/>
        <w:rPr>
          <w:rFonts w:ascii="Arial Narrow" w:hAnsi="Arial Narrow"/>
        </w:rPr>
      </w:pPr>
    </w:p>
    <w:p w14:paraId="00ED3383" w14:textId="4FC70D8C" w:rsidR="00453170" w:rsidRPr="00310806" w:rsidRDefault="00B00B19" w:rsidP="00310806">
      <w:pPr>
        <w:spacing w:after="0" w:line="240" w:lineRule="auto"/>
        <w:contextualSpacing/>
        <w:jc w:val="both"/>
        <w:rPr>
          <w:rFonts w:ascii="Arial Narrow" w:hAnsi="Arial Narrow"/>
        </w:rPr>
      </w:pPr>
      <w:r w:rsidRPr="00310806">
        <w:rPr>
          <w:rFonts w:ascii="Arial Narrow" w:hAnsi="Arial Narrow"/>
        </w:rPr>
        <w:t>E</w:t>
      </w:r>
      <w:r w:rsidR="00453170" w:rsidRPr="00310806">
        <w:rPr>
          <w:rFonts w:ascii="Arial Narrow" w:hAnsi="Arial Narrow"/>
        </w:rPr>
        <w:t xml:space="preserve">l </w:t>
      </w:r>
      <w:r w:rsidR="00166E0F">
        <w:rPr>
          <w:rFonts w:ascii="Arial Narrow" w:hAnsi="Arial Narrow"/>
        </w:rPr>
        <w:t>a</w:t>
      </w:r>
      <w:r w:rsidR="00453170" w:rsidRPr="00310806">
        <w:rPr>
          <w:rFonts w:ascii="Arial Narrow" w:hAnsi="Arial Narrow"/>
        </w:rPr>
        <w:t>rtículo 11 del Código de la Infancia y la Adolescencia reitera que “cualquier persona puede exigir de la autoridad competente el cumplimiento y el restablecimiento de los derechos de los adolescentes</w:t>
      </w:r>
      <w:r w:rsidR="2ACD689A" w:rsidRPr="00310806">
        <w:rPr>
          <w:rFonts w:ascii="Arial Narrow" w:hAnsi="Arial Narrow"/>
        </w:rPr>
        <w:t xml:space="preserve"> y</w:t>
      </w:r>
      <w:r w:rsidR="7084ADD2" w:rsidRPr="00310806">
        <w:rPr>
          <w:rFonts w:ascii="Arial Narrow" w:hAnsi="Arial Narrow"/>
        </w:rPr>
        <w:t xml:space="preserve"> </w:t>
      </w:r>
      <w:r w:rsidR="00BD43A7" w:rsidRPr="00310806">
        <w:rPr>
          <w:rFonts w:ascii="Arial Narrow" w:hAnsi="Arial Narrow"/>
        </w:rPr>
        <w:t>jóvenes</w:t>
      </w:r>
      <w:r w:rsidR="00453170" w:rsidRPr="00310806">
        <w:rPr>
          <w:rFonts w:ascii="Arial Narrow" w:hAnsi="Arial Narrow"/>
        </w:rPr>
        <w:t xml:space="preserve">” </w:t>
      </w:r>
      <w:r w:rsidR="7F420AF5" w:rsidRPr="00310806">
        <w:rPr>
          <w:rFonts w:ascii="Arial Narrow" w:eastAsia="Times New Roman" w:hAnsi="Arial Narrow" w:cs="Segoe UI"/>
          <w:lang w:eastAsia="es-ES"/>
        </w:rPr>
        <w:t>(Ley</w:t>
      </w:r>
      <w:r w:rsidR="001B3E32" w:rsidRPr="00310806">
        <w:rPr>
          <w:rFonts w:ascii="Arial Narrow" w:eastAsia="Times New Roman" w:hAnsi="Arial Narrow" w:cs="Segoe UI"/>
          <w:lang w:eastAsia="es-ES"/>
        </w:rPr>
        <w:t xml:space="preserve"> </w:t>
      </w:r>
      <w:r w:rsidR="7F420AF5" w:rsidRPr="00310806">
        <w:rPr>
          <w:rFonts w:ascii="Arial Narrow" w:eastAsia="Times New Roman" w:hAnsi="Arial Narrow" w:cs="Segoe UI"/>
          <w:lang w:eastAsia="es-ES"/>
        </w:rPr>
        <w:t xml:space="preserve">1098 de 2006). </w:t>
      </w:r>
      <w:r w:rsidR="00453170" w:rsidRPr="00310806">
        <w:rPr>
          <w:rFonts w:ascii="Arial Narrow" w:hAnsi="Arial Narrow"/>
        </w:rPr>
        <w:t xml:space="preserve">Adicionalmente, </w:t>
      </w:r>
      <w:r w:rsidR="00BD43A7" w:rsidRPr="00310806">
        <w:rPr>
          <w:rFonts w:ascii="Arial Narrow" w:hAnsi="Arial Narrow"/>
        </w:rPr>
        <w:t>les</w:t>
      </w:r>
      <w:r w:rsidR="00453170" w:rsidRPr="00310806">
        <w:rPr>
          <w:rFonts w:ascii="Arial Narrow" w:hAnsi="Arial Narrow"/>
        </w:rPr>
        <w:t xml:space="preserve"> impone a las autoridades públicas, la obligación de actuar de manera inmediata para proteger y restablecer los derechos de los </w:t>
      </w:r>
      <w:r w:rsidR="5B3B595F" w:rsidRPr="00310806">
        <w:rPr>
          <w:rFonts w:ascii="Arial Narrow" w:hAnsi="Arial Narrow"/>
        </w:rPr>
        <w:t>adolescentes y jóvenes</w:t>
      </w:r>
      <w:r w:rsidR="00453170" w:rsidRPr="00310806">
        <w:rPr>
          <w:rFonts w:ascii="Arial Narrow" w:hAnsi="Arial Narrow"/>
        </w:rPr>
        <w:t>. Así</w:t>
      </w:r>
      <w:r w:rsidR="52423332" w:rsidRPr="00310806">
        <w:rPr>
          <w:rFonts w:ascii="Arial Narrow" w:hAnsi="Arial Narrow"/>
        </w:rPr>
        <w:t xml:space="preserve">, </w:t>
      </w:r>
      <w:r w:rsidR="001B3E32" w:rsidRPr="00310806">
        <w:rPr>
          <w:rFonts w:ascii="Arial Narrow" w:hAnsi="Arial Narrow"/>
        </w:rPr>
        <w:t>de acuerdo con el</w:t>
      </w:r>
      <w:r w:rsidR="52423332" w:rsidRPr="00310806">
        <w:rPr>
          <w:rFonts w:ascii="Arial Narrow" w:hAnsi="Arial Narrow"/>
        </w:rPr>
        <w:t xml:space="preserve"> Código,</w:t>
      </w:r>
      <w:r w:rsidR="00453170" w:rsidRPr="00310806">
        <w:rPr>
          <w:rFonts w:ascii="Arial Narrow" w:hAnsi="Arial Narrow"/>
        </w:rPr>
        <w:t xml:space="preserve"> “</w:t>
      </w:r>
      <w:r w:rsidR="47A7DD91" w:rsidRPr="00310806">
        <w:rPr>
          <w:rFonts w:ascii="Arial Narrow" w:hAnsi="Arial Narrow"/>
        </w:rPr>
        <w:t>e</w:t>
      </w:r>
      <w:r w:rsidR="00453170" w:rsidRPr="00310806">
        <w:rPr>
          <w:rFonts w:ascii="Arial Narrow" w:hAnsi="Arial Narrow"/>
        </w:rPr>
        <w:t>l Estado en cabeza de todos y cada uno de sus agentes tiene la responsabilidad inexcusable de actuar oportunamente para garantizar la realización, protección y el restablecimiento de los derechos de los adolescentes</w:t>
      </w:r>
      <w:r w:rsidR="21DA3E39" w:rsidRPr="00310806">
        <w:rPr>
          <w:rFonts w:ascii="Arial Narrow" w:hAnsi="Arial Narrow"/>
        </w:rPr>
        <w:t xml:space="preserve"> y jóvenes</w:t>
      </w:r>
      <w:r w:rsidR="00453170" w:rsidRPr="00310806">
        <w:rPr>
          <w:rFonts w:ascii="Arial Narrow" w:hAnsi="Arial Narrow"/>
        </w:rPr>
        <w:t>.”</w:t>
      </w:r>
    </w:p>
    <w:p w14:paraId="29800B54" w14:textId="77777777" w:rsidR="00C67385" w:rsidRPr="00310806" w:rsidRDefault="00C67385" w:rsidP="00310806">
      <w:pPr>
        <w:spacing w:after="0" w:line="240" w:lineRule="auto"/>
        <w:contextualSpacing/>
        <w:jc w:val="both"/>
        <w:rPr>
          <w:rFonts w:ascii="Arial Narrow" w:hAnsi="Arial Narrow"/>
          <w:b/>
          <w:bCs/>
        </w:rPr>
      </w:pPr>
    </w:p>
    <w:p w14:paraId="41B68E71" w14:textId="6DD1EA16" w:rsidR="7FC55AA4" w:rsidRPr="00166E0F" w:rsidRDefault="00453170" w:rsidP="00166E0F">
      <w:pPr>
        <w:spacing w:after="0" w:line="240" w:lineRule="auto"/>
        <w:jc w:val="both"/>
        <w:rPr>
          <w:rFonts w:ascii="Arial Narrow" w:hAnsi="Arial Narrow"/>
          <w:b/>
          <w:bCs/>
        </w:rPr>
      </w:pPr>
      <w:r w:rsidRPr="00166E0F">
        <w:rPr>
          <w:rFonts w:ascii="Arial Narrow" w:hAnsi="Arial Narrow"/>
          <w:b/>
          <w:bCs/>
        </w:rPr>
        <w:t>La corresponsabilidad entre la familia, la sociedad y el Estado</w:t>
      </w:r>
      <w:r w:rsidR="00166E0F">
        <w:rPr>
          <w:rFonts w:ascii="Arial Narrow" w:hAnsi="Arial Narrow"/>
          <w:b/>
          <w:bCs/>
        </w:rPr>
        <w:t>:</w:t>
      </w:r>
    </w:p>
    <w:p w14:paraId="5505BD2E" w14:textId="08AAC024" w:rsidR="00453170" w:rsidRPr="00310806" w:rsidRDefault="00453170" w:rsidP="00310806">
      <w:pPr>
        <w:spacing w:after="0" w:line="240" w:lineRule="auto"/>
        <w:contextualSpacing/>
        <w:jc w:val="both"/>
        <w:rPr>
          <w:rFonts w:ascii="Arial Narrow" w:hAnsi="Arial Narrow"/>
        </w:rPr>
      </w:pPr>
      <w:r w:rsidRPr="00310806">
        <w:rPr>
          <w:rFonts w:ascii="Arial Narrow" w:hAnsi="Arial Narrow"/>
        </w:rPr>
        <w:t xml:space="preserve">La protección integral de los derechos de los </w:t>
      </w:r>
      <w:r w:rsidR="5B3B595F" w:rsidRPr="00310806">
        <w:rPr>
          <w:rFonts w:ascii="Arial Narrow" w:hAnsi="Arial Narrow"/>
        </w:rPr>
        <w:t>adolescentes y jóvenes</w:t>
      </w:r>
      <w:r w:rsidRPr="00310806">
        <w:rPr>
          <w:rFonts w:ascii="Arial Narrow" w:hAnsi="Arial Narrow"/>
        </w:rPr>
        <w:t xml:space="preserve"> debe expresarse en todos y cada uno de sus ámbitos de socialización: la familia, las instituciones educativas, los lugares de recreación, las comunidades y cada una de sus formas públicas y privadas, y en todas las entidades estatales del nivel nacional y local. La </w:t>
      </w:r>
      <w:r w:rsidRPr="00310806">
        <w:rPr>
          <w:rFonts w:ascii="Arial Narrow" w:hAnsi="Arial Narrow"/>
        </w:rPr>
        <w:lastRenderedPageBreak/>
        <w:t xml:space="preserve">corresponsabilidad de todas las personas e instituciones siempre contribuirá en la construcción de entornos protectores efectivos para los </w:t>
      </w:r>
      <w:r w:rsidR="5B3B595F" w:rsidRPr="00310806">
        <w:rPr>
          <w:rFonts w:ascii="Arial Narrow" w:hAnsi="Arial Narrow"/>
        </w:rPr>
        <w:t>adolescentes y jóvenes</w:t>
      </w:r>
      <w:r w:rsidRPr="00310806">
        <w:rPr>
          <w:rFonts w:ascii="Arial Narrow" w:hAnsi="Arial Narrow"/>
        </w:rPr>
        <w:t>.</w:t>
      </w:r>
    </w:p>
    <w:p w14:paraId="0B6C3592" w14:textId="77777777" w:rsidR="00C67385" w:rsidRPr="00310806" w:rsidRDefault="00C67385" w:rsidP="00310806">
      <w:pPr>
        <w:spacing w:after="0" w:line="240" w:lineRule="auto"/>
        <w:contextualSpacing/>
        <w:jc w:val="both"/>
        <w:rPr>
          <w:rFonts w:ascii="Arial Narrow" w:hAnsi="Arial Narrow"/>
          <w:b/>
          <w:bCs/>
        </w:rPr>
      </w:pPr>
    </w:p>
    <w:p w14:paraId="3F981EC6" w14:textId="0EA26FB1" w:rsidR="00453170" w:rsidRPr="00166E0F" w:rsidRDefault="00453170" w:rsidP="00166E0F">
      <w:pPr>
        <w:spacing w:after="0" w:line="240" w:lineRule="auto"/>
        <w:jc w:val="both"/>
        <w:rPr>
          <w:rFonts w:ascii="Arial Narrow" w:hAnsi="Arial Narrow"/>
          <w:b/>
          <w:bCs/>
        </w:rPr>
      </w:pPr>
      <w:r w:rsidRPr="00166E0F">
        <w:rPr>
          <w:rFonts w:ascii="Arial Narrow" w:hAnsi="Arial Narrow"/>
          <w:b/>
          <w:bCs/>
        </w:rPr>
        <w:t>Prevención de la vulneración de derechos</w:t>
      </w:r>
      <w:r w:rsidR="00166E0F">
        <w:rPr>
          <w:rFonts w:ascii="Arial Narrow" w:hAnsi="Arial Narrow"/>
          <w:b/>
          <w:bCs/>
        </w:rPr>
        <w:t>:</w:t>
      </w:r>
    </w:p>
    <w:p w14:paraId="29643D6F" w14:textId="72849D58" w:rsidR="00453170" w:rsidRPr="00310806" w:rsidRDefault="00453170" w:rsidP="00310806">
      <w:pPr>
        <w:spacing w:after="0" w:line="240" w:lineRule="auto"/>
        <w:contextualSpacing/>
        <w:jc w:val="both"/>
        <w:rPr>
          <w:rFonts w:ascii="Arial Narrow" w:hAnsi="Arial Narrow"/>
        </w:rPr>
      </w:pPr>
      <w:r w:rsidRPr="00310806">
        <w:rPr>
          <w:rFonts w:ascii="Arial Narrow" w:hAnsi="Arial Narrow"/>
        </w:rPr>
        <w:t xml:space="preserve">El Programa pretende que quienes estén al frente del acompañamiento de los grupos de </w:t>
      </w:r>
      <w:r w:rsidR="5B3B595F" w:rsidRPr="00310806">
        <w:rPr>
          <w:rFonts w:ascii="Arial Narrow" w:hAnsi="Arial Narrow"/>
        </w:rPr>
        <w:t>adolescentes y jóvenes</w:t>
      </w:r>
      <w:r w:rsidRPr="00310806">
        <w:rPr>
          <w:rFonts w:ascii="Arial Narrow" w:hAnsi="Arial Narrow"/>
        </w:rPr>
        <w:t xml:space="preserve"> cuenten con la habilidad necesaria para realizar un análisis objetivo de las posibles situaciones que ponen en riesgo a los adolescentes</w:t>
      </w:r>
      <w:r w:rsidR="5AF9C49B" w:rsidRPr="00310806">
        <w:rPr>
          <w:rFonts w:ascii="Arial Narrow" w:hAnsi="Arial Narrow"/>
        </w:rPr>
        <w:t xml:space="preserve">, </w:t>
      </w:r>
      <w:r w:rsidR="37B5B282" w:rsidRPr="00310806">
        <w:rPr>
          <w:rFonts w:ascii="Arial Narrow" w:hAnsi="Arial Narrow"/>
        </w:rPr>
        <w:t>jóvenes</w:t>
      </w:r>
      <w:r w:rsidR="5AF9C49B" w:rsidRPr="00310806">
        <w:rPr>
          <w:rFonts w:ascii="Arial Narrow" w:hAnsi="Arial Narrow"/>
        </w:rPr>
        <w:t xml:space="preserve"> y</w:t>
      </w:r>
      <w:r w:rsidRPr="00310806">
        <w:rPr>
          <w:rFonts w:ascii="Arial Narrow" w:hAnsi="Arial Narrow"/>
        </w:rPr>
        <w:t xml:space="preserve"> sus familias, por violaciones a los Derechos Humanos (DDHH) o por </w:t>
      </w:r>
      <w:r w:rsidR="5338F4DC" w:rsidRPr="00310806">
        <w:rPr>
          <w:rFonts w:ascii="Arial Narrow" w:hAnsi="Arial Narrow"/>
        </w:rPr>
        <w:t>i</w:t>
      </w:r>
      <w:r w:rsidRPr="00310806">
        <w:rPr>
          <w:rFonts w:ascii="Arial Narrow" w:hAnsi="Arial Narrow"/>
        </w:rPr>
        <w:t>nfracciones al Derecho Internacional Humanitario (DIH), de tal forma que se tenga en cuenta la valoración del riesgo, a partir de la identificación de las amenazas (ocurrencia de hechos violatorios) vulnerabilidades (falta de capacidades y de acceso a los recursos) y capacidades (oferta del Estado, ONG</w:t>
      </w:r>
      <w:r w:rsidR="003364DA">
        <w:rPr>
          <w:rFonts w:ascii="Arial Narrow" w:hAnsi="Arial Narrow"/>
        </w:rPr>
        <w:t>,</w:t>
      </w:r>
      <w:r w:rsidRPr="00310806">
        <w:rPr>
          <w:rFonts w:ascii="Arial Narrow" w:hAnsi="Arial Narrow"/>
        </w:rPr>
        <w:t xml:space="preserve"> etc.), y la interrelación de sus variables en un entorno determinado.</w:t>
      </w:r>
    </w:p>
    <w:p w14:paraId="59DFDB35" w14:textId="77777777" w:rsidR="00D806AB" w:rsidRDefault="00D806AB" w:rsidP="00310806">
      <w:pPr>
        <w:spacing w:after="0" w:line="240" w:lineRule="auto"/>
        <w:contextualSpacing/>
        <w:jc w:val="both"/>
        <w:rPr>
          <w:rFonts w:ascii="Arial Narrow" w:hAnsi="Arial Narrow"/>
        </w:rPr>
      </w:pPr>
    </w:p>
    <w:p w14:paraId="3681308F" w14:textId="2B28DE2B" w:rsidR="7FC55AA4" w:rsidRDefault="00453170" w:rsidP="00310806">
      <w:pPr>
        <w:spacing w:after="0" w:line="240" w:lineRule="auto"/>
        <w:contextualSpacing/>
        <w:jc w:val="both"/>
        <w:rPr>
          <w:rFonts w:ascii="Arial Narrow" w:hAnsi="Arial Narrow"/>
        </w:rPr>
      </w:pPr>
      <w:r w:rsidRPr="00310806">
        <w:rPr>
          <w:rFonts w:ascii="Arial Narrow" w:hAnsi="Arial Narrow"/>
        </w:rPr>
        <w:t xml:space="preserve">Así las cosas, el Programa Generaciones con Bienestar asume que los factores de protección y la promoción de habilidades </w:t>
      </w:r>
      <w:r w:rsidR="044EB13E" w:rsidRPr="00310806">
        <w:rPr>
          <w:rFonts w:ascii="Arial Narrow" w:hAnsi="Arial Narrow"/>
        </w:rPr>
        <w:t xml:space="preserve">del Siglo XXI </w:t>
      </w:r>
      <w:r w:rsidRPr="00310806">
        <w:rPr>
          <w:rFonts w:ascii="Arial Narrow" w:hAnsi="Arial Narrow"/>
        </w:rPr>
        <w:t xml:space="preserve">son </w:t>
      </w:r>
      <w:r w:rsidR="7DE81AD9" w:rsidRPr="00310806">
        <w:rPr>
          <w:rFonts w:ascii="Arial Narrow" w:hAnsi="Arial Narrow"/>
        </w:rPr>
        <w:t xml:space="preserve">elementos </w:t>
      </w:r>
      <w:r w:rsidRPr="00310806">
        <w:rPr>
          <w:rFonts w:ascii="Arial Narrow" w:hAnsi="Arial Narrow"/>
        </w:rPr>
        <w:t xml:space="preserve">favorables capaces de prevenir la exposición de los </w:t>
      </w:r>
      <w:r w:rsidR="5B3B595F" w:rsidRPr="00310806">
        <w:rPr>
          <w:rFonts w:ascii="Arial Narrow" w:hAnsi="Arial Narrow"/>
        </w:rPr>
        <w:t>adolescentes y jóvenes</w:t>
      </w:r>
      <w:r w:rsidRPr="00310806">
        <w:rPr>
          <w:rFonts w:ascii="Arial Narrow" w:hAnsi="Arial Narrow"/>
        </w:rPr>
        <w:t xml:space="preserve"> a contextos de vulneración de sus derechos, bajo el principio de corresponsabilidad</w:t>
      </w:r>
      <w:r w:rsidR="000C09FE" w:rsidRPr="00310806">
        <w:rPr>
          <w:rStyle w:val="Refdenotaalpie"/>
          <w:rFonts w:ascii="Arial Narrow" w:hAnsi="Arial Narrow"/>
        </w:rPr>
        <w:footnoteReference w:id="2"/>
      </w:r>
      <w:r w:rsidRPr="00310806">
        <w:rPr>
          <w:rFonts w:ascii="Arial Narrow" w:hAnsi="Arial Narrow"/>
        </w:rPr>
        <w:t xml:space="preserve">, puesto que es obligación del Estado, la familia y la sociedad velar por la atención, cuidado y protección de </w:t>
      </w:r>
      <w:r w:rsidR="3960D166" w:rsidRPr="00310806">
        <w:rPr>
          <w:rFonts w:ascii="Arial Narrow" w:hAnsi="Arial Narrow"/>
        </w:rPr>
        <w:t>l</w:t>
      </w:r>
      <w:r w:rsidRPr="00310806">
        <w:rPr>
          <w:rFonts w:ascii="Arial Narrow" w:hAnsi="Arial Narrow"/>
        </w:rPr>
        <w:t>a adolescenci</w:t>
      </w:r>
      <w:r w:rsidR="6C20C3AE" w:rsidRPr="00310806">
        <w:rPr>
          <w:rFonts w:ascii="Arial Narrow" w:hAnsi="Arial Narrow"/>
        </w:rPr>
        <w:t>a y juventud.</w:t>
      </w:r>
    </w:p>
    <w:p w14:paraId="4CDE91CC" w14:textId="77777777" w:rsidR="003364DA" w:rsidRPr="00310806" w:rsidRDefault="003364DA" w:rsidP="00310806">
      <w:pPr>
        <w:spacing w:after="0" w:line="240" w:lineRule="auto"/>
        <w:contextualSpacing/>
        <w:jc w:val="both"/>
        <w:rPr>
          <w:rFonts w:ascii="Arial Narrow" w:hAnsi="Arial Narrow"/>
        </w:rPr>
      </w:pPr>
    </w:p>
    <w:p w14:paraId="4B80499A" w14:textId="77777777" w:rsidR="003364DA" w:rsidRDefault="072D1FAA"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Ley de origen</w:t>
      </w:r>
      <w:r w:rsidR="00BD7FD4" w:rsidRPr="00310806">
        <w:rPr>
          <w:rFonts w:ascii="Arial Narrow" w:eastAsia="Arial Narrow" w:hAnsi="Arial Narrow" w:cs="Arial Narrow"/>
          <w:b/>
          <w:bCs/>
        </w:rPr>
        <w:t>:</w:t>
      </w:r>
      <w:r w:rsidR="6E38CB24" w:rsidRPr="00310806">
        <w:rPr>
          <w:rFonts w:ascii="Arial Narrow" w:eastAsia="Arial Narrow" w:hAnsi="Arial Narrow" w:cs="Arial Narrow"/>
          <w:b/>
          <w:bCs/>
        </w:rPr>
        <w:t xml:space="preserve"> </w:t>
      </w:r>
    </w:p>
    <w:p w14:paraId="7C302BC9" w14:textId="498697F4" w:rsidR="7FC55AA4" w:rsidRPr="00310806" w:rsidRDefault="4B87AC0A" w:rsidP="00310806">
      <w:pPr>
        <w:spacing w:after="0" w:line="240" w:lineRule="auto"/>
        <w:contextualSpacing/>
        <w:jc w:val="both"/>
        <w:rPr>
          <w:rFonts w:ascii="Arial Narrow" w:eastAsia="Times New Roman" w:hAnsi="Arial Narrow" w:cs="Times New Roman"/>
        </w:rPr>
      </w:pPr>
      <w:r w:rsidRPr="00310806">
        <w:rPr>
          <w:rFonts w:ascii="Arial Narrow" w:eastAsia="Arial Narrow" w:hAnsi="Arial Narrow" w:cs="Arial Narrow"/>
        </w:rPr>
        <w:t xml:space="preserve">La Ley de Origen es la ciencia tradicional de la sabiduría y del conocimiento ancestral indígena para el manejo de todo lo material y lo espiritual. Su cumplimiento garantiza el equilibrio y la armonía de la naturaleza, el orden y la permanencia de la vida, del universo y de nosotros mismos como Pueblos Indígenas guardianes de </w:t>
      </w:r>
      <w:r w:rsidRPr="00310806">
        <w:rPr>
          <w:rFonts w:ascii="Arial Narrow" w:eastAsia="Arial Narrow" w:hAnsi="Arial Narrow" w:cs="Arial Narrow"/>
          <w:color w:val="000000" w:themeColor="text1"/>
        </w:rPr>
        <w:t xml:space="preserve">la naturaleza. Asimismo, regula las relaciones entre los seres vivientes, desde las piedras hasta el ser humano, en la perspectiva de la unidad y la convivencia en el territorio ancestral legado desde la materialización del mundo </w:t>
      </w:r>
      <w:r w:rsidRPr="00310806">
        <w:rPr>
          <w:rFonts w:ascii="Arial Narrow" w:hAnsi="Arial Narrow"/>
        </w:rPr>
        <w:t>(</w:t>
      </w:r>
      <w:hyperlink r:id="rId27" w:anchor=":~:text=La%20Ley%20de%20Origen%20es,lo%20material%20y%20lo%20espiritual.&amp;text=La%20ley%20de%20S%C3%A9%20es,mantienen%20en%20orden%20el%20universo" w:history="1">
        <w:r w:rsidRPr="00310806">
          <w:rPr>
            <w:rStyle w:val="Hipervnculo"/>
            <w:rFonts w:ascii="Arial Narrow" w:hAnsi="Arial Narrow"/>
            <w:color w:val="000000" w:themeColor="text1"/>
            <w:u w:val="none"/>
          </w:rPr>
          <w:t>Consejo Regional Indígena del Huila, 2013</w:t>
        </w:r>
      </w:hyperlink>
      <w:r w:rsidRPr="00310806">
        <w:rPr>
          <w:rFonts w:ascii="Arial Narrow" w:eastAsia="Arial Narrow" w:hAnsi="Arial Narrow" w:cs="Arial Narrow"/>
          <w:color w:val="000000" w:themeColor="text1"/>
          <w:shd w:val="clear" w:color="auto" w:fill="E6E6E6"/>
        </w:rPr>
        <w:t>)</w:t>
      </w:r>
      <w:r w:rsidR="00BB69D2" w:rsidRPr="00310806">
        <w:rPr>
          <w:rFonts w:ascii="Arial Narrow" w:eastAsia="Arial Narrow" w:hAnsi="Arial Narrow" w:cs="Arial Narrow"/>
          <w:color w:val="000000" w:themeColor="text1"/>
          <w:shd w:val="clear" w:color="auto" w:fill="E6E6E6"/>
        </w:rPr>
        <w:t>.</w:t>
      </w:r>
    </w:p>
    <w:p w14:paraId="3FBCA96F" w14:textId="77777777" w:rsidR="003364DA" w:rsidRDefault="003364DA" w:rsidP="00310806">
      <w:pPr>
        <w:spacing w:after="0" w:line="240" w:lineRule="auto"/>
        <w:contextualSpacing/>
        <w:jc w:val="both"/>
        <w:rPr>
          <w:rFonts w:ascii="Arial Narrow" w:eastAsia="Arial Narrow" w:hAnsi="Arial Narrow" w:cs="Arial Narrow"/>
          <w:b/>
          <w:bCs/>
        </w:rPr>
      </w:pPr>
    </w:p>
    <w:p w14:paraId="416FCA69" w14:textId="77777777" w:rsidR="003364DA" w:rsidRDefault="2F347515"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Autonomía y libre determinación</w:t>
      </w:r>
      <w:r w:rsidR="763C7682" w:rsidRPr="00310806">
        <w:rPr>
          <w:rFonts w:ascii="Arial Narrow" w:eastAsia="Arial Narrow" w:hAnsi="Arial Narrow" w:cs="Arial Narrow"/>
          <w:b/>
          <w:bCs/>
        </w:rPr>
        <w:t xml:space="preserve">: </w:t>
      </w:r>
    </w:p>
    <w:p w14:paraId="42740187" w14:textId="5A1BD1DC" w:rsidR="7FC55AA4" w:rsidRPr="00310806" w:rsidRDefault="4018E31B" w:rsidP="00310806">
      <w:pPr>
        <w:spacing w:after="0" w:line="240" w:lineRule="auto"/>
        <w:contextualSpacing/>
        <w:jc w:val="both"/>
        <w:rPr>
          <w:rFonts w:ascii="Arial Narrow" w:eastAsia="Times New Roman" w:hAnsi="Arial Narrow" w:cs="Times New Roman"/>
          <w:color w:val="000000" w:themeColor="text1"/>
        </w:rPr>
      </w:pPr>
      <w:r w:rsidRPr="00310806">
        <w:rPr>
          <w:rFonts w:ascii="Arial Narrow" w:eastAsia="Arial Narrow" w:hAnsi="Arial Narrow" w:cs="Arial Narrow"/>
        </w:rPr>
        <w:t xml:space="preserve">Es el derecho propio de los </w:t>
      </w:r>
      <w:r w:rsidR="003364DA">
        <w:rPr>
          <w:rFonts w:ascii="Arial Narrow" w:eastAsia="Arial Narrow" w:hAnsi="Arial Narrow" w:cs="Arial Narrow"/>
        </w:rPr>
        <w:t>p</w:t>
      </w:r>
      <w:r w:rsidRPr="00310806">
        <w:rPr>
          <w:rFonts w:ascii="Arial Narrow" w:eastAsia="Arial Narrow" w:hAnsi="Arial Narrow" w:cs="Arial Narrow"/>
        </w:rPr>
        <w:t xml:space="preserve">ueblos étnicos, que con fundamento en sus cosmovisiones les permite determinar sus propias instituciones y autoridades de gobierno, ejercer funciones jurisdiccionales, culturales, políticas y administrativas dentro de su ámbito territorial, el pleno ejercicio del derecho de </w:t>
      </w:r>
      <w:r w:rsidRPr="00310806">
        <w:rPr>
          <w:rFonts w:ascii="Arial Narrow" w:eastAsia="Arial Narrow" w:hAnsi="Arial Narrow" w:cs="Arial Narrow"/>
          <w:color w:val="000000" w:themeColor="text1"/>
        </w:rPr>
        <w:t xml:space="preserve">propiedad de sus territorios y vivenciar sus planes de vida, dentro del marco de la Constitución Política y </w:t>
      </w:r>
      <w:r w:rsidRPr="00310806">
        <w:rPr>
          <w:rFonts w:ascii="Arial Narrow" w:hAnsi="Arial Narrow"/>
        </w:rPr>
        <w:t>de la ley</w:t>
      </w:r>
      <w:r w:rsidR="00BB69D2" w:rsidRPr="00310806">
        <w:rPr>
          <w:rFonts w:ascii="Arial Narrow" w:hAnsi="Arial Narrow"/>
        </w:rPr>
        <w:t xml:space="preserve"> </w:t>
      </w:r>
      <w:r w:rsidR="469A5F15" w:rsidRPr="00310806">
        <w:rPr>
          <w:rFonts w:ascii="Arial Narrow" w:hAnsi="Arial Narrow"/>
        </w:rPr>
        <w:t>(</w:t>
      </w:r>
      <w:hyperlink r:id="rId28" w:history="1">
        <w:r w:rsidR="469A5F15" w:rsidRPr="00310806">
          <w:rPr>
            <w:rStyle w:val="Hipervnculo"/>
            <w:rFonts w:ascii="Arial Narrow" w:hAnsi="Arial Narrow"/>
            <w:color w:val="auto"/>
            <w:u w:val="none"/>
          </w:rPr>
          <w:t>Presidencia de la República, 2014</w:t>
        </w:r>
      </w:hyperlink>
      <w:r w:rsidR="469A5F15" w:rsidRPr="00310806">
        <w:rPr>
          <w:rFonts w:ascii="Arial Narrow" w:hAnsi="Arial Narrow"/>
        </w:rPr>
        <w:t>)</w:t>
      </w:r>
      <w:r w:rsidR="00BB69D2" w:rsidRPr="00310806">
        <w:rPr>
          <w:rFonts w:ascii="Arial Narrow" w:hAnsi="Arial Narrow"/>
        </w:rPr>
        <w:t>.</w:t>
      </w:r>
    </w:p>
    <w:p w14:paraId="522A09C0" w14:textId="77777777" w:rsidR="003364DA" w:rsidRDefault="003364DA" w:rsidP="00310806">
      <w:pPr>
        <w:spacing w:after="0" w:line="240" w:lineRule="auto"/>
        <w:contextualSpacing/>
        <w:jc w:val="both"/>
        <w:rPr>
          <w:rFonts w:ascii="Arial Narrow" w:eastAsia="Arial Narrow" w:hAnsi="Arial Narrow" w:cs="Arial Narrow"/>
          <w:b/>
          <w:bCs/>
          <w:color w:val="000000" w:themeColor="text1"/>
        </w:rPr>
      </w:pPr>
    </w:p>
    <w:p w14:paraId="6D0E9DA8" w14:textId="77777777" w:rsidR="003364DA" w:rsidRDefault="4018E31B" w:rsidP="00310806">
      <w:pPr>
        <w:spacing w:after="0" w:line="240" w:lineRule="auto"/>
        <w:contextualSpacing/>
        <w:jc w:val="both"/>
        <w:rPr>
          <w:rFonts w:ascii="Arial Narrow" w:eastAsia="Arial Narrow" w:hAnsi="Arial Narrow" w:cs="Arial Narrow"/>
          <w:b/>
          <w:bCs/>
          <w:color w:val="000000" w:themeColor="text1"/>
        </w:rPr>
      </w:pPr>
      <w:r w:rsidRPr="00310806">
        <w:rPr>
          <w:rFonts w:ascii="Arial Narrow" w:eastAsia="Arial Narrow" w:hAnsi="Arial Narrow" w:cs="Arial Narrow"/>
          <w:b/>
          <w:bCs/>
          <w:color w:val="000000" w:themeColor="text1"/>
        </w:rPr>
        <w:t>Identidad cultural</w:t>
      </w:r>
      <w:r w:rsidR="763C7682" w:rsidRPr="00310806">
        <w:rPr>
          <w:rFonts w:ascii="Arial Narrow" w:eastAsia="Arial Narrow" w:hAnsi="Arial Narrow" w:cs="Arial Narrow"/>
          <w:b/>
          <w:bCs/>
          <w:color w:val="000000" w:themeColor="text1"/>
        </w:rPr>
        <w:t xml:space="preserve">: </w:t>
      </w:r>
    </w:p>
    <w:p w14:paraId="5A483507" w14:textId="31C4FC44" w:rsidR="7FC55AA4" w:rsidRPr="00310806" w:rsidRDefault="4018E31B" w:rsidP="00310806">
      <w:pPr>
        <w:spacing w:after="0" w:line="240" w:lineRule="auto"/>
        <w:contextualSpacing/>
        <w:jc w:val="both"/>
        <w:rPr>
          <w:rFonts w:ascii="Arial Narrow" w:eastAsia="Times New Roman" w:hAnsi="Arial Narrow" w:cs="Times New Roman"/>
          <w:color w:val="000000" w:themeColor="text1"/>
        </w:rPr>
      </w:pPr>
      <w:r w:rsidRPr="00310806">
        <w:rPr>
          <w:rFonts w:ascii="Arial Narrow" w:eastAsia="Arial Narrow" w:hAnsi="Arial Narrow" w:cs="Arial Narrow"/>
          <w:color w:val="000000" w:themeColor="text1"/>
        </w:rPr>
        <w:t xml:space="preserve">Es el reconocimiento de la cosmovisión de cada uno de los pueblos étnicos, como fundamento para comprender el orden de la naturaleza y establecer las formas de convivencia en ella </w:t>
      </w:r>
      <w:r w:rsidR="77E1D93A" w:rsidRPr="00310806">
        <w:rPr>
          <w:rFonts w:ascii="Arial Narrow" w:eastAsia="Arial Narrow" w:hAnsi="Arial Narrow" w:cs="Arial Narrow"/>
          <w:color w:val="000000" w:themeColor="text1"/>
        </w:rPr>
        <w:t>(</w:t>
      </w:r>
      <w:hyperlink r:id="rId29" w:history="1">
        <w:r w:rsidR="77E1D93A" w:rsidRPr="00310806">
          <w:rPr>
            <w:rStyle w:val="Hipervnculo"/>
            <w:rFonts w:ascii="Arial Narrow" w:eastAsia="Arial Narrow" w:hAnsi="Arial Narrow" w:cs="Arial Narrow"/>
            <w:color w:val="000000" w:themeColor="text1"/>
            <w:u w:val="none"/>
          </w:rPr>
          <w:t>Presidencia de la República, 2014</w:t>
        </w:r>
      </w:hyperlink>
      <w:r w:rsidR="77E1D93A" w:rsidRPr="00310806">
        <w:rPr>
          <w:rFonts w:ascii="Arial Narrow" w:eastAsia="Arial Narrow" w:hAnsi="Arial Narrow" w:cs="Arial Narrow"/>
          <w:color w:val="000000" w:themeColor="text1"/>
        </w:rPr>
        <w:t>)</w:t>
      </w:r>
      <w:r w:rsidR="00BB69D2" w:rsidRPr="00310806">
        <w:rPr>
          <w:rFonts w:ascii="Arial Narrow" w:eastAsia="Arial Narrow" w:hAnsi="Arial Narrow" w:cs="Arial Narrow"/>
          <w:color w:val="000000" w:themeColor="text1"/>
        </w:rPr>
        <w:t>.</w:t>
      </w:r>
    </w:p>
    <w:p w14:paraId="3043AAB3" w14:textId="77777777" w:rsidR="003364DA" w:rsidRDefault="003364DA" w:rsidP="00310806">
      <w:pPr>
        <w:spacing w:after="0" w:line="240" w:lineRule="auto"/>
        <w:contextualSpacing/>
        <w:jc w:val="both"/>
        <w:rPr>
          <w:rFonts w:ascii="Arial Narrow" w:eastAsia="Arial Narrow" w:hAnsi="Arial Narrow" w:cs="Arial Narrow"/>
          <w:b/>
          <w:bCs/>
          <w:color w:val="000000" w:themeColor="text1"/>
        </w:rPr>
      </w:pPr>
    </w:p>
    <w:p w14:paraId="0AA57921" w14:textId="77777777" w:rsidR="003364DA" w:rsidRDefault="0DD6A13A" w:rsidP="00310806">
      <w:pPr>
        <w:spacing w:after="0" w:line="240" w:lineRule="auto"/>
        <w:contextualSpacing/>
        <w:jc w:val="both"/>
        <w:rPr>
          <w:rFonts w:ascii="Arial Narrow" w:eastAsia="Arial Narrow" w:hAnsi="Arial Narrow" w:cs="Arial Narrow"/>
          <w:b/>
          <w:bCs/>
          <w:color w:val="000000" w:themeColor="text1"/>
        </w:rPr>
      </w:pPr>
      <w:r w:rsidRPr="00310806">
        <w:rPr>
          <w:rFonts w:ascii="Arial Narrow" w:eastAsia="Arial Narrow" w:hAnsi="Arial Narrow" w:cs="Arial Narrow"/>
          <w:b/>
          <w:bCs/>
          <w:color w:val="000000" w:themeColor="text1"/>
        </w:rPr>
        <w:t>Reconocimiento de la diversidad étnica y cultural</w:t>
      </w:r>
      <w:r w:rsidR="763C7682" w:rsidRPr="00310806">
        <w:rPr>
          <w:rFonts w:ascii="Arial Narrow" w:eastAsia="Arial Narrow" w:hAnsi="Arial Narrow" w:cs="Arial Narrow"/>
          <w:b/>
          <w:bCs/>
          <w:color w:val="000000" w:themeColor="text1"/>
        </w:rPr>
        <w:t xml:space="preserve">: </w:t>
      </w:r>
    </w:p>
    <w:p w14:paraId="5BCECC98" w14:textId="2EF86773" w:rsidR="5F010624" w:rsidRPr="00310806" w:rsidRDefault="0DD6A13A" w:rsidP="00310806">
      <w:pPr>
        <w:spacing w:after="0" w:line="240" w:lineRule="auto"/>
        <w:contextualSpacing/>
        <w:jc w:val="both"/>
        <w:rPr>
          <w:rFonts w:ascii="Arial Narrow" w:eastAsia="Times New Roman" w:hAnsi="Arial Narrow" w:cs="Times New Roman"/>
          <w:color w:val="000000" w:themeColor="text1"/>
        </w:rPr>
      </w:pPr>
      <w:r w:rsidRPr="00310806">
        <w:rPr>
          <w:rFonts w:ascii="Arial Narrow" w:eastAsia="Arial Narrow" w:hAnsi="Arial Narrow" w:cs="Arial Narrow"/>
          <w:color w:val="000000" w:themeColor="text1"/>
        </w:rPr>
        <w:t>Es aceptar, respetar y fortalecer la existencia de diversas formas de vida y sistemas de comprensión del mundo, de valores, diversidad lingüística, formas de comunicación propias, creencias, actitudes y conocimientos</w:t>
      </w:r>
      <w:r w:rsidR="1DE5E276" w:rsidRPr="00310806">
        <w:rPr>
          <w:rFonts w:ascii="Arial Narrow" w:eastAsia="Arial Narrow" w:hAnsi="Arial Narrow" w:cs="Arial Narrow"/>
          <w:color w:val="000000" w:themeColor="text1"/>
        </w:rPr>
        <w:t xml:space="preserve"> (</w:t>
      </w:r>
      <w:hyperlink r:id="rId30" w:history="1">
        <w:r w:rsidR="1DE5E276" w:rsidRPr="00310806">
          <w:rPr>
            <w:rStyle w:val="Hipervnculo"/>
            <w:rFonts w:ascii="Arial Narrow" w:eastAsia="Arial Narrow" w:hAnsi="Arial Narrow" w:cs="Arial Narrow"/>
            <w:color w:val="000000" w:themeColor="text1"/>
            <w:u w:val="none"/>
          </w:rPr>
          <w:t>Presidencia de la República, 2014</w:t>
        </w:r>
      </w:hyperlink>
      <w:r w:rsidR="1DE5E276" w:rsidRPr="00310806">
        <w:rPr>
          <w:rFonts w:ascii="Arial Narrow" w:eastAsia="Arial Narrow" w:hAnsi="Arial Narrow" w:cs="Arial Narrow"/>
          <w:color w:val="000000" w:themeColor="text1"/>
        </w:rPr>
        <w:t>)</w:t>
      </w:r>
      <w:r w:rsidR="00BB69D2" w:rsidRPr="00310806">
        <w:rPr>
          <w:rFonts w:ascii="Arial Narrow" w:eastAsia="Arial Narrow" w:hAnsi="Arial Narrow" w:cs="Arial Narrow"/>
          <w:color w:val="000000" w:themeColor="text1"/>
        </w:rPr>
        <w:t>.</w:t>
      </w:r>
    </w:p>
    <w:p w14:paraId="4E1F2115" w14:textId="7BE953F2" w:rsidR="00E5221A" w:rsidRDefault="00E5221A" w:rsidP="00310806">
      <w:pPr>
        <w:spacing w:after="0" w:line="240" w:lineRule="auto"/>
        <w:contextualSpacing/>
        <w:jc w:val="both"/>
        <w:rPr>
          <w:rFonts w:ascii="Arial Narrow" w:eastAsia="Arial Narrow" w:hAnsi="Arial Narrow" w:cs="Arial Narrow"/>
          <w:color w:val="000000" w:themeColor="text1"/>
        </w:rPr>
      </w:pPr>
    </w:p>
    <w:p w14:paraId="414666FF" w14:textId="44EA16AF" w:rsidR="00D806AB" w:rsidRDefault="00D806AB" w:rsidP="00310806">
      <w:pPr>
        <w:spacing w:after="0" w:line="240" w:lineRule="auto"/>
        <w:contextualSpacing/>
        <w:jc w:val="both"/>
        <w:rPr>
          <w:rFonts w:ascii="Arial Narrow" w:eastAsia="Arial Narrow" w:hAnsi="Arial Narrow" w:cs="Arial Narrow"/>
          <w:color w:val="000000" w:themeColor="text1"/>
        </w:rPr>
      </w:pPr>
    </w:p>
    <w:p w14:paraId="63750D71" w14:textId="1C918809" w:rsidR="00D806AB" w:rsidRDefault="00D806AB" w:rsidP="00310806">
      <w:pPr>
        <w:spacing w:after="0" w:line="240" w:lineRule="auto"/>
        <w:contextualSpacing/>
        <w:jc w:val="both"/>
        <w:rPr>
          <w:rFonts w:ascii="Arial Narrow" w:eastAsia="Arial Narrow" w:hAnsi="Arial Narrow" w:cs="Arial Narrow"/>
          <w:color w:val="000000" w:themeColor="text1"/>
        </w:rPr>
      </w:pPr>
    </w:p>
    <w:p w14:paraId="161C8EE6" w14:textId="77777777" w:rsidR="00D806AB" w:rsidRPr="00310806" w:rsidRDefault="00D806AB" w:rsidP="00310806">
      <w:pPr>
        <w:spacing w:after="0" w:line="240" w:lineRule="auto"/>
        <w:contextualSpacing/>
        <w:jc w:val="both"/>
        <w:rPr>
          <w:rFonts w:ascii="Arial Narrow" w:eastAsia="Arial Narrow" w:hAnsi="Arial Narrow" w:cs="Arial Narrow"/>
          <w:color w:val="000000" w:themeColor="text1"/>
        </w:rPr>
      </w:pPr>
    </w:p>
    <w:p w14:paraId="041DC0CB" w14:textId="77777777" w:rsidR="003364DA" w:rsidRDefault="0DD6A13A" w:rsidP="00310806">
      <w:pPr>
        <w:spacing w:after="0" w:line="240" w:lineRule="auto"/>
        <w:contextualSpacing/>
        <w:jc w:val="both"/>
        <w:rPr>
          <w:rFonts w:ascii="Arial Narrow" w:eastAsia="Arial Narrow" w:hAnsi="Arial Narrow" w:cs="Arial Narrow"/>
          <w:b/>
          <w:bCs/>
          <w:color w:val="000000" w:themeColor="text1"/>
        </w:rPr>
      </w:pPr>
      <w:r w:rsidRPr="00310806">
        <w:rPr>
          <w:rFonts w:ascii="Arial Narrow" w:eastAsia="Arial Narrow" w:hAnsi="Arial Narrow" w:cs="Arial Narrow"/>
          <w:b/>
          <w:bCs/>
          <w:color w:val="000000" w:themeColor="text1"/>
        </w:rPr>
        <w:lastRenderedPageBreak/>
        <w:t>Unidad</w:t>
      </w:r>
      <w:r w:rsidR="763C7682" w:rsidRPr="00310806">
        <w:rPr>
          <w:rFonts w:ascii="Arial Narrow" w:eastAsia="Arial Narrow" w:hAnsi="Arial Narrow" w:cs="Arial Narrow"/>
          <w:b/>
          <w:bCs/>
          <w:color w:val="000000" w:themeColor="text1"/>
        </w:rPr>
        <w:t xml:space="preserve">: </w:t>
      </w:r>
    </w:p>
    <w:p w14:paraId="5AD83A84" w14:textId="784EDA68" w:rsidR="77A938B8" w:rsidRPr="00310806" w:rsidRDefault="0C0290BC" w:rsidP="00310806">
      <w:pPr>
        <w:spacing w:after="0" w:line="240" w:lineRule="auto"/>
        <w:contextualSpacing/>
        <w:jc w:val="both"/>
        <w:rPr>
          <w:rFonts w:ascii="Arial Narrow" w:eastAsia="Times New Roman" w:hAnsi="Arial Narrow" w:cs="Times New Roman"/>
          <w:color w:val="000000" w:themeColor="text1"/>
        </w:rPr>
      </w:pPr>
      <w:r w:rsidRPr="00310806">
        <w:rPr>
          <w:rFonts w:ascii="Arial Narrow" w:eastAsia="Arial Narrow" w:hAnsi="Arial Narrow" w:cs="Arial Narrow"/>
          <w:color w:val="000000" w:themeColor="text1"/>
        </w:rPr>
        <w:t xml:space="preserve">Propicia el </w:t>
      </w:r>
      <w:r w:rsidR="0DD6A13A" w:rsidRPr="00310806">
        <w:rPr>
          <w:rFonts w:ascii="Arial Narrow" w:eastAsia="Arial Narrow" w:hAnsi="Arial Narrow" w:cs="Arial Narrow"/>
          <w:color w:val="000000" w:themeColor="text1"/>
        </w:rPr>
        <w:t>encuentro de pensamientos, saberes ancestrales y experiencias comunitarias, que constituyen la legitimidad de las decisiones colectivas de los pueblos en todos los espacios autónomos de deliberación. Esto lo constituye en sujeto colectivo de derechos fundamentales</w:t>
      </w:r>
      <w:r w:rsidR="3085606F" w:rsidRPr="00310806">
        <w:rPr>
          <w:rFonts w:ascii="Arial Narrow" w:eastAsia="Arial Narrow" w:hAnsi="Arial Narrow" w:cs="Arial Narrow"/>
          <w:color w:val="000000" w:themeColor="text1"/>
        </w:rPr>
        <w:t xml:space="preserve"> (</w:t>
      </w:r>
      <w:hyperlink r:id="rId31" w:history="1">
        <w:r w:rsidR="3085606F" w:rsidRPr="00310806">
          <w:rPr>
            <w:rStyle w:val="Hipervnculo"/>
            <w:rFonts w:ascii="Arial Narrow" w:eastAsia="Arial Narrow" w:hAnsi="Arial Narrow" w:cs="Arial Narrow"/>
            <w:color w:val="000000" w:themeColor="text1"/>
            <w:u w:val="none"/>
          </w:rPr>
          <w:t>Presidencia de la República, 2014</w:t>
        </w:r>
      </w:hyperlink>
      <w:r w:rsidR="3085606F" w:rsidRPr="00310806">
        <w:rPr>
          <w:rFonts w:ascii="Arial Narrow" w:eastAsia="Arial Narrow" w:hAnsi="Arial Narrow" w:cs="Arial Narrow"/>
          <w:color w:val="000000" w:themeColor="text1"/>
        </w:rPr>
        <w:t>)</w:t>
      </w:r>
      <w:r w:rsidR="00BB69D2" w:rsidRPr="00310806">
        <w:rPr>
          <w:rFonts w:ascii="Arial Narrow" w:eastAsia="Arial Narrow" w:hAnsi="Arial Narrow" w:cs="Arial Narrow"/>
          <w:color w:val="000000" w:themeColor="text1"/>
        </w:rPr>
        <w:t>.</w:t>
      </w:r>
    </w:p>
    <w:p w14:paraId="6685AC56" w14:textId="77777777" w:rsidR="00243444" w:rsidRPr="00310806" w:rsidRDefault="00243444" w:rsidP="00310806">
      <w:pPr>
        <w:spacing w:after="0" w:line="240" w:lineRule="auto"/>
        <w:contextualSpacing/>
        <w:jc w:val="both"/>
        <w:rPr>
          <w:rFonts w:ascii="Arial Narrow" w:eastAsia="Arial Narrow" w:hAnsi="Arial Narrow" w:cs="Arial Narrow"/>
          <w:b/>
          <w:bCs/>
        </w:rPr>
      </w:pPr>
    </w:p>
    <w:p w14:paraId="547AC819" w14:textId="77777777" w:rsidR="003364DA" w:rsidRDefault="6270E194"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Inclusión</w:t>
      </w:r>
      <w:r w:rsidR="00BD7FD4" w:rsidRPr="00310806">
        <w:rPr>
          <w:rFonts w:ascii="Arial Narrow" w:eastAsia="Arial Narrow" w:hAnsi="Arial Narrow" w:cs="Arial Narrow"/>
          <w:b/>
          <w:bCs/>
        </w:rPr>
        <w:t xml:space="preserve">: </w:t>
      </w:r>
    </w:p>
    <w:p w14:paraId="32728930" w14:textId="0479ECB6" w:rsidR="6270E194" w:rsidRPr="00310806" w:rsidRDefault="6270E194"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Reconocer la diversidad de las juventudes en aspectos como su situación socioeconómica, cultural, étnica, de origen, su religión, su libertad de opinión, sus vulnerabilidades, su condición de género y su orientación sexual.</w:t>
      </w:r>
    </w:p>
    <w:p w14:paraId="1C968437" w14:textId="77777777" w:rsidR="003364DA" w:rsidRDefault="003364DA" w:rsidP="00310806">
      <w:pPr>
        <w:spacing w:after="0" w:line="240" w:lineRule="auto"/>
        <w:contextualSpacing/>
        <w:jc w:val="both"/>
        <w:rPr>
          <w:rFonts w:ascii="Arial Narrow" w:eastAsia="Arial Narrow" w:hAnsi="Arial Narrow" w:cs="Arial Narrow"/>
          <w:b/>
          <w:bCs/>
        </w:rPr>
      </w:pPr>
    </w:p>
    <w:p w14:paraId="19F3D153" w14:textId="77777777" w:rsidR="009D432C" w:rsidRDefault="5F010624"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Integralidad</w:t>
      </w:r>
      <w:r w:rsidR="00BD7FD4" w:rsidRPr="00310806">
        <w:rPr>
          <w:rFonts w:ascii="Arial Narrow" w:eastAsia="Arial Narrow" w:hAnsi="Arial Narrow" w:cs="Arial Narrow"/>
          <w:b/>
          <w:bCs/>
        </w:rPr>
        <w:t xml:space="preserve">: </w:t>
      </w:r>
    </w:p>
    <w:p w14:paraId="2B8F6EFE" w14:textId="2E0BE8EE" w:rsidR="5F010624" w:rsidRPr="00310806" w:rsidRDefault="5F010624"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 xml:space="preserve">Es la relación de armonía y equilibrio constante entre todos los seres de la naturaleza y procesos de los pueblos </w:t>
      </w:r>
      <w:r w:rsidR="39F74E53" w:rsidRPr="00310806">
        <w:rPr>
          <w:rFonts w:ascii="Arial Narrow" w:eastAsia="Arial Narrow" w:hAnsi="Arial Narrow" w:cs="Arial Narrow"/>
        </w:rPr>
        <w:t xml:space="preserve">étnicos </w:t>
      </w:r>
      <w:r w:rsidRPr="00310806">
        <w:rPr>
          <w:rFonts w:ascii="Arial Narrow" w:eastAsia="Arial Narrow" w:hAnsi="Arial Narrow" w:cs="Arial Narrow"/>
        </w:rPr>
        <w:t xml:space="preserve">que garantiza el desarrollo de los planes de vida y </w:t>
      </w:r>
      <w:r w:rsidR="1531C7D9" w:rsidRPr="00310806">
        <w:rPr>
          <w:rFonts w:ascii="Arial Narrow" w:eastAsia="Arial Narrow" w:hAnsi="Arial Narrow" w:cs="Arial Narrow"/>
        </w:rPr>
        <w:t xml:space="preserve">planes de </w:t>
      </w:r>
      <w:r w:rsidR="00BD43A7" w:rsidRPr="00310806">
        <w:rPr>
          <w:rFonts w:ascii="Arial Narrow" w:eastAsia="Arial Narrow" w:hAnsi="Arial Narrow" w:cs="Arial Narrow"/>
        </w:rPr>
        <w:t>etnodesarrollo</w:t>
      </w:r>
      <w:r w:rsidR="1531C7D9" w:rsidRPr="00310806">
        <w:rPr>
          <w:rFonts w:ascii="Arial Narrow" w:eastAsia="Arial Narrow" w:hAnsi="Arial Narrow" w:cs="Arial Narrow"/>
        </w:rPr>
        <w:t xml:space="preserve"> y, </w:t>
      </w:r>
      <w:r w:rsidRPr="00310806">
        <w:rPr>
          <w:rFonts w:ascii="Arial Narrow" w:eastAsia="Arial Narrow" w:hAnsi="Arial Narrow" w:cs="Arial Narrow"/>
        </w:rPr>
        <w:t xml:space="preserve">en ellos, los sistemas propios y el ejercicio de las funciones públicas, </w:t>
      </w:r>
      <w:r w:rsidR="00BB69D2" w:rsidRPr="00310806">
        <w:rPr>
          <w:rFonts w:ascii="Arial Narrow" w:eastAsia="Arial Narrow" w:hAnsi="Arial Narrow" w:cs="Arial Narrow"/>
        </w:rPr>
        <w:t>de acuerdo con</w:t>
      </w:r>
      <w:r w:rsidRPr="00310806">
        <w:rPr>
          <w:rFonts w:ascii="Arial Narrow" w:eastAsia="Arial Narrow" w:hAnsi="Arial Narrow" w:cs="Arial Narrow"/>
        </w:rPr>
        <w:t xml:space="preserve"> las cosmovisiones de los diferentes pueblos</w:t>
      </w:r>
      <w:r w:rsidR="1951B86B" w:rsidRPr="00310806">
        <w:rPr>
          <w:rFonts w:ascii="Arial Narrow" w:eastAsia="Arial Narrow" w:hAnsi="Arial Narrow" w:cs="Arial Narrow"/>
        </w:rPr>
        <w:t xml:space="preserve">. </w:t>
      </w:r>
    </w:p>
    <w:p w14:paraId="7EF58500" w14:textId="77777777" w:rsidR="009D432C" w:rsidRDefault="009D432C" w:rsidP="00310806">
      <w:pPr>
        <w:spacing w:after="0" w:line="240" w:lineRule="auto"/>
        <w:contextualSpacing/>
        <w:jc w:val="both"/>
        <w:rPr>
          <w:rFonts w:ascii="Arial Narrow" w:eastAsia="Arial Narrow" w:hAnsi="Arial Narrow" w:cs="Arial Narrow"/>
          <w:b/>
          <w:bCs/>
        </w:rPr>
      </w:pPr>
    </w:p>
    <w:p w14:paraId="0BC9725D" w14:textId="77777777" w:rsidR="009D432C" w:rsidRDefault="5F010624"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Universalidad</w:t>
      </w:r>
      <w:r w:rsidR="00BD7FD4" w:rsidRPr="00310806">
        <w:rPr>
          <w:rFonts w:ascii="Arial Narrow" w:eastAsia="Arial Narrow" w:hAnsi="Arial Narrow" w:cs="Arial Narrow"/>
          <w:b/>
          <w:bCs/>
        </w:rPr>
        <w:t xml:space="preserve">: </w:t>
      </w:r>
    </w:p>
    <w:p w14:paraId="1F862AFB" w14:textId="2BFC5EB1" w:rsidR="61E57F14" w:rsidRPr="00310806" w:rsidRDefault="61E57F14"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 xml:space="preserve">La universalidad es la garantía de la protección para todas las personas, sin ninguna distinción, en todas las etapas de la vida. </w:t>
      </w:r>
      <w:r w:rsidR="5F010624" w:rsidRPr="00310806">
        <w:rPr>
          <w:rFonts w:ascii="Arial Narrow" w:eastAsia="Arial Narrow" w:hAnsi="Arial Narrow" w:cs="Arial Narrow"/>
        </w:rPr>
        <w:t xml:space="preserve">Todos los </w:t>
      </w:r>
      <w:r w:rsidR="40044D53" w:rsidRPr="00310806">
        <w:rPr>
          <w:rFonts w:ascii="Arial Narrow" w:eastAsia="Arial Narrow" w:hAnsi="Arial Narrow" w:cs="Arial Narrow"/>
        </w:rPr>
        <w:t xml:space="preserve">grupos étnicos </w:t>
      </w:r>
      <w:r w:rsidR="5F010624" w:rsidRPr="00310806">
        <w:rPr>
          <w:rFonts w:ascii="Arial Narrow" w:eastAsia="Arial Narrow" w:hAnsi="Arial Narrow" w:cs="Arial Narrow"/>
        </w:rPr>
        <w:t>de Colombia tienen acceso al ejercicio de</w:t>
      </w:r>
      <w:r w:rsidR="55B1EDE6" w:rsidRPr="00310806">
        <w:rPr>
          <w:rFonts w:ascii="Arial Narrow" w:eastAsia="Arial Narrow" w:hAnsi="Arial Narrow" w:cs="Arial Narrow"/>
        </w:rPr>
        <w:t xml:space="preserve"> promoción de derechos, prevención de vulneración y </w:t>
      </w:r>
      <w:r w:rsidR="4E051E75" w:rsidRPr="00310806">
        <w:rPr>
          <w:rFonts w:ascii="Arial Narrow" w:eastAsia="Arial Narrow" w:hAnsi="Arial Narrow" w:cs="Arial Narrow"/>
        </w:rPr>
        <w:t>consolidación</w:t>
      </w:r>
      <w:r w:rsidR="55B1EDE6" w:rsidRPr="00310806">
        <w:rPr>
          <w:rFonts w:ascii="Arial Narrow" w:eastAsia="Arial Narrow" w:hAnsi="Arial Narrow" w:cs="Arial Narrow"/>
        </w:rPr>
        <w:t xml:space="preserve"> de </w:t>
      </w:r>
      <w:r w:rsidR="587EE83D" w:rsidRPr="00310806">
        <w:rPr>
          <w:rFonts w:ascii="Arial Narrow" w:eastAsia="Arial Narrow" w:hAnsi="Arial Narrow" w:cs="Arial Narrow"/>
        </w:rPr>
        <w:t>proyectos</w:t>
      </w:r>
      <w:r w:rsidR="55B1EDE6" w:rsidRPr="00310806">
        <w:rPr>
          <w:rFonts w:ascii="Arial Narrow" w:eastAsia="Arial Narrow" w:hAnsi="Arial Narrow" w:cs="Arial Narrow"/>
        </w:rPr>
        <w:t xml:space="preserve"> de vida</w:t>
      </w:r>
      <w:r w:rsidR="5F010624" w:rsidRPr="00310806">
        <w:rPr>
          <w:rFonts w:ascii="Arial Narrow" w:eastAsia="Arial Narrow" w:hAnsi="Arial Narrow" w:cs="Arial Narrow"/>
        </w:rPr>
        <w:t xml:space="preserve"> que se </w:t>
      </w:r>
      <w:r w:rsidR="773D0CA1" w:rsidRPr="00310806">
        <w:rPr>
          <w:rFonts w:ascii="Arial Narrow" w:eastAsia="Arial Narrow" w:hAnsi="Arial Narrow" w:cs="Arial Narrow"/>
        </w:rPr>
        <w:t xml:space="preserve">propende fortalecer </w:t>
      </w:r>
      <w:r w:rsidR="5F010624" w:rsidRPr="00310806">
        <w:rPr>
          <w:rFonts w:ascii="Arial Narrow" w:eastAsia="Arial Narrow" w:hAnsi="Arial Narrow" w:cs="Arial Narrow"/>
        </w:rPr>
        <w:t xml:space="preserve">mediante </w:t>
      </w:r>
      <w:r w:rsidR="584F55D7" w:rsidRPr="00310806">
        <w:rPr>
          <w:rFonts w:ascii="Arial Narrow" w:eastAsia="Arial Narrow" w:hAnsi="Arial Narrow" w:cs="Arial Narrow"/>
        </w:rPr>
        <w:t>esta oferta</w:t>
      </w:r>
      <w:r w:rsidR="32BCF38C" w:rsidRPr="00310806">
        <w:rPr>
          <w:rFonts w:ascii="Arial Narrow" w:eastAsia="Arial Narrow" w:hAnsi="Arial Narrow" w:cs="Arial Narrow"/>
        </w:rPr>
        <w:t>.</w:t>
      </w:r>
    </w:p>
    <w:p w14:paraId="6F564000" w14:textId="77777777" w:rsidR="009D432C" w:rsidRDefault="009D432C" w:rsidP="00310806">
      <w:pPr>
        <w:spacing w:after="0" w:line="240" w:lineRule="auto"/>
        <w:contextualSpacing/>
        <w:jc w:val="both"/>
        <w:rPr>
          <w:rFonts w:ascii="Arial Narrow" w:eastAsia="Arial Narrow" w:hAnsi="Arial Narrow" w:cs="Arial Narrow"/>
          <w:b/>
          <w:bCs/>
        </w:rPr>
      </w:pPr>
    </w:p>
    <w:p w14:paraId="77CD5A59" w14:textId="77777777" w:rsidR="009D432C" w:rsidRDefault="32BCF38C"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Participación</w:t>
      </w:r>
      <w:r w:rsidR="00BD7FD4" w:rsidRPr="00310806">
        <w:rPr>
          <w:rFonts w:ascii="Arial Narrow" w:eastAsia="Arial Narrow" w:hAnsi="Arial Narrow" w:cs="Arial Narrow"/>
          <w:b/>
          <w:bCs/>
        </w:rPr>
        <w:t xml:space="preserve">: </w:t>
      </w:r>
    </w:p>
    <w:p w14:paraId="15D6EF30" w14:textId="6D51D7B6" w:rsidR="32BCF38C" w:rsidRPr="00310806" w:rsidRDefault="32BCF38C"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 xml:space="preserve">Garantizar los procesos, escenarios, instrumentos y estímulos necesarios para la participación y decisión de los y las </w:t>
      </w:r>
      <w:r w:rsidR="328441FA" w:rsidRPr="00310806">
        <w:rPr>
          <w:rFonts w:ascii="Arial Narrow" w:eastAsia="Arial Narrow" w:hAnsi="Arial Narrow" w:cs="Arial Narrow"/>
        </w:rPr>
        <w:t xml:space="preserve">adolescentes y </w:t>
      </w:r>
      <w:r w:rsidRPr="00310806">
        <w:rPr>
          <w:rFonts w:ascii="Arial Narrow" w:eastAsia="Arial Narrow" w:hAnsi="Arial Narrow" w:cs="Arial Narrow"/>
        </w:rPr>
        <w:t>jóvenes sobre las soluciones a sus necesidades y la satisfacción de sus expectativas como ciudadanos, sujetos de derechos y agentes de su propio desarrollo.</w:t>
      </w:r>
    </w:p>
    <w:p w14:paraId="357534AD" w14:textId="77777777" w:rsidR="009D432C" w:rsidRDefault="009D432C" w:rsidP="00310806">
      <w:pPr>
        <w:spacing w:after="0" w:line="240" w:lineRule="auto"/>
        <w:contextualSpacing/>
        <w:jc w:val="both"/>
        <w:rPr>
          <w:rFonts w:ascii="Arial Narrow" w:eastAsia="Arial Narrow" w:hAnsi="Arial Narrow" w:cs="Arial Narrow"/>
          <w:b/>
          <w:bCs/>
        </w:rPr>
      </w:pPr>
    </w:p>
    <w:p w14:paraId="2D8EC83E" w14:textId="77777777" w:rsidR="009D432C" w:rsidRDefault="041169C8"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Complementariedad</w:t>
      </w:r>
      <w:r w:rsidR="00BD7FD4" w:rsidRPr="00310806">
        <w:rPr>
          <w:rFonts w:ascii="Arial Narrow" w:eastAsia="Arial Narrow" w:hAnsi="Arial Narrow" w:cs="Arial Narrow"/>
          <w:b/>
          <w:bCs/>
        </w:rPr>
        <w:t xml:space="preserve">: </w:t>
      </w:r>
    </w:p>
    <w:p w14:paraId="2217FE1B" w14:textId="1C1004A4" w:rsidR="041169C8" w:rsidRPr="00310806" w:rsidRDefault="041169C8"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Articular otras políticas poblacionales y sectoriales a fin de lograr la integración interinstitucional necesaria para el desarrollo de acciones y metas dirigidas a los y las jóvenes teniendo en cuenta el ciclo de vida, evitando la duplicidad de acciones y el detrimento de los recursos públicos.</w:t>
      </w:r>
    </w:p>
    <w:p w14:paraId="02CC38FD" w14:textId="77777777" w:rsidR="009D432C" w:rsidRDefault="009D432C" w:rsidP="00310806">
      <w:pPr>
        <w:spacing w:after="0" w:line="240" w:lineRule="auto"/>
        <w:contextualSpacing/>
        <w:jc w:val="both"/>
        <w:rPr>
          <w:rFonts w:ascii="Arial Narrow" w:eastAsia="Arial Narrow" w:hAnsi="Arial Narrow" w:cs="Arial Narrow"/>
          <w:b/>
          <w:bCs/>
        </w:rPr>
      </w:pPr>
    </w:p>
    <w:p w14:paraId="20D98DA0" w14:textId="77777777" w:rsidR="009D432C" w:rsidRDefault="32BCF38C"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Corresponsabilidad</w:t>
      </w:r>
      <w:r w:rsidR="00BD7FD4" w:rsidRPr="00310806">
        <w:rPr>
          <w:rFonts w:ascii="Arial Narrow" w:eastAsia="Arial Narrow" w:hAnsi="Arial Narrow" w:cs="Arial Narrow"/>
          <w:b/>
          <w:bCs/>
        </w:rPr>
        <w:t xml:space="preserve">: </w:t>
      </w:r>
    </w:p>
    <w:p w14:paraId="4319AA1C" w14:textId="7C5E34A5" w:rsidR="32BCF38C" w:rsidRPr="00310806" w:rsidRDefault="32BCF38C"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 xml:space="preserve">Responsabilizar en forma compartida a adolescentes y jóvenes, </w:t>
      </w:r>
      <w:r w:rsidR="14FBB2DA" w:rsidRPr="00310806">
        <w:rPr>
          <w:rFonts w:ascii="Arial Narrow" w:eastAsia="Arial Narrow" w:hAnsi="Arial Narrow" w:cs="Arial Narrow"/>
        </w:rPr>
        <w:t xml:space="preserve">familias, </w:t>
      </w:r>
      <w:r w:rsidRPr="00310806">
        <w:rPr>
          <w:rFonts w:ascii="Arial Narrow" w:eastAsia="Arial Narrow" w:hAnsi="Arial Narrow" w:cs="Arial Narrow"/>
        </w:rPr>
        <w:t>sociedad y Estado.</w:t>
      </w:r>
    </w:p>
    <w:p w14:paraId="3FB06650" w14:textId="77777777" w:rsidR="009D432C" w:rsidRDefault="009D432C" w:rsidP="00310806">
      <w:pPr>
        <w:spacing w:after="0" w:line="240" w:lineRule="auto"/>
        <w:contextualSpacing/>
        <w:jc w:val="both"/>
        <w:rPr>
          <w:rFonts w:ascii="Arial Narrow" w:eastAsia="Arial Narrow" w:hAnsi="Arial Narrow" w:cs="Arial Narrow"/>
          <w:b/>
          <w:bCs/>
        </w:rPr>
      </w:pPr>
    </w:p>
    <w:p w14:paraId="0D5995BE" w14:textId="77777777" w:rsidR="009D432C" w:rsidRDefault="32BCF38C"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Territorialidad</w:t>
      </w:r>
      <w:r w:rsidR="00BD7FD4" w:rsidRPr="00310806">
        <w:rPr>
          <w:rFonts w:ascii="Arial Narrow" w:eastAsia="Arial Narrow" w:hAnsi="Arial Narrow" w:cs="Arial Narrow"/>
          <w:b/>
          <w:bCs/>
        </w:rPr>
        <w:t xml:space="preserve">: </w:t>
      </w:r>
    </w:p>
    <w:p w14:paraId="1D78233B" w14:textId="5DE2E575" w:rsidR="32BCF38C" w:rsidRPr="00310806" w:rsidRDefault="32BCF38C"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Establecer criterios para la aplicación de</w:t>
      </w:r>
      <w:r w:rsidR="00500244" w:rsidRPr="00310806">
        <w:rPr>
          <w:rFonts w:ascii="Arial Narrow" w:eastAsia="Arial Narrow" w:hAnsi="Arial Narrow" w:cs="Arial Narrow"/>
        </w:rPr>
        <w:t xml:space="preserve">l </w:t>
      </w:r>
      <w:r w:rsidR="009D432C" w:rsidRPr="00310806">
        <w:rPr>
          <w:rFonts w:ascii="Arial Narrow" w:eastAsia="Arial Narrow" w:hAnsi="Arial Narrow" w:cs="Arial Narrow"/>
        </w:rPr>
        <w:t>Programa</w:t>
      </w:r>
      <w:r w:rsidR="00500244" w:rsidRPr="00310806">
        <w:rPr>
          <w:rFonts w:ascii="Arial Narrow" w:eastAsia="Arial Narrow" w:hAnsi="Arial Narrow" w:cs="Arial Narrow"/>
        </w:rPr>
        <w:t xml:space="preserve"> </w:t>
      </w:r>
      <w:r w:rsidRPr="00310806">
        <w:rPr>
          <w:rFonts w:ascii="Arial Narrow" w:eastAsia="Arial Narrow" w:hAnsi="Arial Narrow" w:cs="Arial Narrow"/>
        </w:rPr>
        <w:t>en forma diferenciada, de acuerdo con los distintos territorios físicos, políticos, simbólicos y ambientales de donde procedan o pertenezcan los y las jóvenes.</w:t>
      </w:r>
    </w:p>
    <w:p w14:paraId="75B194A4" w14:textId="633C0970" w:rsidR="7FC55AA4" w:rsidRPr="00310806" w:rsidRDefault="7FC55AA4" w:rsidP="00310806">
      <w:pPr>
        <w:spacing w:after="0" w:line="240" w:lineRule="auto"/>
        <w:contextualSpacing/>
        <w:jc w:val="both"/>
        <w:rPr>
          <w:rFonts w:ascii="Arial Narrow" w:eastAsia="Arial Narrow" w:hAnsi="Arial Narrow" w:cs="Arial Narrow"/>
        </w:rPr>
      </w:pPr>
    </w:p>
    <w:p w14:paraId="59BBB32B" w14:textId="22115325" w:rsidR="7FC55AA4" w:rsidRPr="009D432C" w:rsidRDefault="5AA455B8" w:rsidP="00F86405">
      <w:pPr>
        <w:pStyle w:val="Ttulo3"/>
        <w:numPr>
          <w:ilvl w:val="2"/>
          <w:numId w:val="37"/>
        </w:numPr>
        <w:spacing w:before="0" w:line="240" w:lineRule="auto"/>
        <w:contextualSpacing/>
        <w:jc w:val="both"/>
        <w:rPr>
          <w:sz w:val="24"/>
        </w:rPr>
      </w:pPr>
      <w:bookmarkStart w:id="38" w:name="_Toc58568981"/>
      <w:r w:rsidRPr="009D432C">
        <w:rPr>
          <w:sz w:val="24"/>
        </w:rPr>
        <w:t>Enfoques para el desarrollo del programa</w:t>
      </w:r>
      <w:bookmarkEnd w:id="38"/>
      <w:r w:rsidRPr="009D432C">
        <w:rPr>
          <w:sz w:val="24"/>
        </w:rPr>
        <w:t xml:space="preserve"> </w:t>
      </w:r>
    </w:p>
    <w:p w14:paraId="41FB05EE" w14:textId="77777777" w:rsidR="009B5F31" w:rsidRPr="00310806" w:rsidRDefault="009B5F31" w:rsidP="00310806">
      <w:pPr>
        <w:spacing w:after="0" w:line="240" w:lineRule="auto"/>
        <w:contextualSpacing/>
        <w:jc w:val="both"/>
        <w:rPr>
          <w:rFonts w:ascii="Arial Narrow" w:hAnsi="Arial Narrow"/>
        </w:rPr>
      </w:pPr>
    </w:p>
    <w:p w14:paraId="0C9133E6" w14:textId="2AC594D4" w:rsidR="039877C1" w:rsidRPr="00310806" w:rsidRDefault="5AA455B8"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rPr>
        <w:t>Generaciones Étnicas con Bienestar</w:t>
      </w:r>
      <w:r w:rsidR="763C7682" w:rsidRPr="00310806">
        <w:rPr>
          <w:rFonts w:ascii="Arial Narrow" w:eastAsia="Arial Narrow" w:hAnsi="Arial Narrow" w:cs="Arial Narrow"/>
          <w:i/>
          <w:iCs/>
        </w:rPr>
        <w:t xml:space="preserve"> </w:t>
      </w:r>
      <w:r w:rsidRPr="00310806">
        <w:rPr>
          <w:rFonts w:ascii="Arial Narrow" w:eastAsia="Arial Narrow" w:hAnsi="Arial Narrow" w:cs="Arial Narrow"/>
        </w:rPr>
        <w:t>se construye a partir de los diferentes desarrollos en materia de adolescencia y juventud. En particular se retoma lo consagrado en la Ley Estatutaria de Ciudadanía Juvenil (Ley 1622 de 2013)</w:t>
      </w:r>
      <w:r w:rsidR="4616B8CA" w:rsidRPr="00310806">
        <w:rPr>
          <w:rFonts w:ascii="Arial Narrow" w:eastAsia="Arial Narrow" w:hAnsi="Arial Narrow" w:cs="Arial Narrow"/>
        </w:rPr>
        <w:t>,</w:t>
      </w:r>
      <w:r w:rsidR="14BB93F2" w:rsidRPr="00310806">
        <w:rPr>
          <w:rFonts w:ascii="Arial Narrow" w:eastAsia="Arial Narrow" w:hAnsi="Arial Narrow" w:cs="Arial Narrow"/>
        </w:rPr>
        <w:t xml:space="preserve"> </w:t>
      </w:r>
      <w:r w:rsidRPr="00310806">
        <w:rPr>
          <w:rFonts w:ascii="Arial Narrow" w:eastAsia="Arial Narrow" w:hAnsi="Arial Narrow" w:cs="Arial Narrow"/>
        </w:rPr>
        <w:t>la Política Nacional de Infancia y Adolescencia (2018-2030)</w:t>
      </w:r>
      <w:r w:rsidR="000C09FE" w:rsidRPr="00310806">
        <w:rPr>
          <w:rStyle w:val="Refdenotaalpie"/>
          <w:rFonts w:ascii="Arial Narrow" w:eastAsia="Arial Narrow" w:hAnsi="Arial Narrow" w:cs="Arial Narrow"/>
        </w:rPr>
        <w:footnoteReference w:id="3"/>
      </w:r>
      <w:r w:rsidR="000C09FE" w:rsidRPr="00310806" w:rsidDel="00BB69D2">
        <w:rPr>
          <w:rFonts w:ascii="Arial Narrow" w:eastAsia="Arial Narrow" w:hAnsi="Arial Narrow" w:cs="Arial Narrow"/>
        </w:rPr>
        <w:t xml:space="preserve"> </w:t>
      </w:r>
      <w:r w:rsidR="00BB69D2" w:rsidRPr="00310806">
        <w:rPr>
          <w:rStyle w:val="Hipervnculo"/>
          <w:rFonts w:ascii="Arial Narrow" w:eastAsia="Arial Narrow" w:hAnsi="Arial Narrow" w:cs="Arial Narrow"/>
          <w:color w:val="auto"/>
          <w:u w:val="none"/>
        </w:rPr>
        <w:t xml:space="preserve">, </w:t>
      </w:r>
      <w:r w:rsidR="43111199" w:rsidRPr="00310806">
        <w:rPr>
          <w:rFonts w:ascii="Arial Narrow" w:eastAsia="Arial Narrow" w:hAnsi="Arial Narrow" w:cs="Arial Narrow"/>
        </w:rPr>
        <w:t>y la</w:t>
      </w:r>
      <w:r w:rsidRPr="00310806">
        <w:rPr>
          <w:rFonts w:ascii="Arial Narrow" w:eastAsia="Arial Narrow" w:hAnsi="Arial Narrow" w:cs="Arial Narrow"/>
        </w:rPr>
        <w:t xml:space="preserve"> Constitución P</w:t>
      </w:r>
      <w:r w:rsidR="7695B9F5" w:rsidRPr="00310806">
        <w:rPr>
          <w:rFonts w:ascii="Arial Narrow" w:eastAsia="Arial Narrow" w:hAnsi="Arial Narrow" w:cs="Arial Narrow"/>
        </w:rPr>
        <w:t>olítica de Colombia e incluye</w:t>
      </w:r>
      <w:r w:rsidRPr="00310806">
        <w:rPr>
          <w:rFonts w:ascii="Arial Narrow" w:eastAsia="Arial Narrow" w:hAnsi="Arial Narrow" w:cs="Arial Narrow"/>
        </w:rPr>
        <w:t xml:space="preserve"> los siguientes enfoques:</w:t>
      </w:r>
    </w:p>
    <w:p w14:paraId="79789A83" w14:textId="77777777" w:rsidR="00233374" w:rsidRDefault="00233374" w:rsidP="00310806">
      <w:pPr>
        <w:spacing w:after="0" w:line="240" w:lineRule="auto"/>
        <w:contextualSpacing/>
        <w:jc w:val="both"/>
        <w:rPr>
          <w:rFonts w:ascii="Arial Narrow" w:eastAsia="Arial Narrow" w:hAnsi="Arial Narrow" w:cs="Arial Narrow"/>
          <w:b/>
          <w:bCs/>
        </w:rPr>
      </w:pPr>
    </w:p>
    <w:p w14:paraId="0FBAAA42" w14:textId="77777777" w:rsidR="00E90BB1" w:rsidRDefault="039877C1"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lastRenderedPageBreak/>
        <w:t>Enfoque de Derechos Humanos y Doctrina de la Protección Integral</w:t>
      </w:r>
      <w:r w:rsidR="00BD7FD4" w:rsidRPr="00310806">
        <w:rPr>
          <w:rFonts w:ascii="Arial Narrow" w:eastAsia="Arial Narrow" w:hAnsi="Arial Narrow" w:cs="Arial Narrow"/>
          <w:b/>
          <w:bCs/>
        </w:rPr>
        <w:t xml:space="preserve">: </w:t>
      </w:r>
    </w:p>
    <w:p w14:paraId="039A167F" w14:textId="47AB3FC8" w:rsidR="039877C1" w:rsidRPr="00310806" w:rsidRDefault="039877C1"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Este enfoque surge de la comprensión de los derechos como universales e inherentes a los seres humanos mediante los cuales se construyen relaciones de justicia, igualdad y libertad en el marco de la integralidad, indivisibilidad e interdependencia. Este enfoque tiene como fundamento la dignidad humana, inalienable e irrenunciable a todo ser humano y la cual debe ser garantizada por el ordenamiento jurídico internacional y nacional (</w:t>
      </w:r>
      <w:hyperlink r:id="rId32" w:history="1">
        <w:r w:rsidRPr="00310806">
          <w:rPr>
            <w:rStyle w:val="Hipervnculo"/>
            <w:rFonts w:ascii="Arial Narrow" w:eastAsia="Arial Narrow" w:hAnsi="Arial Narrow" w:cs="Arial Narrow"/>
            <w:color w:val="auto"/>
            <w:u w:val="none"/>
          </w:rPr>
          <w:t>ICBF, 2020</w:t>
        </w:r>
      </w:hyperlink>
      <w:r w:rsidRPr="00310806">
        <w:rPr>
          <w:rFonts w:ascii="Arial Narrow" w:eastAsia="Arial Narrow" w:hAnsi="Arial Narrow" w:cs="Arial Narrow"/>
        </w:rPr>
        <w:t xml:space="preserve">). </w:t>
      </w:r>
    </w:p>
    <w:p w14:paraId="4EEAC4FD" w14:textId="77777777" w:rsidR="00E90BB1" w:rsidRDefault="00E90BB1" w:rsidP="00310806">
      <w:pPr>
        <w:spacing w:after="0" w:line="240" w:lineRule="auto"/>
        <w:contextualSpacing/>
        <w:jc w:val="both"/>
        <w:rPr>
          <w:rFonts w:ascii="Arial Narrow" w:eastAsia="Arial Narrow" w:hAnsi="Arial Narrow" w:cs="Arial Narrow"/>
        </w:rPr>
      </w:pPr>
    </w:p>
    <w:p w14:paraId="22CC6486" w14:textId="07226E36" w:rsidR="039877C1" w:rsidRPr="00310806" w:rsidRDefault="039877C1"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rPr>
        <w:t xml:space="preserve">De acuerdo con este enfoque, los adolescentes y jóvenes son reconocidos como sujetos titulares de derechos, </w:t>
      </w:r>
      <w:r w:rsidR="0046207D" w:rsidRPr="00310806">
        <w:rPr>
          <w:rFonts w:ascii="Arial Narrow" w:eastAsia="Arial Narrow" w:hAnsi="Arial Narrow" w:cs="Arial Narrow"/>
        </w:rPr>
        <w:t>y,</w:t>
      </w:r>
      <w:r w:rsidRPr="00310806">
        <w:rPr>
          <w:rFonts w:ascii="Arial Narrow" w:eastAsia="Arial Narrow" w:hAnsi="Arial Narrow" w:cs="Arial Narrow"/>
        </w:rPr>
        <w:t xml:space="preserve"> por tanto, se plantea la doctrina de la protección integral, aplicada en este caso específico a la adolescencia, la cual es introducida por la Convención de los Derechos del Niño y ratificada en el Código de Infancia y Adolescencia (Ley 1098 de 2006). Este último establece que el Estado, en corresponsabilidad con la familia y la sociedad, debe garantizar que niñas, niños y adolescentes gocen de manera efectiva y sin discriminación de sus derechos, se atiendan las situaciones de riesgo y amenaza de los mismos, y ante cualquier vulneración estos les sean restablecidos (</w:t>
      </w:r>
      <w:hyperlink r:id="rId33" w:history="1">
        <w:r w:rsidRPr="00310806">
          <w:rPr>
            <w:rStyle w:val="Hipervnculo"/>
            <w:rFonts w:ascii="Arial Narrow" w:eastAsia="Arial Narrow" w:hAnsi="Arial Narrow" w:cs="Arial Narrow"/>
            <w:color w:val="auto"/>
            <w:u w:val="none"/>
          </w:rPr>
          <w:t>ICBF, 2020</w:t>
        </w:r>
      </w:hyperlink>
      <w:r w:rsidRPr="00310806">
        <w:rPr>
          <w:rFonts w:ascii="Arial Narrow" w:eastAsia="Arial Narrow" w:hAnsi="Arial Narrow" w:cs="Arial Narrow"/>
        </w:rPr>
        <w:t>).</w:t>
      </w:r>
    </w:p>
    <w:p w14:paraId="3A436EDB" w14:textId="77777777" w:rsidR="00E90BB1" w:rsidRDefault="00E90BB1" w:rsidP="00310806">
      <w:pPr>
        <w:spacing w:after="0" w:line="240" w:lineRule="auto"/>
        <w:contextualSpacing/>
        <w:jc w:val="both"/>
        <w:rPr>
          <w:rFonts w:ascii="Arial Narrow" w:eastAsia="Arial Narrow" w:hAnsi="Arial Narrow" w:cs="Arial Narrow"/>
          <w:b/>
          <w:bCs/>
        </w:rPr>
      </w:pPr>
    </w:p>
    <w:p w14:paraId="0BEA6309" w14:textId="575D8851" w:rsidR="00E90BB1" w:rsidRDefault="5AA455B8"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b/>
          <w:bCs/>
        </w:rPr>
        <w:t>Enfoque Diferencial e Interseccional</w:t>
      </w:r>
      <w:r w:rsidR="763C7682" w:rsidRPr="00310806">
        <w:rPr>
          <w:rFonts w:ascii="Arial Narrow" w:eastAsia="Arial Narrow" w:hAnsi="Arial Narrow" w:cs="Arial Narrow"/>
        </w:rPr>
        <w:t xml:space="preserve">: </w:t>
      </w:r>
    </w:p>
    <w:p w14:paraId="6101E0A2" w14:textId="1F9400AB" w:rsidR="039877C1" w:rsidRPr="00310806" w:rsidRDefault="5AA455B8"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rPr>
        <w:t>Este enfoque permite reconocer las diferencias sociales, culturales e históricas de los sujetos individuales y colectivos teniendo en cuenta su edad, pertenencia étnica, discapacidad, así como condiciones sociales, económicas, políticas y religiosas, afectaciones relacionadas con la violencia social y política, ubicación geográfica, situaciones legales o el tipo de estatus migratorio. Propone reconocer las particularidades de adolescentes y jóvenes, sus familias y entornos en los que transcurren sus vidas, con el objetivo de diseñar e implementar acciones afirmativas, específicas y diferenciales que contribuyan al goce efectivo de sus derechos desde una perspectiva de reconocimiento a la diversidad (</w:t>
      </w:r>
      <w:hyperlink r:id="rId34">
        <w:r w:rsidRPr="00310806">
          <w:rPr>
            <w:rStyle w:val="Hipervnculo"/>
            <w:rFonts w:ascii="Arial Narrow" w:eastAsia="Arial Narrow" w:hAnsi="Arial Narrow" w:cs="Arial Narrow"/>
            <w:color w:val="auto"/>
            <w:u w:val="none"/>
          </w:rPr>
          <w:t>ICBF, 2020</w:t>
        </w:r>
      </w:hyperlink>
      <w:r w:rsidRPr="00310806">
        <w:rPr>
          <w:rFonts w:ascii="Arial Narrow" w:eastAsia="Arial Narrow" w:hAnsi="Arial Narrow" w:cs="Arial Narrow"/>
        </w:rPr>
        <w:t>).</w:t>
      </w:r>
    </w:p>
    <w:p w14:paraId="49585A7B" w14:textId="77777777" w:rsidR="00E90BB1" w:rsidRDefault="00E90BB1" w:rsidP="00310806">
      <w:pPr>
        <w:spacing w:after="0" w:line="240" w:lineRule="auto"/>
        <w:contextualSpacing/>
        <w:jc w:val="both"/>
        <w:rPr>
          <w:rFonts w:ascii="Arial Narrow" w:eastAsia="Arial Narrow" w:hAnsi="Arial Narrow" w:cs="Arial Narrow"/>
          <w:b/>
          <w:bCs/>
        </w:rPr>
      </w:pPr>
    </w:p>
    <w:p w14:paraId="0F526BA0" w14:textId="77777777" w:rsidR="00E90BB1" w:rsidRDefault="5AA455B8"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Enfoque Diferencial de Género</w:t>
      </w:r>
      <w:r w:rsidR="763C7682" w:rsidRPr="00310806">
        <w:rPr>
          <w:rFonts w:ascii="Arial Narrow" w:eastAsia="Arial Narrow" w:hAnsi="Arial Narrow" w:cs="Arial Narrow"/>
          <w:b/>
          <w:bCs/>
        </w:rPr>
        <w:t xml:space="preserve">: </w:t>
      </w:r>
    </w:p>
    <w:p w14:paraId="0DD206C9" w14:textId="5D93EF5B" w:rsidR="039877C1" w:rsidRPr="00310806" w:rsidRDefault="5AA455B8"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El mencionado enfoque implica el reconocimiento de las relaciones desiguales de poder basadas en el género y las diferentes manifestaciones en las que estas relaciones exacerban las violencias. A partir de este reconocimiento, se fomentan acciones dirigidas a promover la equidad, valorar la diversidad, prevenir las diferentes formas de violencia por razones de sexo, género y orientación sexual que afectan a la adolescencia y la juventud, y propiciar nuevas formas de relacionamiento social en el marco de la convivencia armónica, el respeto y la transformación de imaginarios y estereotipos de género que perpetúan la discriminación.</w:t>
      </w:r>
    </w:p>
    <w:p w14:paraId="1ED12202" w14:textId="77777777" w:rsidR="00E90BB1" w:rsidRDefault="00E90BB1" w:rsidP="00310806">
      <w:pPr>
        <w:spacing w:after="0" w:line="240" w:lineRule="auto"/>
        <w:contextualSpacing/>
        <w:jc w:val="both"/>
        <w:rPr>
          <w:rFonts w:ascii="Arial Narrow" w:eastAsia="Arial Narrow" w:hAnsi="Arial Narrow" w:cs="Arial Narrow"/>
          <w:b/>
          <w:bCs/>
        </w:rPr>
      </w:pPr>
    </w:p>
    <w:p w14:paraId="54E45A00" w14:textId="77777777" w:rsidR="00E90BB1" w:rsidRDefault="039877C1"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Enfoque Diferencial en Discapacidad</w:t>
      </w:r>
      <w:r w:rsidR="00BD7FD4" w:rsidRPr="00310806">
        <w:rPr>
          <w:rFonts w:ascii="Arial Narrow" w:eastAsia="Arial Narrow" w:hAnsi="Arial Narrow" w:cs="Arial Narrow"/>
          <w:b/>
          <w:bCs/>
        </w:rPr>
        <w:t xml:space="preserve">: </w:t>
      </w:r>
    </w:p>
    <w:p w14:paraId="56E3E9C9" w14:textId="5812661D" w:rsidR="039877C1" w:rsidRPr="00310806" w:rsidRDefault="039877C1"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El presente enfoque garantiza que las personas con discapacidad puedan tener acceso a la oferta en igualdad de condiciones bajo el principio de inclusión social, de manera que cualquier adolescente y joven con o sin discapacidad, pueda acceder a la oferta sin discriminación alguna (</w:t>
      </w:r>
      <w:hyperlink r:id="rId35" w:history="1">
        <w:r w:rsidRPr="00310806">
          <w:rPr>
            <w:rStyle w:val="Hipervnculo"/>
            <w:rFonts w:ascii="Arial Narrow" w:eastAsia="Arial Narrow" w:hAnsi="Arial Narrow" w:cs="Arial Narrow"/>
            <w:color w:val="auto"/>
            <w:u w:val="none"/>
          </w:rPr>
          <w:t>ICBF, 2020</w:t>
        </w:r>
      </w:hyperlink>
      <w:r w:rsidRPr="00310806">
        <w:rPr>
          <w:rFonts w:ascii="Arial Narrow" w:eastAsia="Arial Narrow" w:hAnsi="Arial Narrow" w:cs="Arial Narrow"/>
        </w:rPr>
        <w:t>). Lo anterior parte de lo planteado en la Convención sobre los Derechos de las Personas con Discapacidad (2006) que sostiene que la discapacidad es “un concepto que evoluciona y que resulta de la interacción entre las personas con deficiencias y barreras debidas a la actitud y al entorno que evitan su participación plena y efectiva en la sociedad, en igualdad de condiciones con las demás" (</w:t>
      </w:r>
      <w:hyperlink r:id="rId36" w:history="1">
        <w:r w:rsidRPr="00310806">
          <w:rPr>
            <w:rStyle w:val="Hipervnculo"/>
            <w:rFonts w:ascii="Arial Narrow" w:eastAsia="Arial Narrow" w:hAnsi="Arial Narrow" w:cs="Arial Narrow"/>
            <w:color w:val="auto"/>
            <w:u w:val="none"/>
          </w:rPr>
          <w:t>O</w:t>
        </w:r>
        <w:r w:rsidR="00EE694E" w:rsidRPr="00310806">
          <w:rPr>
            <w:rStyle w:val="Hipervnculo"/>
            <w:rFonts w:ascii="Arial Narrow" w:eastAsia="Arial Narrow" w:hAnsi="Arial Narrow" w:cs="Arial Narrow"/>
            <w:color w:val="auto"/>
            <w:u w:val="none"/>
          </w:rPr>
          <w:t>NU</w:t>
        </w:r>
        <w:r w:rsidRPr="00310806">
          <w:rPr>
            <w:rStyle w:val="Hipervnculo"/>
            <w:rFonts w:ascii="Arial Narrow" w:eastAsia="Arial Narrow" w:hAnsi="Arial Narrow" w:cs="Arial Narrow"/>
            <w:color w:val="auto"/>
            <w:u w:val="none"/>
          </w:rPr>
          <w:t>, 2006</w:t>
        </w:r>
      </w:hyperlink>
      <w:r w:rsidRPr="00310806">
        <w:rPr>
          <w:rFonts w:ascii="Arial Narrow" w:eastAsia="Arial Narrow" w:hAnsi="Arial Narrow" w:cs="Arial Narrow"/>
        </w:rPr>
        <w:t>).</w:t>
      </w:r>
    </w:p>
    <w:p w14:paraId="1468A6CA" w14:textId="77777777" w:rsidR="00613936" w:rsidRDefault="00613936" w:rsidP="00310806">
      <w:pPr>
        <w:spacing w:after="0" w:line="240" w:lineRule="auto"/>
        <w:contextualSpacing/>
        <w:jc w:val="both"/>
        <w:rPr>
          <w:rFonts w:ascii="Arial Narrow" w:eastAsia="Arial Narrow" w:hAnsi="Arial Narrow" w:cs="Arial Narrow"/>
          <w:b/>
          <w:bCs/>
        </w:rPr>
      </w:pPr>
    </w:p>
    <w:p w14:paraId="7D551776" w14:textId="77777777" w:rsidR="00613936" w:rsidRDefault="039877C1"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Enfoque Diferencial Étnico</w:t>
      </w:r>
      <w:r w:rsidR="00BD7FD4" w:rsidRPr="00310806">
        <w:rPr>
          <w:rFonts w:ascii="Arial Narrow" w:eastAsia="Arial Narrow" w:hAnsi="Arial Narrow" w:cs="Arial Narrow"/>
          <w:b/>
          <w:bCs/>
        </w:rPr>
        <w:t xml:space="preserve">: </w:t>
      </w:r>
    </w:p>
    <w:p w14:paraId="0C19C6DA" w14:textId="0DD346F0" w:rsidR="039877C1" w:rsidRPr="00310806" w:rsidRDefault="039877C1"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El enfoque diferencial étnico parte del reconocimiento de grupos humanos con características históricas, sociales y culturales comunes, que se conciben como sujetos colectivos de derechos y a su vez como sujetos individuales. Los derechos colectivos de los grupos indígenas, gitanos, negros, afrodescendientes, raizales y palenqueros en Colombia son fundamentales conforme lo establece la Constitución Política de 1991 (</w:t>
      </w:r>
      <w:hyperlink r:id="rId37" w:history="1">
        <w:r w:rsidRPr="00310806">
          <w:rPr>
            <w:rStyle w:val="Hipervnculo"/>
            <w:rFonts w:ascii="Arial Narrow" w:eastAsia="Arial Narrow" w:hAnsi="Arial Narrow" w:cs="Arial Narrow"/>
            <w:color w:val="auto"/>
            <w:u w:val="none"/>
          </w:rPr>
          <w:t xml:space="preserve">ICBF, </w:t>
        </w:r>
        <w:r w:rsidRPr="00310806">
          <w:rPr>
            <w:rStyle w:val="Hipervnculo"/>
            <w:rFonts w:ascii="Arial Narrow" w:eastAsia="Arial Narrow" w:hAnsi="Arial Narrow" w:cs="Arial Narrow"/>
            <w:color w:val="auto"/>
            <w:u w:val="none"/>
          </w:rPr>
          <w:lastRenderedPageBreak/>
          <w:t>2020</w:t>
        </w:r>
      </w:hyperlink>
      <w:r w:rsidRPr="00310806">
        <w:rPr>
          <w:rFonts w:ascii="Arial Narrow" w:eastAsia="Arial Narrow" w:hAnsi="Arial Narrow" w:cs="Arial Narrow"/>
        </w:rPr>
        <w:t>). El presente enfoque vinculará para todos sus efectos a los cuatro grupos étnicos referidos en la Constitución Nacional, reconociendo sus particularidades y potencialidades en el marco de las interpretaciones normativas y jurisprudenciales vigentes.</w:t>
      </w:r>
    </w:p>
    <w:p w14:paraId="6549CE3F" w14:textId="77777777" w:rsidR="00613936" w:rsidRDefault="00613936" w:rsidP="00310806">
      <w:pPr>
        <w:spacing w:after="0" w:line="240" w:lineRule="auto"/>
        <w:contextualSpacing/>
        <w:jc w:val="both"/>
        <w:rPr>
          <w:rFonts w:ascii="Arial Narrow" w:eastAsia="Arial Narrow" w:hAnsi="Arial Narrow" w:cs="Arial Narrow"/>
          <w:b/>
          <w:bCs/>
        </w:rPr>
      </w:pPr>
    </w:p>
    <w:p w14:paraId="7C79355C" w14:textId="77777777" w:rsidR="00613936" w:rsidRDefault="039877C1"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Enfoque de Desarrollo Humano</w:t>
      </w:r>
      <w:r w:rsidR="00BD7FD4" w:rsidRPr="00310806">
        <w:rPr>
          <w:rFonts w:ascii="Arial Narrow" w:eastAsia="Arial Narrow" w:hAnsi="Arial Narrow" w:cs="Arial Narrow"/>
          <w:b/>
          <w:bCs/>
        </w:rPr>
        <w:t xml:space="preserve">: </w:t>
      </w:r>
    </w:p>
    <w:p w14:paraId="00BAEA54" w14:textId="5B7A436B" w:rsidR="00BD7FD4" w:rsidRPr="00310806" w:rsidRDefault="039877C1"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Este enfoque parte del reconocimiento del ser humano como un ser integral y holístico. El enfoque de Desarrollo Humano concibe los derechos como libertades que tienen los sujetos para ser y hacer, y plantea el reconocimiento y desarrollo de habilidades para alcanzar sus metas de realización y materialización de estos derechos. Adicionalmente, se promueve de manera amplia la autonomía como una expresión del desarrollo la cual comprende las capacidades, la autonomía social y económica que implica la capacidad de los sujetos para interactuar con las oportunidades que brindan sus entornos para la consolidación de su proyecto de vida y la autonomía política, la cual hace referencia a las capacidades de movilización, participación y ciudadanía (</w:t>
      </w:r>
      <w:hyperlink r:id="rId38" w:history="1">
        <w:r w:rsidRPr="00310806">
          <w:rPr>
            <w:rStyle w:val="Hipervnculo"/>
            <w:rFonts w:ascii="Arial Narrow" w:eastAsia="Arial Narrow" w:hAnsi="Arial Narrow" w:cs="Arial Narrow"/>
            <w:color w:val="auto"/>
            <w:u w:val="none"/>
          </w:rPr>
          <w:t>ICBF, 2020</w:t>
        </w:r>
      </w:hyperlink>
      <w:r w:rsidRPr="00310806">
        <w:rPr>
          <w:rFonts w:ascii="Arial Narrow" w:eastAsia="Arial Narrow" w:hAnsi="Arial Narrow" w:cs="Arial Narrow"/>
        </w:rPr>
        <w:t>).</w:t>
      </w:r>
    </w:p>
    <w:p w14:paraId="5740BFD4" w14:textId="77777777" w:rsidR="00037C23" w:rsidRDefault="00037C23" w:rsidP="00310806">
      <w:pPr>
        <w:spacing w:after="0" w:line="240" w:lineRule="auto"/>
        <w:contextualSpacing/>
        <w:jc w:val="both"/>
        <w:rPr>
          <w:rFonts w:ascii="Arial Narrow" w:eastAsia="Arial Narrow" w:hAnsi="Arial Narrow" w:cs="Arial Narrow"/>
          <w:b/>
          <w:bCs/>
        </w:rPr>
      </w:pPr>
    </w:p>
    <w:p w14:paraId="596C5249" w14:textId="77777777" w:rsidR="00037C23" w:rsidRDefault="5AA455B8"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Enfoque de Curso de Vida</w:t>
      </w:r>
      <w:r w:rsidR="763C7682" w:rsidRPr="00310806">
        <w:rPr>
          <w:rFonts w:ascii="Arial Narrow" w:eastAsia="Arial Narrow" w:hAnsi="Arial Narrow" w:cs="Arial Narrow"/>
          <w:b/>
          <w:bCs/>
        </w:rPr>
        <w:t xml:space="preserve">: </w:t>
      </w:r>
    </w:p>
    <w:p w14:paraId="5A82C2E2" w14:textId="5BEACAA0" w:rsidR="039877C1" w:rsidRPr="00310806" w:rsidRDefault="5AA455B8"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Este enfoque reconoce que el desarrollo humano es un continuo que ocurre a lo largo de la vida y está determinado por trayectorias, sucesos, hitos, tránsitos, ventanas de oportunidad y efectos acumulativos que generan experiencias vitales particulares que se gestan en los entornos en donde los seres humanos se desarrollan (</w:t>
      </w:r>
      <w:hyperlink r:id="rId39">
        <w:r w:rsidRPr="00310806">
          <w:rPr>
            <w:rStyle w:val="Hipervnculo"/>
            <w:rFonts w:ascii="Arial Narrow" w:eastAsia="Arial Narrow" w:hAnsi="Arial Narrow" w:cs="Arial Narrow"/>
            <w:color w:val="auto"/>
            <w:u w:val="none"/>
          </w:rPr>
          <w:t>ICBF, 2020</w:t>
        </w:r>
      </w:hyperlink>
      <w:r w:rsidRPr="00310806">
        <w:rPr>
          <w:rFonts w:ascii="Arial Narrow" w:eastAsia="Arial Narrow" w:hAnsi="Arial Narrow" w:cs="Arial Narrow"/>
        </w:rPr>
        <w:t>). En este sentido las acciones diseñadas e implementadas, deben considerar de manera particular el desarrollo individual de cada sujeto con el objetivo de responder a las necesidades de afianzamiento y fortalecimiento de habilidades que le permitan interactuar, incidir y participar en la construcción de su proyecto de vida (</w:t>
      </w:r>
      <w:hyperlink r:id="rId40">
        <w:r w:rsidRPr="00310806">
          <w:rPr>
            <w:rStyle w:val="Hipervnculo"/>
            <w:rFonts w:ascii="Arial Narrow" w:eastAsia="Arial Narrow" w:hAnsi="Arial Narrow" w:cs="Arial Narrow"/>
            <w:color w:val="auto"/>
            <w:u w:val="none"/>
          </w:rPr>
          <w:t>Heikkinen, 2011</w:t>
        </w:r>
      </w:hyperlink>
      <w:r w:rsidRPr="00310806">
        <w:rPr>
          <w:rFonts w:ascii="Arial Narrow" w:eastAsia="Arial Narrow" w:hAnsi="Arial Narrow" w:cs="Arial Narrow"/>
        </w:rPr>
        <w:t>).</w:t>
      </w:r>
      <w:r w:rsidR="039877C1" w:rsidRPr="00310806">
        <w:rPr>
          <w:rFonts w:ascii="Arial Narrow" w:eastAsia="Arial Narrow" w:hAnsi="Arial Narrow" w:cs="Arial Narrow"/>
          <w:b/>
          <w:bCs/>
        </w:rPr>
        <w:t xml:space="preserve"> </w:t>
      </w:r>
    </w:p>
    <w:p w14:paraId="6433C394" w14:textId="77777777" w:rsidR="00425DED" w:rsidRDefault="00425DED" w:rsidP="00310806">
      <w:pPr>
        <w:spacing w:after="0" w:line="240" w:lineRule="auto"/>
        <w:contextualSpacing/>
        <w:jc w:val="both"/>
        <w:rPr>
          <w:rFonts w:ascii="Arial Narrow" w:eastAsia="Arial Narrow" w:hAnsi="Arial Narrow" w:cs="Arial Narrow"/>
          <w:b/>
          <w:bCs/>
        </w:rPr>
      </w:pPr>
    </w:p>
    <w:p w14:paraId="0CFDF567" w14:textId="77777777" w:rsidR="00425DED" w:rsidRDefault="039877C1"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Enfoque de Desarrollo Naranja</w:t>
      </w:r>
      <w:r w:rsidR="0086196C" w:rsidRPr="00310806">
        <w:rPr>
          <w:rFonts w:ascii="Arial Narrow" w:eastAsia="Arial Narrow" w:hAnsi="Arial Narrow" w:cs="Arial Narrow"/>
          <w:b/>
          <w:bCs/>
        </w:rPr>
        <w:t xml:space="preserve">: </w:t>
      </w:r>
    </w:p>
    <w:p w14:paraId="39C13619" w14:textId="1FC743DD" w:rsidR="039877C1" w:rsidRPr="00310806" w:rsidRDefault="039877C1"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 xml:space="preserve">El mencionado enfoque responde a los planteamientos y postulados de la Economía Naranja, según los cuales “las ideas se transforman en bienes y servicios culturales, cuyo valor está determinado por su contenido de </w:t>
      </w:r>
      <w:r w:rsidRPr="00310806">
        <w:rPr>
          <w:rFonts w:ascii="Arial Narrow" w:eastAsia="Arial Narrow" w:hAnsi="Arial Narrow" w:cs="Arial Narrow"/>
          <w:color w:val="000000" w:themeColor="text1"/>
        </w:rPr>
        <w:t>propiedad intelectual” (</w:t>
      </w:r>
      <w:hyperlink r:id="rId41" w:history="1">
        <w:r w:rsidRPr="00310806">
          <w:rPr>
            <w:rStyle w:val="Hipervnculo"/>
            <w:rFonts w:ascii="Arial Narrow" w:eastAsia="Arial Narrow" w:hAnsi="Arial Narrow" w:cs="Arial Narrow"/>
            <w:color w:val="000000" w:themeColor="text1"/>
            <w:u w:val="none"/>
          </w:rPr>
          <w:t>Buitrago</w:t>
        </w:r>
        <w:r w:rsidR="00FE4517" w:rsidRPr="00310806">
          <w:rPr>
            <w:rStyle w:val="Hipervnculo"/>
            <w:rFonts w:ascii="Arial Narrow" w:eastAsia="Arial Narrow" w:hAnsi="Arial Narrow" w:cs="Arial Narrow"/>
            <w:color w:val="000000" w:themeColor="text1"/>
            <w:u w:val="none"/>
          </w:rPr>
          <w:t xml:space="preserve"> y</w:t>
        </w:r>
        <w:r w:rsidRPr="00310806">
          <w:rPr>
            <w:rStyle w:val="Hipervnculo"/>
            <w:rFonts w:ascii="Arial Narrow" w:eastAsia="Arial Narrow" w:hAnsi="Arial Narrow" w:cs="Arial Narrow"/>
            <w:color w:val="000000" w:themeColor="text1"/>
            <w:u w:val="none"/>
          </w:rPr>
          <w:t xml:space="preserve"> Duque, 2013</w:t>
        </w:r>
      </w:hyperlink>
      <w:r w:rsidRPr="00310806">
        <w:rPr>
          <w:rFonts w:ascii="Arial Narrow" w:eastAsia="Arial Narrow" w:hAnsi="Arial Narrow" w:cs="Arial Narrow"/>
          <w:color w:val="000000" w:themeColor="text1"/>
        </w:rPr>
        <w:t xml:space="preserve">). En este sentido, </w:t>
      </w:r>
      <w:r w:rsidR="2A617981" w:rsidRPr="00310806">
        <w:rPr>
          <w:rFonts w:ascii="Arial Narrow" w:eastAsia="Arial Narrow" w:hAnsi="Arial Narrow" w:cs="Arial Narrow"/>
          <w:color w:val="000000" w:themeColor="text1"/>
        </w:rPr>
        <w:t xml:space="preserve">se </w:t>
      </w:r>
      <w:r w:rsidRPr="00310806">
        <w:rPr>
          <w:rFonts w:ascii="Arial Narrow" w:eastAsia="Arial Narrow" w:hAnsi="Arial Narrow" w:cs="Arial Narrow"/>
          <w:color w:val="000000" w:themeColor="text1"/>
        </w:rPr>
        <w:t xml:space="preserve">busca que, por medio de la apropiación y el fortalecimiento de los talentos y creatividad innata </w:t>
      </w:r>
      <w:r w:rsidRPr="00310806">
        <w:rPr>
          <w:rFonts w:ascii="Arial Narrow" w:eastAsia="Arial Narrow" w:hAnsi="Arial Narrow" w:cs="Arial Narrow"/>
        </w:rPr>
        <w:t>de adolescentes y jóvenes,</w:t>
      </w:r>
      <w:r w:rsidR="6E6490D2" w:rsidRPr="00310806">
        <w:rPr>
          <w:rFonts w:ascii="Arial Narrow" w:eastAsia="Arial Narrow" w:hAnsi="Arial Narrow" w:cs="Arial Narrow"/>
        </w:rPr>
        <w:t xml:space="preserve"> respetando sus identidades, cosmovisión y costumbres,</w:t>
      </w:r>
      <w:r w:rsidRPr="00310806">
        <w:rPr>
          <w:rFonts w:ascii="Arial Narrow" w:eastAsia="Arial Narrow" w:hAnsi="Arial Narrow" w:cs="Arial Narrow"/>
        </w:rPr>
        <w:t xml:space="preserve"> se contribuya al cierre de brechas y a la equidad, mediante el acompañamiento y el acceso a la información y conocimiento, preparándose para asumir retos y participar de las oportunidades que traen las nuevas economías en el marco de la Cuarta Revolución Industrial.</w:t>
      </w:r>
    </w:p>
    <w:p w14:paraId="1F26E971" w14:textId="77777777" w:rsidR="00425DED" w:rsidRDefault="00425DED" w:rsidP="00310806">
      <w:pPr>
        <w:spacing w:after="0" w:line="240" w:lineRule="auto"/>
        <w:contextualSpacing/>
        <w:jc w:val="both"/>
        <w:rPr>
          <w:rFonts w:ascii="Arial Narrow" w:eastAsia="Arial Narrow" w:hAnsi="Arial Narrow" w:cs="Arial Narrow"/>
        </w:rPr>
      </w:pPr>
    </w:p>
    <w:p w14:paraId="45C29FDE" w14:textId="05BC2D6A" w:rsidR="039877C1" w:rsidRPr="00310806" w:rsidRDefault="039877C1"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rPr>
        <w:t>Los talentos y la creatividad encontrados en los territorios se traducen en aquellos activos y recursos propios con los que se potenciará a adolescentes y jóvenes como agentes de cambio social y con capacidades de afrontar situaciones de riesgo (</w:t>
      </w:r>
      <w:hyperlink r:id="rId42" w:history="1">
        <w:r w:rsidRPr="00310806">
          <w:rPr>
            <w:rStyle w:val="Hipervnculo"/>
            <w:rFonts w:ascii="Arial Narrow" w:eastAsia="Arial Narrow" w:hAnsi="Arial Narrow" w:cs="Arial Narrow"/>
            <w:color w:val="auto"/>
            <w:u w:val="none"/>
          </w:rPr>
          <w:t>ICBF, 2020</w:t>
        </w:r>
      </w:hyperlink>
      <w:r w:rsidRPr="00310806">
        <w:rPr>
          <w:rFonts w:ascii="Arial Narrow" w:eastAsia="Arial Narrow" w:hAnsi="Arial Narrow" w:cs="Arial Narrow"/>
        </w:rPr>
        <w:t>). El Programa permitirá que adolescentes y jóvenes desarrollen de forma integral talentos individuales a través del aprovechamiento del tiempo libre, la consolidación de sus proyectos de vida y el fortalecimiento de lazos familiares y de capital social.</w:t>
      </w:r>
      <w:r w:rsidRPr="00310806">
        <w:rPr>
          <w:rFonts w:ascii="Arial Narrow" w:eastAsia="Arial Narrow" w:hAnsi="Arial Narrow" w:cs="Arial Narrow"/>
          <w:b/>
          <w:bCs/>
        </w:rPr>
        <w:t xml:space="preserve"> </w:t>
      </w:r>
    </w:p>
    <w:p w14:paraId="637FA0D3" w14:textId="77777777" w:rsidR="00425DED" w:rsidRDefault="00425DED" w:rsidP="00310806">
      <w:pPr>
        <w:spacing w:after="0" w:line="240" w:lineRule="auto"/>
        <w:contextualSpacing/>
        <w:jc w:val="both"/>
        <w:rPr>
          <w:rFonts w:ascii="Arial Narrow" w:eastAsia="Arial Narrow" w:hAnsi="Arial Narrow" w:cs="Arial Narrow"/>
          <w:b/>
          <w:bCs/>
        </w:rPr>
      </w:pPr>
    </w:p>
    <w:p w14:paraId="4C468D20" w14:textId="77777777" w:rsidR="00425DED" w:rsidRDefault="039877C1"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b/>
          <w:bCs/>
        </w:rPr>
        <w:t>Enfoque de Seguridad Humana</w:t>
      </w:r>
      <w:r w:rsidR="0086196C" w:rsidRPr="00310806">
        <w:rPr>
          <w:rFonts w:ascii="Arial Narrow" w:eastAsia="Arial Narrow" w:hAnsi="Arial Narrow" w:cs="Arial Narrow"/>
          <w:b/>
          <w:bCs/>
        </w:rPr>
        <w:t xml:space="preserve">: </w:t>
      </w:r>
    </w:p>
    <w:p w14:paraId="0053A662" w14:textId="32499785" w:rsidR="039877C1" w:rsidRPr="00310806" w:rsidRDefault="039877C1" w:rsidP="00310806">
      <w:pPr>
        <w:spacing w:after="0" w:line="240" w:lineRule="auto"/>
        <w:contextualSpacing/>
        <w:jc w:val="both"/>
        <w:rPr>
          <w:rFonts w:ascii="Arial Narrow" w:eastAsia="Arial Narrow" w:hAnsi="Arial Narrow" w:cs="Arial Narrow"/>
          <w:b/>
          <w:bCs/>
        </w:rPr>
      </w:pPr>
      <w:r w:rsidRPr="00310806">
        <w:rPr>
          <w:rFonts w:ascii="Arial Narrow" w:eastAsia="Arial Narrow" w:hAnsi="Arial Narrow" w:cs="Arial Narrow"/>
        </w:rPr>
        <w:t>De acuerdo con el Estatuto de Ciudadanía Juvenil (Ley 1622 de 2013), el presente enfoque busca garantizar aquellas condiciones mínimas necesarias para generar en las y los adolescentes y jóvenes seguridad emocional, física, psicológica, de las personas y las sociedades, y asegurar la convivencia pacífica en cada territorio del país.</w:t>
      </w:r>
    </w:p>
    <w:p w14:paraId="12C6F91E" w14:textId="60A2C7EC" w:rsidR="7FC55AA4" w:rsidRDefault="7FC55AA4" w:rsidP="00310806">
      <w:pPr>
        <w:spacing w:after="0" w:line="240" w:lineRule="auto"/>
        <w:contextualSpacing/>
        <w:jc w:val="both"/>
        <w:rPr>
          <w:rFonts w:ascii="Arial Narrow" w:hAnsi="Arial Narrow"/>
        </w:rPr>
      </w:pPr>
    </w:p>
    <w:p w14:paraId="5FDC95AE" w14:textId="77777777" w:rsidR="00D806AB" w:rsidRPr="00310806" w:rsidRDefault="00D806AB" w:rsidP="00310806">
      <w:pPr>
        <w:spacing w:after="0" w:line="240" w:lineRule="auto"/>
        <w:contextualSpacing/>
        <w:jc w:val="both"/>
        <w:rPr>
          <w:rFonts w:ascii="Arial Narrow" w:hAnsi="Arial Narrow"/>
        </w:rPr>
      </w:pPr>
    </w:p>
    <w:p w14:paraId="1D0FD6E6" w14:textId="08763A65" w:rsidR="7FC55AA4" w:rsidRPr="00E67C29" w:rsidRDefault="00640FDB" w:rsidP="00F86405">
      <w:pPr>
        <w:pStyle w:val="Ttulo2"/>
        <w:numPr>
          <w:ilvl w:val="1"/>
          <w:numId w:val="37"/>
        </w:numPr>
        <w:spacing w:before="0" w:line="240" w:lineRule="auto"/>
        <w:contextualSpacing/>
        <w:jc w:val="both"/>
        <w:rPr>
          <w:sz w:val="24"/>
          <w:szCs w:val="24"/>
        </w:rPr>
      </w:pPr>
      <w:bookmarkStart w:id="39" w:name="_Toc58568982"/>
      <w:r w:rsidRPr="00E67C29">
        <w:rPr>
          <w:sz w:val="24"/>
          <w:szCs w:val="24"/>
        </w:rPr>
        <w:lastRenderedPageBreak/>
        <w:t>Justificación</w:t>
      </w:r>
      <w:bookmarkEnd w:id="39"/>
    </w:p>
    <w:p w14:paraId="3281703E" w14:textId="77777777" w:rsidR="00E67C29" w:rsidRDefault="00E67C29" w:rsidP="00310806">
      <w:pPr>
        <w:spacing w:after="0" w:line="240" w:lineRule="auto"/>
        <w:contextualSpacing/>
        <w:jc w:val="both"/>
        <w:rPr>
          <w:rFonts w:ascii="Arial Narrow" w:eastAsia="Arial Narrow" w:hAnsi="Arial Narrow" w:cs="Arial Narrow"/>
        </w:rPr>
      </w:pPr>
    </w:p>
    <w:p w14:paraId="3382E855" w14:textId="37CC450A" w:rsidR="7FC55AA4" w:rsidRPr="00310806" w:rsidRDefault="0AB0369C"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rPr>
        <w:t>El ICBF es un establecimiento público descentralizado, con personería jurídica, autonomía administrativa y patrimonio propio, creado mediante la Ley 75 de 1968 y su Decreto reglamentario 2388 de 1979, compilado en el Decreto 1084 de 2015, adscrito al Departamento Administrativo para la Prosperidad Social mediante el Decreto 4156 de 2011. El Instituto desempeña un papel fundamental en la implementación del Código de la Infancia y la Adolescencia, en tanto tiene por objeto propender y fortalecer la integración y el desarrollo armónico de la familia, proteger a los niños, niñas, adolescentes y j</w:t>
      </w:r>
      <w:r w:rsidR="26D811B3" w:rsidRPr="00310806">
        <w:rPr>
          <w:rFonts w:ascii="Arial Narrow" w:eastAsia="Arial Narrow" w:hAnsi="Arial Narrow" w:cs="Arial Narrow"/>
        </w:rPr>
        <w:t>óvenes</w:t>
      </w:r>
      <w:r w:rsidRPr="00310806">
        <w:rPr>
          <w:rFonts w:ascii="Arial Narrow" w:eastAsia="Arial Narrow" w:hAnsi="Arial Narrow" w:cs="Arial Narrow"/>
        </w:rPr>
        <w:t xml:space="preserve"> y garantizarles sus derechos.  </w:t>
      </w:r>
    </w:p>
    <w:p w14:paraId="01815477" w14:textId="77777777" w:rsidR="00E67C29" w:rsidRDefault="00E67C29" w:rsidP="00310806">
      <w:pPr>
        <w:spacing w:after="0" w:line="240" w:lineRule="auto"/>
        <w:contextualSpacing/>
        <w:jc w:val="both"/>
        <w:rPr>
          <w:rFonts w:ascii="Arial Narrow" w:eastAsia="Arial Narrow" w:hAnsi="Arial Narrow" w:cs="Arial Narrow"/>
        </w:rPr>
      </w:pPr>
    </w:p>
    <w:p w14:paraId="30050CAB" w14:textId="2ABBCBAC" w:rsidR="7FC55AA4" w:rsidRPr="00310806" w:rsidRDefault="0AB0369C"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rPr>
        <w:t>En la Ley</w:t>
      </w:r>
      <w:r w:rsidR="006F40BC" w:rsidRPr="00310806">
        <w:rPr>
          <w:rFonts w:ascii="Arial Narrow" w:eastAsia="Arial Narrow" w:hAnsi="Arial Narrow" w:cs="Arial Narrow"/>
        </w:rPr>
        <w:t xml:space="preserve"> 75 de </w:t>
      </w:r>
      <w:r w:rsidR="00BD43A7" w:rsidRPr="00310806">
        <w:rPr>
          <w:rFonts w:ascii="Arial Narrow" w:eastAsia="Arial Narrow" w:hAnsi="Arial Narrow" w:cs="Arial Narrow"/>
        </w:rPr>
        <w:t>1968 se</w:t>
      </w:r>
      <w:r w:rsidRPr="00310806">
        <w:rPr>
          <w:rFonts w:ascii="Arial Narrow" w:eastAsia="Arial Narrow" w:hAnsi="Arial Narrow" w:cs="Arial Narrow"/>
        </w:rPr>
        <w:t xml:space="preserve"> establece que la misión del Instituto es promover el desarrollo y la protección integral de la primera infancia, la niñez, la adolescencia y el bienestar de las familias en Colombia. Adicionalmente, corresponde al ICBF coordinar e integrar el Servicio Público de Bienestar Familiar de conformidad con lo dispuesto en el artículo 20 del Decreto 2388 de 1979, el artículo 122 del Decreto 1471 de 1990 y el artículo 14 del Decreto 936 de 2013.</w:t>
      </w:r>
    </w:p>
    <w:p w14:paraId="4FD3B1E5" w14:textId="77777777" w:rsidR="00E67C29" w:rsidRDefault="00E67C29" w:rsidP="00310806">
      <w:pPr>
        <w:spacing w:after="0" w:line="240" w:lineRule="auto"/>
        <w:contextualSpacing/>
        <w:jc w:val="both"/>
        <w:rPr>
          <w:rFonts w:ascii="Arial Narrow" w:eastAsia="Arial Narrow" w:hAnsi="Arial Narrow" w:cs="Arial Narrow"/>
        </w:rPr>
      </w:pPr>
    </w:p>
    <w:p w14:paraId="76549AFF" w14:textId="61403984" w:rsidR="0AB0369C" w:rsidRDefault="0AB0369C"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rPr>
        <w:t xml:space="preserve">Igualmente, la Ley 7 de 1979 tiene por objeto formular principios fundamentales para la protección de la niñez, establecer el Sistema Nacional de Bienestar Familiar (SNBF) y reorganizar el ICBF, por lo que, a partir de su vigencia, todas las actividades vinculadas a la protección de la niñez y de la familia se rigen por las disposiciones de esta Ley. </w:t>
      </w:r>
    </w:p>
    <w:p w14:paraId="77EB6720" w14:textId="77777777" w:rsidR="005D7E37" w:rsidRPr="00310806" w:rsidRDefault="005D7E37" w:rsidP="00310806">
      <w:pPr>
        <w:spacing w:after="0" w:line="240" w:lineRule="auto"/>
        <w:contextualSpacing/>
        <w:jc w:val="both"/>
        <w:rPr>
          <w:rFonts w:ascii="Arial Narrow" w:eastAsia="Arial Narrow" w:hAnsi="Arial Narrow" w:cs="Arial Narrow"/>
        </w:rPr>
      </w:pPr>
    </w:p>
    <w:p w14:paraId="39FC7031" w14:textId="59B97EED" w:rsidR="7FC55AA4" w:rsidRPr="00310806" w:rsidRDefault="0AB0369C"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rPr>
        <w:t xml:space="preserve">Además, el artículo 205 de la Ley 1098 de 2006, por la cual se expide el Código de la Infancia y la Adolescencia, establece que el ICBF es el ente rector del SNBF y tiene a su cargo “la articulación de las entidades responsables de la garantía de los derechos, la prevención de su vulneración, la protección y restablecimiento de </w:t>
      </w:r>
      <w:r w:rsidR="00D032A4" w:rsidRPr="00310806">
        <w:rPr>
          <w:rFonts w:ascii="Arial Narrow" w:eastAsia="Arial Narrow" w:hAnsi="Arial Narrow" w:cs="Arial Narrow"/>
        </w:rPr>
        <w:t>estos</w:t>
      </w:r>
      <w:r w:rsidRPr="00310806">
        <w:rPr>
          <w:rFonts w:ascii="Arial Narrow" w:eastAsia="Arial Narrow" w:hAnsi="Arial Narrow" w:cs="Arial Narrow"/>
        </w:rPr>
        <w:t xml:space="preserve"> en los ámbitos nacional, departamental, distrital municipal y resguardos o territorios indígenas.”</w:t>
      </w:r>
    </w:p>
    <w:p w14:paraId="5D1ABD6C" w14:textId="77777777" w:rsidR="005D7E37" w:rsidRDefault="005D7E37" w:rsidP="00310806">
      <w:pPr>
        <w:spacing w:after="0" w:line="240" w:lineRule="auto"/>
        <w:contextualSpacing/>
        <w:jc w:val="both"/>
        <w:rPr>
          <w:rFonts w:ascii="Arial Narrow" w:eastAsia="Arial Narrow" w:hAnsi="Arial Narrow" w:cs="Arial Narrow"/>
        </w:rPr>
      </w:pPr>
    </w:p>
    <w:p w14:paraId="03FF0CE7" w14:textId="65E1D1C4" w:rsidR="7FC55AA4" w:rsidRDefault="0AB0369C"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rPr>
        <w:t>Por su parte, el artículo 5 del Decreto 879 de 2020, por el cual se modifica el artículo 33 del Decreto 987 de 2012, dispuso que las funciones de la Dirección de Adolescencia y Juventud serán, entre otras:</w:t>
      </w:r>
    </w:p>
    <w:p w14:paraId="23393DDF" w14:textId="77777777" w:rsidR="005D7E37" w:rsidRPr="00310806" w:rsidRDefault="005D7E37" w:rsidP="00310806">
      <w:pPr>
        <w:spacing w:after="0" w:line="240" w:lineRule="auto"/>
        <w:contextualSpacing/>
        <w:jc w:val="both"/>
        <w:rPr>
          <w:rFonts w:ascii="Arial Narrow" w:eastAsia="Arial Narrow" w:hAnsi="Arial Narrow" w:cs="Arial Narrow"/>
        </w:rPr>
      </w:pPr>
    </w:p>
    <w:p w14:paraId="6A61CF7D" w14:textId="0F576A14" w:rsidR="0AB0369C" w:rsidRPr="00310806" w:rsidRDefault="0AB0369C" w:rsidP="00310806">
      <w:pPr>
        <w:spacing w:after="0" w:line="240" w:lineRule="auto"/>
        <w:ind w:left="284" w:right="333"/>
        <w:contextualSpacing/>
        <w:jc w:val="both"/>
        <w:rPr>
          <w:rFonts w:ascii="Arial Narrow" w:eastAsia="Arial Narrow" w:hAnsi="Arial Narrow" w:cs="Arial Narrow"/>
        </w:rPr>
      </w:pPr>
      <w:r w:rsidRPr="00310806">
        <w:rPr>
          <w:rFonts w:ascii="Arial Narrow" w:eastAsia="Arial Narrow" w:hAnsi="Arial Narrow" w:cs="Arial Narrow"/>
        </w:rPr>
        <w:t>“1. Ejecutar acciones para el reconocimiento y la promoción de los derechos de los adolescentes y jóvenes como protagonistas del desarrollo del Estado, desde el ejercicio de la diferencia, la autonomía, fomentando su inclusión en los ámbitos sociales, económicos, culturales y políticos.</w:t>
      </w:r>
    </w:p>
    <w:p w14:paraId="2D5B432A" w14:textId="278D46F3" w:rsidR="0AB0369C" w:rsidRPr="00310806" w:rsidRDefault="0AB0369C" w:rsidP="00310806">
      <w:pPr>
        <w:spacing w:after="0" w:line="240" w:lineRule="auto"/>
        <w:ind w:left="284" w:right="333"/>
        <w:contextualSpacing/>
        <w:jc w:val="both"/>
        <w:rPr>
          <w:rFonts w:ascii="Arial Narrow" w:eastAsia="Arial Narrow" w:hAnsi="Arial Narrow" w:cs="Arial Narrow"/>
        </w:rPr>
      </w:pPr>
      <w:r w:rsidRPr="00310806">
        <w:rPr>
          <w:rFonts w:ascii="Arial Narrow" w:eastAsia="Arial Narrow" w:hAnsi="Arial Narrow" w:cs="Arial Narrow"/>
        </w:rPr>
        <w:t>2. Implementar, promover y evaluar, en coordinación con las entidades del Estado competentes y bajo los lineamientos del Consejo Nacional de Políticas Públicas de la Juventud, políticas para la promoción y garantía de los derechos de los adolescentes y jóvenes y la prevención de vulneraciones, teniendo en cuenta el enfoque de derechos y diferencial, así como la pertenencia étnica e intercultural. (…)</w:t>
      </w:r>
    </w:p>
    <w:p w14:paraId="6F3EB883" w14:textId="66075C8A" w:rsidR="7FC55AA4" w:rsidRDefault="0AB0369C" w:rsidP="00310806">
      <w:pPr>
        <w:spacing w:after="0" w:line="240" w:lineRule="auto"/>
        <w:ind w:left="284" w:right="333"/>
        <w:contextualSpacing/>
        <w:jc w:val="both"/>
        <w:rPr>
          <w:rFonts w:ascii="Arial Narrow" w:eastAsia="Arial Narrow" w:hAnsi="Arial Narrow" w:cs="Arial Narrow"/>
        </w:rPr>
      </w:pPr>
      <w:r w:rsidRPr="00310806">
        <w:rPr>
          <w:rFonts w:ascii="Arial Narrow" w:eastAsia="Arial Narrow" w:hAnsi="Arial Narrow" w:cs="Arial Narrow"/>
        </w:rPr>
        <w:t>4. Apoyar en la formulación e implementación de planes, programas y proyectos en favor de la adolescencia y la juventud, en coordinación con las entidades del Sistema Nacional de Bienestar Familiar, la Consejería Presidencial para la Juventud, el sector privado y organismos internacionales, orientados a la promoción y garantía de los derechos de los adolescentes y jóvenes y a la prevención de sus vulneraciones.”</w:t>
      </w:r>
    </w:p>
    <w:p w14:paraId="437613BE" w14:textId="77777777" w:rsidR="005D7E37" w:rsidRPr="00310806" w:rsidRDefault="005D7E37" w:rsidP="00310806">
      <w:pPr>
        <w:spacing w:after="0" w:line="240" w:lineRule="auto"/>
        <w:ind w:left="284" w:right="333"/>
        <w:contextualSpacing/>
        <w:jc w:val="both"/>
        <w:rPr>
          <w:rFonts w:ascii="Arial Narrow" w:eastAsia="Arial Narrow" w:hAnsi="Arial Narrow" w:cs="Arial Narrow"/>
        </w:rPr>
      </w:pPr>
    </w:p>
    <w:p w14:paraId="6F40A870" w14:textId="603BBF7C" w:rsidR="7FC55AA4" w:rsidRPr="00310806" w:rsidRDefault="0AB0369C"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rPr>
        <w:t xml:space="preserve">De esta manera, la Dirección de Adolescencia y Juventud es la encargada de liderar los planes, programas y proyectos relativos a la adolescencia y a la juventud para encaminarla a mejorar el acceso a oportunidades para que construya y desarrolle su proyecto de vida. El proceso de ajuste de la nueva oferta programática del ICBF con el que se va a atender a </w:t>
      </w:r>
      <w:r w:rsidR="00D032A4" w:rsidRPr="00310806">
        <w:rPr>
          <w:rFonts w:ascii="Arial Narrow" w:eastAsia="Arial Narrow" w:hAnsi="Arial Narrow" w:cs="Arial Narrow"/>
        </w:rPr>
        <w:t>la población</w:t>
      </w:r>
      <w:r w:rsidRPr="00310806">
        <w:rPr>
          <w:rFonts w:ascii="Arial Narrow" w:eastAsia="Arial Narrow" w:hAnsi="Arial Narrow" w:cs="Arial Narrow"/>
        </w:rPr>
        <w:t xml:space="preserve"> </w:t>
      </w:r>
      <w:r w:rsidR="4759A26F" w:rsidRPr="00310806">
        <w:rPr>
          <w:rFonts w:ascii="Arial Narrow" w:eastAsia="Arial Narrow" w:hAnsi="Arial Narrow" w:cs="Arial Narrow"/>
        </w:rPr>
        <w:t xml:space="preserve">étnica </w:t>
      </w:r>
      <w:r w:rsidRPr="00310806">
        <w:rPr>
          <w:rFonts w:ascii="Arial Narrow" w:eastAsia="Arial Narrow" w:hAnsi="Arial Narrow" w:cs="Arial Narrow"/>
        </w:rPr>
        <w:t>se plantea de acuerdo con las consideraciones normativas que componen el aparato constitucional y de política que enmarca al ICBF.</w:t>
      </w:r>
    </w:p>
    <w:p w14:paraId="0C920000" w14:textId="10CCC000" w:rsidR="7FC55AA4" w:rsidRPr="00310806" w:rsidRDefault="0AB0369C"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rPr>
        <w:lastRenderedPageBreak/>
        <w:t>En el Plan Nacional de Desarrollo 2018-2022: Pacto por Colombia, Pacto por la Equidad (PND) se planteó como objetivo promover la inclusión social, económica y política de las y los jóvenes. Con ello se busca contribuir al desarrollo económico y social del país, para lo cual se establecieron los siguientes objetivos: (1) transición armónica de la infancia a la juventud; (2) garantizar el tránsito de las y los jóvenes de la educación media a la educación superior, técnica y tecnológica para promover la movilidad social y el cierre de brechas; (3) fortalecer la calidad y la pertinencia de la educación acorde a las expectativas de desarrollo social y productivo; (4) promover la inclusión laboral y productiva de las y los jóvenes; (5) implementar una estrategia dirigida a las y los jóvenes en la cual se desarrollen actividades para fortalecer los proyectos de vida, las habilidades socioemocionales, la innovación y el liderazgo; y (6) fortalecer la institucionalidad construida para favorecer la inclusión social, económica y política de las y los jóvenes.</w:t>
      </w:r>
    </w:p>
    <w:p w14:paraId="7E48D2F2" w14:textId="77777777" w:rsidR="00F90A69" w:rsidRDefault="00F90A69" w:rsidP="00310806">
      <w:pPr>
        <w:spacing w:after="0" w:line="240" w:lineRule="auto"/>
        <w:contextualSpacing/>
        <w:jc w:val="both"/>
        <w:rPr>
          <w:rFonts w:ascii="Arial Narrow" w:eastAsia="Arial Narrow" w:hAnsi="Arial Narrow" w:cs="Arial Narrow"/>
        </w:rPr>
      </w:pPr>
    </w:p>
    <w:p w14:paraId="0A322B4E" w14:textId="6CEA9451" w:rsidR="0AB0369C" w:rsidRPr="00310806" w:rsidRDefault="0AB0369C" w:rsidP="00310806">
      <w:pPr>
        <w:spacing w:after="0" w:line="240" w:lineRule="auto"/>
        <w:contextualSpacing/>
        <w:jc w:val="both"/>
        <w:rPr>
          <w:rFonts w:ascii="Arial Narrow" w:eastAsia="Arial Narrow" w:hAnsi="Arial Narrow" w:cs="Arial Narrow"/>
          <w:color w:val="000000" w:themeColor="text1"/>
        </w:rPr>
      </w:pPr>
      <w:r w:rsidRPr="00310806">
        <w:rPr>
          <w:rFonts w:ascii="Arial Narrow" w:eastAsia="Arial Narrow" w:hAnsi="Arial Narrow" w:cs="Arial Narrow"/>
        </w:rPr>
        <w:t xml:space="preserve">El capítulo del PND (2018-2022) denominado “Juventud naranja: todos los talentos cuentan para construir país” enuncia la necesidad de expandir las oportunidades de la juventud en Colombia, fortaleciendo la formación para el trabajo, la educación técnica, tecnológica y superior, los programas para la inclusión a mercados de trabajo formal y los emprendimientos. “Juventud Naranja” plantea como objetivo "implementar una estrategia dirigida a la juventud en donde se desarrollen </w:t>
      </w:r>
      <w:r w:rsidRPr="00310806">
        <w:rPr>
          <w:rFonts w:ascii="Arial Narrow" w:eastAsia="Arial Narrow" w:hAnsi="Arial Narrow" w:cs="Arial Narrow"/>
          <w:color w:val="000000" w:themeColor="text1"/>
        </w:rPr>
        <w:t>actividades para fortalecer los proyectos de vida, las habilidades socioemocionales, la innovación y el liderazgo" (</w:t>
      </w:r>
      <w:hyperlink r:id="rId43" w:history="1">
        <w:r w:rsidRPr="00310806">
          <w:rPr>
            <w:rStyle w:val="Hipervnculo"/>
            <w:rFonts w:ascii="Arial Narrow" w:eastAsia="Arial Narrow" w:hAnsi="Arial Narrow" w:cs="Arial Narrow"/>
            <w:color w:val="000000" w:themeColor="text1"/>
          </w:rPr>
          <w:t>DNP, 2018:132</w:t>
        </w:r>
      </w:hyperlink>
      <w:r w:rsidRPr="00310806">
        <w:rPr>
          <w:rFonts w:ascii="Arial Narrow" w:eastAsia="Arial Narrow" w:hAnsi="Arial Narrow" w:cs="Arial Narrow"/>
          <w:color w:val="000000" w:themeColor="text1"/>
        </w:rPr>
        <w:t>)</w:t>
      </w:r>
      <w:r w:rsidR="00D032A4" w:rsidRPr="00310806">
        <w:rPr>
          <w:rFonts w:ascii="Arial Narrow" w:eastAsia="Arial Narrow" w:hAnsi="Arial Narrow" w:cs="Arial Narrow"/>
          <w:color w:val="000000" w:themeColor="text1"/>
        </w:rPr>
        <w:t>.</w:t>
      </w:r>
    </w:p>
    <w:p w14:paraId="092E136A" w14:textId="77777777" w:rsidR="00D806AB" w:rsidRDefault="00D806AB" w:rsidP="00310806">
      <w:pPr>
        <w:spacing w:after="0" w:line="240" w:lineRule="auto"/>
        <w:contextualSpacing/>
        <w:jc w:val="both"/>
        <w:rPr>
          <w:rFonts w:ascii="Arial Narrow" w:eastAsia="Arial Narrow" w:hAnsi="Arial Narrow" w:cs="Arial Narrow"/>
        </w:rPr>
      </w:pPr>
    </w:p>
    <w:p w14:paraId="27371AE3" w14:textId="5C8E44F0" w:rsidR="7FC55AA4" w:rsidRDefault="0E99C786" w:rsidP="00310806">
      <w:pPr>
        <w:spacing w:after="0" w:line="240" w:lineRule="auto"/>
        <w:contextualSpacing/>
        <w:jc w:val="both"/>
        <w:rPr>
          <w:rFonts w:ascii="Arial Narrow" w:eastAsia="Arial Narrow" w:hAnsi="Arial Narrow" w:cs="Arial Narrow"/>
        </w:rPr>
      </w:pPr>
      <w:r w:rsidRPr="00310806">
        <w:rPr>
          <w:rFonts w:ascii="Arial Narrow" w:eastAsia="Arial Narrow" w:hAnsi="Arial Narrow" w:cs="Arial Narrow"/>
        </w:rPr>
        <w:t xml:space="preserve">En el marco de la apuesta del Gobierno Nacional por el </w:t>
      </w:r>
      <w:r w:rsidR="17A85A6D" w:rsidRPr="00310806">
        <w:rPr>
          <w:rFonts w:ascii="Arial Narrow" w:eastAsia="Arial Narrow" w:hAnsi="Arial Narrow" w:cs="Arial Narrow"/>
        </w:rPr>
        <w:t>fortalecimiento</w:t>
      </w:r>
      <w:r w:rsidRPr="00310806">
        <w:rPr>
          <w:rFonts w:ascii="Arial Narrow" w:eastAsia="Arial Narrow" w:hAnsi="Arial Narrow" w:cs="Arial Narrow"/>
        </w:rPr>
        <w:t xml:space="preserve"> de la </w:t>
      </w:r>
      <w:r w:rsidR="2DB60A3F" w:rsidRPr="00310806">
        <w:rPr>
          <w:rFonts w:ascii="Arial Narrow" w:eastAsia="Arial Narrow" w:hAnsi="Arial Narrow" w:cs="Arial Narrow"/>
        </w:rPr>
        <w:t>institucionalidad</w:t>
      </w:r>
      <w:r w:rsidRPr="00310806">
        <w:rPr>
          <w:rFonts w:ascii="Arial Narrow" w:eastAsia="Arial Narrow" w:hAnsi="Arial Narrow" w:cs="Arial Narrow"/>
        </w:rPr>
        <w:t xml:space="preserve"> y la </w:t>
      </w:r>
      <w:r w:rsidR="211C4CC6" w:rsidRPr="00310806">
        <w:rPr>
          <w:rFonts w:ascii="Arial Narrow" w:eastAsia="Arial Narrow" w:hAnsi="Arial Narrow" w:cs="Arial Narrow"/>
        </w:rPr>
        <w:t>consolidación</w:t>
      </w:r>
      <w:r w:rsidRPr="00310806">
        <w:rPr>
          <w:rFonts w:ascii="Arial Narrow" w:eastAsia="Arial Narrow" w:hAnsi="Arial Narrow" w:cs="Arial Narrow"/>
        </w:rPr>
        <w:t xml:space="preserve"> de un ecosistema de opo</w:t>
      </w:r>
      <w:r w:rsidR="6BB30645" w:rsidRPr="00310806">
        <w:rPr>
          <w:rFonts w:ascii="Arial Narrow" w:eastAsia="Arial Narrow" w:hAnsi="Arial Narrow" w:cs="Arial Narrow"/>
        </w:rPr>
        <w:t>rtunidades para el público objeto</w:t>
      </w:r>
      <w:r w:rsidR="7FB1FDD5" w:rsidRPr="00310806">
        <w:rPr>
          <w:rFonts w:ascii="Arial Narrow" w:eastAsia="Arial Narrow" w:hAnsi="Arial Narrow" w:cs="Arial Narrow"/>
        </w:rPr>
        <w:t xml:space="preserve"> </w:t>
      </w:r>
      <w:r w:rsidR="31B5D209" w:rsidRPr="00310806">
        <w:rPr>
          <w:rFonts w:ascii="Arial Narrow" w:eastAsia="Arial Narrow" w:hAnsi="Arial Narrow" w:cs="Arial Narrow"/>
        </w:rPr>
        <w:t xml:space="preserve"> el Programa Generaciones Étnicas con Bienestar, a través del reconocimiento de los principios rectores, cosmovisión, </w:t>
      </w:r>
      <w:r w:rsidR="00BD43A7" w:rsidRPr="00310806">
        <w:rPr>
          <w:rFonts w:ascii="Arial Narrow" w:eastAsia="Arial Narrow" w:hAnsi="Arial Narrow" w:cs="Arial Narrow"/>
        </w:rPr>
        <w:t>identidad, diversidad</w:t>
      </w:r>
      <w:r w:rsidR="31B5D209" w:rsidRPr="00310806">
        <w:rPr>
          <w:rFonts w:ascii="Arial Narrow" w:eastAsia="Arial Narrow" w:hAnsi="Arial Narrow" w:cs="Arial Narrow"/>
        </w:rPr>
        <w:t xml:space="preserve"> cultural </w:t>
      </w:r>
      <w:r w:rsidR="7038EB36" w:rsidRPr="00310806">
        <w:rPr>
          <w:rFonts w:ascii="Arial Narrow" w:eastAsia="Arial Narrow" w:hAnsi="Arial Narrow" w:cs="Arial Narrow"/>
        </w:rPr>
        <w:t>y étnica del país buscará que l</w:t>
      </w:r>
      <w:r w:rsidR="001EC965" w:rsidRPr="00310806">
        <w:rPr>
          <w:rFonts w:ascii="Arial Narrow" w:eastAsia="Arial Narrow" w:hAnsi="Arial Narrow" w:cs="Arial Narrow"/>
        </w:rPr>
        <w:t>a</w:t>
      </w:r>
      <w:r w:rsidR="7038EB36" w:rsidRPr="00310806">
        <w:rPr>
          <w:rFonts w:ascii="Arial Narrow" w:eastAsia="Arial Narrow" w:hAnsi="Arial Narrow" w:cs="Arial Narrow"/>
        </w:rPr>
        <w:t>s y l</w:t>
      </w:r>
      <w:r w:rsidR="034F1F5C" w:rsidRPr="00310806">
        <w:rPr>
          <w:rFonts w:ascii="Arial Narrow" w:eastAsia="Arial Narrow" w:hAnsi="Arial Narrow" w:cs="Arial Narrow"/>
        </w:rPr>
        <w:t>o</w:t>
      </w:r>
      <w:r w:rsidR="7038EB36" w:rsidRPr="00310806">
        <w:rPr>
          <w:rFonts w:ascii="Arial Narrow" w:eastAsia="Arial Narrow" w:hAnsi="Arial Narrow" w:cs="Arial Narrow"/>
        </w:rPr>
        <w:t>s adolescentes y jóvenes con perten</w:t>
      </w:r>
      <w:r w:rsidR="0009CB11" w:rsidRPr="00310806">
        <w:rPr>
          <w:rFonts w:ascii="Arial Narrow" w:eastAsia="Arial Narrow" w:hAnsi="Arial Narrow" w:cs="Arial Narrow"/>
        </w:rPr>
        <w:t>en</w:t>
      </w:r>
      <w:r w:rsidR="7038EB36" w:rsidRPr="00310806">
        <w:rPr>
          <w:rFonts w:ascii="Arial Narrow" w:eastAsia="Arial Narrow" w:hAnsi="Arial Narrow" w:cs="Arial Narrow"/>
        </w:rPr>
        <w:t xml:space="preserve">cia étnica, en el marco de las acciones afirmativas del </w:t>
      </w:r>
      <w:r w:rsidR="008C5912">
        <w:rPr>
          <w:rFonts w:ascii="Arial Narrow" w:eastAsia="Arial Narrow" w:hAnsi="Arial Narrow" w:cs="Arial Narrow"/>
        </w:rPr>
        <w:t>I</w:t>
      </w:r>
      <w:r w:rsidR="6B17C3FA" w:rsidRPr="00310806">
        <w:rPr>
          <w:rFonts w:ascii="Arial Narrow" w:eastAsia="Arial Narrow" w:hAnsi="Arial Narrow" w:cs="Arial Narrow"/>
        </w:rPr>
        <w:t>nstituto</w:t>
      </w:r>
      <w:r w:rsidR="7038EB36" w:rsidRPr="00310806">
        <w:rPr>
          <w:rFonts w:ascii="Arial Narrow" w:eastAsia="Arial Narrow" w:hAnsi="Arial Narrow" w:cs="Arial Narrow"/>
        </w:rPr>
        <w:t xml:space="preserve">, </w:t>
      </w:r>
      <w:r w:rsidR="31B5D209" w:rsidRPr="00310806">
        <w:rPr>
          <w:rFonts w:ascii="Arial Narrow" w:eastAsia="Arial Narrow" w:hAnsi="Arial Narrow" w:cs="Arial Narrow"/>
        </w:rPr>
        <w:t xml:space="preserve">fortalezcan </w:t>
      </w:r>
      <w:r w:rsidR="341F4F3A" w:rsidRPr="00310806">
        <w:rPr>
          <w:rFonts w:ascii="Arial Narrow" w:eastAsia="Arial Narrow" w:hAnsi="Arial Narrow" w:cs="Arial Narrow"/>
        </w:rPr>
        <w:t xml:space="preserve">sus </w:t>
      </w:r>
      <w:r w:rsidR="31B5D209" w:rsidRPr="00310806">
        <w:rPr>
          <w:rFonts w:ascii="Arial Narrow" w:eastAsia="Arial Narrow" w:hAnsi="Arial Narrow" w:cs="Arial Narrow"/>
        </w:rPr>
        <w:t>habilidades</w:t>
      </w:r>
      <w:r w:rsidR="07509048" w:rsidRPr="00310806">
        <w:rPr>
          <w:rFonts w:ascii="Arial Narrow" w:eastAsia="Arial Narrow" w:hAnsi="Arial Narrow" w:cs="Arial Narrow"/>
        </w:rPr>
        <w:t>, talentos</w:t>
      </w:r>
      <w:r w:rsidR="31B5D209" w:rsidRPr="00310806">
        <w:rPr>
          <w:rFonts w:ascii="Arial Narrow" w:eastAsia="Arial Narrow" w:hAnsi="Arial Narrow" w:cs="Arial Narrow"/>
        </w:rPr>
        <w:t xml:space="preserve"> y capacidades </w:t>
      </w:r>
      <w:r w:rsidR="4C58FDB0" w:rsidRPr="00310806">
        <w:rPr>
          <w:rFonts w:ascii="Arial Narrow" w:eastAsia="Arial Narrow" w:hAnsi="Arial Narrow" w:cs="Arial Narrow"/>
        </w:rPr>
        <w:t xml:space="preserve">, así </w:t>
      </w:r>
      <w:r w:rsidR="7D575387" w:rsidRPr="00310806">
        <w:rPr>
          <w:rFonts w:ascii="Arial Narrow" w:eastAsia="Arial Narrow" w:hAnsi="Arial Narrow" w:cs="Arial Narrow"/>
        </w:rPr>
        <w:t xml:space="preserve">mismo impulsará </w:t>
      </w:r>
      <w:r w:rsidR="31B5D209" w:rsidRPr="00310806">
        <w:rPr>
          <w:rFonts w:ascii="Arial Narrow" w:eastAsia="Arial Narrow" w:hAnsi="Arial Narrow" w:cs="Arial Narrow"/>
        </w:rPr>
        <w:t>acciones de prevención</w:t>
      </w:r>
      <w:r w:rsidR="1B58BB34" w:rsidRPr="00310806">
        <w:rPr>
          <w:rFonts w:ascii="Arial Narrow" w:eastAsia="Arial Narrow" w:hAnsi="Arial Narrow" w:cs="Arial Narrow"/>
        </w:rPr>
        <w:t xml:space="preserve"> de vulneraciones</w:t>
      </w:r>
      <w:r w:rsidR="31B5D209" w:rsidRPr="00310806">
        <w:rPr>
          <w:rFonts w:ascii="Arial Narrow" w:eastAsia="Arial Narrow" w:hAnsi="Arial Narrow" w:cs="Arial Narrow"/>
        </w:rPr>
        <w:t xml:space="preserve"> y promoción</w:t>
      </w:r>
      <w:r w:rsidR="06F42873" w:rsidRPr="00310806">
        <w:rPr>
          <w:rFonts w:ascii="Arial Narrow" w:eastAsia="Arial Narrow" w:hAnsi="Arial Narrow" w:cs="Arial Narrow"/>
        </w:rPr>
        <w:t xml:space="preserve"> de derechos para el desarrollo integral de las personas, las comunidades y sus territorios. </w:t>
      </w:r>
    </w:p>
    <w:p w14:paraId="58F79AFB" w14:textId="77777777" w:rsidR="00EC458F" w:rsidRPr="00310806" w:rsidRDefault="00EC458F" w:rsidP="00310806">
      <w:pPr>
        <w:spacing w:after="0" w:line="240" w:lineRule="auto"/>
        <w:contextualSpacing/>
        <w:jc w:val="both"/>
        <w:rPr>
          <w:rFonts w:ascii="Arial Narrow" w:eastAsia="Arial Narrow" w:hAnsi="Arial Narrow" w:cs="Arial Narrow"/>
        </w:rPr>
      </w:pPr>
    </w:p>
    <w:p w14:paraId="52F126FE" w14:textId="6951956C" w:rsidR="26852898" w:rsidRPr="00EC458F" w:rsidRDefault="1E013554" w:rsidP="00F86405">
      <w:pPr>
        <w:pStyle w:val="Prrafodelista"/>
        <w:numPr>
          <w:ilvl w:val="0"/>
          <w:numId w:val="37"/>
        </w:numPr>
        <w:spacing w:after="0" w:line="240" w:lineRule="auto"/>
        <w:rPr>
          <w:rFonts w:ascii="Arial Narrow" w:eastAsia="Arial Narrow" w:hAnsi="Arial Narrow" w:cs="Arial Narrow"/>
          <w:b/>
          <w:bCs/>
        </w:rPr>
      </w:pPr>
      <w:bookmarkStart w:id="40" w:name="_Toc58568983"/>
      <w:r w:rsidRPr="00EC458F">
        <w:rPr>
          <w:rStyle w:val="Ttulo1Car"/>
          <w:bCs/>
          <w:color w:val="auto"/>
          <w:szCs w:val="22"/>
        </w:rPr>
        <w:t xml:space="preserve">DESCRIPCIÓN </w:t>
      </w:r>
      <w:r w:rsidR="4D572496" w:rsidRPr="00EC458F">
        <w:rPr>
          <w:rStyle w:val="Ttulo1Car"/>
          <w:bCs/>
          <w:color w:val="auto"/>
          <w:szCs w:val="22"/>
        </w:rPr>
        <w:t>DEL PROGRAMA</w:t>
      </w:r>
      <w:bookmarkEnd w:id="40"/>
    </w:p>
    <w:p w14:paraId="3B643987" w14:textId="77777777" w:rsidR="00EC458F" w:rsidRDefault="00EC458F" w:rsidP="00EC458F">
      <w:pPr>
        <w:spacing w:after="0" w:line="240" w:lineRule="auto"/>
        <w:contextualSpacing/>
        <w:jc w:val="both"/>
        <w:rPr>
          <w:rFonts w:ascii="Arial Narrow" w:eastAsia="Arial Narrow" w:hAnsi="Arial Narrow" w:cs="Arial Narrow"/>
        </w:rPr>
      </w:pPr>
    </w:p>
    <w:p w14:paraId="358BFF7D" w14:textId="320D1826" w:rsidR="26852898" w:rsidRPr="00EC458F" w:rsidRDefault="7397C91D" w:rsidP="00EC458F">
      <w:pPr>
        <w:spacing w:after="0" w:line="240" w:lineRule="auto"/>
        <w:contextualSpacing/>
        <w:jc w:val="both"/>
        <w:rPr>
          <w:rFonts w:ascii="Arial Narrow" w:eastAsiaTheme="minorEastAsia" w:hAnsi="Arial Narrow"/>
          <w:lang w:val="es"/>
        </w:rPr>
      </w:pPr>
      <w:r w:rsidRPr="00EC458F">
        <w:rPr>
          <w:rFonts w:ascii="Arial Narrow" w:eastAsia="Arial Narrow" w:hAnsi="Arial Narrow" w:cs="Arial Narrow"/>
        </w:rPr>
        <w:t xml:space="preserve">El Programa Generaciones Étnicas con Bienestar tiene como propósito acompañar a adolescentes y jóvenes pertenecientes a comunidades indígenas, afrocolombianos, negros, raizales, palenqueros y </w:t>
      </w:r>
      <w:r w:rsidR="00D41F57" w:rsidRPr="00EC458F">
        <w:rPr>
          <w:rFonts w:ascii="Arial Narrow" w:eastAsia="Arial Narrow" w:hAnsi="Arial Narrow" w:cs="Arial Narrow"/>
        </w:rPr>
        <w:t>Rrom</w:t>
      </w:r>
      <w:r w:rsidRPr="00EC458F">
        <w:rPr>
          <w:rFonts w:ascii="Arial Narrow" w:eastAsia="Arial Narrow" w:hAnsi="Arial Narrow" w:cs="Arial Narrow"/>
        </w:rPr>
        <w:t xml:space="preserve"> entre los 14 y los 28 años</w:t>
      </w:r>
      <w:r w:rsidR="1CCA0931" w:rsidRPr="00EC458F">
        <w:rPr>
          <w:rFonts w:ascii="Arial Narrow" w:eastAsia="Arial Narrow" w:hAnsi="Arial Narrow" w:cs="Arial Narrow"/>
        </w:rPr>
        <w:t xml:space="preserve"> 11 meses y 29 días,</w:t>
      </w:r>
      <w:r w:rsidRPr="00EC458F">
        <w:rPr>
          <w:rFonts w:ascii="Arial Narrow" w:eastAsia="Arial Narrow" w:hAnsi="Arial Narrow" w:cs="Arial Narrow"/>
        </w:rPr>
        <w:t xml:space="preserve"> en la formulación de proyectos de vida que rescaten y resignifiquen sus prácticas culturales y territorios, bajo el marco del modelo de enfoque diferencial de derechos</w:t>
      </w:r>
      <w:r w:rsidR="5842BFBD" w:rsidRPr="00EC458F">
        <w:rPr>
          <w:rFonts w:ascii="Arial Narrow" w:eastAsia="Arial Narrow" w:hAnsi="Arial Narrow" w:cs="Arial Narrow"/>
        </w:rPr>
        <w:t xml:space="preserve"> étnico. </w:t>
      </w:r>
      <w:r w:rsidRPr="00EC458F">
        <w:rPr>
          <w:rFonts w:ascii="Arial Narrow" w:eastAsia="Arial Narrow" w:hAnsi="Arial Narrow" w:cs="Arial Narrow"/>
        </w:rPr>
        <w:t xml:space="preserve">Lo anterior a través de procesos de formación y acompañamiento basados en metodologías disruptivas para el fortalecimiento de habilidades del siglo XXI, y el ejercicio de la </w:t>
      </w:r>
      <w:r w:rsidR="00AC427A" w:rsidRPr="00EC458F">
        <w:rPr>
          <w:rFonts w:ascii="Arial Narrow" w:eastAsia="Arial Narrow" w:hAnsi="Arial Narrow" w:cs="Arial Narrow"/>
        </w:rPr>
        <w:t>ciudadanía. Éste</w:t>
      </w:r>
      <w:r w:rsidR="00AC427A" w:rsidRPr="00EC458F">
        <w:rPr>
          <w:rFonts w:ascii="Arial Narrow" w:hAnsi="Arial Narrow"/>
        </w:rPr>
        <w:t xml:space="preserve"> </w:t>
      </w:r>
      <w:r w:rsidR="42EB241E" w:rsidRPr="00EC458F">
        <w:rPr>
          <w:rFonts w:ascii="Arial Narrow" w:eastAsia="Arial Narrow" w:hAnsi="Arial Narrow" w:cs="Arial Narrow"/>
        </w:rPr>
        <w:t>se estructura a partir del reconocimiento</w:t>
      </w:r>
      <w:r w:rsidR="00FF73E9" w:rsidRPr="00EC458F">
        <w:rPr>
          <w:rFonts w:ascii="Arial Narrow" w:eastAsia="Arial Narrow" w:hAnsi="Arial Narrow" w:cs="Arial Narrow"/>
        </w:rPr>
        <w:t>,</w:t>
      </w:r>
      <w:r w:rsidR="42EB241E" w:rsidRPr="00EC458F">
        <w:rPr>
          <w:rFonts w:ascii="Arial Narrow" w:eastAsia="Arial Narrow" w:hAnsi="Arial Narrow" w:cs="Arial Narrow"/>
        </w:rPr>
        <w:t xml:space="preserve"> </w:t>
      </w:r>
      <w:r w:rsidR="00FF73E9" w:rsidRPr="00EC458F">
        <w:rPr>
          <w:rFonts w:ascii="Arial Narrow" w:eastAsia="Arial Narrow" w:hAnsi="Arial Narrow" w:cs="Arial Narrow"/>
        </w:rPr>
        <w:t xml:space="preserve">en </w:t>
      </w:r>
      <w:r w:rsidR="42EB241E" w:rsidRPr="00EC458F">
        <w:rPr>
          <w:rFonts w:ascii="Arial Narrow" w:eastAsia="Arial Narrow" w:hAnsi="Arial Narrow" w:cs="Arial Narrow"/>
        </w:rPr>
        <w:t xml:space="preserve">adolescentes y jóvenes </w:t>
      </w:r>
      <w:r w:rsidR="0EFC75E3" w:rsidRPr="00EC458F">
        <w:rPr>
          <w:rFonts w:ascii="Arial Narrow" w:eastAsia="Arial Narrow" w:hAnsi="Arial Narrow" w:cs="Arial Narrow"/>
        </w:rPr>
        <w:t>étnicos</w:t>
      </w:r>
      <w:r w:rsidR="00FF73E9" w:rsidRPr="00EC458F">
        <w:rPr>
          <w:rFonts w:ascii="Arial Narrow" w:eastAsia="Arial Narrow" w:hAnsi="Arial Narrow" w:cs="Arial Narrow"/>
        </w:rPr>
        <w:t>,</w:t>
      </w:r>
      <w:r w:rsidR="0EFC75E3" w:rsidRPr="00EC458F">
        <w:rPr>
          <w:rFonts w:ascii="Arial Narrow" w:eastAsia="Arial Narrow" w:hAnsi="Arial Narrow" w:cs="Arial Narrow"/>
        </w:rPr>
        <w:t xml:space="preserve"> </w:t>
      </w:r>
      <w:r w:rsidR="00FF73E9" w:rsidRPr="00EC458F">
        <w:rPr>
          <w:rFonts w:ascii="Arial Narrow" w:eastAsia="Arial Narrow" w:hAnsi="Arial Narrow" w:cs="Arial Narrow"/>
        </w:rPr>
        <w:t xml:space="preserve">de </w:t>
      </w:r>
      <w:r w:rsidR="42EB241E" w:rsidRPr="00EC458F">
        <w:rPr>
          <w:rFonts w:ascii="Arial Narrow" w:eastAsia="Arial Narrow" w:hAnsi="Arial Narrow" w:cs="Arial Narrow"/>
        </w:rPr>
        <w:t>habilidades a partir de la innovación y el ejercicio pleno de la ciudadanía</w:t>
      </w:r>
      <w:r w:rsidR="6C1D40F0" w:rsidRPr="00EC458F">
        <w:rPr>
          <w:rFonts w:ascii="Arial Narrow" w:eastAsia="Arial Narrow" w:hAnsi="Arial Narrow" w:cs="Arial Narrow"/>
        </w:rPr>
        <w:t xml:space="preserve"> acorde con las realidades de sus territorios e identidad cultural</w:t>
      </w:r>
      <w:r w:rsidR="42EB241E" w:rsidRPr="00EC458F">
        <w:rPr>
          <w:rFonts w:ascii="Arial Narrow" w:eastAsia="Arial Narrow" w:hAnsi="Arial Narrow" w:cs="Arial Narrow"/>
          <w:lang w:val="es"/>
        </w:rPr>
        <w:t xml:space="preserve">. </w:t>
      </w:r>
      <w:r w:rsidR="53E825B3" w:rsidRPr="00EC458F">
        <w:rPr>
          <w:rFonts w:ascii="Arial Narrow" w:eastAsia="Arial Narrow" w:hAnsi="Arial Narrow" w:cs="Arial Narrow"/>
          <w:lang w:val="es"/>
        </w:rPr>
        <w:t xml:space="preserve">El programa busca formar adolescentes </w:t>
      </w:r>
      <w:r w:rsidR="7DFA5C8D" w:rsidRPr="00EC458F">
        <w:rPr>
          <w:rFonts w:ascii="Arial Narrow" w:eastAsia="Arial Narrow" w:hAnsi="Arial Narrow" w:cs="Arial Narrow"/>
          <w:lang w:val="es"/>
        </w:rPr>
        <w:t>y jóvenes</w:t>
      </w:r>
      <w:r w:rsidR="53E825B3" w:rsidRPr="00EC458F">
        <w:rPr>
          <w:rFonts w:ascii="Arial Narrow" w:eastAsia="Arial Narrow" w:hAnsi="Arial Narrow" w:cs="Arial Narrow"/>
          <w:lang w:val="es"/>
        </w:rPr>
        <w:t xml:space="preserve"> respetuosos por las diferencias, conocedores de la diversidad étnico-racial de Colombia y el mundo, y promotores de entornos incluyentes y </w:t>
      </w:r>
      <w:r w:rsidR="696DB625" w:rsidRPr="00EC458F">
        <w:rPr>
          <w:rFonts w:ascii="Arial Narrow" w:eastAsia="Arial Narrow" w:hAnsi="Arial Narrow" w:cs="Arial Narrow"/>
          <w:lang w:val="es"/>
        </w:rPr>
        <w:t xml:space="preserve">de </w:t>
      </w:r>
      <w:r w:rsidR="53E825B3" w:rsidRPr="00EC458F">
        <w:rPr>
          <w:rFonts w:ascii="Arial Narrow" w:eastAsia="Arial Narrow" w:hAnsi="Arial Narrow" w:cs="Arial Narrow"/>
          <w:lang w:val="es"/>
        </w:rPr>
        <w:t>paz. De igual forma se apuesta por la promoción de derechos y prevención de la xenofobia, la discriminación étnico-</w:t>
      </w:r>
      <w:r w:rsidR="7DFA5C8D" w:rsidRPr="00EC458F">
        <w:rPr>
          <w:rFonts w:ascii="Arial Narrow" w:eastAsia="Arial Narrow" w:hAnsi="Arial Narrow" w:cs="Arial Narrow"/>
          <w:lang w:val="es"/>
        </w:rPr>
        <w:t>racial y</w:t>
      </w:r>
      <w:r w:rsidR="53E825B3" w:rsidRPr="00EC458F">
        <w:rPr>
          <w:rFonts w:ascii="Arial Narrow" w:eastAsia="Arial Narrow" w:hAnsi="Arial Narrow" w:cs="Arial Narrow"/>
          <w:lang w:val="es"/>
        </w:rPr>
        <w:t xml:space="preserve"> el desarrollo de acciones afirmativas entre adolescentes y jóvenes del país.</w:t>
      </w:r>
    </w:p>
    <w:p w14:paraId="0777A330" w14:textId="77777777" w:rsidR="00EC458F" w:rsidRDefault="00EC458F" w:rsidP="00EC458F">
      <w:pPr>
        <w:spacing w:after="0" w:line="240" w:lineRule="auto"/>
        <w:contextualSpacing/>
        <w:jc w:val="both"/>
        <w:rPr>
          <w:rFonts w:ascii="Arial Narrow" w:eastAsia="Arial Narrow" w:hAnsi="Arial Narrow" w:cs="Arial Narrow"/>
        </w:rPr>
      </w:pPr>
    </w:p>
    <w:p w14:paraId="670CDFDF" w14:textId="13BC2A74" w:rsidR="26852898" w:rsidRDefault="0455979C" w:rsidP="00EC458F">
      <w:pPr>
        <w:spacing w:after="0" w:line="240" w:lineRule="auto"/>
        <w:contextualSpacing/>
        <w:jc w:val="both"/>
        <w:rPr>
          <w:rFonts w:ascii="Arial Narrow" w:eastAsia="Arial Narrow" w:hAnsi="Arial Narrow" w:cs="Arial Narrow"/>
        </w:rPr>
      </w:pPr>
      <w:r w:rsidRPr="00EC458F">
        <w:rPr>
          <w:rFonts w:ascii="Arial Narrow" w:eastAsia="Arial Narrow" w:hAnsi="Arial Narrow" w:cs="Arial Narrow"/>
        </w:rPr>
        <w:t xml:space="preserve">Generaciones </w:t>
      </w:r>
      <w:r w:rsidR="33D0F71B" w:rsidRPr="00EC458F">
        <w:rPr>
          <w:rFonts w:ascii="Arial Narrow" w:eastAsia="Arial Narrow" w:hAnsi="Arial Narrow" w:cs="Arial Narrow"/>
        </w:rPr>
        <w:t>É</w:t>
      </w:r>
      <w:r w:rsidR="11B67ACE" w:rsidRPr="00EC458F">
        <w:rPr>
          <w:rFonts w:ascii="Arial Narrow" w:eastAsia="Arial Narrow" w:hAnsi="Arial Narrow" w:cs="Arial Narrow"/>
        </w:rPr>
        <w:t>tnic</w:t>
      </w:r>
      <w:r w:rsidR="32C21DE6" w:rsidRPr="00EC458F">
        <w:rPr>
          <w:rFonts w:ascii="Arial Narrow" w:eastAsia="Arial Narrow" w:hAnsi="Arial Narrow" w:cs="Arial Narrow"/>
        </w:rPr>
        <w:t>as con Bienestar</w:t>
      </w:r>
      <w:r w:rsidR="29DD17E1" w:rsidRPr="00EC458F">
        <w:rPr>
          <w:rFonts w:ascii="Arial Narrow" w:eastAsia="Arial Narrow" w:hAnsi="Arial Narrow" w:cs="Arial Narrow"/>
          <w:i/>
          <w:iCs/>
        </w:rPr>
        <w:t xml:space="preserve"> </w:t>
      </w:r>
      <w:r w:rsidRPr="00EC458F">
        <w:rPr>
          <w:rFonts w:ascii="Arial Narrow" w:eastAsia="Arial Narrow" w:hAnsi="Arial Narrow" w:cs="Arial Narrow"/>
        </w:rPr>
        <w:t>reconoce la corresponsabilidad de la familia, la sociedad y el Estado en la protección integral y en la generación de oportunidades para la formulación y consolidación de proyectos de vida</w:t>
      </w:r>
      <w:r w:rsidR="70A39D05" w:rsidRPr="00EC458F">
        <w:rPr>
          <w:rFonts w:ascii="Arial Narrow" w:eastAsia="Arial Narrow" w:hAnsi="Arial Narrow" w:cs="Arial Narrow"/>
        </w:rPr>
        <w:t xml:space="preserve"> colectivos</w:t>
      </w:r>
      <w:r w:rsidRPr="00EC458F">
        <w:rPr>
          <w:rFonts w:ascii="Arial Narrow" w:eastAsia="Arial Narrow" w:hAnsi="Arial Narrow" w:cs="Arial Narrow"/>
        </w:rPr>
        <w:t xml:space="preserve"> para</w:t>
      </w:r>
      <w:r w:rsidR="3D03B94A" w:rsidRPr="00EC458F">
        <w:rPr>
          <w:rFonts w:ascii="Arial Narrow" w:eastAsia="Arial Narrow" w:hAnsi="Arial Narrow" w:cs="Arial Narrow"/>
        </w:rPr>
        <w:t xml:space="preserve"> las comunidades étnicas</w:t>
      </w:r>
      <w:r w:rsidRPr="00EC458F">
        <w:rPr>
          <w:rFonts w:ascii="Arial Narrow" w:eastAsia="Arial Narrow" w:hAnsi="Arial Narrow" w:cs="Arial Narrow"/>
        </w:rPr>
        <w:t>. Desde el Programa se reconocen y asumen los enfoques diferencial</w:t>
      </w:r>
      <w:r w:rsidR="0D88EF2D" w:rsidRPr="00EC458F">
        <w:rPr>
          <w:rFonts w:ascii="Arial Narrow" w:eastAsia="Arial Narrow" w:hAnsi="Arial Narrow" w:cs="Arial Narrow"/>
        </w:rPr>
        <w:t>es</w:t>
      </w:r>
      <w:r w:rsidRPr="00EC458F">
        <w:rPr>
          <w:rFonts w:ascii="Arial Narrow" w:eastAsia="Arial Narrow" w:hAnsi="Arial Narrow" w:cs="Arial Narrow"/>
        </w:rPr>
        <w:t xml:space="preserve"> de género, discapacidad</w:t>
      </w:r>
      <w:r w:rsidR="4F2464BE" w:rsidRPr="00EC458F">
        <w:rPr>
          <w:rFonts w:ascii="Arial Narrow" w:eastAsia="Arial Narrow" w:hAnsi="Arial Narrow" w:cs="Arial Narrow"/>
        </w:rPr>
        <w:t xml:space="preserve"> </w:t>
      </w:r>
      <w:r w:rsidR="6C43BCA1" w:rsidRPr="00EC458F">
        <w:rPr>
          <w:rFonts w:ascii="Arial Narrow" w:eastAsia="Arial Narrow" w:hAnsi="Arial Narrow" w:cs="Arial Narrow"/>
        </w:rPr>
        <w:t>y étnico</w:t>
      </w:r>
      <w:r w:rsidRPr="00EC458F">
        <w:rPr>
          <w:rFonts w:ascii="Arial Narrow" w:eastAsia="Arial Narrow" w:hAnsi="Arial Narrow" w:cs="Arial Narrow"/>
        </w:rPr>
        <w:t>,</w:t>
      </w:r>
      <w:r w:rsidR="021D9E51" w:rsidRPr="00EC458F">
        <w:rPr>
          <w:rFonts w:ascii="Arial Narrow" w:eastAsia="Arial Narrow" w:hAnsi="Arial Narrow" w:cs="Arial Narrow"/>
        </w:rPr>
        <w:t xml:space="preserve"> </w:t>
      </w:r>
      <w:r w:rsidR="5246F75D" w:rsidRPr="00EC458F">
        <w:rPr>
          <w:rFonts w:ascii="Arial Narrow" w:eastAsia="Arial Narrow" w:hAnsi="Arial Narrow" w:cs="Arial Narrow"/>
        </w:rPr>
        <w:t xml:space="preserve">así como el de </w:t>
      </w:r>
      <w:r w:rsidRPr="00EC458F">
        <w:rPr>
          <w:rFonts w:ascii="Arial Narrow" w:eastAsia="Arial Narrow" w:hAnsi="Arial Narrow" w:cs="Arial Narrow"/>
        </w:rPr>
        <w:t xml:space="preserve">desarrollo humano, curso de vida, </w:t>
      </w:r>
      <w:r w:rsidR="384D2EC3" w:rsidRPr="00EC458F">
        <w:rPr>
          <w:rFonts w:ascii="Arial Narrow" w:eastAsia="Arial Narrow" w:hAnsi="Arial Narrow" w:cs="Arial Narrow"/>
        </w:rPr>
        <w:t xml:space="preserve">inter seccional, </w:t>
      </w:r>
      <w:r w:rsidRPr="00EC458F">
        <w:rPr>
          <w:rFonts w:ascii="Arial Narrow" w:eastAsia="Arial Narrow" w:hAnsi="Arial Narrow" w:cs="Arial Narrow"/>
        </w:rPr>
        <w:lastRenderedPageBreak/>
        <w:t>desarrollo naranja, seguridad humana y territorial, como fundamentales para el desarrollo integral de la adolescencia y la juventud a lo largo del territorio nacional</w:t>
      </w:r>
      <w:r w:rsidR="5CAA61B6" w:rsidRPr="00EC458F">
        <w:rPr>
          <w:rFonts w:ascii="Arial Narrow" w:eastAsia="Arial Narrow" w:hAnsi="Arial Narrow" w:cs="Arial Narrow"/>
        </w:rPr>
        <w:t>.</w:t>
      </w:r>
    </w:p>
    <w:p w14:paraId="34B55897" w14:textId="77777777" w:rsidR="00EC458F" w:rsidRPr="00EC458F" w:rsidRDefault="00EC458F" w:rsidP="00EC458F">
      <w:pPr>
        <w:spacing w:after="0" w:line="240" w:lineRule="auto"/>
        <w:contextualSpacing/>
        <w:jc w:val="both"/>
        <w:rPr>
          <w:rStyle w:val="Ttulo1Car"/>
          <w:rFonts w:eastAsia="Arial Narrow" w:cs="Arial Narrow"/>
          <w:color w:val="auto"/>
          <w:szCs w:val="22"/>
        </w:rPr>
      </w:pPr>
    </w:p>
    <w:p w14:paraId="00CB8D37" w14:textId="5F61BB82" w:rsidR="00B3660F" w:rsidRPr="00EC458F" w:rsidRDefault="158A2CB7" w:rsidP="00F86405">
      <w:pPr>
        <w:pStyle w:val="Ttulo2"/>
        <w:numPr>
          <w:ilvl w:val="1"/>
          <w:numId w:val="37"/>
        </w:numPr>
        <w:spacing w:before="0" w:line="240" w:lineRule="auto"/>
        <w:contextualSpacing/>
        <w:rPr>
          <w:bCs/>
          <w:sz w:val="24"/>
          <w:szCs w:val="24"/>
        </w:rPr>
      </w:pPr>
      <w:bookmarkStart w:id="41" w:name="_Toc58568984"/>
      <w:r w:rsidRPr="00EC458F">
        <w:rPr>
          <w:bCs/>
          <w:sz w:val="24"/>
          <w:szCs w:val="24"/>
        </w:rPr>
        <w:t>Objetivos</w:t>
      </w:r>
      <w:bookmarkEnd w:id="41"/>
    </w:p>
    <w:p w14:paraId="078C587E" w14:textId="77777777" w:rsidR="00EC458F" w:rsidRDefault="00EC458F" w:rsidP="00EC458F">
      <w:pPr>
        <w:spacing w:after="0" w:line="240" w:lineRule="auto"/>
        <w:contextualSpacing/>
        <w:jc w:val="both"/>
        <w:rPr>
          <w:rFonts w:ascii="Arial Narrow" w:eastAsia="Arial Narrow" w:hAnsi="Arial Narrow" w:cs="Arial Narrow"/>
          <w:b/>
          <w:bCs/>
        </w:rPr>
      </w:pPr>
    </w:p>
    <w:p w14:paraId="1BF51747" w14:textId="54457452" w:rsidR="00B3660F" w:rsidRPr="00EC458F" w:rsidRDefault="00B3660F" w:rsidP="00EC458F">
      <w:pPr>
        <w:spacing w:after="0" w:line="240" w:lineRule="auto"/>
        <w:contextualSpacing/>
        <w:jc w:val="both"/>
        <w:rPr>
          <w:rFonts w:ascii="Arial Narrow" w:eastAsia="Arial Narrow" w:hAnsi="Arial Narrow" w:cs="Arial Narrow"/>
        </w:rPr>
      </w:pPr>
      <w:r w:rsidRPr="00EC458F">
        <w:rPr>
          <w:rFonts w:ascii="Arial Narrow" w:eastAsia="Arial Narrow" w:hAnsi="Arial Narrow" w:cs="Arial Narrow"/>
          <w:b/>
          <w:bCs/>
        </w:rPr>
        <w:t>Objetivo general</w:t>
      </w:r>
      <w:r w:rsidRPr="00EC458F">
        <w:rPr>
          <w:rFonts w:ascii="Arial Narrow" w:eastAsia="Arial Narrow" w:hAnsi="Arial Narrow" w:cs="Arial Narrow"/>
        </w:rPr>
        <w:t xml:space="preserve"> </w:t>
      </w:r>
    </w:p>
    <w:p w14:paraId="69B2FF6C" w14:textId="3AB3D7A6" w:rsidR="54DEF987" w:rsidRPr="00EC458F" w:rsidRDefault="54DEF987" w:rsidP="00EC458F">
      <w:pPr>
        <w:spacing w:after="0" w:line="240" w:lineRule="auto"/>
        <w:contextualSpacing/>
        <w:jc w:val="both"/>
        <w:rPr>
          <w:rFonts w:ascii="Arial Narrow" w:eastAsia="Arial Narrow" w:hAnsi="Arial Narrow" w:cs="Arial Narrow"/>
        </w:rPr>
      </w:pPr>
      <w:r w:rsidRPr="00EC458F">
        <w:rPr>
          <w:rFonts w:ascii="Arial Narrow" w:eastAsia="Arial Narrow" w:hAnsi="Arial Narrow" w:cs="Arial Narrow"/>
        </w:rPr>
        <w:t xml:space="preserve">Acompañar a adolescentes y jóvenes </w:t>
      </w:r>
      <w:r w:rsidR="03DAAFEC" w:rsidRPr="00EC458F">
        <w:rPr>
          <w:rFonts w:ascii="Arial Narrow" w:eastAsia="Arial Narrow" w:hAnsi="Arial Narrow" w:cs="Arial Narrow"/>
        </w:rPr>
        <w:t xml:space="preserve">entre los </w:t>
      </w:r>
      <w:r w:rsidRPr="00EC458F">
        <w:rPr>
          <w:rFonts w:ascii="Arial Narrow" w:eastAsia="Arial Narrow" w:hAnsi="Arial Narrow" w:cs="Arial Narrow"/>
        </w:rPr>
        <w:t xml:space="preserve">14 </w:t>
      </w:r>
      <w:r w:rsidR="7B801AC0" w:rsidRPr="00EC458F">
        <w:rPr>
          <w:rFonts w:ascii="Arial Narrow" w:eastAsia="Arial Narrow" w:hAnsi="Arial Narrow" w:cs="Arial Narrow"/>
        </w:rPr>
        <w:t>y</w:t>
      </w:r>
      <w:r w:rsidR="6E0469A2" w:rsidRPr="00EC458F">
        <w:rPr>
          <w:rFonts w:ascii="Arial Narrow" w:eastAsia="Arial Narrow" w:hAnsi="Arial Narrow" w:cs="Arial Narrow"/>
        </w:rPr>
        <w:t xml:space="preserve"> </w:t>
      </w:r>
      <w:r w:rsidRPr="00EC458F">
        <w:rPr>
          <w:rFonts w:ascii="Arial Narrow" w:eastAsia="Arial Narrow" w:hAnsi="Arial Narrow" w:cs="Arial Narrow"/>
        </w:rPr>
        <w:t>28 años</w:t>
      </w:r>
      <w:r w:rsidR="000B5627" w:rsidRPr="00EC458F">
        <w:rPr>
          <w:rFonts w:ascii="Arial Narrow" w:eastAsia="Arial Narrow" w:hAnsi="Arial Narrow" w:cs="Arial Narrow"/>
        </w:rPr>
        <w:t xml:space="preserve"> 11 meses y 29 </w:t>
      </w:r>
      <w:r w:rsidR="00BD43A7" w:rsidRPr="00EC458F">
        <w:rPr>
          <w:rFonts w:ascii="Arial Narrow" w:eastAsia="Arial Narrow" w:hAnsi="Arial Narrow" w:cs="Arial Narrow"/>
        </w:rPr>
        <w:t>días</w:t>
      </w:r>
      <w:r w:rsidR="60209300" w:rsidRPr="00EC458F">
        <w:rPr>
          <w:rFonts w:ascii="Arial Narrow" w:eastAsia="Arial Narrow" w:hAnsi="Arial Narrow" w:cs="Arial Narrow"/>
        </w:rPr>
        <w:t xml:space="preserve"> pertenecientes a comunidades</w:t>
      </w:r>
      <w:r w:rsidR="491B9687" w:rsidRPr="00EC458F">
        <w:rPr>
          <w:rFonts w:ascii="Arial Narrow" w:eastAsia="Arial Narrow" w:hAnsi="Arial Narrow" w:cs="Arial Narrow"/>
        </w:rPr>
        <w:t xml:space="preserve"> </w:t>
      </w:r>
      <w:r w:rsidR="491B9687" w:rsidRPr="00EC458F">
        <w:rPr>
          <w:rFonts w:ascii="Arial Narrow" w:eastAsia="Arial Narrow" w:hAnsi="Arial Narrow" w:cs="Arial Narrow"/>
          <w:lang w:val="es"/>
        </w:rPr>
        <w:t>indígenas, afrocolombianos, negr</w:t>
      </w:r>
      <w:r w:rsidR="224F097A" w:rsidRPr="00EC458F">
        <w:rPr>
          <w:rFonts w:ascii="Arial Narrow" w:eastAsia="Arial Narrow" w:hAnsi="Arial Narrow" w:cs="Arial Narrow"/>
          <w:lang w:val="es"/>
        </w:rPr>
        <w:t>a</w:t>
      </w:r>
      <w:r w:rsidR="491B9687" w:rsidRPr="00EC458F">
        <w:rPr>
          <w:rFonts w:ascii="Arial Narrow" w:eastAsia="Arial Narrow" w:hAnsi="Arial Narrow" w:cs="Arial Narrow"/>
          <w:lang w:val="es"/>
        </w:rPr>
        <w:t>s, raizales, palenque</w:t>
      </w:r>
      <w:r w:rsidR="005C2C2B" w:rsidRPr="00EC458F">
        <w:rPr>
          <w:rFonts w:ascii="Arial Narrow" w:eastAsia="Arial Narrow" w:hAnsi="Arial Narrow" w:cs="Arial Narrow"/>
          <w:lang w:val="es"/>
        </w:rPr>
        <w:t>r</w:t>
      </w:r>
      <w:r w:rsidR="514504EE" w:rsidRPr="00EC458F">
        <w:rPr>
          <w:rFonts w:ascii="Arial Narrow" w:eastAsia="Arial Narrow" w:hAnsi="Arial Narrow" w:cs="Arial Narrow"/>
          <w:lang w:val="es"/>
        </w:rPr>
        <w:t>a</w:t>
      </w:r>
      <w:r w:rsidR="491B9687" w:rsidRPr="00EC458F">
        <w:rPr>
          <w:rFonts w:ascii="Arial Narrow" w:eastAsia="Arial Narrow" w:hAnsi="Arial Narrow" w:cs="Arial Narrow"/>
          <w:lang w:val="es"/>
        </w:rPr>
        <w:t xml:space="preserve">s y </w:t>
      </w:r>
      <w:r w:rsidR="00D41F57" w:rsidRPr="00EC458F">
        <w:rPr>
          <w:rFonts w:ascii="Arial Narrow" w:eastAsia="Arial Narrow" w:hAnsi="Arial Narrow" w:cs="Arial Narrow"/>
          <w:lang w:val="es"/>
        </w:rPr>
        <w:t>Rrom</w:t>
      </w:r>
      <w:r w:rsidRPr="00EC458F">
        <w:rPr>
          <w:rFonts w:ascii="Arial Narrow" w:eastAsia="Arial Narrow" w:hAnsi="Arial Narrow" w:cs="Arial Narrow"/>
        </w:rPr>
        <w:t xml:space="preserve"> en la formulación de </w:t>
      </w:r>
      <w:r w:rsidR="7BA558F6" w:rsidRPr="00EC458F">
        <w:rPr>
          <w:rFonts w:ascii="Arial Narrow" w:eastAsia="Arial Narrow" w:hAnsi="Arial Narrow" w:cs="Arial Narrow"/>
        </w:rPr>
        <w:t xml:space="preserve">proyectos de vida propios y </w:t>
      </w:r>
      <w:r w:rsidR="00CE2068" w:rsidRPr="00EC458F">
        <w:rPr>
          <w:rFonts w:ascii="Arial Narrow" w:eastAsia="Arial Narrow" w:hAnsi="Arial Narrow" w:cs="Arial Narrow"/>
        </w:rPr>
        <w:t>planes de</w:t>
      </w:r>
      <w:r w:rsidRPr="00EC458F">
        <w:rPr>
          <w:rFonts w:ascii="Arial Narrow" w:eastAsia="Arial Narrow" w:hAnsi="Arial Narrow" w:cs="Arial Narrow"/>
        </w:rPr>
        <w:t xml:space="preserve"> vida</w:t>
      </w:r>
      <w:r w:rsidR="6749304F" w:rsidRPr="00EC458F">
        <w:rPr>
          <w:rFonts w:ascii="Arial Narrow" w:eastAsia="Arial Narrow" w:hAnsi="Arial Narrow" w:cs="Arial Narrow"/>
        </w:rPr>
        <w:t xml:space="preserve"> colectivos</w:t>
      </w:r>
      <w:r w:rsidRPr="00EC458F">
        <w:rPr>
          <w:rFonts w:ascii="Arial Narrow" w:eastAsia="Arial Narrow" w:hAnsi="Arial Narrow" w:cs="Arial Narrow"/>
        </w:rPr>
        <w:t>, a través de procesos de formación y acompañamiento basados en metodologías disruptivas para el fortalecimiento de habilidades del siglo XXI</w:t>
      </w:r>
      <w:r w:rsidR="3BCE54E8" w:rsidRPr="00EC458F">
        <w:rPr>
          <w:rFonts w:ascii="Arial Narrow" w:eastAsia="Arial Narrow" w:hAnsi="Arial Narrow" w:cs="Arial Narrow"/>
        </w:rPr>
        <w:t xml:space="preserve"> </w:t>
      </w:r>
      <w:r w:rsidR="43DE3CED" w:rsidRPr="00EC458F">
        <w:rPr>
          <w:rFonts w:ascii="Arial Narrow" w:eastAsia="Arial Narrow" w:hAnsi="Arial Narrow" w:cs="Arial Narrow"/>
        </w:rPr>
        <w:t>que promuevan</w:t>
      </w:r>
      <w:r w:rsidR="3BCE54E8" w:rsidRPr="00EC458F">
        <w:rPr>
          <w:rFonts w:ascii="Arial Narrow" w:eastAsia="Arial Narrow" w:hAnsi="Arial Narrow" w:cs="Arial Narrow"/>
        </w:rPr>
        <w:t xml:space="preserve"> el rescate </w:t>
      </w:r>
      <w:r w:rsidR="18DBE392" w:rsidRPr="00EC458F">
        <w:rPr>
          <w:rFonts w:ascii="Arial Narrow" w:eastAsia="Arial Narrow" w:hAnsi="Arial Narrow" w:cs="Arial Narrow"/>
        </w:rPr>
        <w:t xml:space="preserve">y preservación </w:t>
      </w:r>
      <w:r w:rsidR="3BCE54E8" w:rsidRPr="00EC458F">
        <w:rPr>
          <w:rFonts w:ascii="Arial Narrow" w:eastAsia="Arial Narrow" w:hAnsi="Arial Narrow" w:cs="Arial Narrow"/>
        </w:rPr>
        <w:t>de su</w:t>
      </w:r>
      <w:r w:rsidR="0CCF83F9" w:rsidRPr="00EC458F">
        <w:rPr>
          <w:rFonts w:ascii="Arial Narrow" w:eastAsia="Arial Narrow" w:hAnsi="Arial Narrow" w:cs="Arial Narrow"/>
        </w:rPr>
        <w:t xml:space="preserve"> identidad y </w:t>
      </w:r>
      <w:r w:rsidR="2574184F" w:rsidRPr="00EC458F">
        <w:rPr>
          <w:rFonts w:ascii="Arial Narrow" w:eastAsia="Arial Narrow" w:hAnsi="Arial Narrow" w:cs="Arial Narrow"/>
        </w:rPr>
        <w:t>diversidad</w:t>
      </w:r>
      <w:r w:rsidR="3BCE54E8" w:rsidRPr="00EC458F">
        <w:rPr>
          <w:rFonts w:ascii="Arial Narrow" w:eastAsia="Arial Narrow" w:hAnsi="Arial Narrow" w:cs="Arial Narrow"/>
        </w:rPr>
        <w:t xml:space="preserve"> </w:t>
      </w:r>
      <w:r w:rsidR="55E419B7" w:rsidRPr="00EC458F">
        <w:rPr>
          <w:rFonts w:ascii="Arial Narrow" w:eastAsia="Arial Narrow" w:hAnsi="Arial Narrow" w:cs="Arial Narrow"/>
        </w:rPr>
        <w:t>cultural,</w:t>
      </w:r>
      <w:r w:rsidRPr="00EC458F">
        <w:rPr>
          <w:rFonts w:ascii="Arial Narrow" w:eastAsia="Arial Narrow" w:hAnsi="Arial Narrow" w:cs="Arial Narrow"/>
        </w:rPr>
        <w:t xml:space="preserve"> el ejercicio de la ciudadanía</w:t>
      </w:r>
      <w:r w:rsidR="0C68D897" w:rsidRPr="00EC458F">
        <w:rPr>
          <w:rFonts w:ascii="Arial Narrow" w:eastAsia="Arial Narrow" w:hAnsi="Arial Narrow" w:cs="Arial Narrow"/>
        </w:rPr>
        <w:t xml:space="preserve"> y el buen vivir.</w:t>
      </w:r>
    </w:p>
    <w:p w14:paraId="2DA40FD0" w14:textId="77777777" w:rsidR="006D2B0D" w:rsidRPr="00EC458F" w:rsidRDefault="006D2B0D" w:rsidP="00EC458F">
      <w:pPr>
        <w:spacing w:after="0" w:line="240" w:lineRule="auto"/>
        <w:contextualSpacing/>
        <w:jc w:val="both"/>
        <w:rPr>
          <w:rFonts w:ascii="Arial Narrow" w:eastAsia="Arial Narrow" w:hAnsi="Arial Narrow" w:cs="Arial Narrow"/>
          <w:b/>
          <w:bCs/>
        </w:rPr>
      </w:pPr>
    </w:p>
    <w:p w14:paraId="5476D693" w14:textId="402435E3" w:rsidR="7FC55AA4" w:rsidRPr="00EC458F" w:rsidRDefault="1CCA8DE3" w:rsidP="00EC458F">
      <w:pPr>
        <w:spacing w:after="0" w:line="240" w:lineRule="auto"/>
        <w:contextualSpacing/>
        <w:jc w:val="both"/>
        <w:rPr>
          <w:rFonts w:ascii="Arial Narrow" w:eastAsia="Arial Narrow" w:hAnsi="Arial Narrow" w:cs="Arial Narrow"/>
          <w:b/>
          <w:bCs/>
        </w:rPr>
      </w:pPr>
      <w:r w:rsidRPr="00EC458F">
        <w:rPr>
          <w:rFonts w:ascii="Arial Narrow" w:eastAsia="Arial Narrow" w:hAnsi="Arial Narrow" w:cs="Arial Narrow"/>
          <w:b/>
          <w:bCs/>
        </w:rPr>
        <w:t>Objetivos específicos</w:t>
      </w:r>
    </w:p>
    <w:p w14:paraId="568FDB2F" w14:textId="37A5B57D" w:rsidR="786AF137" w:rsidRPr="00EC458F" w:rsidRDefault="2996268C" w:rsidP="00F86405">
      <w:pPr>
        <w:pStyle w:val="Prrafodelista"/>
        <w:numPr>
          <w:ilvl w:val="0"/>
          <w:numId w:val="1"/>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Promover el reconocimiento como sujetos de derechos </w:t>
      </w:r>
      <w:r w:rsidR="00FF73E9" w:rsidRPr="00EC458F">
        <w:rPr>
          <w:rFonts w:ascii="Arial Narrow" w:eastAsia="Arial Narrow" w:hAnsi="Arial Narrow" w:cs="Arial Narrow"/>
        </w:rPr>
        <w:t xml:space="preserve">a </w:t>
      </w:r>
      <w:r w:rsidRPr="00EC458F">
        <w:rPr>
          <w:rFonts w:ascii="Arial Narrow" w:eastAsia="Arial Narrow" w:hAnsi="Arial Narrow" w:cs="Arial Narrow"/>
        </w:rPr>
        <w:t>adolescentes y jóvenes, mediante el desarrollo de acciones de formación en habilidades del Siglo XXI</w:t>
      </w:r>
      <w:r w:rsidR="2928BFAB" w:rsidRPr="00EC458F">
        <w:rPr>
          <w:rFonts w:ascii="Arial Narrow" w:eastAsia="Arial Narrow" w:hAnsi="Arial Narrow" w:cs="Arial Narrow"/>
        </w:rPr>
        <w:t xml:space="preserve"> </w:t>
      </w:r>
      <w:r w:rsidRPr="00EC458F">
        <w:rPr>
          <w:rFonts w:ascii="Arial Narrow" w:eastAsia="Arial Narrow" w:hAnsi="Arial Narrow" w:cs="Arial Narrow"/>
        </w:rPr>
        <w:t>y habilidades técnicas</w:t>
      </w:r>
      <w:r w:rsidR="2596F1CB" w:rsidRPr="00EC458F">
        <w:rPr>
          <w:rFonts w:ascii="Arial Narrow" w:eastAsia="Arial Narrow" w:hAnsi="Arial Narrow" w:cs="Arial Narrow"/>
        </w:rPr>
        <w:t xml:space="preserve"> </w:t>
      </w:r>
      <w:r w:rsidRPr="00EC458F">
        <w:rPr>
          <w:rFonts w:ascii="Arial Narrow" w:eastAsia="Arial Narrow" w:hAnsi="Arial Narrow" w:cs="Arial Narrow"/>
        </w:rPr>
        <w:t>que favorezcan la participación de ellos, ellas y sus familias</w:t>
      </w:r>
      <w:r w:rsidR="0CE790F2" w:rsidRPr="00EC458F">
        <w:rPr>
          <w:rFonts w:ascii="Arial Narrow" w:eastAsia="Arial Narrow" w:hAnsi="Arial Narrow" w:cs="Arial Narrow"/>
        </w:rPr>
        <w:t xml:space="preserve"> </w:t>
      </w:r>
      <w:r w:rsidR="0049490F" w:rsidRPr="00EC458F">
        <w:rPr>
          <w:rFonts w:ascii="Arial Narrow" w:eastAsia="Arial Narrow" w:hAnsi="Arial Narrow" w:cs="Arial Narrow"/>
        </w:rPr>
        <w:t>de acuerdo con</w:t>
      </w:r>
      <w:r w:rsidR="0CE790F2" w:rsidRPr="00EC458F">
        <w:rPr>
          <w:rFonts w:ascii="Arial Narrow" w:eastAsia="Arial Narrow" w:hAnsi="Arial Narrow" w:cs="Arial Narrow"/>
        </w:rPr>
        <w:t xml:space="preserve"> las cosmovisiones de las comunidades</w:t>
      </w:r>
      <w:r w:rsidRPr="00EC458F">
        <w:rPr>
          <w:rFonts w:ascii="Arial Narrow" w:eastAsia="Arial Narrow" w:hAnsi="Arial Narrow" w:cs="Arial Narrow"/>
        </w:rPr>
        <w:t>.</w:t>
      </w:r>
    </w:p>
    <w:p w14:paraId="2C6966BF" w14:textId="37F6D871" w:rsidR="786AF137" w:rsidRPr="00EC458F" w:rsidRDefault="786AF137" w:rsidP="00F86405">
      <w:pPr>
        <w:pStyle w:val="Prrafodelista"/>
        <w:numPr>
          <w:ilvl w:val="0"/>
          <w:numId w:val="1"/>
        </w:numPr>
        <w:spacing w:after="0" w:line="240" w:lineRule="auto"/>
        <w:jc w:val="both"/>
        <w:rPr>
          <w:rFonts w:ascii="Arial Narrow" w:hAnsi="Arial Narrow"/>
        </w:rPr>
      </w:pPr>
      <w:r w:rsidRPr="00EC458F">
        <w:rPr>
          <w:rFonts w:ascii="Arial Narrow" w:eastAsia="Arial Narrow" w:hAnsi="Arial Narrow" w:cs="Arial Narrow"/>
        </w:rPr>
        <w:t xml:space="preserve">Fortalecer los proyectos de vida y entornos protectores de </w:t>
      </w:r>
      <w:r w:rsidR="43338540" w:rsidRPr="00EC458F">
        <w:rPr>
          <w:rFonts w:ascii="Arial Narrow" w:eastAsia="Arial Narrow" w:hAnsi="Arial Narrow" w:cs="Arial Narrow"/>
        </w:rPr>
        <w:t>los adolescentes</w:t>
      </w:r>
      <w:r w:rsidRPr="00EC458F">
        <w:rPr>
          <w:rFonts w:ascii="Arial Narrow" w:eastAsia="Arial Narrow" w:hAnsi="Arial Narrow" w:cs="Arial Narrow"/>
        </w:rPr>
        <w:t xml:space="preserve"> y jóvenes que contribuyan con la garantía, prevención y protección de los derechos de ellos y ellas.</w:t>
      </w:r>
    </w:p>
    <w:p w14:paraId="6E7371D8" w14:textId="49236EAE" w:rsidR="786AF137" w:rsidRPr="00EC458F" w:rsidRDefault="786AF137" w:rsidP="00F86405">
      <w:pPr>
        <w:pStyle w:val="Prrafodelista"/>
        <w:numPr>
          <w:ilvl w:val="0"/>
          <w:numId w:val="1"/>
        </w:numPr>
        <w:spacing w:after="0" w:line="240" w:lineRule="auto"/>
        <w:jc w:val="both"/>
        <w:rPr>
          <w:rFonts w:ascii="Arial Narrow" w:hAnsi="Arial Narrow"/>
        </w:rPr>
      </w:pPr>
      <w:r w:rsidRPr="00EC458F">
        <w:rPr>
          <w:rFonts w:ascii="Arial Narrow" w:eastAsia="Arial Narrow" w:hAnsi="Arial Narrow" w:cs="Arial Narrow"/>
        </w:rPr>
        <w:t xml:space="preserve">Contribuir al diálogo y articulación interinstitucional del Estado, la familia y la sociedad, en torno a la protección integral de </w:t>
      </w:r>
      <w:r w:rsidR="6940A7A0" w:rsidRPr="00EC458F">
        <w:rPr>
          <w:rFonts w:ascii="Arial Narrow" w:eastAsia="Arial Narrow" w:hAnsi="Arial Narrow" w:cs="Arial Narrow"/>
        </w:rPr>
        <w:t>las y los adolescentes</w:t>
      </w:r>
      <w:r w:rsidRPr="00EC458F">
        <w:rPr>
          <w:rFonts w:ascii="Arial Narrow" w:eastAsia="Arial Narrow" w:hAnsi="Arial Narrow" w:cs="Arial Narrow"/>
        </w:rPr>
        <w:t xml:space="preserve"> y jóvenes.</w:t>
      </w:r>
      <w:r w:rsidR="5B1CC1EA" w:rsidRPr="00EC458F">
        <w:rPr>
          <w:rFonts w:ascii="Arial Narrow" w:eastAsia="Arial Narrow" w:hAnsi="Arial Narrow" w:cs="Arial Narrow"/>
        </w:rPr>
        <w:t xml:space="preserve"> </w:t>
      </w:r>
    </w:p>
    <w:p w14:paraId="7C8DC8CE" w14:textId="5E5C6410" w:rsidR="786AF137" w:rsidRPr="00EC458F" w:rsidRDefault="786AF137" w:rsidP="00F86405">
      <w:pPr>
        <w:pStyle w:val="Prrafodelista"/>
        <w:numPr>
          <w:ilvl w:val="0"/>
          <w:numId w:val="1"/>
        </w:numPr>
        <w:spacing w:after="0" w:line="240" w:lineRule="auto"/>
        <w:jc w:val="both"/>
        <w:rPr>
          <w:rFonts w:ascii="Arial Narrow" w:hAnsi="Arial Narrow"/>
        </w:rPr>
      </w:pPr>
      <w:r w:rsidRPr="00EC458F">
        <w:rPr>
          <w:rFonts w:ascii="Arial Narrow" w:eastAsia="Arial Narrow" w:hAnsi="Arial Narrow" w:cs="Arial Narrow"/>
        </w:rPr>
        <w:t>Desarrollar acciones de prevención del reclutamiento ilícito, trabajo infantil, embarazo adolescente, consumo de sustancias psicoactivas y violencia juvenil, sexual y escolar</w:t>
      </w:r>
      <w:r w:rsidR="4BF89B4C" w:rsidRPr="00EC458F">
        <w:rPr>
          <w:rFonts w:ascii="Arial Narrow" w:eastAsia="Arial Narrow" w:hAnsi="Arial Narrow" w:cs="Arial Narrow"/>
        </w:rPr>
        <w:t xml:space="preserve">, entre otros. </w:t>
      </w:r>
    </w:p>
    <w:p w14:paraId="0BDFE6C6" w14:textId="31B699C4" w:rsidR="4BF89B4C" w:rsidRPr="00EC458F" w:rsidRDefault="4BF89B4C" w:rsidP="00F86405">
      <w:pPr>
        <w:pStyle w:val="Prrafodelista"/>
        <w:numPr>
          <w:ilvl w:val="0"/>
          <w:numId w:val="1"/>
        </w:numPr>
        <w:spacing w:after="0" w:line="240" w:lineRule="auto"/>
        <w:jc w:val="both"/>
        <w:rPr>
          <w:rFonts w:ascii="Arial Narrow" w:hAnsi="Arial Narrow"/>
        </w:rPr>
      </w:pPr>
      <w:r w:rsidRPr="00EC458F">
        <w:rPr>
          <w:rFonts w:ascii="Arial Narrow" w:eastAsia="Arial Narrow" w:hAnsi="Arial Narrow" w:cs="Arial Narrow"/>
        </w:rPr>
        <w:t>Impulsar ciudadanías juveniles en el marco del reconocimiento de las prácticas culturales y cosmovisiones propias de los pueblos étnicos que promuevan el ejercicio de los derechos, la participación y la prevención de riesgos para la construcción de escenarios de innovación, emprendimiento, diálogo de saberes y reconocimiento de la ancestralidad.</w:t>
      </w:r>
    </w:p>
    <w:p w14:paraId="60F87EBC" w14:textId="3A8A78D6" w:rsidR="4BF89B4C" w:rsidRPr="00EC458F" w:rsidRDefault="4BF89B4C" w:rsidP="00F86405">
      <w:pPr>
        <w:pStyle w:val="Prrafodelista"/>
        <w:numPr>
          <w:ilvl w:val="0"/>
          <w:numId w:val="1"/>
        </w:numPr>
        <w:spacing w:after="0" w:line="240" w:lineRule="auto"/>
        <w:jc w:val="both"/>
        <w:rPr>
          <w:rFonts w:ascii="Arial Narrow" w:hAnsi="Arial Narrow"/>
        </w:rPr>
      </w:pPr>
      <w:r w:rsidRPr="00EC458F">
        <w:rPr>
          <w:rFonts w:ascii="Arial Narrow" w:eastAsia="Arial Narrow" w:hAnsi="Arial Narrow" w:cs="Arial Narrow"/>
        </w:rPr>
        <w:t>Proveer herramientas y recursos con enfoque diferencial étnico para que adolescentes y jóvenes formulen proyectos de vida a partir de sus intereses, identidades, co</w:t>
      </w:r>
      <w:r w:rsidR="5668F1A9" w:rsidRPr="00EC458F">
        <w:rPr>
          <w:rFonts w:ascii="Arial Narrow" w:eastAsia="Arial Narrow" w:hAnsi="Arial Narrow" w:cs="Arial Narrow"/>
        </w:rPr>
        <w:t xml:space="preserve">smovisión, </w:t>
      </w:r>
      <w:r w:rsidRPr="00EC458F">
        <w:rPr>
          <w:rFonts w:ascii="Arial Narrow" w:eastAsia="Arial Narrow" w:hAnsi="Arial Narrow" w:cs="Arial Narrow"/>
        </w:rPr>
        <w:t>habilidades y los de su comunidad</w:t>
      </w:r>
      <w:r w:rsidR="5402E868" w:rsidRPr="00EC458F">
        <w:rPr>
          <w:rFonts w:ascii="Arial Narrow" w:eastAsia="Arial Narrow" w:hAnsi="Arial Narrow" w:cs="Arial Narrow"/>
        </w:rPr>
        <w:t xml:space="preserve">. </w:t>
      </w:r>
    </w:p>
    <w:p w14:paraId="175314C3" w14:textId="03CE251E" w:rsidR="4EC60B36" w:rsidRPr="00DC6A41" w:rsidRDefault="4EC60B36" w:rsidP="00EC458F">
      <w:pPr>
        <w:spacing w:after="0" w:line="240" w:lineRule="auto"/>
        <w:contextualSpacing/>
        <w:jc w:val="both"/>
        <w:rPr>
          <w:rFonts w:ascii="Arial Narrow" w:hAnsi="Arial Narrow"/>
          <w:sz w:val="24"/>
          <w:szCs w:val="24"/>
        </w:rPr>
      </w:pPr>
    </w:p>
    <w:p w14:paraId="5D6BCE89" w14:textId="1794DA33" w:rsidR="00487795" w:rsidRPr="00DC6A41" w:rsidRDefault="5CC81629" w:rsidP="00F86405">
      <w:pPr>
        <w:pStyle w:val="Ttulo2"/>
        <w:numPr>
          <w:ilvl w:val="1"/>
          <w:numId w:val="37"/>
        </w:numPr>
        <w:spacing w:before="0" w:line="240" w:lineRule="auto"/>
        <w:contextualSpacing/>
        <w:rPr>
          <w:b w:val="0"/>
          <w:bCs/>
          <w:sz w:val="24"/>
          <w:szCs w:val="24"/>
        </w:rPr>
      </w:pPr>
      <w:bookmarkStart w:id="42" w:name="_Toc50319162"/>
      <w:bookmarkStart w:id="43" w:name="_Toc50319163"/>
      <w:bookmarkStart w:id="44" w:name="_Toc50319164"/>
      <w:bookmarkStart w:id="45" w:name="_Toc50319165"/>
      <w:bookmarkStart w:id="46" w:name="_Toc50319166"/>
      <w:bookmarkStart w:id="47" w:name="_Toc58568985"/>
      <w:bookmarkEnd w:id="42"/>
      <w:bookmarkEnd w:id="43"/>
      <w:bookmarkEnd w:id="44"/>
      <w:bookmarkEnd w:id="45"/>
      <w:bookmarkEnd w:id="46"/>
      <w:r w:rsidRPr="00DC6A41">
        <w:rPr>
          <w:bCs/>
          <w:sz w:val="24"/>
          <w:szCs w:val="24"/>
        </w:rPr>
        <w:t>Población objetivo</w:t>
      </w:r>
      <w:bookmarkEnd w:id="47"/>
    </w:p>
    <w:p w14:paraId="338F4513" w14:textId="77777777" w:rsidR="00DC6A41" w:rsidRDefault="00DC6A41" w:rsidP="00EC458F">
      <w:pPr>
        <w:spacing w:after="0" w:line="240" w:lineRule="auto"/>
        <w:contextualSpacing/>
        <w:jc w:val="both"/>
        <w:rPr>
          <w:rFonts w:ascii="Arial Narrow" w:eastAsia="Arial Narrow" w:hAnsi="Arial Narrow" w:cs="Arial Narrow"/>
        </w:rPr>
      </w:pPr>
    </w:p>
    <w:p w14:paraId="18E31B34" w14:textId="310C5CA3" w:rsidR="00487795" w:rsidRPr="00EC458F" w:rsidRDefault="22426786" w:rsidP="00EC458F">
      <w:pPr>
        <w:spacing w:after="0" w:line="240" w:lineRule="auto"/>
        <w:contextualSpacing/>
        <w:jc w:val="both"/>
        <w:rPr>
          <w:rFonts w:ascii="Arial Narrow" w:eastAsia="Arial Narrow" w:hAnsi="Arial Narrow" w:cs="Arial Narrow"/>
        </w:rPr>
      </w:pPr>
      <w:r w:rsidRPr="00EC458F">
        <w:rPr>
          <w:rFonts w:ascii="Arial Narrow" w:eastAsia="Arial Narrow" w:hAnsi="Arial Narrow" w:cs="Arial Narrow"/>
        </w:rPr>
        <w:t xml:space="preserve">La población sujeta de atención del Programa </w:t>
      </w:r>
      <w:r w:rsidR="0EAD0131" w:rsidRPr="00EC458F">
        <w:rPr>
          <w:rFonts w:ascii="Arial Narrow" w:eastAsia="Arial Narrow" w:hAnsi="Arial Narrow" w:cs="Arial Narrow"/>
        </w:rPr>
        <w:t>son</w:t>
      </w:r>
      <w:r w:rsidRPr="00EC458F">
        <w:rPr>
          <w:rFonts w:ascii="Arial Narrow" w:eastAsia="Arial Narrow" w:hAnsi="Arial Narrow" w:cs="Arial Narrow"/>
        </w:rPr>
        <w:t xml:space="preserve"> adolescentes y jóvenes </w:t>
      </w:r>
      <w:r w:rsidR="732C4031" w:rsidRPr="00EC458F">
        <w:rPr>
          <w:rFonts w:ascii="Arial Narrow" w:eastAsia="Arial Narrow" w:hAnsi="Arial Narrow" w:cs="Arial Narrow"/>
        </w:rPr>
        <w:t>entre los</w:t>
      </w:r>
      <w:r w:rsidRPr="00EC458F">
        <w:rPr>
          <w:rFonts w:ascii="Arial Narrow" w:eastAsia="Arial Narrow" w:hAnsi="Arial Narrow" w:cs="Arial Narrow"/>
        </w:rPr>
        <w:t xml:space="preserve"> 14 </w:t>
      </w:r>
      <w:r w:rsidR="54854CF1" w:rsidRPr="00EC458F">
        <w:rPr>
          <w:rFonts w:ascii="Arial Narrow" w:eastAsia="Arial Narrow" w:hAnsi="Arial Narrow" w:cs="Arial Narrow"/>
        </w:rPr>
        <w:t xml:space="preserve">y </w:t>
      </w:r>
      <w:r w:rsidRPr="00EC458F">
        <w:rPr>
          <w:rFonts w:ascii="Arial Narrow" w:eastAsia="Arial Narrow" w:hAnsi="Arial Narrow" w:cs="Arial Narrow"/>
        </w:rPr>
        <w:t>2</w:t>
      </w:r>
      <w:r w:rsidR="2AA283B3" w:rsidRPr="00EC458F">
        <w:rPr>
          <w:rFonts w:ascii="Arial Narrow" w:eastAsia="Arial Narrow" w:hAnsi="Arial Narrow" w:cs="Arial Narrow"/>
        </w:rPr>
        <w:t>8</w:t>
      </w:r>
      <w:r w:rsidRPr="00EC458F">
        <w:rPr>
          <w:rFonts w:ascii="Arial Narrow" w:eastAsia="Arial Narrow" w:hAnsi="Arial Narrow" w:cs="Arial Narrow"/>
        </w:rPr>
        <w:t xml:space="preserve"> </w:t>
      </w:r>
      <w:r w:rsidR="49681442" w:rsidRPr="00EC458F">
        <w:rPr>
          <w:rFonts w:ascii="Arial Narrow" w:eastAsia="Arial Narrow" w:hAnsi="Arial Narrow" w:cs="Arial Narrow"/>
        </w:rPr>
        <w:t>años 11</w:t>
      </w:r>
      <w:r w:rsidRPr="00EC458F">
        <w:rPr>
          <w:rFonts w:ascii="Arial Narrow" w:eastAsia="Arial Narrow" w:hAnsi="Arial Narrow" w:cs="Arial Narrow"/>
        </w:rPr>
        <w:t xml:space="preserve"> meses y 29 días,</w:t>
      </w:r>
      <w:r w:rsidR="1C2D910C" w:rsidRPr="00EC458F">
        <w:rPr>
          <w:rFonts w:ascii="Arial Narrow" w:eastAsia="Arial Narrow" w:hAnsi="Arial Narrow" w:cs="Arial Narrow"/>
        </w:rPr>
        <w:t xml:space="preserve"> pertenecientes a comunidades indígenas, afrocolombianas, negras, raizales, palenqueras y </w:t>
      </w:r>
      <w:r w:rsidR="00D41F57" w:rsidRPr="00EC458F">
        <w:rPr>
          <w:rFonts w:ascii="Arial Narrow" w:eastAsia="Arial Narrow" w:hAnsi="Arial Narrow" w:cs="Arial Narrow"/>
        </w:rPr>
        <w:t>Rrom</w:t>
      </w:r>
      <w:r w:rsidRPr="00EC458F">
        <w:rPr>
          <w:rFonts w:ascii="Arial Narrow" w:eastAsia="Arial Narrow" w:hAnsi="Arial Narrow" w:cs="Arial Narrow"/>
        </w:rPr>
        <w:t xml:space="preserve"> en condición de vulnerabilidad social y territorial, y de mayor exposición a riesgo psicosocial</w:t>
      </w:r>
      <w:r w:rsidR="54807F99" w:rsidRPr="00EC458F">
        <w:rPr>
          <w:rFonts w:ascii="Arial Narrow" w:eastAsia="Arial Narrow" w:hAnsi="Arial Narrow" w:cs="Arial Narrow"/>
        </w:rPr>
        <w:t>, que habitan</w:t>
      </w:r>
      <w:r w:rsidRPr="00EC458F">
        <w:rPr>
          <w:rFonts w:ascii="Arial Narrow" w:eastAsia="Arial Narrow" w:hAnsi="Arial Narrow" w:cs="Arial Narrow"/>
        </w:rPr>
        <w:t xml:space="preserve"> zonas rurales y rurales dispersas</w:t>
      </w:r>
      <w:r w:rsidR="5959E065" w:rsidRPr="00EC458F">
        <w:rPr>
          <w:rFonts w:ascii="Arial Narrow" w:eastAsia="Arial Narrow" w:hAnsi="Arial Narrow" w:cs="Arial Narrow"/>
        </w:rPr>
        <w:t>,</w:t>
      </w:r>
      <w:r w:rsidR="4BA75CDE" w:rsidRPr="00EC458F">
        <w:rPr>
          <w:rFonts w:ascii="Arial Narrow" w:eastAsia="Arial Narrow" w:hAnsi="Arial Narrow" w:cs="Arial Narrow"/>
        </w:rPr>
        <w:t xml:space="preserve"> sin discriminación de</w:t>
      </w:r>
      <w:r w:rsidRPr="00EC458F">
        <w:rPr>
          <w:rFonts w:ascii="Arial Narrow" w:eastAsia="Arial Narrow" w:hAnsi="Arial Narrow" w:cs="Arial Narrow"/>
        </w:rPr>
        <w:t xml:space="preserve"> género, </w:t>
      </w:r>
      <w:r w:rsidR="3A14C923" w:rsidRPr="00EC458F">
        <w:rPr>
          <w:rFonts w:ascii="Arial Narrow" w:eastAsia="Arial Narrow" w:hAnsi="Arial Narrow" w:cs="Arial Narrow"/>
        </w:rPr>
        <w:t>orientación</w:t>
      </w:r>
      <w:r w:rsidRPr="00EC458F">
        <w:rPr>
          <w:rFonts w:ascii="Arial Narrow" w:eastAsia="Arial Narrow" w:hAnsi="Arial Narrow" w:cs="Arial Narrow"/>
        </w:rPr>
        <w:t xml:space="preserve"> sexual diversa</w:t>
      </w:r>
      <w:r w:rsidR="65C95748" w:rsidRPr="00EC458F">
        <w:rPr>
          <w:rFonts w:ascii="Arial Narrow" w:eastAsia="Arial Narrow" w:hAnsi="Arial Narrow" w:cs="Arial Narrow"/>
        </w:rPr>
        <w:t xml:space="preserve"> </w:t>
      </w:r>
      <w:r w:rsidR="799FD47A" w:rsidRPr="00EC458F">
        <w:rPr>
          <w:rFonts w:ascii="Arial Narrow" w:eastAsia="Arial Narrow" w:hAnsi="Arial Narrow" w:cs="Arial Narrow"/>
        </w:rPr>
        <w:t>y discapacidad</w:t>
      </w:r>
      <w:r w:rsidRPr="00EC458F">
        <w:rPr>
          <w:rFonts w:ascii="Arial Narrow" w:eastAsia="Arial Narrow" w:hAnsi="Arial Narrow" w:cs="Arial Narrow"/>
        </w:rPr>
        <w:t>.</w:t>
      </w:r>
    </w:p>
    <w:p w14:paraId="77936ADE" w14:textId="77777777" w:rsidR="004C5CC0" w:rsidRPr="00EC458F" w:rsidRDefault="004C5CC0" w:rsidP="00EC458F">
      <w:pPr>
        <w:spacing w:after="0" w:line="240" w:lineRule="auto"/>
        <w:contextualSpacing/>
        <w:jc w:val="both"/>
        <w:rPr>
          <w:rFonts w:ascii="Arial Narrow" w:eastAsia="Arial Narrow" w:hAnsi="Arial Narrow" w:cs="Arial Narrow"/>
        </w:rPr>
      </w:pPr>
    </w:p>
    <w:p w14:paraId="3D25D1A3" w14:textId="64FF4573" w:rsidR="7FC55AA4" w:rsidRPr="00D3418B" w:rsidRDefault="32CAF160" w:rsidP="00F86405">
      <w:pPr>
        <w:pStyle w:val="Ttulo2"/>
        <w:numPr>
          <w:ilvl w:val="2"/>
          <w:numId w:val="37"/>
        </w:numPr>
        <w:spacing w:before="0" w:line="240" w:lineRule="auto"/>
        <w:contextualSpacing/>
        <w:rPr>
          <w:bCs/>
          <w:sz w:val="24"/>
          <w:szCs w:val="24"/>
          <w:lang w:val="es"/>
        </w:rPr>
      </w:pPr>
      <w:bookmarkStart w:id="48" w:name="_Toc58568986"/>
      <w:r w:rsidRPr="00D3418B">
        <w:rPr>
          <w:bCs/>
          <w:sz w:val="24"/>
          <w:szCs w:val="24"/>
        </w:rPr>
        <w:t>Criterios poblacionales de focalización</w:t>
      </w:r>
      <w:bookmarkEnd w:id="48"/>
    </w:p>
    <w:p w14:paraId="22EE5384" w14:textId="77777777" w:rsidR="00D3418B" w:rsidRDefault="00D3418B" w:rsidP="00EC458F">
      <w:pPr>
        <w:spacing w:after="0" w:line="240" w:lineRule="auto"/>
        <w:contextualSpacing/>
        <w:jc w:val="both"/>
        <w:rPr>
          <w:rFonts w:ascii="Arial Narrow" w:eastAsia="Arial Narrow" w:hAnsi="Arial Narrow" w:cs="Arial Narrow"/>
        </w:rPr>
      </w:pPr>
    </w:p>
    <w:p w14:paraId="41D3788B" w14:textId="332A8099" w:rsidR="79E83F16" w:rsidRDefault="79E83F16" w:rsidP="00EC458F">
      <w:pPr>
        <w:spacing w:after="0" w:line="240" w:lineRule="auto"/>
        <w:contextualSpacing/>
        <w:jc w:val="both"/>
        <w:rPr>
          <w:rFonts w:ascii="Arial Narrow" w:eastAsia="Arial Narrow" w:hAnsi="Arial Narrow" w:cs="Arial Narrow"/>
        </w:rPr>
      </w:pPr>
      <w:r w:rsidRPr="00EC458F">
        <w:rPr>
          <w:rFonts w:ascii="Arial Narrow" w:eastAsia="Arial Narrow" w:hAnsi="Arial Narrow" w:cs="Arial Narrow"/>
        </w:rPr>
        <w:t>Los criterios de focalización territorial se refieren a aquellas situaciones o condiciones especiales o extraordinarias que determinan la intervención en municipios específicos, en los cuales se requiere la implementación del Programa. Estos son los siguientes:</w:t>
      </w:r>
    </w:p>
    <w:p w14:paraId="00943225" w14:textId="77777777" w:rsidR="00EE1A2C" w:rsidRPr="00EC458F" w:rsidRDefault="00EE1A2C" w:rsidP="00EC458F">
      <w:pPr>
        <w:spacing w:after="0" w:line="240" w:lineRule="auto"/>
        <w:contextualSpacing/>
        <w:jc w:val="both"/>
        <w:rPr>
          <w:rFonts w:ascii="Arial Narrow" w:eastAsia="Arial Narrow" w:hAnsi="Arial Narrow" w:cs="Arial Narrow"/>
        </w:rPr>
      </w:pPr>
    </w:p>
    <w:p w14:paraId="4C3F12D3" w14:textId="6CAFA014" w:rsidR="79E83F16" w:rsidRPr="00EC458F" w:rsidRDefault="79E83F16" w:rsidP="00F86405">
      <w:pPr>
        <w:pStyle w:val="Prrafodelista"/>
        <w:numPr>
          <w:ilvl w:val="0"/>
          <w:numId w:val="32"/>
        </w:numPr>
        <w:spacing w:after="0" w:line="240" w:lineRule="auto"/>
        <w:jc w:val="both"/>
        <w:rPr>
          <w:rFonts w:ascii="Arial Narrow" w:eastAsia="Arial Narrow" w:hAnsi="Arial Narrow" w:cs="Arial Narrow"/>
        </w:rPr>
      </w:pPr>
      <w:r w:rsidRPr="00EC458F">
        <w:rPr>
          <w:rFonts w:ascii="Arial Narrow" w:eastAsia="Arial Narrow" w:hAnsi="Arial Narrow" w:cs="Arial Narrow"/>
        </w:rPr>
        <w:t>Municipios incluidos en políticas públicas y estrategias de intervención de la Nación que tienen impacto (directo o indirecto) sobre la población titular del programa. Bajo este criterio se toman en cuenta los municipios priorizados en:</w:t>
      </w:r>
    </w:p>
    <w:p w14:paraId="36DC40E6" w14:textId="77777777" w:rsidR="003D0369" w:rsidRPr="003D0369" w:rsidRDefault="79E83F16" w:rsidP="00F86405">
      <w:pPr>
        <w:pStyle w:val="Prrafodelista"/>
        <w:numPr>
          <w:ilvl w:val="1"/>
          <w:numId w:val="32"/>
        </w:numPr>
        <w:spacing w:after="0" w:line="240" w:lineRule="auto"/>
        <w:ind w:left="709" w:hanging="283"/>
        <w:jc w:val="both"/>
        <w:rPr>
          <w:rFonts w:ascii="Arial Narrow" w:eastAsiaTheme="minorEastAsia" w:hAnsi="Arial Narrow"/>
        </w:rPr>
      </w:pPr>
      <w:r w:rsidRPr="00EC458F">
        <w:rPr>
          <w:rFonts w:ascii="Arial Narrow" w:eastAsia="Arial Narrow" w:hAnsi="Arial Narrow" w:cs="Arial Narrow"/>
        </w:rPr>
        <w:lastRenderedPageBreak/>
        <w:t xml:space="preserve">El Documento </w:t>
      </w:r>
      <w:r w:rsidR="0738B4D3" w:rsidRPr="00EC458F">
        <w:rPr>
          <w:rFonts w:ascii="Arial Narrow" w:eastAsia="Arial Narrow" w:hAnsi="Arial Narrow" w:cs="Arial Narrow"/>
        </w:rPr>
        <w:t xml:space="preserve">CONPES </w:t>
      </w:r>
      <w:r w:rsidRPr="00EC458F">
        <w:rPr>
          <w:rFonts w:ascii="Arial Narrow" w:eastAsia="Arial Narrow" w:hAnsi="Arial Narrow" w:cs="Arial Narrow"/>
        </w:rPr>
        <w:t>3673 de 2010. Política de prevención del reclutamiento y utilización de niños, niñas, adolescentes por parte de los grupos armados organizados al margen de la ley y de los grupos delictivos organizados.</w:t>
      </w:r>
    </w:p>
    <w:p w14:paraId="38AB1484" w14:textId="3FE72A3D" w:rsidR="003D0369" w:rsidRPr="003D0369" w:rsidRDefault="79E83F16" w:rsidP="00F86405">
      <w:pPr>
        <w:pStyle w:val="Prrafodelista"/>
        <w:numPr>
          <w:ilvl w:val="1"/>
          <w:numId w:val="32"/>
        </w:numPr>
        <w:spacing w:after="0" w:line="240" w:lineRule="auto"/>
        <w:ind w:left="709" w:hanging="283"/>
        <w:jc w:val="both"/>
        <w:rPr>
          <w:rFonts w:ascii="Arial Narrow" w:eastAsiaTheme="minorEastAsia" w:hAnsi="Arial Narrow"/>
        </w:rPr>
      </w:pPr>
      <w:r w:rsidRPr="003D0369">
        <w:rPr>
          <w:rFonts w:ascii="Arial Narrow" w:eastAsia="Arial Narrow" w:hAnsi="Arial Narrow" w:cs="Arial Narrow"/>
        </w:rPr>
        <w:t xml:space="preserve">El Documento </w:t>
      </w:r>
      <w:r w:rsidR="55A03BB8" w:rsidRPr="003D0369">
        <w:rPr>
          <w:rFonts w:ascii="Arial Narrow" w:eastAsia="Arial Narrow" w:hAnsi="Arial Narrow" w:cs="Arial Narrow"/>
        </w:rPr>
        <w:t>CONPES</w:t>
      </w:r>
      <w:r w:rsidR="00EA045E">
        <w:rPr>
          <w:rFonts w:ascii="Arial Narrow" w:eastAsia="Arial Narrow" w:hAnsi="Arial Narrow" w:cs="Arial Narrow"/>
        </w:rPr>
        <w:t xml:space="preserve"> </w:t>
      </w:r>
      <w:r w:rsidRPr="003D0369">
        <w:rPr>
          <w:rFonts w:ascii="Arial Narrow" w:eastAsia="Arial Narrow" w:hAnsi="Arial Narrow" w:cs="Arial Narrow"/>
        </w:rPr>
        <w:t>147 de 2012. Lineamientos para el desarrollo de una estrategia para la prevención del embarazo en la adolescencia y la promoción de proyectos de vida para los niños, niñas, adolescentes y jóvenes en edades entre 6 y 19 años.</w:t>
      </w:r>
    </w:p>
    <w:p w14:paraId="50694266" w14:textId="77777777" w:rsidR="003D0369" w:rsidRPr="003D0369" w:rsidRDefault="79E83F16" w:rsidP="00F86405">
      <w:pPr>
        <w:pStyle w:val="Prrafodelista"/>
        <w:numPr>
          <w:ilvl w:val="1"/>
          <w:numId w:val="32"/>
        </w:numPr>
        <w:spacing w:after="0" w:line="240" w:lineRule="auto"/>
        <w:ind w:left="709" w:hanging="283"/>
        <w:jc w:val="both"/>
        <w:rPr>
          <w:rFonts w:ascii="Arial Narrow" w:eastAsiaTheme="minorEastAsia" w:hAnsi="Arial Narrow"/>
        </w:rPr>
      </w:pPr>
      <w:r w:rsidRPr="003D0369">
        <w:rPr>
          <w:rFonts w:ascii="Arial Narrow" w:eastAsia="Arial Narrow" w:hAnsi="Arial Narrow" w:cs="Arial Narrow"/>
        </w:rPr>
        <w:t>La Política de Seguridad y Convivencia Ciudadana.</w:t>
      </w:r>
    </w:p>
    <w:p w14:paraId="678E9997" w14:textId="0D5D53EC" w:rsidR="79E83F16" w:rsidRPr="003D0369" w:rsidRDefault="79E83F16" w:rsidP="00F86405">
      <w:pPr>
        <w:pStyle w:val="Prrafodelista"/>
        <w:numPr>
          <w:ilvl w:val="1"/>
          <w:numId w:val="32"/>
        </w:numPr>
        <w:spacing w:after="0" w:line="240" w:lineRule="auto"/>
        <w:ind w:left="709" w:hanging="283"/>
        <w:jc w:val="both"/>
        <w:rPr>
          <w:rFonts w:ascii="Arial Narrow" w:eastAsiaTheme="minorEastAsia" w:hAnsi="Arial Narrow"/>
        </w:rPr>
      </w:pPr>
      <w:r w:rsidRPr="003D0369">
        <w:rPr>
          <w:rFonts w:ascii="Arial Narrow" w:eastAsia="Arial Narrow" w:hAnsi="Arial Narrow" w:cs="Arial Narrow"/>
        </w:rPr>
        <w:t>La Política Nacional para la Consolidación Territorial.</w:t>
      </w:r>
    </w:p>
    <w:p w14:paraId="1E1B9BD8" w14:textId="5D822334" w:rsidR="4F9AC2F9" w:rsidRPr="00EC458F" w:rsidRDefault="4F9AC2F9" w:rsidP="00F86405">
      <w:pPr>
        <w:pStyle w:val="Prrafodelista"/>
        <w:numPr>
          <w:ilvl w:val="0"/>
          <w:numId w:val="32"/>
        </w:numPr>
        <w:spacing w:after="0" w:line="240" w:lineRule="auto"/>
        <w:jc w:val="both"/>
        <w:rPr>
          <w:rFonts w:ascii="Arial Narrow" w:eastAsia="Arial Narrow" w:hAnsi="Arial Narrow" w:cs="Arial Narrow"/>
        </w:rPr>
      </w:pPr>
      <w:r w:rsidRPr="00EC458F">
        <w:rPr>
          <w:rFonts w:ascii="Arial Narrow" w:eastAsia="Arial Narrow" w:hAnsi="Arial Narrow" w:cs="Arial Narrow"/>
        </w:rPr>
        <w:t>Los municipios incluidos en los informes de riesgo del Sistema de Alertas Tempranas de la Defensoría del</w:t>
      </w:r>
      <w:r w:rsidR="00C84E7F" w:rsidRPr="00EC458F">
        <w:rPr>
          <w:rFonts w:ascii="Arial Narrow" w:eastAsia="Arial Narrow" w:hAnsi="Arial Narrow" w:cs="Arial Narrow"/>
        </w:rPr>
        <w:t xml:space="preserve"> </w:t>
      </w:r>
      <w:r w:rsidRPr="00EC458F">
        <w:rPr>
          <w:rFonts w:ascii="Arial Narrow" w:eastAsia="Arial Narrow" w:hAnsi="Arial Narrow" w:cs="Arial Narrow"/>
        </w:rPr>
        <w:t>Pueblo y/o la Comisión Intersectorial de Alertas Tempranas.</w:t>
      </w:r>
    </w:p>
    <w:p w14:paraId="54A9A6E4" w14:textId="0DD5C5C7" w:rsidR="4F9AC2F9" w:rsidRPr="00EC458F" w:rsidRDefault="4F9AC2F9" w:rsidP="00F86405">
      <w:pPr>
        <w:pStyle w:val="Prrafodelista"/>
        <w:numPr>
          <w:ilvl w:val="0"/>
          <w:numId w:val="32"/>
        </w:numPr>
        <w:spacing w:after="0" w:line="240" w:lineRule="auto"/>
        <w:jc w:val="both"/>
        <w:rPr>
          <w:rFonts w:ascii="Arial Narrow" w:eastAsia="Arial Narrow" w:hAnsi="Arial Narrow" w:cs="Arial Narrow"/>
        </w:rPr>
      </w:pPr>
      <w:r w:rsidRPr="00EC458F">
        <w:rPr>
          <w:rFonts w:ascii="Arial Narrow" w:eastAsia="Arial Narrow" w:hAnsi="Arial Narrow" w:cs="Arial Narrow"/>
        </w:rPr>
        <w:t xml:space="preserve">Municipios priorizados en </w:t>
      </w:r>
      <w:r w:rsidR="63541FF1" w:rsidRPr="00EC458F">
        <w:rPr>
          <w:rFonts w:ascii="Arial Narrow" w:eastAsia="Arial Narrow" w:hAnsi="Arial Narrow" w:cs="Arial Narrow"/>
        </w:rPr>
        <w:t xml:space="preserve">CONPES </w:t>
      </w:r>
      <w:r w:rsidRPr="00EC458F">
        <w:rPr>
          <w:rFonts w:ascii="Arial Narrow" w:eastAsia="Arial Narrow" w:hAnsi="Arial Narrow" w:cs="Arial Narrow"/>
        </w:rPr>
        <w:t>territoriales, en los cuales el Instituto ha adquirido compromisos específicos para el Programa “Generaciones con Bienestar”.</w:t>
      </w:r>
    </w:p>
    <w:p w14:paraId="3AD3ECE5" w14:textId="61C5AAA5" w:rsidR="10D8238B" w:rsidRPr="00EC458F" w:rsidRDefault="10D8238B" w:rsidP="00F86405">
      <w:pPr>
        <w:pStyle w:val="Prrafodelista"/>
        <w:numPr>
          <w:ilvl w:val="0"/>
          <w:numId w:val="32"/>
        </w:numPr>
        <w:spacing w:after="0" w:line="240" w:lineRule="auto"/>
        <w:jc w:val="both"/>
        <w:rPr>
          <w:rFonts w:ascii="Arial Narrow" w:eastAsia="Arial Narrow" w:hAnsi="Arial Narrow" w:cs="Arial Narrow"/>
        </w:rPr>
      </w:pPr>
      <w:r w:rsidRPr="00EC458F">
        <w:rPr>
          <w:rFonts w:ascii="Arial Narrow" w:eastAsia="Arial Narrow" w:hAnsi="Arial Narrow" w:cs="Arial Narrow"/>
        </w:rPr>
        <w:t xml:space="preserve">Adolescentes y </w:t>
      </w:r>
      <w:r w:rsidR="77D2BDC2" w:rsidRPr="00EC458F">
        <w:rPr>
          <w:rFonts w:ascii="Arial Narrow" w:eastAsia="Arial Narrow" w:hAnsi="Arial Narrow" w:cs="Arial Narrow"/>
        </w:rPr>
        <w:t>jóvenes</w:t>
      </w:r>
      <w:r w:rsidRPr="00EC458F">
        <w:rPr>
          <w:rFonts w:ascii="Arial Narrow" w:eastAsia="Arial Narrow" w:hAnsi="Arial Narrow" w:cs="Arial Narrow"/>
        </w:rPr>
        <w:t xml:space="preserve"> pertenecientes a comunidades indígenas, afrocolombianas, negras, raizales, palenqueras y </w:t>
      </w:r>
      <w:r w:rsidR="00D41F57" w:rsidRPr="00EC458F">
        <w:rPr>
          <w:rFonts w:ascii="Arial Narrow" w:eastAsia="Arial Narrow" w:hAnsi="Arial Narrow" w:cs="Arial Narrow"/>
        </w:rPr>
        <w:t>Rrom</w:t>
      </w:r>
      <w:r w:rsidRPr="00EC458F">
        <w:rPr>
          <w:rFonts w:ascii="Arial Narrow" w:eastAsia="Arial Narrow" w:hAnsi="Arial Narrow" w:cs="Arial Narrow"/>
        </w:rPr>
        <w:t>.</w:t>
      </w:r>
    </w:p>
    <w:p w14:paraId="3F577A66" w14:textId="06A2F5FA" w:rsidR="7FC55AA4" w:rsidRPr="00EC458F" w:rsidRDefault="7FC55AA4" w:rsidP="00EC458F">
      <w:pPr>
        <w:spacing w:after="0" w:line="240" w:lineRule="auto"/>
        <w:contextualSpacing/>
        <w:jc w:val="both"/>
        <w:rPr>
          <w:rFonts w:ascii="Arial Narrow" w:eastAsia="Arial Narrow" w:hAnsi="Arial Narrow" w:cs="Arial Narrow"/>
        </w:rPr>
      </w:pPr>
    </w:p>
    <w:p w14:paraId="4918D813" w14:textId="62815260" w:rsidR="7FC55AA4" w:rsidRPr="00EA045E" w:rsidRDefault="454B38C0" w:rsidP="00F86405">
      <w:pPr>
        <w:pStyle w:val="Ttulo2"/>
        <w:numPr>
          <w:ilvl w:val="2"/>
          <w:numId w:val="37"/>
        </w:numPr>
        <w:spacing w:before="0" w:line="240" w:lineRule="auto"/>
        <w:contextualSpacing/>
        <w:rPr>
          <w:rStyle w:val="Hipervnculo"/>
          <w:color w:val="auto"/>
          <w:sz w:val="24"/>
          <w:szCs w:val="24"/>
          <w:u w:val="none"/>
        </w:rPr>
      </w:pPr>
      <w:bookmarkStart w:id="49" w:name="_Toc58568987"/>
      <w:r w:rsidRPr="00EA045E">
        <w:rPr>
          <w:rFonts w:eastAsia="Arial Narrow" w:cs="Arial Narrow"/>
          <w:bCs/>
          <w:sz w:val="24"/>
          <w:szCs w:val="24"/>
        </w:rPr>
        <w:t>Criterios de focalización de la población</w:t>
      </w:r>
      <w:bookmarkEnd w:id="49"/>
    </w:p>
    <w:p w14:paraId="023B7BCA" w14:textId="77777777" w:rsidR="00EA045E" w:rsidRDefault="00EA045E" w:rsidP="00EC458F">
      <w:pPr>
        <w:spacing w:after="0" w:line="240" w:lineRule="auto"/>
        <w:contextualSpacing/>
        <w:jc w:val="both"/>
        <w:rPr>
          <w:rFonts w:ascii="Arial Narrow" w:eastAsia="Arial Narrow" w:hAnsi="Arial Narrow" w:cs="Arial Narrow"/>
        </w:rPr>
      </w:pPr>
    </w:p>
    <w:p w14:paraId="372128F1" w14:textId="164222BD" w:rsidR="2561A0E7" w:rsidRPr="00EC458F" w:rsidRDefault="2561A0E7" w:rsidP="00EC458F">
      <w:pPr>
        <w:spacing w:after="0" w:line="240" w:lineRule="auto"/>
        <w:contextualSpacing/>
        <w:jc w:val="both"/>
        <w:rPr>
          <w:rFonts w:ascii="Arial Narrow" w:eastAsia="Arial Narrow" w:hAnsi="Arial Narrow" w:cs="Arial Narrow"/>
        </w:rPr>
      </w:pPr>
      <w:r w:rsidRPr="00EC458F">
        <w:rPr>
          <w:rFonts w:ascii="Arial Narrow" w:eastAsia="Arial Narrow" w:hAnsi="Arial Narrow" w:cs="Arial Narrow"/>
        </w:rPr>
        <w:t>El Programa tiene como población titular a adolescentes y jóvenes entre los 14 y 28 años</w:t>
      </w:r>
      <w:r w:rsidR="007E6B02" w:rsidRPr="00EC458F">
        <w:rPr>
          <w:rFonts w:ascii="Arial Narrow" w:eastAsia="Arial Narrow" w:hAnsi="Arial Narrow" w:cs="Arial Narrow"/>
        </w:rPr>
        <w:t xml:space="preserve"> 11 meses y 29 </w:t>
      </w:r>
      <w:r w:rsidR="00BD43A7" w:rsidRPr="00EC458F">
        <w:rPr>
          <w:rFonts w:ascii="Arial Narrow" w:eastAsia="Arial Narrow" w:hAnsi="Arial Narrow" w:cs="Arial Narrow"/>
        </w:rPr>
        <w:t>días</w:t>
      </w:r>
      <w:r w:rsidRPr="00EC458F">
        <w:rPr>
          <w:rFonts w:ascii="Arial Narrow" w:eastAsia="Arial Narrow" w:hAnsi="Arial Narrow" w:cs="Arial Narrow"/>
        </w:rPr>
        <w:t>; que se encuentran en alguna de las siguientes condiciones, descritas sin orden de prioridad:</w:t>
      </w:r>
    </w:p>
    <w:p w14:paraId="6FBB1829" w14:textId="77777777" w:rsidR="00F965BA" w:rsidRPr="00EC458F" w:rsidRDefault="003A7D0D" w:rsidP="00F86405">
      <w:pPr>
        <w:pStyle w:val="Prrafodelista"/>
        <w:numPr>
          <w:ilvl w:val="0"/>
          <w:numId w:val="38"/>
        </w:numPr>
        <w:spacing w:after="0" w:line="240" w:lineRule="auto"/>
        <w:jc w:val="both"/>
        <w:rPr>
          <w:rFonts w:ascii="Arial Narrow" w:hAnsi="Arial Narrow"/>
        </w:rPr>
      </w:pPr>
      <w:r w:rsidRPr="00EC458F">
        <w:rPr>
          <w:rFonts w:ascii="Arial Narrow" w:hAnsi="Arial Narrow"/>
        </w:rPr>
        <w:t>Estar identificado en las bases de datos del SISBEN, de acuerdo con los criterios definidos en la Resolución 490 de 2013 de la Dirección de Planeación y Control de Gestión del ICBF o aquellas normas que la modifiquen, adicionen o complementen.</w:t>
      </w:r>
    </w:p>
    <w:p w14:paraId="071C1A7E" w14:textId="77777777" w:rsidR="005C7448" w:rsidRPr="00EC458F" w:rsidRDefault="003A7D0D" w:rsidP="00F86405">
      <w:pPr>
        <w:pStyle w:val="Prrafodelista"/>
        <w:numPr>
          <w:ilvl w:val="0"/>
          <w:numId w:val="38"/>
        </w:numPr>
        <w:spacing w:after="0" w:line="240" w:lineRule="auto"/>
        <w:jc w:val="both"/>
        <w:rPr>
          <w:rFonts w:ascii="Arial Narrow" w:hAnsi="Arial Narrow"/>
        </w:rPr>
      </w:pPr>
      <w:r w:rsidRPr="00EC458F">
        <w:rPr>
          <w:rFonts w:ascii="Arial Narrow" w:hAnsi="Arial Narrow"/>
        </w:rPr>
        <w:t>Estar identificado como víctima del conflicto armado en el Registro Único de Víctimas (RUV) de la Unidad de Atención y Reparación Integral a las Víctimas (UARIV).</w:t>
      </w:r>
    </w:p>
    <w:p w14:paraId="3F69D988" w14:textId="2C6F7873" w:rsidR="00D25E5E" w:rsidRPr="00EC458F" w:rsidRDefault="00072092" w:rsidP="00F86405">
      <w:pPr>
        <w:pStyle w:val="Prrafodelista"/>
        <w:numPr>
          <w:ilvl w:val="0"/>
          <w:numId w:val="38"/>
        </w:numPr>
        <w:spacing w:after="0" w:line="240" w:lineRule="auto"/>
        <w:jc w:val="both"/>
        <w:rPr>
          <w:rFonts w:ascii="Arial Narrow" w:hAnsi="Arial Narrow"/>
        </w:rPr>
      </w:pPr>
      <w:r w:rsidRPr="00EC458F">
        <w:rPr>
          <w:rFonts w:ascii="Arial Narrow" w:eastAsia="Arial Narrow" w:hAnsi="Arial Narrow" w:cs="Arial Narrow"/>
        </w:rPr>
        <w:t>Encontrarse en situación de pobreza extrema</w:t>
      </w:r>
      <w:r w:rsidRPr="008F5A43">
        <w:rPr>
          <w:rFonts w:ascii="Arial Narrow" w:hAnsi="Arial Narrow"/>
          <w:vertAlign w:val="superscript"/>
        </w:rPr>
        <w:footnoteReference w:id="4"/>
      </w:r>
      <w:r w:rsidR="008F5A43">
        <w:rPr>
          <w:rFonts w:ascii="Arial Narrow" w:eastAsia="Arial Narrow" w:hAnsi="Arial Narrow" w:cs="Arial Narrow"/>
        </w:rPr>
        <w:t>.</w:t>
      </w:r>
    </w:p>
    <w:p w14:paraId="3E5E52AC" w14:textId="3F9902D7" w:rsidR="00D25E5E" w:rsidRPr="00EC458F" w:rsidRDefault="00072092" w:rsidP="00F86405">
      <w:pPr>
        <w:pStyle w:val="Prrafodelista"/>
        <w:numPr>
          <w:ilvl w:val="0"/>
          <w:numId w:val="38"/>
        </w:numPr>
        <w:spacing w:after="0" w:line="240" w:lineRule="auto"/>
        <w:jc w:val="both"/>
        <w:rPr>
          <w:rFonts w:ascii="Arial Narrow" w:eastAsia="Arial Narrow" w:hAnsi="Arial Narrow" w:cs="Arial Narrow"/>
        </w:rPr>
      </w:pPr>
      <w:r w:rsidRPr="00EC458F">
        <w:rPr>
          <w:rFonts w:ascii="Arial Narrow" w:eastAsia="Arial Narrow" w:hAnsi="Arial Narrow" w:cs="Arial Narrow"/>
        </w:rPr>
        <w:t>Ser beneficiario o ser parte de un hogar atendido por los programas del Departamento de Prosperidad Social.</w:t>
      </w:r>
    </w:p>
    <w:p w14:paraId="426BEDE3" w14:textId="402E5892" w:rsidR="00D25E5E" w:rsidRPr="00EC458F" w:rsidRDefault="00D25E5E" w:rsidP="00F86405">
      <w:pPr>
        <w:pStyle w:val="Prrafodelista"/>
        <w:numPr>
          <w:ilvl w:val="0"/>
          <w:numId w:val="38"/>
        </w:numPr>
        <w:spacing w:after="0" w:line="240" w:lineRule="auto"/>
        <w:jc w:val="both"/>
        <w:rPr>
          <w:rFonts w:ascii="Arial Narrow" w:hAnsi="Arial Narrow"/>
        </w:rPr>
      </w:pPr>
      <w:r w:rsidRPr="00EC458F">
        <w:rPr>
          <w:rFonts w:ascii="Arial Narrow" w:eastAsia="Arial Narrow" w:hAnsi="Arial Narrow" w:cs="Arial Narrow"/>
        </w:rPr>
        <w:t>A</w:t>
      </w:r>
      <w:r w:rsidR="48EE9D1D" w:rsidRPr="00EC458F">
        <w:rPr>
          <w:rFonts w:ascii="Arial Narrow" w:hAnsi="Arial Narrow"/>
        </w:rPr>
        <w:t xml:space="preserve">dolescentes </w:t>
      </w:r>
      <w:r w:rsidR="1CA5330D" w:rsidRPr="00EC458F">
        <w:rPr>
          <w:rFonts w:ascii="Arial Narrow" w:hAnsi="Arial Narrow"/>
        </w:rPr>
        <w:t xml:space="preserve">y jóvenes </w:t>
      </w:r>
      <w:r w:rsidR="48EE9D1D" w:rsidRPr="00EC458F">
        <w:rPr>
          <w:rFonts w:ascii="Arial Narrow" w:hAnsi="Arial Narrow"/>
        </w:rPr>
        <w:t>que se encuentren en un Proceso Administrativo de Restablecimiento de Derechos</w:t>
      </w:r>
      <w:r w:rsidR="008F5A43">
        <w:rPr>
          <w:rFonts w:ascii="Arial Narrow" w:hAnsi="Arial Narrow"/>
        </w:rPr>
        <w:t xml:space="preserve"> (</w:t>
      </w:r>
      <w:r w:rsidR="48EE9D1D" w:rsidRPr="00EC458F">
        <w:rPr>
          <w:rFonts w:ascii="Arial Narrow" w:hAnsi="Arial Narrow"/>
        </w:rPr>
        <w:t>PARD</w:t>
      </w:r>
      <w:r w:rsidR="008F5A43">
        <w:rPr>
          <w:rFonts w:ascii="Arial Narrow" w:hAnsi="Arial Narrow"/>
        </w:rPr>
        <w:t>)</w:t>
      </w:r>
      <w:r w:rsidR="48EE9D1D" w:rsidRPr="00EC458F">
        <w:rPr>
          <w:rFonts w:ascii="Arial Narrow" w:hAnsi="Arial Narrow"/>
        </w:rPr>
        <w:t xml:space="preserve">, excepto </w:t>
      </w:r>
      <w:r w:rsidR="6F853E77" w:rsidRPr="00EC458F">
        <w:rPr>
          <w:rFonts w:ascii="Arial Narrow" w:hAnsi="Arial Narrow"/>
        </w:rPr>
        <w:t>aquellos adolescentes</w:t>
      </w:r>
      <w:r w:rsidR="48EE9D1D" w:rsidRPr="00EC458F">
        <w:rPr>
          <w:rFonts w:ascii="Arial Narrow" w:hAnsi="Arial Narrow"/>
        </w:rPr>
        <w:t xml:space="preserve"> que presentan las problemáticas concomitantes como discapacidad severa, violencia sexual, consumo de sustancias psicoactivas o que han sido desvinculados de algún grupo armado ilegal y se encuentran en las modalidades externado, intervención de apoyo y hogar sustituto.</w:t>
      </w:r>
    </w:p>
    <w:p w14:paraId="32E1F7A5" w14:textId="43732C22" w:rsidR="000C09FE" w:rsidRPr="00EC458F" w:rsidRDefault="48EE9D1D" w:rsidP="00F86405">
      <w:pPr>
        <w:pStyle w:val="Prrafodelista"/>
        <w:numPr>
          <w:ilvl w:val="0"/>
          <w:numId w:val="38"/>
        </w:numPr>
        <w:spacing w:after="0" w:line="240" w:lineRule="auto"/>
        <w:jc w:val="both"/>
        <w:rPr>
          <w:rFonts w:ascii="Arial Narrow" w:hAnsi="Arial Narrow"/>
        </w:rPr>
      </w:pPr>
      <w:r w:rsidRPr="00EC458F">
        <w:rPr>
          <w:rFonts w:ascii="Arial Narrow" w:eastAsia="Arial Narrow" w:hAnsi="Arial Narrow" w:cs="Arial Narrow"/>
        </w:rPr>
        <w:t xml:space="preserve">Adolescentes </w:t>
      </w:r>
      <w:r w:rsidR="408B7FBA" w:rsidRPr="00EC458F">
        <w:rPr>
          <w:rFonts w:ascii="Arial Narrow" w:eastAsia="Arial Narrow" w:hAnsi="Arial Narrow" w:cs="Arial Narrow"/>
        </w:rPr>
        <w:t>y jóvenes</w:t>
      </w:r>
      <w:r w:rsidR="2AA576AD" w:rsidRPr="00EC458F">
        <w:rPr>
          <w:rFonts w:ascii="Arial Narrow" w:eastAsia="Arial Narrow" w:hAnsi="Arial Narrow" w:cs="Arial Narrow"/>
        </w:rPr>
        <w:t xml:space="preserve"> </w:t>
      </w:r>
      <w:r w:rsidRPr="00EC458F">
        <w:rPr>
          <w:rFonts w:ascii="Arial Narrow" w:eastAsia="Arial Narrow" w:hAnsi="Arial Narrow" w:cs="Arial Narrow"/>
        </w:rPr>
        <w:t>que ya terminaron su Proceso Administrativo de Restablecimiento de Derechos</w:t>
      </w:r>
      <w:r w:rsidR="008F5A43">
        <w:rPr>
          <w:rFonts w:ascii="Arial Narrow" w:eastAsia="Arial Narrow" w:hAnsi="Arial Narrow" w:cs="Arial Narrow"/>
        </w:rPr>
        <w:t xml:space="preserve"> (</w:t>
      </w:r>
      <w:r w:rsidRPr="00EC458F">
        <w:rPr>
          <w:rFonts w:ascii="Arial Narrow" w:eastAsia="Arial Narrow" w:hAnsi="Arial Narrow" w:cs="Arial Narrow"/>
        </w:rPr>
        <w:t>PARD</w:t>
      </w:r>
      <w:r w:rsidR="008F5A43">
        <w:rPr>
          <w:rFonts w:ascii="Arial Narrow" w:eastAsia="Arial Narrow" w:hAnsi="Arial Narrow" w:cs="Arial Narrow"/>
        </w:rPr>
        <w:t>)</w:t>
      </w:r>
      <w:r w:rsidRPr="00EC458F">
        <w:rPr>
          <w:rFonts w:ascii="Arial Narrow" w:eastAsia="Arial Narrow" w:hAnsi="Arial Narrow" w:cs="Arial Narrow"/>
        </w:rPr>
        <w:t xml:space="preserve"> y fueron reintegrados a sus familias.</w:t>
      </w:r>
    </w:p>
    <w:p w14:paraId="27D8ED7E" w14:textId="27DC81B2" w:rsidR="2561A0E7" w:rsidRPr="00EC458F" w:rsidRDefault="2561A0E7" w:rsidP="00F86405">
      <w:pPr>
        <w:pStyle w:val="Prrafodelista"/>
        <w:numPr>
          <w:ilvl w:val="0"/>
          <w:numId w:val="38"/>
        </w:numPr>
        <w:spacing w:after="0" w:line="240" w:lineRule="auto"/>
        <w:jc w:val="both"/>
        <w:rPr>
          <w:rFonts w:ascii="Arial Narrow" w:eastAsia="Arial Narrow" w:hAnsi="Arial Narrow" w:cs="Arial Narrow"/>
        </w:rPr>
      </w:pPr>
      <w:r w:rsidRPr="00EC458F">
        <w:rPr>
          <w:rFonts w:ascii="Arial Narrow" w:eastAsia="Arial Narrow" w:hAnsi="Arial Narrow" w:cs="Arial Narrow"/>
        </w:rPr>
        <w:t xml:space="preserve">Adolescentes </w:t>
      </w:r>
      <w:r w:rsidR="7CEE41A4" w:rsidRPr="00EC458F">
        <w:rPr>
          <w:rFonts w:ascii="Arial Narrow" w:eastAsia="Arial Narrow" w:hAnsi="Arial Narrow" w:cs="Arial Narrow"/>
        </w:rPr>
        <w:t xml:space="preserve">y jóvenes </w:t>
      </w:r>
      <w:r w:rsidRPr="00EC458F">
        <w:rPr>
          <w:rFonts w:ascii="Arial Narrow" w:eastAsia="Arial Narrow" w:hAnsi="Arial Narrow" w:cs="Arial Narrow"/>
        </w:rPr>
        <w:t>que co-residen, o que hagan parte del núcleo familiar de adolescentes que estén cumpliendo su sanción en el Sistema de Responsabilidad Penal para Adolescentes.</w:t>
      </w:r>
    </w:p>
    <w:p w14:paraId="7F40BBA6" w14:textId="1A7AEE7F" w:rsidR="005C7448" w:rsidRPr="00EC458F" w:rsidRDefault="005C7448" w:rsidP="00F86405">
      <w:pPr>
        <w:pStyle w:val="Prrafodelista"/>
        <w:numPr>
          <w:ilvl w:val="0"/>
          <w:numId w:val="38"/>
        </w:numPr>
        <w:spacing w:after="0" w:line="240" w:lineRule="auto"/>
        <w:jc w:val="both"/>
        <w:rPr>
          <w:rFonts w:ascii="Arial Narrow" w:eastAsia="Arial Narrow" w:hAnsi="Arial Narrow" w:cs="Arial Narrow"/>
        </w:rPr>
      </w:pPr>
      <w:r w:rsidRPr="00EC458F">
        <w:rPr>
          <w:rFonts w:ascii="Arial Narrow" w:eastAsia="Arial Narrow" w:hAnsi="Arial Narrow" w:cs="Arial Narrow"/>
        </w:rPr>
        <w:t xml:space="preserve">Adolescentes y jóvenes que pertenezcan a las comunidades indígenas, negras, afro, palenqueras raizales o Rrom.  </w:t>
      </w:r>
    </w:p>
    <w:p w14:paraId="61BACE41" w14:textId="56878654" w:rsidR="008F5A43" w:rsidRDefault="008F5A43" w:rsidP="008F5A43">
      <w:pPr>
        <w:pStyle w:val="Ttulo1"/>
        <w:spacing w:before="0" w:line="240" w:lineRule="auto"/>
        <w:ind w:left="360"/>
        <w:contextualSpacing/>
        <w:rPr>
          <w:sz w:val="24"/>
          <w:szCs w:val="24"/>
        </w:rPr>
      </w:pPr>
      <w:bookmarkStart w:id="50" w:name="_Toc58482289"/>
      <w:bookmarkStart w:id="51" w:name="_Toc58228050"/>
      <w:bookmarkStart w:id="52" w:name="_Toc58228141"/>
      <w:bookmarkStart w:id="53" w:name="_Toc58228196"/>
      <w:bookmarkStart w:id="54" w:name="_Toc58228251"/>
      <w:bookmarkStart w:id="55" w:name="_Toc58229550"/>
      <w:bookmarkStart w:id="56" w:name="_Toc58482290"/>
      <w:bookmarkStart w:id="57" w:name="_Toc58228051"/>
      <w:bookmarkStart w:id="58" w:name="_Toc58228142"/>
      <w:bookmarkStart w:id="59" w:name="_Toc58228197"/>
      <w:bookmarkStart w:id="60" w:name="_Toc58228252"/>
      <w:bookmarkStart w:id="61" w:name="_Toc58229551"/>
      <w:bookmarkStart w:id="62" w:name="_Toc58482291"/>
      <w:bookmarkStart w:id="63" w:name="_Toc58228052"/>
      <w:bookmarkStart w:id="64" w:name="_Toc58228143"/>
      <w:bookmarkStart w:id="65" w:name="_Toc58228198"/>
      <w:bookmarkStart w:id="66" w:name="_Toc58228253"/>
      <w:bookmarkStart w:id="67" w:name="_Toc58229552"/>
      <w:bookmarkStart w:id="68" w:name="_Toc58482292"/>
      <w:bookmarkStart w:id="69" w:name="_Toc58228053"/>
      <w:bookmarkStart w:id="70" w:name="_Toc58228144"/>
      <w:bookmarkStart w:id="71" w:name="_Toc58228199"/>
      <w:bookmarkStart w:id="72" w:name="_Toc58228254"/>
      <w:bookmarkStart w:id="73" w:name="_Toc58229553"/>
      <w:bookmarkStart w:id="74" w:name="_Toc58482293"/>
      <w:bookmarkStart w:id="75" w:name="_Toc58228054"/>
      <w:bookmarkStart w:id="76" w:name="_Toc58228145"/>
      <w:bookmarkStart w:id="77" w:name="_Toc58228200"/>
      <w:bookmarkStart w:id="78" w:name="_Toc58228255"/>
      <w:bookmarkStart w:id="79" w:name="_Toc58229554"/>
      <w:bookmarkStart w:id="80" w:name="_Toc58482294"/>
      <w:bookmarkStart w:id="81" w:name="_Toc58568988"/>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283921E1" w14:textId="77777777" w:rsidR="008F5A43" w:rsidRPr="008F5A43" w:rsidRDefault="008F5A43" w:rsidP="008F5A43"/>
    <w:p w14:paraId="09425120" w14:textId="12E47720" w:rsidR="009B5F31" w:rsidRDefault="009B5F31" w:rsidP="00F86405">
      <w:pPr>
        <w:pStyle w:val="Ttulo1"/>
        <w:numPr>
          <w:ilvl w:val="0"/>
          <w:numId w:val="37"/>
        </w:numPr>
        <w:spacing w:before="0" w:line="240" w:lineRule="auto"/>
        <w:contextualSpacing/>
        <w:rPr>
          <w:sz w:val="24"/>
          <w:szCs w:val="24"/>
        </w:rPr>
      </w:pPr>
      <w:r w:rsidRPr="008F5A43">
        <w:rPr>
          <w:sz w:val="24"/>
          <w:szCs w:val="24"/>
        </w:rPr>
        <w:lastRenderedPageBreak/>
        <w:t>COMPONENTES DEL PROGRAMA</w:t>
      </w:r>
      <w:bookmarkEnd w:id="81"/>
    </w:p>
    <w:p w14:paraId="54566EC6" w14:textId="77777777" w:rsidR="008F5A43" w:rsidRPr="008F5A43" w:rsidRDefault="008F5A43" w:rsidP="008F5A43">
      <w:pPr>
        <w:spacing w:after="0" w:line="240" w:lineRule="auto"/>
        <w:contextualSpacing/>
      </w:pPr>
    </w:p>
    <w:p w14:paraId="60849000" w14:textId="14282BDB" w:rsidR="074F0ED0" w:rsidRPr="00BB3A4C" w:rsidRDefault="576469A4" w:rsidP="00F86405">
      <w:pPr>
        <w:pStyle w:val="Ttulo2"/>
        <w:numPr>
          <w:ilvl w:val="1"/>
          <w:numId w:val="37"/>
        </w:numPr>
        <w:spacing w:before="0" w:line="240" w:lineRule="auto"/>
        <w:contextualSpacing/>
        <w:rPr>
          <w:rFonts w:eastAsia="Arial Narrow" w:cs="Arial Narrow"/>
          <w:bCs/>
          <w:sz w:val="24"/>
          <w:szCs w:val="24"/>
        </w:rPr>
      </w:pPr>
      <w:bookmarkStart w:id="82" w:name="_Toc58568989"/>
      <w:r w:rsidRPr="00BB3A4C">
        <w:rPr>
          <w:rFonts w:eastAsia="Arial Narrow" w:cs="Arial Narrow"/>
          <w:bCs/>
          <w:sz w:val="24"/>
          <w:szCs w:val="24"/>
        </w:rPr>
        <w:t>Componentes del Programa</w:t>
      </w:r>
      <w:bookmarkEnd w:id="82"/>
    </w:p>
    <w:p w14:paraId="64273664" w14:textId="77777777" w:rsidR="008F5A43" w:rsidRPr="008F5A43" w:rsidRDefault="008F5A43" w:rsidP="008F5A43">
      <w:pPr>
        <w:spacing w:after="0" w:line="240" w:lineRule="auto"/>
        <w:contextualSpacing/>
      </w:pPr>
    </w:p>
    <w:p w14:paraId="71778326" w14:textId="6ED799E0" w:rsidR="004C5CC0" w:rsidRPr="00EC458F" w:rsidRDefault="074F0ED0" w:rsidP="008F5A43">
      <w:pPr>
        <w:spacing w:after="0" w:line="240" w:lineRule="auto"/>
        <w:contextualSpacing/>
        <w:jc w:val="both"/>
        <w:rPr>
          <w:rFonts w:ascii="Arial Narrow" w:hAnsi="Arial Narrow"/>
        </w:rPr>
      </w:pPr>
      <w:r w:rsidRPr="00EC458F">
        <w:rPr>
          <w:rFonts w:ascii="Arial Narrow" w:hAnsi="Arial Narrow"/>
        </w:rPr>
        <w:t xml:space="preserve">Generaciones </w:t>
      </w:r>
      <w:r w:rsidR="6D5C9A3A" w:rsidRPr="00EC458F">
        <w:rPr>
          <w:rFonts w:ascii="Arial Narrow" w:hAnsi="Arial Narrow"/>
        </w:rPr>
        <w:t>É</w:t>
      </w:r>
      <w:r w:rsidR="679F30F0" w:rsidRPr="00EC458F">
        <w:rPr>
          <w:rFonts w:ascii="Arial Narrow" w:hAnsi="Arial Narrow"/>
        </w:rPr>
        <w:t>tnicas con Bienestar</w:t>
      </w:r>
      <w:r w:rsidR="3C1E781F" w:rsidRPr="00EC458F">
        <w:rPr>
          <w:rFonts w:ascii="Arial Narrow" w:hAnsi="Arial Narrow"/>
        </w:rPr>
        <w:t xml:space="preserve"> </w:t>
      </w:r>
      <w:r w:rsidRPr="00EC458F">
        <w:rPr>
          <w:rFonts w:ascii="Arial Narrow" w:hAnsi="Arial Narrow"/>
        </w:rPr>
        <w:t xml:space="preserve">comprende </w:t>
      </w:r>
      <w:r w:rsidR="00BD43A7" w:rsidRPr="00EC458F">
        <w:rPr>
          <w:rFonts w:ascii="Arial Narrow" w:hAnsi="Arial Narrow"/>
        </w:rPr>
        <w:t>tres</w:t>
      </w:r>
      <w:r w:rsidR="00FF73E9" w:rsidRPr="00EC458F">
        <w:rPr>
          <w:rFonts w:ascii="Arial Narrow" w:hAnsi="Arial Narrow"/>
        </w:rPr>
        <w:t xml:space="preserve"> (3)</w:t>
      </w:r>
      <w:r w:rsidR="13161266" w:rsidRPr="00EC458F">
        <w:rPr>
          <w:rFonts w:ascii="Arial Narrow" w:hAnsi="Arial Narrow"/>
        </w:rPr>
        <w:t xml:space="preserve"> </w:t>
      </w:r>
      <w:r w:rsidRPr="00EC458F">
        <w:rPr>
          <w:rFonts w:ascii="Arial Narrow" w:hAnsi="Arial Narrow"/>
        </w:rPr>
        <w:t>componentes para su implementación, estos son metodológicamente transversales y deben ser desarrollados a lo largo de toda la ruta de implementación</w:t>
      </w:r>
      <w:r w:rsidR="4FC82E56" w:rsidRPr="00EC458F">
        <w:rPr>
          <w:rFonts w:ascii="Arial Narrow" w:hAnsi="Arial Narrow"/>
        </w:rPr>
        <w:t xml:space="preserve"> con las adaptaciones metodológicas a las que hay</w:t>
      </w:r>
      <w:r w:rsidR="45C8C253" w:rsidRPr="00EC458F">
        <w:rPr>
          <w:rFonts w:ascii="Arial Narrow" w:hAnsi="Arial Narrow"/>
        </w:rPr>
        <w:t>a</w:t>
      </w:r>
      <w:r w:rsidR="4FC82E56" w:rsidRPr="00EC458F">
        <w:rPr>
          <w:rFonts w:ascii="Arial Narrow" w:hAnsi="Arial Narrow"/>
        </w:rPr>
        <w:t xml:space="preserve"> lugar de acuerdo con el modelo de enfoque diferencial</w:t>
      </w:r>
      <w:r w:rsidR="12AE4874" w:rsidRPr="00EC458F">
        <w:rPr>
          <w:rFonts w:ascii="Arial Narrow" w:hAnsi="Arial Narrow"/>
        </w:rPr>
        <w:t xml:space="preserve"> étnico</w:t>
      </w:r>
      <w:r w:rsidR="004C5CC0" w:rsidRPr="00EC458F">
        <w:rPr>
          <w:rFonts w:ascii="Arial Narrow" w:hAnsi="Arial Narrow"/>
        </w:rPr>
        <w:t>.</w:t>
      </w:r>
    </w:p>
    <w:p w14:paraId="00D14C3A" w14:textId="77777777" w:rsidR="008F70CB" w:rsidRDefault="008F70CB" w:rsidP="008F70CB">
      <w:pPr>
        <w:pStyle w:val="Prrafodelista"/>
        <w:spacing w:after="0" w:line="240" w:lineRule="auto"/>
        <w:ind w:left="1224"/>
        <w:rPr>
          <w:rFonts w:ascii="Arial Narrow" w:hAnsi="Arial Narrow"/>
          <w:b/>
          <w:bCs/>
        </w:rPr>
      </w:pPr>
    </w:p>
    <w:p w14:paraId="5E5D7547" w14:textId="7A2E26FD" w:rsidR="074F0ED0" w:rsidRPr="00BB3A4C" w:rsidRDefault="445323DB" w:rsidP="00F86405">
      <w:pPr>
        <w:pStyle w:val="Ttulo3"/>
        <w:numPr>
          <w:ilvl w:val="2"/>
          <w:numId w:val="45"/>
        </w:numPr>
        <w:rPr>
          <w:sz w:val="24"/>
          <w:szCs w:val="28"/>
        </w:rPr>
      </w:pPr>
      <w:r w:rsidRPr="00BB3A4C">
        <w:rPr>
          <w:sz w:val="24"/>
          <w:szCs w:val="28"/>
        </w:rPr>
        <w:t xml:space="preserve">Componente 1: </w:t>
      </w:r>
      <w:r w:rsidR="647C7F20" w:rsidRPr="00BB3A4C">
        <w:rPr>
          <w:sz w:val="24"/>
          <w:szCs w:val="28"/>
        </w:rPr>
        <w:t>Participación</w:t>
      </w:r>
      <w:r w:rsidR="3DEC8D77" w:rsidRPr="00BB3A4C">
        <w:rPr>
          <w:sz w:val="24"/>
          <w:szCs w:val="28"/>
        </w:rPr>
        <w:t xml:space="preserve"> y </w:t>
      </w:r>
      <w:r w:rsidR="647C7F20" w:rsidRPr="00BB3A4C">
        <w:rPr>
          <w:sz w:val="24"/>
          <w:szCs w:val="28"/>
        </w:rPr>
        <w:t>formación</w:t>
      </w:r>
      <w:r w:rsidR="7F4949FD" w:rsidRPr="00BB3A4C">
        <w:rPr>
          <w:sz w:val="24"/>
          <w:szCs w:val="28"/>
        </w:rPr>
        <w:t xml:space="preserve"> para la ciudadanía</w:t>
      </w:r>
    </w:p>
    <w:p w14:paraId="1ADF7CAA" w14:textId="77777777" w:rsidR="008F70CB" w:rsidRDefault="008F70CB" w:rsidP="00EC458F">
      <w:pPr>
        <w:spacing w:after="0" w:line="240" w:lineRule="auto"/>
        <w:contextualSpacing/>
        <w:jc w:val="both"/>
        <w:rPr>
          <w:rFonts w:ascii="Arial Narrow" w:eastAsia="Arial Narrow" w:hAnsi="Arial Narrow" w:cs="Arial Narrow"/>
        </w:rPr>
      </w:pPr>
    </w:p>
    <w:p w14:paraId="12E93807" w14:textId="2D4067EB" w:rsidR="074F0ED0" w:rsidRPr="00EC458F" w:rsidRDefault="57717D8F" w:rsidP="00EC458F">
      <w:pPr>
        <w:spacing w:after="0" w:line="240" w:lineRule="auto"/>
        <w:contextualSpacing/>
        <w:jc w:val="both"/>
        <w:rPr>
          <w:rFonts w:ascii="Arial Narrow" w:eastAsia="Arial Narrow" w:hAnsi="Arial Narrow" w:cs="Arial Narrow"/>
        </w:rPr>
      </w:pPr>
      <w:r w:rsidRPr="00EC458F">
        <w:rPr>
          <w:rFonts w:ascii="Arial Narrow" w:eastAsia="Arial Narrow" w:hAnsi="Arial Narrow" w:cs="Arial Narrow"/>
        </w:rPr>
        <w:t xml:space="preserve">Generaciones Étnicas con Bienestar incorpora la prevención y promoción de derechos de la adolescencia y juventud como una de las acciones afirmativas de la protección integral de la adolescencia y como un componente fundamental para el desarrollo integral de la juventud. Por medio de esto, la Dirección de Adolescencia y Juventud promueve y fortalece las habilidades de adolescentes y jóvenes </w:t>
      </w:r>
      <w:r w:rsidR="3B73F65F" w:rsidRPr="00EC458F">
        <w:rPr>
          <w:rFonts w:ascii="Arial Narrow" w:eastAsia="Arial Narrow" w:hAnsi="Arial Narrow" w:cs="Arial Narrow"/>
        </w:rPr>
        <w:t>indígenas, NARP,</w:t>
      </w:r>
      <w:r w:rsidR="285C3B42" w:rsidRPr="00EC458F">
        <w:rPr>
          <w:rFonts w:ascii="Arial Narrow" w:eastAsia="Arial Narrow" w:hAnsi="Arial Narrow" w:cs="Arial Narrow"/>
        </w:rPr>
        <w:t xml:space="preserve"> </w:t>
      </w:r>
      <w:r w:rsidR="00D41F57" w:rsidRPr="00EC458F">
        <w:rPr>
          <w:rFonts w:ascii="Arial Narrow" w:eastAsia="Arial Narrow" w:hAnsi="Arial Narrow" w:cs="Arial Narrow"/>
        </w:rPr>
        <w:t>Rrom</w:t>
      </w:r>
      <w:r w:rsidR="3B73F65F" w:rsidRPr="00EC458F">
        <w:rPr>
          <w:rFonts w:ascii="Arial Narrow" w:eastAsia="Arial Narrow" w:hAnsi="Arial Narrow" w:cs="Arial Narrow"/>
        </w:rPr>
        <w:t xml:space="preserve"> </w:t>
      </w:r>
      <w:r w:rsidRPr="00EC458F">
        <w:rPr>
          <w:rFonts w:ascii="Arial Narrow" w:eastAsia="Arial Narrow" w:hAnsi="Arial Narrow" w:cs="Arial Narrow"/>
        </w:rPr>
        <w:t>para el ejercicio de sus derechos como agentes de transformación social de sus vidas y de sus entornos.</w:t>
      </w:r>
    </w:p>
    <w:p w14:paraId="6941F1D4" w14:textId="3A0FE425" w:rsidR="074F0ED0" w:rsidRPr="00EC458F" w:rsidRDefault="57717D8F" w:rsidP="00EC458F">
      <w:pPr>
        <w:spacing w:after="0" w:line="240" w:lineRule="auto"/>
        <w:contextualSpacing/>
        <w:jc w:val="both"/>
        <w:rPr>
          <w:rFonts w:ascii="Arial Narrow" w:eastAsia="Arial Narrow" w:hAnsi="Arial Narrow" w:cs="Arial Narrow"/>
        </w:rPr>
      </w:pPr>
      <w:r w:rsidRPr="00EC458F">
        <w:rPr>
          <w:rFonts w:ascii="Arial Narrow" w:eastAsia="Arial Narrow" w:hAnsi="Arial Narrow" w:cs="Arial Narrow"/>
        </w:rPr>
        <w:t xml:space="preserve">Abordar la prevención de vulneraciones o amenazas en el marco de un Estado Social de Derecho, requiere partir del conjunto de principios que se consagran en los Convenios de Derechos Humanos, en especial la Convención Sobre los Derechos del Niño y en la normatividad nacional en la Constitución Política (artículos 44 y 45) y el Código de la Infancia y la Adolescencia (Ley 1098 de 2006). </w:t>
      </w:r>
      <w:r w:rsidR="00FD65E4" w:rsidRPr="00EC458F">
        <w:rPr>
          <w:rFonts w:ascii="Arial Narrow" w:eastAsia="Arial Narrow" w:hAnsi="Arial Narrow" w:cs="Arial Narrow"/>
        </w:rPr>
        <w:t>Adicionalmente, e</w:t>
      </w:r>
      <w:r w:rsidRPr="00EC458F">
        <w:rPr>
          <w:rFonts w:ascii="Arial Narrow" w:eastAsia="Arial Narrow" w:hAnsi="Arial Narrow" w:cs="Arial Narrow"/>
        </w:rPr>
        <w:t xml:space="preserve">n coherencia con la Ley Estatutaria de Ciudadanía Juvenil y la Política Nacional de Infancia y Adolescencia (2018-2030), la Dirección de Adolescencia y Juventud desarrolla acciones relacionadas con el liderazgo en la implementación de las políticas, planes, programas y proyectos relativos a la adolescencia y la juventud, en coordinación y articulación con las entidades que conforman el SNBF, el SNJ y todos aquellos referentes conceptuales y operativos que se requieran para el desarrollo de las y los adolescentes y jóvenes del país. </w:t>
      </w:r>
    </w:p>
    <w:p w14:paraId="5A659227" w14:textId="77777777" w:rsidR="00362E01" w:rsidRDefault="00362E01" w:rsidP="00EC458F">
      <w:pPr>
        <w:spacing w:after="0" w:line="240" w:lineRule="auto"/>
        <w:contextualSpacing/>
        <w:jc w:val="both"/>
        <w:rPr>
          <w:rFonts w:ascii="Arial Narrow" w:eastAsia="Arial Narrow" w:hAnsi="Arial Narrow" w:cs="Arial Narrow"/>
        </w:rPr>
      </w:pPr>
    </w:p>
    <w:p w14:paraId="249A3465" w14:textId="143F45CD" w:rsidR="074F0ED0" w:rsidRPr="00EC458F" w:rsidRDefault="57717D8F" w:rsidP="00EC458F">
      <w:pPr>
        <w:spacing w:after="0" w:line="240" w:lineRule="auto"/>
        <w:contextualSpacing/>
        <w:jc w:val="both"/>
        <w:rPr>
          <w:rFonts w:ascii="Arial Narrow" w:eastAsia="Arial Narrow" w:hAnsi="Arial Narrow" w:cs="Arial Narrow"/>
        </w:rPr>
      </w:pPr>
      <w:r w:rsidRPr="00EC458F">
        <w:rPr>
          <w:rFonts w:ascii="Arial Narrow" w:eastAsia="Arial Narrow" w:hAnsi="Arial Narrow" w:cs="Arial Narrow"/>
        </w:rPr>
        <w:t xml:space="preserve">El Programa promueve la ciudadanía juvenil, su importancia y rol preponderante para la sociedad. Lo anterior se encuentra enmarcado en la Ley </w:t>
      </w:r>
      <w:r w:rsidR="00FD65E4" w:rsidRPr="00EC458F">
        <w:rPr>
          <w:rFonts w:ascii="Arial Narrow" w:eastAsia="Arial Narrow" w:hAnsi="Arial Narrow" w:cs="Arial Narrow"/>
        </w:rPr>
        <w:t xml:space="preserve">1885 </w:t>
      </w:r>
      <w:r w:rsidRPr="00EC458F">
        <w:rPr>
          <w:rFonts w:ascii="Arial Narrow" w:eastAsia="Arial Narrow" w:hAnsi="Arial Narrow" w:cs="Arial Narrow"/>
        </w:rPr>
        <w:t>de 201</w:t>
      </w:r>
      <w:r w:rsidR="00FD65E4" w:rsidRPr="00EC458F">
        <w:rPr>
          <w:rFonts w:ascii="Arial Narrow" w:eastAsia="Arial Narrow" w:hAnsi="Arial Narrow" w:cs="Arial Narrow"/>
        </w:rPr>
        <w:t>8</w:t>
      </w:r>
      <w:r w:rsidRPr="00EC458F">
        <w:rPr>
          <w:rFonts w:ascii="Arial Narrow" w:eastAsia="Arial Narrow" w:hAnsi="Arial Narrow" w:cs="Arial Narrow"/>
        </w:rPr>
        <w:t xml:space="preserve">, e implica el ejercicio de los derechos y deberes de las y los jóvenes en el marco de sus relaciones con otros jóvenes, la sociedad y el Estado. </w:t>
      </w:r>
    </w:p>
    <w:p w14:paraId="1CE71DBA" w14:textId="77777777" w:rsidR="00362E01" w:rsidRDefault="00362E01" w:rsidP="00EC458F">
      <w:pPr>
        <w:spacing w:after="0" w:line="240" w:lineRule="auto"/>
        <w:contextualSpacing/>
        <w:jc w:val="both"/>
        <w:rPr>
          <w:rFonts w:ascii="Arial Narrow" w:eastAsia="Arial Narrow" w:hAnsi="Arial Narrow" w:cs="Arial Narrow"/>
        </w:rPr>
      </w:pPr>
    </w:p>
    <w:p w14:paraId="2D1793E9" w14:textId="05A4C35B" w:rsidR="074F0ED0" w:rsidRPr="00EC458F" w:rsidRDefault="57717D8F" w:rsidP="00EC458F">
      <w:pPr>
        <w:spacing w:after="0" w:line="240" w:lineRule="auto"/>
        <w:contextualSpacing/>
        <w:jc w:val="both"/>
        <w:rPr>
          <w:rFonts w:ascii="Arial Narrow" w:eastAsia="Arial Narrow" w:hAnsi="Arial Narrow" w:cs="Arial Narrow"/>
        </w:rPr>
      </w:pPr>
      <w:r w:rsidRPr="00EC458F">
        <w:rPr>
          <w:rFonts w:ascii="Arial Narrow" w:eastAsia="Arial Narrow" w:hAnsi="Arial Narrow" w:cs="Arial Narrow"/>
        </w:rPr>
        <w:t xml:space="preserve">La exigibilidad de los derechos y el cumplimiento de los deberes está referido a las tres </w:t>
      </w:r>
      <w:r w:rsidR="009D65AF" w:rsidRPr="00EC458F">
        <w:rPr>
          <w:rFonts w:ascii="Arial Narrow" w:eastAsia="Arial Narrow" w:hAnsi="Arial Narrow" w:cs="Arial Narrow"/>
        </w:rPr>
        <w:t xml:space="preserve">(3) </w:t>
      </w:r>
      <w:r w:rsidRPr="00EC458F">
        <w:rPr>
          <w:rFonts w:ascii="Arial Narrow" w:eastAsia="Arial Narrow" w:hAnsi="Arial Narrow" w:cs="Arial Narrow"/>
        </w:rPr>
        <w:t xml:space="preserve">dimensiones de la ciudadanía: (1) civil que hace referencia al ejercicio de los derechos y deberes civiles y políticos de las y los jóvenes cuyo desarrollo favorece la generación de capacidades para elaborar, revisar, modificar y poner en práctica sus planes de vida; (2) juvenil social que reconoce el ejercicio de una serie de derechos y deberes que posibilitan la participación de las y los jóvenes en los ámbitos sociales, económicos, ambientales y culturales de su comunidad; y (3) juvenil pública que hace referencia al ejercicio de los derechos y deberes en ámbitos de concertación y diálogo con otros actores sociales, el derecho a participar en los espacios públicos y en las instancias donde se toman decisiones que inciden en las realidades de las y los jóvenes. </w:t>
      </w:r>
    </w:p>
    <w:p w14:paraId="76232B82" w14:textId="77777777" w:rsidR="00362E01" w:rsidRDefault="00362E01" w:rsidP="00EC458F">
      <w:pPr>
        <w:spacing w:after="0" w:line="240" w:lineRule="auto"/>
        <w:contextualSpacing/>
        <w:jc w:val="both"/>
        <w:rPr>
          <w:rFonts w:ascii="Arial Narrow" w:eastAsia="Arial Narrow" w:hAnsi="Arial Narrow" w:cs="Arial Narrow"/>
        </w:rPr>
      </w:pPr>
    </w:p>
    <w:p w14:paraId="2F520844" w14:textId="696C2DBA" w:rsidR="074F0ED0" w:rsidRPr="00EC458F" w:rsidRDefault="57717D8F" w:rsidP="00EC458F">
      <w:pPr>
        <w:spacing w:after="0" w:line="240" w:lineRule="auto"/>
        <w:contextualSpacing/>
        <w:jc w:val="both"/>
        <w:rPr>
          <w:rFonts w:ascii="Arial Narrow" w:eastAsia="Arial Narrow" w:hAnsi="Arial Narrow" w:cs="Arial Narrow"/>
        </w:rPr>
      </w:pPr>
      <w:r w:rsidRPr="00EC458F">
        <w:rPr>
          <w:rFonts w:ascii="Arial Narrow" w:eastAsia="Arial Narrow" w:hAnsi="Arial Narrow" w:cs="Arial Narrow"/>
        </w:rPr>
        <w:t xml:space="preserve">En el </w:t>
      </w:r>
      <w:r w:rsidR="009D65AF" w:rsidRPr="00EC458F">
        <w:rPr>
          <w:rFonts w:ascii="Arial Narrow" w:eastAsia="Arial Narrow" w:hAnsi="Arial Narrow" w:cs="Arial Narrow"/>
        </w:rPr>
        <w:t>Estatuto de Ciudadanía Juvenil</w:t>
      </w:r>
      <w:r w:rsidRPr="00EC458F">
        <w:rPr>
          <w:rFonts w:ascii="Arial Narrow" w:eastAsia="Arial Narrow" w:hAnsi="Arial Narrow" w:cs="Arial Narrow"/>
        </w:rPr>
        <w:t xml:space="preserve"> se definen los espacios de participación de juventudes como “aquellas formas de concertación y acción colectiva que integran un número plural y diverso de procesos y prácticas organizativas de las y los jóvenes en un territorio, y que desarrollan acciones temáticas de articulación y trabajo colectivo con otros actores, dichos espacios deberán ser procesos convocantes, amplios y diversos, y podrán incluir jóvenes no organizados de acuerdo con sus dinámicas propias”. Se reconocerán como espacios de participación, entre otros, las redes, mesas, asambleas, cabildos, consejos de juventud, consejos comunitarios afrocolombianos y otros espacios que surjan de las dinámicas propias de las y los jóvenes.</w:t>
      </w:r>
    </w:p>
    <w:p w14:paraId="2FFDD344" w14:textId="20666A0F" w:rsidR="074F0ED0" w:rsidRDefault="57717D8F" w:rsidP="00EC458F">
      <w:pPr>
        <w:spacing w:after="0" w:line="240" w:lineRule="auto"/>
        <w:contextualSpacing/>
        <w:jc w:val="both"/>
        <w:rPr>
          <w:rFonts w:ascii="Arial Narrow" w:eastAsia="Arial Narrow" w:hAnsi="Arial Narrow" w:cs="Arial Narrow"/>
        </w:rPr>
      </w:pPr>
      <w:r w:rsidRPr="00EC458F">
        <w:rPr>
          <w:rFonts w:ascii="Arial Narrow" w:eastAsia="Arial Narrow" w:hAnsi="Arial Narrow" w:cs="Arial Narrow"/>
        </w:rPr>
        <w:lastRenderedPageBreak/>
        <w:t xml:space="preserve">En materia de prevención, se presentan tres momentos para la implementación de acciones de prevención en el Programa Generaciones </w:t>
      </w:r>
      <w:r w:rsidR="030A7E8B" w:rsidRPr="00EC458F">
        <w:rPr>
          <w:rFonts w:ascii="Arial Narrow" w:eastAsia="Arial Narrow" w:hAnsi="Arial Narrow" w:cs="Arial Narrow"/>
        </w:rPr>
        <w:t>Étnicas con Bienestar</w:t>
      </w:r>
      <w:r w:rsidRPr="00EC458F">
        <w:rPr>
          <w:rFonts w:ascii="Arial Narrow" w:eastAsia="Arial Narrow" w:hAnsi="Arial Narrow" w:cs="Arial Narrow"/>
        </w:rPr>
        <w:t xml:space="preserve">:  </w:t>
      </w:r>
    </w:p>
    <w:p w14:paraId="13FF7A79" w14:textId="77777777" w:rsidR="00902888" w:rsidRPr="00EC458F" w:rsidRDefault="00902888" w:rsidP="00EC458F">
      <w:pPr>
        <w:spacing w:after="0" w:line="240" w:lineRule="auto"/>
        <w:contextualSpacing/>
        <w:jc w:val="both"/>
        <w:rPr>
          <w:rFonts w:ascii="Arial Narrow" w:eastAsia="Arial Narrow" w:hAnsi="Arial Narrow" w:cs="Arial Narrow"/>
        </w:rPr>
      </w:pPr>
    </w:p>
    <w:p w14:paraId="709AB283" w14:textId="77777777" w:rsidR="00902888" w:rsidRPr="00F92AE0" w:rsidRDefault="57717D8F" w:rsidP="00F86405">
      <w:pPr>
        <w:pStyle w:val="Prrafodelista"/>
        <w:numPr>
          <w:ilvl w:val="0"/>
          <w:numId w:val="2"/>
        </w:numPr>
        <w:spacing w:after="0" w:line="240" w:lineRule="auto"/>
        <w:jc w:val="both"/>
        <w:rPr>
          <w:rFonts w:ascii="Arial Narrow" w:eastAsiaTheme="minorEastAsia" w:hAnsi="Arial Narrow"/>
          <w:b/>
          <w:bCs/>
        </w:rPr>
      </w:pPr>
      <w:r w:rsidRPr="00F92AE0">
        <w:rPr>
          <w:rFonts w:ascii="Arial Narrow" w:eastAsia="Arial Narrow" w:hAnsi="Arial Narrow" w:cs="Arial Narrow"/>
          <w:b/>
          <w:bCs/>
        </w:rPr>
        <w:t>Acción de prevención sin vulneración</w:t>
      </w:r>
    </w:p>
    <w:p w14:paraId="7D341FCD" w14:textId="77777777" w:rsidR="00902888" w:rsidRDefault="00902888" w:rsidP="00902888">
      <w:pPr>
        <w:pStyle w:val="Prrafodelista"/>
        <w:spacing w:after="0" w:line="240" w:lineRule="auto"/>
        <w:ind w:left="360"/>
        <w:jc w:val="both"/>
        <w:rPr>
          <w:rFonts w:ascii="Arial Narrow" w:eastAsia="Arial Narrow" w:hAnsi="Arial Narrow" w:cs="Arial Narrow"/>
        </w:rPr>
      </w:pPr>
    </w:p>
    <w:p w14:paraId="62E4CBEB" w14:textId="68A0D5BA" w:rsidR="00902888" w:rsidRDefault="57717D8F" w:rsidP="00F92AE0">
      <w:pPr>
        <w:pStyle w:val="Prrafodelista"/>
        <w:spacing w:after="0" w:line="240" w:lineRule="auto"/>
        <w:ind w:left="708"/>
        <w:jc w:val="both"/>
        <w:rPr>
          <w:rFonts w:ascii="Arial Narrow" w:eastAsia="Arial Narrow" w:hAnsi="Arial Narrow" w:cs="Arial Narrow"/>
        </w:rPr>
      </w:pPr>
      <w:r w:rsidRPr="00902888">
        <w:rPr>
          <w:rFonts w:ascii="Arial Narrow" w:eastAsia="Arial Narrow" w:hAnsi="Arial Narrow" w:cs="Arial Narrow"/>
        </w:rPr>
        <w:t xml:space="preserve">Plantea el reto específico de generar actuaciones constantes en los entornos en donde viven y se desarrollan adolescentes y jóvenes. Está orientada a consolidar acciones de prevención a partir de la promoción (conocimiento y reconocimiento) de derechos y al fortalecimiento de los entornos estipulados en la Política Nacional de Infancia y Adolescencia (2018-2030) como garantes de derechos: hogar, educativo, salud, laboral, espacio público, comunitario, institucional y virtual. </w:t>
      </w:r>
    </w:p>
    <w:p w14:paraId="23AA4CBF" w14:textId="77777777" w:rsidR="00902888" w:rsidRDefault="00902888" w:rsidP="00F92AE0">
      <w:pPr>
        <w:pStyle w:val="Prrafodelista"/>
        <w:spacing w:after="0" w:line="240" w:lineRule="auto"/>
        <w:ind w:left="708"/>
        <w:jc w:val="both"/>
        <w:rPr>
          <w:rFonts w:ascii="Arial Narrow" w:eastAsia="Arial Narrow" w:hAnsi="Arial Narrow" w:cs="Arial Narrow"/>
        </w:rPr>
      </w:pPr>
    </w:p>
    <w:p w14:paraId="4A8627A6" w14:textId="7E6FD77A" w:rsidR="074F0ED0" w:rsidRPr="00902888" w:rsidRDefault="57717D8F" w:rsidP="00F92AE0">
      <w:pPr>
        <w:pStyle w:val="Prrafodelista"/>
        <w:spacing w:after="0" w:line="240" w:lineRule="auto"/>
        <w:ind w:left="708"/>
        <w:jc w:val="both"/>
        <w:rPr>
          <w:rFonts w:ascii="Arial Narrow" w:eastAsiaTheme="minorEastAsia" w:hAnsi="Arial Narrow"/>
        </w:rPr>
      </w:pPr>
      <w:r w:rsidRPr="00EC458F">
        <w:rPr>
          <w:rFonts w:ascii="Arial Narrow" w:eastAsia="Arial Narrow" w:hAnsi="Arial Narrow" w:cs="Arial Narrow"/>
        </w:rPr>
        <w:t>En este marco, padres, madres, cuidadores, cuidadoras, vecinos, funcionarios, funcionarias, personal docente, líderes comunitarios, constructores de política pública, defensores de derechos, mandatarios y demás actores significativos que hacen parte de los entornos que rodean a adolescentes y jóvenes deben generar y materializar todos los mecanismos, estrategias, acciones y compromisos de protección, con miras a su desarrollo armónico y a la construcción de proyectos de vida en los cuales ejerzan plenamente su ciudadanía.</w:t>
      </w:r>
    </w:p>
    <w:p w14:paraId="0D75C032" w14:textId="77777777" w:rsidR="00902888" w:rsidRPr="00902888" w:rsidRDefault="00902888" w:rsidP="00902888">
      <w:pPr>
        <w:pStyle w:val="Prrafodelista"/>
        <w:spacing w:after="0" w:line="240" w:lineRule="auto"/>
        <w:ind w:left="360"/>
        <w:jc w:val="both"/>
        <w:rPr>
          <w:rFonts w:ascii="Arial Narrow" w:eastAsiaTheme="minorEastAsia" w:hAnsi="Arial Narrow"/>
        </w:rPr>
      </w:pPr>
    </w:p>
    <w:p w14:paraId="32706968" w14:textId="77777777" w:rsidR="00902888" w:rsidRPr="00F92AE0" w:rsidRDefault="57717D8F" w:rsidP="00F86405">
      <w:pPr>
        <w:pStyle w:val="Prrafodelista"/>
        <w:numPr>
          <w:ilvl w:val="0"/>
          <w:numId w:val="2"/>
        </w:numPr>
        <w:spacing w:after="0" w:line="240" w:lineRule="auto"/>
        <w:jc w:val="both"/>
        <w:rPr>
          <w:rFonts w:ascii="Arial Narrow" w:eastAsiaTheme="minorEastAsia" w:hAnsi="Arial Narrow"/>
          <w:b/>
          <w:bCs/>
        </w:rPr>
      </w:pPr>
      <w:r w:rsidRPr="00F92AE0">
        <w:rPr>
          <w:rFonts w:ascii="Arial Narrow" w:eastAsia="Arial Narrow" w:hAnsi="Arial Narrow" w:cs="Arial Narrow"/>
          <w:b/>
          <w:bCs/>
        </w:rPr>
        <w:t xml:space="preserve">Acción de prevención de ocurrencia de la vulneración </w:t>
      </w:r>
    </w:p>
    <w:p w14:paraId="60619697" w14:textId="77777777" w:rsidR="00902888" w:rsidRDefault="00902888" w:rsidP="00902888">
      <w:pPr>
        <w:pStyle w:val="Prrafodelista"/>
        <w:spacing w:after="0" w:line="240" w:lineRule="auto"/>
        <w:ind w:left="360"/>
        <w:jc w:val="both"/>
        <w:rPr>
          <w:rFonts w:ascii="Arial Narrow" w:eastAsia="Arial Narrow" w:hAnsi="Arial Narrow" w:cs="Arial Narrow"/>
        </w:rPr>
      </w:pPr>
    </w:p>
    <w:p w14:paraId="7DD927A0" w14:textId="53B4F681" w:rsidR="00902888" w:rsidRDefault="57717D8F" w:rsidP="00F92AE0">
      <w:pPr>
        <w:pStyle w:val="Prrafodelista"/>
        <w:spacing w:after="0" w:line="240" w:lineRule="auto"/>
        <w:ind w:left="708"/>
        <w:jc w:val="both"/>
        <w:rPr>
          <w:rFonts w:ascii="Arial Narrow" w:eastAsia="Arial Narrow" w:hAnsi="Arial Narrow" w:cs="Arial Narrow"/>
        </w:rPr>
      </w:pPr>
      <w:r w:rsidRPr="00902888">
        <w:rPr>
          <w:rFonts w:ascii="Arial Narrow" w:eastAsia="Arial Narrow" w:hAnsi="Arial Narrow" w:cs="Arial Narrow"/>
        </w:rPr>
        <w:t xml:space="preserve">Esta perspectiva promueve que los mismos entornos actúen, pero con un nivel de identificación particular a partir de la lectura del contexto de adolescentes y jóvenes. En este momento se da continuidad a la promoción de derechos y a la configuración de entornos como garantes de estos y se desarrollan acciones y programas institucionales y comunitarios, dirigidos a mitigar problemáticas particulares. </w:t>
      </w:r>
    </w:p>
    <w:p w14:paraId="30F441FC" w14:textId="77777777" w:rsidR="00902888" w:rsidRDefault="00902888" w:rsidP="00F92AE0">
      <w:pPr>
        <w:pStyle w:val="Prrafodelista"/>
        <w:spacing w:after="0" w:line="240" w:lineRule="auto"/>
        <w:ind w:left="708"/>
        <w:jc w:val="both"/>
        <w:rPr>
          <w:rFonts w:ascii="Arial Narrow" w:eastAsia="Arial Narrow" w:hAnsi="Arial Narrow" w:cs="Arial Narrow"/>
        </w:rPr>
      </w:pPr>
    </w:p>
    <w:p w14:paraId="003FD6D6" w14:textId="0ED232D1" w:rsidR="074F0ED0" w:rsidRPr="00902888" w:rsidRDefault="57717D8F" w:rsidP="00F92AE0">
      <w:pPr>
        <w:pStyle w:val="Prrafodelista"/>
        <w:spacing w:after="0" w:line="240" w:lineRule="auto"/>
        <w:ind w:left="708"/>
        <w:jc w:val="both"/>
        <w:rPr>
          <w:rFonts w:ascii="Arial Narrow" w:eastAsiaTheme="minorEastAsia" w:hAnsi="Arial Narrow"/>
        </w:rPr>
      </w:pPr>
      <w:r w:rsidRPr="00EC458F">
        <w:rPr>
          <w:rFonts w:ascii="Arial Narrow" w:eastAsia="Arial Narrow" w:hAnsi="Arial Narrow" w:cs="Arial Narrow"/>
        </w:rPr>
        <w:t xml:space="preserve">Así, se deben generar programas que intervengan de manera específica sobre el contexto en riesgo de vulneración de derechos de adolescentes y jóvenes. Para ello, deben contemplar: (1) seguimiento a las alertas; (2) acercamiento al contexto; (3) promoción del trabajo comunitario </w:t>
      </w:r>
      <w:r w:rsidR="00BD43A7" w:rsidRPr="00EC458F">
        <w:rPr>
          <w:rFonts w:ascii="Arial Narrow" w:eastAsia="Arial Narrow" w:hAnsi="Arial Narrow" w:cs="Arial Narrow"/>
        </w:rPr>
        <w:t>para</w:t>
      </w:r>
      <w:r w:rsidRPr="00EC458F">
        <w:rPr>
          <w:rFonts w:ascii="Arial Narrow" w:eastAsia="Arial Narrow" w:hAnsi="Arial Narrow" w:cs="Arial Narrow"/>
        </w:rPr>
        <w:t xml:space="preserve"> fortalecer las capacidades y habilidades de adolescentes, jóvenes y sus familias; y (4) conocer, socializar y propender por la activación de rutas de atención cuando sea necesario. </w:t>
      </w:r>
    </w:p>
    <w:p w14:paraId="419C64A1" w14:textId="77777777" w:rsidR="00902888" w:rsidRPr="00902888" w:rsidRDefault="00902888" w:rsidP="00902888">
      <w:pPr>
        <w:pStyle w:val="Prrafodelista"/>
        <w:spacing w:after="0" w:line="240" w:lineRule="auto"/>
        <w:ind w:left="360"/>
        <w:jc w:val="both"/>
        <w:rPr>
          <w:rFonts w:ascii="Arial Narrow" w:eastAsiaTheme="minorEastAsia" w:hAnsi="Arial Narrow"/>
        </w:rPr>
      </w:pPr>
    </w:p>
    <w:p w14:paraId="79AFBA9A" w14:textId="77777777" w:rsidR="00902888" w:rsidRPr="00F92AE0" w:rsidRDefault="6E8C38A9" w:rsidP="00F86405">
      <w:pPr>
        <w:pStyle w:val="Prrafodelista"/>
        <w:numPr>
          <w:ilvl w:val="0"/>
          <w:numId w:val="2"/>
        </w:numPr>
        <w:spacing w:after="0" w:line="240" w:lineRule="auto"/>
        <w:jc w:val="both"/>
        <w:rPr>
          <w:rFonts w:ascii="Arial Narrow" w:eastAsiaTheme="minorEastAsia" w:hAnsi="Arial Narrow"/>
          <w:b/>
          <w:bCs/>
        </w:rPr>
      </w:pPr>
      <w:r w:rsidRPr="00F92AE0">
        <w:rPr>
          <w:rFonts w:ascii="Arial Narrow" w:eastAsia="Arial Narrow" w:hAnsi="Arial Narrow" w:cs="Arial Narrow"/>
          <w:b/>
          <w:bCs/>
        </w:rPr>
        <w:t xml:space="preserve">Acción de prevención ante la presencia de la vulneración de derechos </w:t>
      </w:r>
    </w:p>
    <w:p w14:paraId="5FDB2CB1" w14:textId="77777777" w:rsidR="00902888" w:rsidRDefault="00902888" w:rsidP="00902888">
      <w:pPr>
        <w:pStyle w:val="Prrafodelista"/>
        <w:spacing w:after="0" w:line="240" w:lineRule="auto"/>
        <w:ind w:left="360"/>
        <w:jc w:val="both"/>
        <w:rPr>
          <w:rFonts w:ascii="Arial Narrow" w:eastAsia="Arial Narrow" w:hAnsi="Arial Narrow" w:cs="Arial Narrow"/>
        </w:rPr>
      </w:pPr>
    </w:p>
    <w:p w14:paraId="0A2A5E74" w14:textId="77777777" w:rsidR="00902888" w:rsidRDefault="57717D8F" w:rsidP="00F92AE0">
      <w:pPr>
        <w:pStyle w:val="Prrafodelista"/>
        <w:spacing w:after="0" w:line="240" w:lineRule="auto"/>
        <w:ind w:left="708"/>
        <w:jc w:val="both"/>
        <w:rPr>
          <w:rFonts w:ascii="Arial Narrow" w:eastAsia="Arial Narrow" w:hAnsi="Arial Narrow" w:cs="Arial Narrow"/>
        </w:rPr>
      </w:pPr>
      <w:r w:rsidRPr="00902888">
        <w:rPr>
          <w:rFonts w:ascii="Arial Narrow" w:eastAsia="Arial Narrow" w:hAnsi="Arial Narrow" w:cs="Arial Narrow"/>
        </w:rPr>
        <w:t xml:space="preserve">Este momento de la prevención da continuidad a la promoción de derechos y se complementa con el fortalecimiento de entornos como garantes de los derechos de la adolescencia y la juventud. Se debe generar un marco de actuación específico sobre aquellas situaciones asociadas a una vulneración de derechos. Así como en situaciones en las cuales se puede prever la vulneración de derechos de adolescentes y jóvenes, debido a la proximidad de estos con el contexto en el que se ha presentado una vulneración. </w:t>
      </w:r>
    </w:p>
    <w:p w14:paraId="508C5190" w14:textId="77777777" w:rsidR="00902888" w:rsidRDefault="00902888" w:rsidP="00F92AE0">
      <w:pPr>
        <w:pStyle w:val="Prrafodelista"/>
        <w:spacing w:after="0" w:line="240" w:lineRule="auto"/>
        <w:ind w:left="708"/>
        <w:jc w:val="both"/>
        <w:rPr>
          <w:rFonts w:ascii="Arial Narrow" w:eastAsia="Arial Narrow" w:hAnsi="Arial Narrow" w:cs="Arial Narrow"/>
        </w:rPr>
      </w:pPr>
    </w:p>
    <w:p w14:paraId="692FF7ED" w14:textId="16763999" w:rsidR="074F0ED0" w:rsidRPr="00902888" w:rsidRDefault="57717D8F" w:rsidP="00F92AE0">
      <w:pPr>
        <w:pStyle w:val="Prrafodelista"/>
        <w:spacing w:after="0" w:line="240" w:lineRule="auto"/>
        <w:ind w:left="708"/>
        <w:jc w:val="both"/>
        <w:rPr>
          <w:rFonts w:ascii="Arial Narrow" w:eastAsiaTheme="minorEastAsia" w:hAnsi="Arial Narrow"/>
        </w:rPr>
      </w:pPr>
      <w:r w:rsidRPr="00EC458F">
        <w:rPr>
          <w:rFonts w:ascii="Arial Narrow" w:eastAsia="Arial Narrow" w:hAnsi="Arial Narrow" w:cs="Arial Narrow"/>
        </w:rPr>
        <w:t xml:space="preserve">La actuación de los entornos de protección y sus diferentes actores locales estará basada en promover y consolidar mecanismos que permitan ahondar sobre las condiciones de riesgo casi inminente de ocurrencia y persistencia de este. Se configuran escenarios para garantizar los derechos, pero se despliegan y fortalecen capacidades para posibilitar mecanismos de protección de conformidad con el tipo de vulneración de derechos. </w:t>
      </w:r>
    </w:p>
    <w:p w14:paraId="08A803EA" w14:textId="3221D6E2" w:rsidR="074F0ED0" w:rsidRPr="00EC458F" w:rsidRDefault="57717D8F" w:rsidP="00EC458F">
      <w:pPr>
        <w:spacing w:after="0" w:line="240" w:lineRule="auto"/>
        <w:contextualSpacing/>
        <w:jc w:val="both"/>
        <w:rPr>
          <w:rFonts w:ascii="Arial Narrow" w:eastAsia="Arial Narrow" w:hAnsi="Arial Narrow" w:cs="Arial Narrow"/>
        </w:rPr>
      </w:pPr>
      <w:r w:rsidRPr="00EC458F">
        <w:rPr>
          <w:rFonts w:ascii="Arial Narrow" w:eastAsia="Arial Narrow" w:hAnsi="Arial Narrow" w:cs="Arial Narrow"/>
        </w:rPr>
        <w:lastRenderedPageBreak/>
        <w:t xml:space="preserve">Este </w:t>
      </w:r>
      <w:r w:rsidR="625CF123" w:rsidRPr="00EC458F">
        <w:rPr>
          <w:rFonts w:ascii="Arial Narrow" w:eastAsia="Arial Narrow" w:hAnsi="Arial Narrow" w:cs="Arial Narrow"/>
        </w:rPr>
        <w:t>p</w:t>
      </w:r>
      <w:r w:rsidRPr="00EC458F">
        <w:rPr>
          <w:rFonts w:ascii="Arial Narrow" w:eastAsia="Arial Narrow" w:hAnsi="Arial Narrow" w:cs="Arial Narrow"/>
        </w:rPr>
        <w:t>rograma aporta en las apuestas para la adolescencia y la juventud a través de la generación, articulación y desarrollo de principios, acciones y estrategias que orientan la actividad del Estado y de la sociedad para la promoción, protección y realización de los derechos de las y los jóvenes</w:t>
      </w:r>
      <w:r w:rsidR="27408DC3" w:rsidRPr="00EC458F">
        <w:rPr>
          <w:rFonts w:ascii="Arial Narrow" w:eastAsia="Arial Narrow" w:hAnsi="Arial Narrow" w:cs="Arial Narrow"/>
        </w:rPr>
        <w:t>, especialmente con pertenencia étnica.</w:t>
      </w:r>
      <w:r w:rsidRPr="00EC458F">
        <w:rPr>
          <w:rFonts w:ascii="Arial Narrow" w:eastAsia="Arial Narrow" w:hAnsi="Arial Narrow" w:cs="Arial Narrow"/>
        </w:rPr>
        <w:t xml:space="preserve"> De igual forma, propende por generar las condiciones necesarias para que, de manera digna, autónoma, responsable y trascendente, adolescentes y jóvenes ejerzan su ciudadanía mediante la realización de proyectos de vida individuales y colectivos.</w:t>
      </w:r>
    </w:p>
    <w:p w14:paraId="3E247236" w14:textId="77777777" w:rsidR="00FF0695" w:rsidRDefault="00FF0695" w:rsidP="00EC458F">
      <w:pPr>
        <w:spacing w:after="0" w:line="240" w:lineRule="auto"/>
        <w:contextualSpacing/>
        <w:jc w:val="both"/>
        <w:rPr>
          <w:rFonts w:ascii="Arial Narrow" w:eastAsia="Arial Narrow" w:hAnsi="Arial Narrow" w:cs="Arial Narrow"/>
          <w:b/>
          <w:bCs/>
        </w:rPr>
      </w:pPr>
    </w:p>
    <w:p w14:paraId="41E594FB" w14:textId="6D85E694" w:rsidR="074F0ED0" w:rsidRPr="00BB3A4C" w:rsidRDefault="3E62867F" w:rsidP="00F86405">
      <w:pPr>
        <w:pStyle w:val="Ttulo3"/>
        <w:numPr>
          <w:ilvl w:val="2"/>
          <w:numId w:val="45"/>
        </w:numPr>
        <w:jc w:val="both"/>
        <w:rPr>
          <w:sz w:val="24"/>
          <w:szCs w:val="28"/>
        </w:rPr>
      </w:pPr>
      <w:r w:rsidRPr="00BB3A4C">
        <w:rPr>
          <w:sz w:val="24"/>
          <w:szCs w:val="28"/>
        </w:rPr>
        <w:t>Componente 2: Gestión y coordinación interinstitucional y social para la garantía y el restablecimiento de derechos</w:t>
      </w:r>
    </w:p>
    <w:p w14:paraId="231844F3" w14:textId="77777777" w:rsidR="00FF0695" w:rsidRDefault="00FF0695" w:rsidP="00EC458F">
      <w:pPr>
        <w:spacing w:after="0" w:line="240" w:lineRule="auto"/>
        <w:contextualSpacing/>
        <w:jc w:val="both"/>
        <w:rPr>
          <w:rFonts w:ascii="Arial Narrow" w:eastAsia="Arial Narrow" w:hAnsi="Arial Narrow" w:cs="Arial Narrow"/>
        </w:rPr>
      </w:pPr>
    </w:p>
    <w:p w14:paraId="289B04C8" w14:textId="44EBBF57" w:rsidR="074F0ED0" w:rsidRPr="00EC458F" w:rsidRDefault="74F2CF0D" w:rsidP="00EC458F">
      <w:pPr>
        <w:spacing w:after="0" w:line="240" w:lineRule="auto"/>
        <w:contextualSpacing/>
        <w:jc w:val="both"/>
        <w:rPr>
          <w:rFonts w:ascii="Arial Narrow" w:eastAsia="Arial Narrow" w:hAnsi="Arial Narrow" w:cs="Arial Narrow"/>
        </w:rPr>
      </w:pPr>
      <w:r w:rsidRPr="00EC458F">
        <w:rPr>
          <w:rFonts w:ascii="Arial Narrow" w:eastAsia="Arial Narrow" w:hAnsi="Arial Narrow" w:cs="Arial Narrow"/>
        </w:rPr>
        <w:t xml:space="preserve">Este componente busca activar el accionar del Estado y la sociedad para consolidar ecosistemas para la garantía de los derechos y oportunidades para el desarrollo de proyectos de vida de adolescentes y jóvenes </w:t>
      </w:r>
      <w:r w:rsidR="00BE4994" w:rsidRPr="00EC458F">
        <w:rPr>
          <w:rFonts w:ascii="Arial Narrow" w:eastAsia="Arial Narrow" w:hAnsi="Arial Narrow" w:cs="Arial Narrow"/>
        </w:rPr>
        <w:t>de acuerdo con</w:t>
      </w:r>
      <w:r w:rsidRPr="00EC458F">
        <w:rPr>
          <w:rFonts w:ascii="Arial Narrow" w:eastAsia="Arial Narrow" w:hAnsi="Arial Narrow" w:cs="Arial Narrow"/>
        </w:rPr>
        <w:t xml:space="preserve"> </w:t>
      </w:r>
      <w:r w:rsidR="009D65AF" w:rsidRPr="00EC458F">
        <w:rPr>
          <w:rFonts w:ascii="Arial Narrow" w:eastAsia="Arial Narrow" w:hAnsi="Arial Narrow" w:cs="Arial Narrow"/>
        </w:rPr>
        <w:t xml:space="preserve">sus </w:t>
      </w:r>
      <w:r w:rsidRPr="00EC458F">
        <w:rPr>
          <w:rFonts w:ascii="Arial Narrow" w:eastAsia="Arial Narrow" w:hAnsi="Arial Narrow" w:cs="Arial Narrow"/>
        </w:rPr>
        <w:t xml:space="preserve">realidades, identidades, saberes ancestrales y cosmovisión, a través de estrategias que conecten a las y los participantes </w:t>
      </w:r>
      <w:r w:rsidR="504F00C6" w:rsidRPr="00EC458F">
        <w:rPr>
          <w:rFonts w:ascii="Arial Narrow" w:eastAsia="Arial Narrow" w:hAnsi="Arial Narrow" w:cs="Arial Narrow"/>
        </w:rPr>
        <w:t>en la materialización de sus proyectos de vida.</w:t>
      </w:r>
    </w:p>
    <w:p w14:paraId="7B73C091" w14:textId="77777777" w:rsidR="00FF0695" w:rsidRDefault="00FF0695" w:rsidP="00EC458F">
      <w:pPr>
        <w:spacing w:after="0" w:line="240" w:lineRule="auto"/>
        <w:contextualSpacing/>
        <w:jc w:val="both"/>
        <w:rPr>
          <w:rFonts w:ascii="Arial Narrow" w:eastAsia="Arial Narrow" w:hAnsi="Arial Narrow" w:cs="Arial Narrow"/>
          <w:b/>
          <w:bCs/>
        </w:rPr>
      </w:pPr>
    </w:p>
    <w:p w14:paraId="7620B354" w14:textId="5447DE8C" w:rsidR="074F0ED0" w:rsidRPr="00BB3A4C" w:rsidRDefault="6669A516" w:rsidP="00F86405">
      <w:pPr>
        <w:pStyle w:val="Ttulo3"/>
        <w:numPr>
          <w:ilvl w:val="2"/>
          <w:numId w:val="45"/>
        </w:numPr>
        <w:jc w:val="both"/>
        <w:rPr>
          <w:sz w:val="24"/>
          <w:szCs w:val="28"/>
          <w:lang w:val="es"/>
        </w:rPr>
      </w:pPr>
      <w:r w:rsidRPr="00BB3A4C">
        <w:rPr>
          <w:sz w:val="24"/>
          <w:szCs w:val="28"/>
        </w:rPr>
        <w:t xml:space="preserve">Componente 3: Dinamización de redes sociales de los adolescentes, jóvenes y sus familias- </w:t>
      </w:r>
      <w:r w:rsidRPr="00BB3A4C">
        <w:rPr>
          <w:sz w:val="24"/>
          <w:szCs w:val="28"/>
          <w:lang w:val="es"/>
        </w:rPr>
        <w:t>Metodología</w:t>
      </w:r>
    </w:p>
    <w:p w14:paraId="51688C84" w14:textId="77777777" w:rsidR="00AD2A6F" w:rsidRDefault="00AD2A6F" w:rsidP="00EC458F">
      <w:pPr>
        <w:spacing w:after="0" w:line="240" w:lineRule="auto"/>
        <w:contextualSpacing/>
        <w:jc w:val="both"/>
        <w:rPr>
          <w:rFonts w:ascii="Arial Narrow" w:eastAsia="Arial" w:hAnsi="Arial Narrow" w:cs="Arial"/>
          <w:lang w:val="es"/>
        </w:rPr>
      </w:pPr>
    </w:p>
    <w:p w14:paraId="5FC48C0E" w14:textId="30AF554F" w:rsidR="074F0ED0" w:rsidRPr="00EC458F" w:rsidRDefault="6669A516" w:rsidP="00EC458F">
      <w:pPr>
        <w:spacing w:after="0" w:line="240" w:lineRule="auto"/>
        <w:contextualSpacing/>
        <w:jc w:val="both"/>
        <w:rPr>
          <w:rFonts w:ascii="Arial Narrow" w:eastAsia="Arial" w:hAnsi="Arial Narrow" w:cs="Arial"/>
          <w:lang w:val="es"/>
        </w:rPr>
      </w:pPr>
      <w:r w:rsidRPr="00EC458F">
        <w:rPr>
          <w:rFonts w:ascii="Arial Narrow" w:eastAsia="Arial" w:hAnsi="Arial Narrow" w:cs="Arial"/>
          <w:lang w:val="es"/>
        </w:rPr>
        <w:t>El Programa propone la realización de un proceso pedagógico y participativo, no formal, que considera las condiciones socioculturales, étnicas, raciales, de género, de procedencia geográfica, del curso de vida (desarrollo cognitivo y emocional) y de discapacidad de los y las participantes y sus familias.</w:t>
      </w:r>
    </w:p>
    <w:p w14:paraId="5FE9FD8D" w14:textId="77777777" w:rsidR="00AD2A6F" w:rsidRDefault="00AD2A6F" w:rsidP="00EC458F">
      <w:pPr>
        <w:spacing w:after="0" w:line="240" w:lineRule="auto"/>
        <w:contextualSpacing/>
        <w:jc w:val="both"/>
        <w:rPr>
          <w:rFonts w:ascii="Arial Narrow" w:eastAsia="Arial" w:hAnsi="Arial Narrow" w:cs="Arial"/>
          <w:lang w:val="es"/>
        </w:rPr>
      </w:pPr>
    </w:p>
    <w:p w14:paraId="5134F59F" w14:textId="32E39578" w:rsidR="074F0ED0" w:rsidRPr="00EC458F" w:rsidRDefault="6669A516" w:rsidP="00EC458F">
      <w:pPr>
        <w:spacing w:after="0" w:line="240" w:lineRule="auto"/>
        <w:contextualSpacing/>
        <w:jc w:val="both"/>
        <w:rPr>
          <w:rFonts w:ascii="Arial Narrow" w:eastAsia="Arial" w:hAnsi="Arial Narrow" w:cs="Arial"/>
          <w:lang w:val="es"/>
        </w:rPr>
      </w:pPr>
      <w:r w:rsidRPr="00EC458F">
        <w:rPr>
          <w:rFonts w:ascii="Arial Narrow" w:eastAsia="Arial" w:hAnsi="Arial Narrow" w:cs="Arial"/>
          <w:lang w:val="es"/>
        </w:rPr>
        <w:t xml:space="preserve">Los contenidos formativos del </w:t>
      </w:r>
      <w:r w:rsidR="009D65AF" w:rsidRPr="00EC458F">
        <w:rPr>
          <w:rFonts w:ascii="Arial Narrow" w:eastAsia="Arial" w:hAnsi="Arial Narrow" w:cs="Arial"/>
          <w:lang w:val="es"/>
        </w:rPr>
        <w:t>P</w:t>
      </w:r>
      <w:r w:rsidR="00BE4994" w:rsidRPr="00EC458F">
        <w:rPr>
          <w:rFonts w:ascii="Arial Narrow" w:eastAsia="Arial" w:hAnsi="Arial Narrow" w:cs="Arial"/>
          <w:lang w:val="es"/>
        </w:rPr>
        <w:t>rograma</w:t>
      </w:r>
      <w:r w:rsidRPr="00EC458F">
        <w:rPr>
          <w:rFonts w:ascii="Arial Narrow" w:eastAsia="Arial" w:hAnsi="Arial Narrow" w:cs="Arial"/>
          <w:lang w:val="es"/>
        </w:rPr>
        <w:t xml:space="preserve"> se deben desarrollar a partir de metodologías flexibles que tomen en cuenta los intereses de los adolescentes y jóvenes respondiendo a las condiciones y riesgos para ellos presentes en el territorio, por medio de actividades disruptivas, prácticas culturales y vivenciales, desde donde se aborden los diferentes módulos del componente de</w:t>
      </w:r>
      <w:r w:rsidR="46AF127B" w:rsidRPr="00EC458F">
        <w:rPr>
          <w:rFonts w:ascii="Arial Narrow" w:eastAsia="Arial" w:hAnsi="Arial Narrow" w:cs="Arial"/>
          <w:lang w:val="es"/>
        </w:rPr>
        <w:t xml:space="preserve"> </w:t>
      </w:r>
      <w:r w:rsidRPr="00EC458F">
        <w:rPr>
          <w:rFonts w:ascii="Arial Narrow" w:eastAsia="Arial" w:hAnsi="Arial Narrow" w:cs="Arial"/>
          <w:lang w:val="es"/>
        </w:rPr>
        <w:t>participación</w:t>
      </w:r>
      <w:r w:rsidR="02CFFCE6" w:rsidRPr="00EC458F">
        <w:rPr>
          <w:rFonts w:ascii="Arial Narrow" w:eastAsia="Arial" w:hAnsi="Arial Narrow" w:cs="Arial"/>
          <w:lang w:val="es"/>
        </w:rPr>
        <w:t xml:space="preserve"> y formación para la ciudadanía</w:t>
      </w:r>
      <w:r w:rsidRPr="00EC458F">
        <w:rPr>
          <w:rFonts w:ascii="Arial Narrow" w:eastAsia="Arial" w:hAnsi="Arial Narrow" w:cs="Arial"/>
          <w:lang w:val="es"/>
        </w:rPr>
        <w:t xml:space="preserve">.  Adicionalmente, es fundamental propender e incentivar la mentalidad emprendedora de los adolescentes y jóvenes a partir de la </w:t>
      </w:r>
      <w:r w:rsidR="2D9DB66F" w:rsidRPr="00EC458F">
        <w:rPr>
          <w:rFonts w:ascii="Arial Narrow" w:eastAsia="Arial" w:hAnsi="Arial Narrow" w:cs="Arial"/>
          <w:lang w:val="es"/>
        </w:rPr>
        <w:t xml:space="preserve">cosmovisión </w:t>
      </w:r>
      <w:r w:rsidRPr="00EC458F">
        <w:rPr>
          <w:rFonts w:ascii="Arial Narrow" w:eastAsia="Arial" w:hAnsi="Arial Narrow" w:cs="Arial"/>
          <w:lang w:val="es"/>
        </w:rPr>
        <w:t>de las comunidades.</w:t>
      </w:r>
    </w:p>
    <w:p w14:paraId="536948A3" w14:textId="77777777" w:rsidR="00AD2A6F" w:rsidRDefault="00AD2A6F" w:rsidP="00EC458F">
      <w:pPr>
        <w:spacing w:after="0" w:line="240" w:lineRule="auto"/>
        <w:contextualSpacing/>
        <w:jc w:val="both"/>
        <w:rPr>
          <w:rFonts w:ascii="Arial Narrow" w:eastAsia="Arial" w:hAnsi="Arial Narrow" w:cs="Arial"/>
          <w:lang w:val="es"/>
        </w:rPr>
      </w:pPr>
    </w:p>
    <w:p w14:paraId="52EDFE12" w14:textId="4FD4BF6C" w:rsidR="074F0ED0" w:rsidRDefault="6669A516" w:rsidP="00EC458F">
      <w:pPr>
        <w:spacing w:after="0" w:line="240" w:lineRule="auto"/>
        <w:contextualSpacing/>
        <w:jc w:val="both"/>
        <w:rPr>
          <w:rFonts w:ascii="Arial Narrow" w:eastAsia="Arial" w:hAnsi="Arial Narrow" w:cs="Arial"/>
          <w:lang w:val="es"/>
        </w:rPr>
      </w:pPr>
      <w:r w:rsidRPr="00EC458F">
        <w:rPr>
          <w:rFonts w:ascii="Arial Narrow" w:eastAsia="Arial" w:hAnsi="Arial Narrow" w:cs="Arial"/>
          <w:lang w:val="es"/>
        </w:rPr>
        <w:t>Esta propuesta metodológica debe cumplir con las siguientes condiciones básicas:</w:t>
      </w:r>
    </w:p>
    <w:p w14:paraId="2FC0803B" w14:textId="77777777" w:rsidR="00CA1762" w:rsidRPr="00EC458F" w:rsidRDefault="00CA1762" w:rsidP="00EC458F">
      <w:pPr>
        <w:spacing w:after="0" w:line="240" w:lineRule="auto"/>
        <w:contextualSpacing/>
        <w:jc w:val="both"/>
        <w:rPr>
          <w:rFonts w:ascii="Arial Narrow" w:eastAsia="Arial" w:hAnsi="Arial Narrow" w:cs="Arial"/>
          <w:lang w:val="es"/>
        </w:rPr>
      </w:pPr>
    </w:p>
    <w:p w14:paraId="17587A46" w14:textId="3DE43FF9" w:rsidR="004C5CC0" w:rsidRPr="00EC458F" w:rsidRDefault="6669A516" w:rsidP="00F86405">
      <w:pPr>
        <w:pStyle w:val="Prrafodelista"/>
        <w:numPr>
          <w:ilvl w:val="0"/>
          <w:numId w:val="4"/>
        </w:numPr>
        <w:spacing w:after="0" w:line="240" w:lineRule="auto"/>
        <w:jc w:val="both"/>
        <w:rPr>
          <w:rFonts w:ascii="Arial Narrow" w:eastAsia="Arial" w:hAnsi="Arial Narrow" w:cs="Arial"/>
          <w:lang w:val="es"/>
        </w:rPr>
      </w:pPr>
      <w:r w:rsidRPr="00EC458F">
        <w:rPr>
          <w:rFonts w:ascii="Arial Narrow" w:eastAsia="Arial" w:hAnsi="Arial Narrow" w:cs="Arial"/>
          <w:lang w:val="es"/>
        </w:rPr>
        <w:t xml:space="preserve">La expresión de tipo vocacional identificada por el </w:t>
      </w:r>
      <w:r w:rsidR="000D08E2" w:rsidRPr="00EC458F">
        <w:rPr>
          <w:rFonts w:ascii="Arial Narrow" w:eastAsia="Arial" w:hAnsi="Arial Narrow" w:cs="Arial"/>
          <w:lang w:val="es"/>
        </w:rPr>
        <w:t xml:space="preserve">operador </w:t>
      </w:r>
      <w:r w:rsidRPr="00EC458F">
        <w:rPr>
          <w:rFonts w:ascii="Arial Narrow" w:eastAsia="Arial" w:hAnsi="Arial Narrow" w:cs="Arial"/>
          <w:lang w:val="es"/>
        </w:rPr>
        <w:t>a partir de la participación de adolescentes y jóvenes focalizados, mediante actividades culturales, deportivas, artísticas, participativas, tecnológicas o cualquier otra expresión vocacional que surja de sus propuestas e intereses, con el fin de fortalecer los procesos de empoderamiento, emprendimiento y desarrollo de competencias ciudadanas, considerando las condiciones socioculturales, étnicas, de género, territoriales, del curso de vida  y discapacidad de los y las participantes y sus familias.</w:t>
      </w:r>
    </w:p>
    <w:p w14:paraId="134E0D0C" w14:textId="77777777" w:rsidR="004C5CC0" w:rsidRPr="00EC458F" w:rsidRDefault="6669A516" w:rsidP="00F86405">
      <w:pPr>
        <w:pStyle w:val="Prrafodelista"/>
        <w:numPr>
          <w:ilvl w:val="0"/>
          <w:numId w:val="4"/>
        </w:numPr>
        <w:spacing w:after="0" w:line="240" w:lineRule="auto"/>
        <w:jc w:val="both"/>
        <w:rPr>
          <w:rFonts w:ascii="Arial Narrow" w:eastAsia="Arial" w:hAnsi="Arial Narrow" w:cs="Arial"/>
          <w:lang w:val="es"/>
        </w:rPr>
      </w:pPr>
      <w:r w:rsidRPr="00EC458F">
        <w:rPr>
          <w:rFonts w:ascii="Arial Narrow" w:eastAsia="Arial" w:hAnsi="Arial Narrow" w:cs="Arial"/>
          <w:lang w:val="es"/>
        </w:rPr>
        <w:t>Los contenidos de cada componente con acciones específicas y tiempos establecidos para su desarrollo.</w:t>
      </w:r>
    </w:p>
    <w:p w14:paraId="688F0955" w14:textId="77C5175D" w:rsidR="004C5CC0" w:rsidRPr="00EC458F" w:rsidRDefault="6669A516" w:rsidP="00F86405">
      <w:pPr>
        <w:pStyle w:val="Prrafodelista"/>
        <w:numPr>
          <w:ilvl w:val="0"/>
          <w:numId w:val="4"/>
        </w:numPr>
        <w:spacing w:after="0" w:line="240" w:lineRule="auto"/>
        <w:jc w:val="both"/>
        <w:rPr>
          <w:rFonts w:ascii="Arial Narrow" w:eastAsia="Arial" w:hAnsi="Arial Narrow" w:cs="Arial"/>
          <w:lang w:val="es"/>
        </w:rPr>
      </w:pPr>
      <w:r w:rsidRPr="00EC458F">
        <w:rPr>
          <w:rFonts w:ascii="Arial Narrow" w:eastAsia="Arial" w:hAnsi="Arial Narrow" w:cs="Arial"/>
          <w:lang w:val="es"/>
        </w:rPr>
        <w:t xml:space="preserve">El desarrollo de cada encuentro vivencial con las actividades planteadas </w:t>
      </w:r>
      <w:r w:rsidR="004C5CC0" w:rsidRPr="00EC458F">
        <w:rPr>
          <w:rFonts w:ascii="Arial Narrow" w:eastAsia="Arial" w:hAnsi="Arial Narrow" w:cs="Arial"/>
          <w:lang w:val="es"/>
        </w:rPr>
        <w:t>de acuerdo con</w:t>
      </w:r>
      <w:r w:rsidRPr="00EC458F">
        <w:rPr>
          <w:rFonts w:ascii="Arial Narrow" w:eastAsia="Arial" w:hAnsi="Arial Narrow" w:cs="Arial"/>
          <w:lang w:val="es"/>
        </w:rPr>
        <w:t xml:space="preserve"> la vocación de cada grupo, a los riesgos identificados y énfasis que darán respuesta a las situaciones de los adolescentes y jóvenes en el territorio con el fin de contar con acciones de prevención específica frente a los riesgos de estas amenazas y vulneraciones de derechos según su curso de vida.</w:t>
      </w:r>
    </w:p>
    <w:p w14:paraId="2ABC6FCF" w14:textId="7CFF0825" w:rsidR="074F0ED0" w:rsidRPr="00EC458F" w:rsidRDefault="6669A516" w:rsidP="00F86405">
      <w:pPr>
        <w:pStyle w:val="Prrafodelista"/>
        <w:numPr>
          <w:ilvl w:val="0"/>
          <w:numId w:val="4"/>
        </w:numPr>
        <w:spacing w:after="0" w:line="240" w:lineRule="auto"/>
        <w:jc w:val="both"/>
        <w:rPr>
          <w:rFonts w:ascii="Arial Narrow" w:eastAsia="Arial" w:hAnsi="Arial Narrow" w:cs="Arial"/>
          <w:lang w:val="es"/>
        </w:rPr>
      </w:pPr>
      <w:r w:rsidRPr="00EC458F">
        <w:rPr>
          <w:rFonts w:ascii="Arial Narrow" w:eastAsia="Arial" w:hAnsi="Arial Narrow" w:cs="Arial"/>
          <w:lang w:val="es"/>
        </w:rPr>
        <w:t>La propuesta metodológica debe ser construida a partir de un diagnóstico que identifique riesgos y oportunidades para la adolescencia y la juventud en el territorio, haciendo énfasis en el fortalecimiento del proyecto de vida, promoviendo el desarrollo de habilidade</w:t>
      </w:r>
      <w:r w:rsidR="00AA405C">
        <w:rPr>
          <w:rFonts w:ascii="Arial Narrow" w:eastAsia="Arial" w:hAnsi="Arial Narrow" w:cs="Arial"/>
          <w:lang w:val="es"/>
        </w:rPr>
        <w:t xml:space="preserve">s y </w:t>
      </w:r>
      <w:r w:rsidRPr="00EC458F">
        <w:rPr>
          <w:rFonts w:ascii="Arial Narrow" w:eastAsia="Arial" w:hAnsi="Arial Narrow" w:cs="Arial"/>
          <w:lang w:val="es"/>
        </w:rPr>
        <w:t>capacidades</w:t>
      </w:r>
      <w:r w:rsidR="00AA405C">
        <w:rPr>
          <w:rFonts w:ascii="Arial Narrow" w:eastAsia="Arial" w:hAnsi="Arial Narrow" w:cs="Arial"/>
          <w:lang w:val="es"/>
        </w:rPr>
        <w:t>.</w:t>
      </w:r>
    </w:p>
    <w:p w14:paraId="2A449AB8" w14:textId="51BFFB18" w:rsidR="074F0ED0" w:rsidRDefault="074F0ED0" w:rsidP="00EC458F">
      <w:pPr>
        <w:spacing w:after="0" w:line="240" w:lineRule="auto"/>
        <w:contextualSpacing/>
        <w:jc w:val="both"/>
        <w:rPr>
          <w:rFonts w:ascii="Arial Narrow" w:eastAsia="Arial Narrow" w:hAnsi="Arial Narrow" w:cs="Arial Narrow"/>
        </w:rPr>
      </w:pPr>
      <w:r w:rsidRPr="00EC458F">
        <w:rPr>
          <w:rFonts w:ascii="Arial Narrow" w:eastAsia="Arial Narrow" w:hAnsi="Arial Narrow" w:cs="Arial Narrow"/>
        </w:rPr>
        <w:lastRenderedPageBreak/>
        <w:t>El Programa Generaciones</w:t>
      </w:r>
      <w:r w:rsidR="7494E52E" w:rsidRPr="00EC458F">
        <w:rPr>
          <w:rFonts w:ascii="Arial Narrow" w:eastAsia="Arial Narrow" w:hAnsi="Arial Narrow" w:cs="Arial Narrow"/>
        </w:rPr>
        <w:t xml:space="preserve"> </w:t>
      </w:r>
      <w:r w:rsidR="70D414CF" w:rsidRPr="00EC458F">
        <w:rPr>
          <w:rFonts w:ascii="Arial Narrow" w:eastAsia="Arial Narrow" w:hAnsi="Arial Narrow" w:cs="Arial Narrow"/>
        </w:rPr>
        <w:t>É</w:t>
      </w:r>
      <w:r w:rsidR="59273388" w:rsidRPr="00EC458F">
        <w:rPr>
          <w:rFonts w:ascii="Arial Narrow" w:eastAsia="Arial Narrow" w:hAnsi="Arial Narrow" w:cs="Arial Narrow"/>
        </w:rPr>
        <w:t>t</w:t>
      </w:r>
      <w:r w:rsidR="7494E52E" w:rsidRPr="00EC458F">
        <w:rPr>
          <w:rFonts w:ascii="Arial Narrow" w:eastAsia="Arial Narrow" w:hAnsi="Arial Narrow" w:cs="Arial Narrow"/>
        </w:rPr>
        <w:t>nicas</w:t>
      </w:r>
      <w:r w:rsidR="7D3C439D" w:rsidRPr="00EC458F">
        <w:rPr>
          <w:rFonts w:ascii="Arial Narrow" w:eastAsia="Arial Narrow" w:hAnsi="Arial Narrow" w:cs="Arial Narrow"/>
        </w:rPr>
        <w:t xml:space="preserve"> c</w:t>
      </w:r>
      <w:r w:rsidR="00211B30" w:rsidRPr="00EC458F">
        <w:rPr>
          <w:rFonts w:ascii="Arial Narrow" w:eastAsia="Arial Narrow" w:hAnsi="Arial Narrow" w:cs="Arial Narrow"/>
        </w:rPr>
        <w:t>on</w:t>
      </w:r>
      <w:r w:rsidR="7D3C439D" w:rsidRPr="00EC458F">
        <w:rPr>
          <w:rFonts w:ascii="Arial Narrow" w:eastAsia="Arial Narrow" w:hAnsi="Arial Narrow" w:cs="Arial Narrow"/>
        </w:rPr>
        <w:t xml:space="preserve"> </w:t>
      </w:r>
      <w:r w:rsidR="06C2E36D" w:rsidRPr="00EC458F">
        <w:rPr>
          <w:rFonts w:ascii="Arial Narrow" w:eastAsia="Arial Narrow" w:hAnsi="Arial Narrow" w:cs="Arial Narrow"/>
        </w:rPr>
        <w:t xml:space="preserve">Bienestar </w:t>
      </w:r>
      <w:r w:rsidRPr="00EC458F">
        <w:rPr>
          <w:rFonts w:ascii="Arial Narrow" w:eastAsia="Arial Narrow" w:hAnsi="Arial Narrow" w:cs="Arial Narrow"/>
        </w:rPr>
        <w:t>incorpora el desarrollo de una serie de habilidades a partir de</w:t>
      </w:r>
      <w:r w:rsidR="32394952" w:rsidRPr="00EC458F">
        <w:rPr>
          <w:rFonts w:ascii="Arial Narrow" w:eastAsia="Arial Narrow" w:hAnsi="Arial Narrow" w:cs="Arial Narrow"/>
        </w:rPr>
        <w:t>l reconocimiento de los saberes ancestrales,</w:t>
      </w:r>
      <w:r w:rsidR="7DCF9038" w:rsidRPr="00EC458F">
        <w:rPr>
          <w:rFonts w:ascii="Arial Narrow" w:eastAsia="Arial Narrow" w:hAnsi="Arial Narrow" w:cs="Arial Narrow"/>
        </w:rPr>
        <w:t xml:space="preserve"> las prácticas culturales,</w:t>
      </w:r>
      <w:r w:rsidR="32394952" w:rsidRPr="00EC458F">
        <w:rPr>
          <w:rFonts w:ascii="Arial Narrow" w:eastAsia="Arial Narrow" w:hAnsi="Arial Narrow" w:cs="Arial Narrow"/>
        </w:rPr>
        <w:t xml:space="preserve"> </w:t>
      </w:r>
      <w:r w:rsidRPr="00EC458F">
        <w:rPr>
          <w:rFonts w:ascii="Arial Narrow" w:eastAsia="Arial Narrow" w:hAnsi="Arial Narrow" w:cs="Arial Narrow"/>
        </w:rPr>
        <w:t xml:space="preserve">las experiencias </w:t>
      </w:r>
      <w:r w:rsidR="213A839B" w:rsidRPr="00EC458F">
        <w:rPr>
          <w:rFonts w:ascii="Arial Narrow" w:eastAsia="Arial Narrow" w:hAnsi="Arial Narrow" w:cs="Arial Narrow"/>
        </w:rPr>
        <w:t xml:space="preserve">y vivencias de los pueblos </w:t>
      </w:r>
      <w:r w:rsidRPr="00EC458F">
        <w:rPr>
          <w:rFonts w:ascii="Arial Narrow" w:eastAsia="Arial Narrow" w:hAnsi="Arial Narrow" w:cs="Arial Narrow"/>
        </w:rPr>
        <w:t xml:space="preserve">que faciliten </w:t>
      </w:r>
      <w:r w:rsidR="6FE5BAD1" w:rsidRPr="00EC458F">
        <w:rPr>
          <w:rFonts w:ascii="Arial Narrow" w:eastAsia="Arial Narrow" w:hAnsi="Arial Narrow" w:cs="Arial Narrow"/>
        </w:rPr>
        <w:t>el di</w:t>
      </w:r>
      <w:r w:rsidR="00211B30" w:rsidRPr="00EC458F">
        <w:rPr>
          <w:rFonts w:ascii="Arial Narrow" w:eastAsia="Arial Narrow" w:hAnsi="Arial Narrow" w:cs="Arial Narrow"/>
        </w:rPr>
        <w:t>á</w:t>
      </w:r>
      <w:r w:rsidR="6FE5BAD1" w:rsidRPr="00EC458F">
        <w:rPr>
          <w:rFonts w:ascii="Arial Narrow" w:eastAsia="Arial Narrow" w:hAnsi="Arial Narrow" w:cs="Arial Narrow"/>
        </w:rPr>
        <w:t xml:space="preserve">logo de </w:t>
      </w:r>
      <w:r w:rsidR="27077E65" w:rsidRPr="00EC458F">
        <w:rPr>
          <w:rFonts w:ascii="Arial Narrow" w:eastAsia="Arial Narrow" w:hAnsi="Arial Narrow" w:cs="Arial Narrow"/>
        </w:rPr>
        <w:t>saberes</w:t>
      </w:r>
      <w:r w:rsidR="0C3FB0E5" w:rsidRPr="00EC458F">
        <w:rPr>
          <w:rFonts w:ascii="Arial Narrow" w:eastAsia="Arial Narrow" w:hAnsi="Arial Narrow" w:cs="Arial Narrow"/>
        </w:rPr>
        <w:t xml:space="preserve"> y la reflexión sobre los </w:t>
      </w:r>
      <w:r w:rsidRPr="00EC458F">
        <w:rPr>
          <w:rFonts w:ascii="Arial Narrow" w:eastAsia="Arial Narrow" w:hAnsi="Arial Narrow" w:cs="Arial Narrow"/>
        </w:rPr>
        <w:t xml:space="preserve">conceptos y hábitos en temáticas de vanguardia de la Cuarta Revolución Industrial, con especial atención al componente </w:t>
      </w:r>
      <w:r w:rsidR="57EEA6F5" w:rsidRPr="00EC458F">
        <w:rPr>
          <w:rFonts w:ascii="Arial Narrow" w:eastAsia="Arial Narrow" w:hAnsi="Arial Narrow" w:cs="Arial Narrow"/>
        </w:rPr>
        <w:t xml:space="preserve">humano, </w:t>
      </w:r>
      <w:r w:rsidR="3989CF72" w:rsidRPr="00EC458F">
        <w:rPr>
          <w:rFonts w:ascii="Arial Narrow" w:eastAsia="Arial Narrow" w:hAnsi="Arial Narrow" w:cs="Arial Narrow"/>
        </w:rPr>
        <w:t>la ley</w:t>
      </w:r>
      <w:r w:rsidR="283820A0" w:rsidRPr="00EC458F">
        <w:rPr>
          <w:rFonts w:ascii="Arial Narrow" w:eastAsia="Arial Narrow" w:hAnsi="Arial Narrow" w:cs="Arial Narrow"/>
        </w:rPr>
        <w:t xml:space="preserve"> del origen</w:t>
      </w:r>
      <w:r w:rsidR="1A4FBB15" w:rsidRPr="00EC458F">
        <w:rPr>
          <w:rFonts w:ascii="Arial Narrow" w:eastAsia="Arial Narrow" w:hAnsi="Arial Narrow" w:cs="Arial Narrow"/>
        </w:rPr>
        <w:t xml:space="preserve"> y el buen vivir. Así mismo, busca dotar de herramientas que le permitan a adolescentes y jóvenes</w:t>
      </w:r>
      <w:r w:rsidR="26D92FC4" w:rsidRPr="00EC458F">
        <w:rPr>
          <w:rFonts w:ascii="Arial Narrow" w:eastAsia="Arial Narrow" w:hAnsi="Arial Narrow" w:cs="Arial Narrow"/>
        </w:rPr>
        <w:t xml:space="preserve"> con pertenencia </w:t>
      </w:r>
      <w:r w:rsidR="4B78E39A" w:rsidRPr="00EC458F">
        <w:rPr>
          <w:rFonts w:ascii="Arial Narrow" w:eastAsia="Arial Narrow" w:hAnsi="Arial Narrow" w:cs="Arial Narrow"/>
        </w:rPr>
        <w:t>étnica construir</w:t>
      </w:r>
      <w:r w:rsidR="1A4FBB15" w:rsidRPr="00EC458F">
        <w:rPr>
          <w:rFonts w:ascii="Arial Narrow" w:eastAsia="Arial Narrow" w:hAnsi="Arial Narrow" w:cs="Arial Narrow"/>
        </w:rPr>
        <w:t xml:space="preserve"> proyectos de vid</w:t>
      </w:r>
      <w:r w:rsidR="3C6D450C" w:rsidRPr="00EC458F">
        <w:rPr>
          <w:rFonts w:ascii="Arial Narrow" w:eastAsia="Arial Narrow" w:hAnsi="Arial Narrow" w:cs="Arial Narrow"/>
        </w:rPr>
        <w:t>a</w:t>
      </w:r>
      <w:r w:rsidR="1A4FBB15" w:rsidRPr="00EC458F">
        <w:rPr>
          <w:rFonts w:ascii="Arial Narrow" w:eastAsia="Arial Narrow" w:hAnsi="Arial Narrow" w:cs="Arial Narrow"/>
        </w:rPr>
        <w:t>, a partir de la exploración y potenciación de sus talentos e intereses</w:t>
      </w:r>
      <w:r w:rsidR="00211B30" w:rsidRPr="00EC458F">
        <w:rPr>
          <w:rFonts w:ascii="Arial Narrow" w:eastAsia="Arial Narrow" w:hAnsi="Arial Narrow" w:cs="Arial Narrow"/>
        </w:rPr>
        <w:t>,</w:t>
      </w:r>
      <w:r w:rsidR="1A4FBB15" w:rsidRPr="00EC458F">
        <w:rPr>
          <w:rFonts w:ascii="Arial Narrow" w:eastAsia="Arial Narrow" w:hAnsi="Arial Narrow" w:cs="Arial Narrow"/>
        </w:rPr>
        <w:t xml:space="preserve"> esto a través de un proceso de inspiración y aproximación a las habilidades del siglo XXI, a las </w:t>
      </w:r>
      <w:r w:rsidR="02C5A1BA" w:rsidRPr="00EC458F">
        <w:rPr>
          <w:rFonts w:ascii="Arial Narrow" w:eastAsia="Arial Narrow" w:hAnsi="Arial Narrow" w:cs="Arial Narrow"/>
        </w:rPr>
        <w:t>m</w:t>
      </w:r>
      <w:r w:rsidRPr="00EC458F">
        <w:rPr>
          <w:rFonts w:ascii="Arial Narrow" w:eastAsia="Arial Narrow" w:hAnsi="Arial Narrow" w:cs="Arial Narrow"/>
        </w:rPr>
        <w:t xml:space="preserve">egatendencias, al desarrollo de hábitos para una mentalidad emprendedora y al acompañamiento especializado de cara al desarrollo y </w:t>
      </w:r>
      <w:r w:rsidR="2133533D" w:rsidRPr="00EC458F">
        <w:rPr>
          <w:rFonts w:ascii="Arial Narrow" w:eastAsia="Arial Narrow" w:hAnsi="Arial Narrow" w:cs="Arial Narrow"/>
        </w:rPr>
        <w:t>fortalecimiento desde y para sus comunidades</w:t>
      </w:r>
      <w:r w:rsidRPr="00EC458F">
        <w:rPr>
          <w:rFonts w:ascii="Arial Narrow" w:eastAsia="Arial Narrow" w:hAnsi="Arial Narrow" w:cs="Arial Narrow"/>
        </w:rPr>
        <w:t xml:space="preserve">. </w:t>
      </w:r>
    </w:p>
    <w:p w14:paraId="4D10B0FE" w14:textId="77777777" w:rsidR="00916BB5" w:rsidRPr="00EC458F" w:rsidRDefault="00916BB5" w:rsidP="00EC458F">
      <w:pPr>
        <w:spacing w:after="0" w:line="240" w:lineRule="auto"/>
        <w:contextualSpacing/>
        <w:jc w:val="both"/>
        <w:rPr>
          <w:rFonts w:ascii="Arial Narrow" w:eastAsia="Arial Narrow" w:hAnsi="Arial Narrow" w:cs="Arial Narrow"/>
        </w:rPr>
      </w:pPr>
    </w:p>
    <w:p w14:paraId="79225F6F" w14:textId="1323EA25" w:rsidR="26852898" w:rsidRPr="00EC458F" w:rsidRDefault="2DD467E2" w:rsidP="00EC458F">
      <w:pPr>
        <w:spacing w:after="0" w:line="240" w:lineRule="auto"/>
        <w:contextualSpacing/>
        <w:jc w:val="both"/>
        <w:rPr>
          <w:rFonts w:ascii="Arial Narrow" w:eastAsia="Arial Narrow" w:hAnsi="Arial Narrow" w:cs="Arial Narrow"/>
          <w:lang w:val="es"/>
        </w:rPr>
      </w:pPr>
      <w:r w:rsidRPr="00EC458F">
        <w:rPr>
          <w:rFonts w:ascii="Arial Narrow" w:eastAsia="Arial Narrow" w:hAnsi="Arial Narrow" w:cs="Arial Narrow"/>
        </w:rPr>
        <w:t xml:space="preserve">Todo lo anterior </w:t>
      </w:r>
      <w:r w:rsidR="00CD669B" w:rsidRPr="00EC458F">
        <w:rPr>
          <w:rFonts w:ascii="Arial Narrow" w:eastAsia="Arial Narrow" w:hAnsi="Arial Narrow" w:cs="Arial Narrow"/>
        </w:rPr>
        <w:t xml:space="preserve">se lleva a cabo </w:t>
      </w:r>
      <w:r w:rsidRPr="00EC458F">
        <w:rPr>
          <w:rFonts w:ascii="Arial Narrow" w:eastAsia="Arial Narrow" w:hAnsi="Arial Narrow" w:cs="Arial Narrow"/>
        </w:rPr>
        <w:t>en el marco del reconocimiento de las prácticas culturales y toda</w:t>
      </w:r>
      <w:r w:rsidR="37D119D7" w:rsidRPr="00EC458F">
        <w:rPr>
          <w:rFonts w:ascii="Arial Narrow" w:eastAsia="Arial Narrow" w:hAnsi="Arial Narrow" w:cs="Arial Narrow"/>
        </w:rPr>
        <w:t xml:space="preserve">s </w:t>
      </w:r>
      <w:r w:rsidR="05752F4C" w:rsidRPr="00EC458F">
        <w:rPr>
          <w:rFonts w:ascii="Arial Narrow" w:eastAsia="Arial Narrow" w:hAnsi="Arial Narrow" w:cs="Arial Narrow"/>
        </w:rPr>
        <w:t>las formas</w:t>
      </w:r>
      <w:r w:rsidRPr="00EC458F">
        <w:rPr>
          <w:rFonts w:ascii="Arial Narrow" w:eastAsia="Arial Narrow" w:hAnsi="Arial Narrow" w:cs="Arial Narrow"/>
        </w:rPr>
        <w:t xml:space="preserve"> de preservación, resignificación y </w:t>
      </w:r>
      <w:r w:rsidR="000FCCCE" w:rsidRPr="00EC458F">
        <w:rPr>
          <w:rFonts w:ascii="Arial Narrow" w:eastAsia="Arial Narrow" w:hAnsi="Arial Narrow" w:cs="Arial Narrow"/>
        </w:rPr>
        <w:t>maneras</w:t>
      </w:r>
      <w:r w:rsidR="6700D5BD" w:rsidRPr="00EC458F">
        <w:rPr>
          <w:rFonts w:ascii="Arial Narrow" w:eastAsia="Arial Narrow" w:hAnsi="Arial Narrow" w:cs="Arial Narrow"/>
        </w:rPr>
        <w:t xml:space="preserve"> de relacionarse con el universo y el entorno propias de las comunidades étnicas</w:t>
      </w:r>
      <w:r w:rsidR="00CD669B" w:rsidRPr="00EC458F">
        <w:rPr>
          <w:rFonts w:ascii="Arial Narrow" w:eastAsia="Arial Narrow" w:hAnsi="Arial Narrow" w:cs="Arial Narrow"/>
        </w:rPr>
        <w:t>;</w:t>
      </w:r>
      <w:r w:rsidR="58D6C13D" w:rsidRPr="00EC458F">
        <w:rPr>
          <w:rFonts w:ascii="Arial Narrow" w:eastAsia="Arial Narrow" w:hAnsi="Arial Narrow" w:cs="Arial Narrow"/>
        </w:rPr>
        <w:t xml:space="preserve"> </w:t>
      </w:r>
      <w:r w:rsidR="00CD669B" w:rsidRPr="00EC458F">
        <w:rPr>
          <w:rFonts w:ascii="Arial Narrow" w:eastAsia="Arial Narrow" w:hAnsi="Arial Narrow" w:cs="Arial Narrow"/>
        </w:rPr>
        <w:t>a</w:t>
      </w:r>
      <w:r w:rsidR="4386E7F6" w:rsidRPr="00EC458F">
        <w:rPr>
          <w:rFonts w:ascii="Arial Narrow" w:eastAsia="Arial Narrow" w:hAnsi="Arial Narrow" w:cs="Arial Narrow"/>
        </w:rPr>
        <w:t xml:space="preserve"> partir de la realización de </w:t>
      </w:r>
      <w:r w:rsidR="0DA4886D" w:rsidRPr="00EC458F">
        <w:rPr>
          <w:rFonts w:ascii="Arial Narrow" w:eastAsia="Arial Narrow" w:hAnsi="Arial Narrow" w:cs="Arial Narrow"/>
          <w:lang w:val="es"/>
        </w:rPr>
        <w:t xml:space="preserve">actividades acordes </w:t>
      </w:r>
      <w:r w:rsidR="01C4CE85" w:rsidRPr="00EC458F">
        <w:rPr>
          <w:rFonts w:ascii="Arial Narrow" w:eastAsia="Arial Narrow" w:hAnsi="Arial Narrow" w:cs="Arial Narrow"/>
          <w:lang w:val="es"/>
        </w:rPr>
        <w:t xml:space="preserve">con la </w:t>
      </w:r>
      <w:r w:rsidR="6117411D" w:rsidRPr="00EC458F">
        <w:rPr>
          <w:rFonts w:ascii="Arial Narrow" w:eastAsia="Arial Narrow" w:hAnsi="Arial Narrow" w:cs="Arial Narrow"/>
          <w:lang w:val="es"/>
        </w:rPr>
        <w:t xml:space="preserve">realidad </w:t>
      </w:r>
      <w:r w:rsidR="0DA4886D" w:rsidRPr="00EC458F">
        <w:rPr>
          <w:rFonts w:ascii="Arial Narrow" w:eastAsia="Arial Narrow" w:hAnsi="Arial Narrow" w:cs="Arial Narrow"/>
          <w:lang w:val="es"/>
        </w:rPr>
        <w:t>de sus territorios, promoviendo el arraigo en las comunidades, la revitalización de las lenguas</w:t>
      </w:r>
      <w:r w:rsidR="082543F8" w:rsidRPr="00EC458F">
        <w:rPr>
          <w:rFonts w:ascii="Arial Narrow" w:eastAsia="Arial Narrow" w:hAnsi="Arial Narrow" w:cs="Arial Narrow"/>
          <w:lang w:val="es"/>
        </w:rPr>
        <w:t>,</w:t>
      </w:r>
      <w:r w:rsidR="4C341424" w:rsidRPr="00EC458F">
        <w:rPr>
          <w:rFonts w:ascii="Arial Narrow" w:eastAsia="Arial Narrow" w:hAnsi="Arial Narrow" w:cs="Arial Narrow"/>
          <w:lang w:val="es"/>
        </w:rPr>
        <w:t xml:space="preserve"> los </w:t>
      </w:r>
      <w:r w:rsidR="697D0303" w:rsidRPr="00EC458F">
        <w:rPr>
          <w:rFonts w:ascii="Arial Narrow" w:eastAsia="Arial Narrow" w:hAnsi="Arial Narrow" w:cs="Arial Narrow"/>
          <w:lang w:val="es"/>
        </w:rPr>
        <w:t xml:space="preserve">saberes </w:t>
      </w:r>
      <w:r w:rsidR="4917B70D" w:rsidRPr="00EC458F">
        <w:rPr>
          <w:rFonts w:ascii="Arial Narrow" w:eastAsia="Arial Narrow" w:hAnsi="Arial Narrow" w:cs="Arial Narrow"/>
          <w:lang w:val="es"/>
        </w:rPr>
        <w:t>ancestrales y el fortalecimiento de su identidad cultural.</w:t>
      </w:r>
    </w:p>
    <w:p w14:paraId="30842EA1" w14:textId="77777777" w:rsidR="00916BB5" w:rsidRDefault="00916BB5" w:rsidP="00EC458F">
      <w:pPr>
        <w:spacing w:after="0" w:line="240" w:lineRule="auto"/>
        <w:contextualSpacing/>
        <w:jc w:val="both"/>
        <w:rPr>
          <w:rFonts w:ascii="Arial Narrow" w:eastAsia="Arial Narrow" w:hAnsi="Arial Narrow" w:cs="Arial Narrow"/>
        </w:rPr>
      </w:pPr>
    </w:p>
    <w:p w14:paraId="35CD6B06" w14:textId="1462E1FC" w:rsidR="074F0ED0" w:rsidRPr="00EC458F" w:rsidRDefault="074F0ED0" w:rsidP="00EC458F">
      <w:pPr>
        <w:spacing w:after="0" w:line="240" w:lineRule="auto"/>
        <w:contextualSpacing/>
        <w:jc w:val="both"/>
        <w:rPr>
          <w:rFonts w:ascii="Arial Narrow" w:eastAsia="Arial Narrow" w:hAnsi="Arial Narrow" w:cs="Arial Narrow"/>
        </w:rPr>
      </w:pPr>
      <w:r w:rsidRPr="00EC458F">
        <w:rPr>
          <w:rFonts w:ascii="Arial Narrow" w:eastAsia="Arial Narrow" w:hAnsi="Arial Narrow" w:cs="Arial Narrow"/>
        </w:rPr>
        <w:t>Generac</w:t>
      </w:r>
      <w:r w:rsidR="1FCFE755" w:rsidRPr="00EC458F">
        <w:rPr>
          <w:rFonts w:ascii="Arial Narrow" w:eastAsia="Arial Narrow" w:hAnsi="Arial Narrow" w:cs="Arial Narrow"/>
        </w:rPr>
        <w:t>iones</w:t>
      </w:r>
      <w:r w:rsidR="102CF5C3" w:rsidRPr="00EC458F">
        <w:rPr>
          <w:rFonts w:ascii="Arial Narrow" w:eastAsia="Arial Narrow" w:hAnsi="Arial Narrow" w:cs="Arial Narrow"/>
        </w:rPr>
        <w:t xml:space="preserve"> Étnicas con Bienestar</w:t>
      </w:r>
      <w:r w:rsidRPr="00EC458F">
        <w:rPr>
          <w:rFonts w:ascii="Arial Narrow" w:eastAsia="Arial Narrow" w:hAnsi="Arial Narrow" w:cs="Arial Narrow"/>
        </w:rPr>
        <w:t xml:space="preserve"> promueve las habilidades del siglo XXI desde el fortalecimiento de las habilidades esenciales, las cuales se relacionan con un grupo de destrezas indispensables como lo son “la flexibilidad cognitiva, el análisis y evaluación de sistemas, el razonamiento deductivo e inductivo, la actitud, la inteligencia emocional, la responsabilidad, la iniciativa, la capacidad de persuasión, la tenacidad, la autodisciplina, la negociación, y el trabajo en equipo” (</w:t>
      </w:r>
      <w:hyperlink r:id="rId44" w:history="1">
        <w:r w:rsidRPr="00EC458F">
          <w:rPr>
            <w:rStyle w:val="Hipervnculo"/>
            <w:rFonts w:ascii="Arial Narrow" w:eastAsia="Arial Narrow" w:hAnsi="Arial Narrow" w:cs="Arial Narrow"/>
            <w:color w:val="auto"/>
            <w:u w:val="none"/>
          </w:rPr>
          <w:t>UNESCO, 2017</w:t>
        </w:r>
      </w:hyperlink>
      <w:r w:rsidRPr="00EC458F">
        <w:rPr>
          <w:rFonts w:ascii="Arial Narrow" w:eastAsia="Arial Narrow" w:hAnsi="Arial Narrow" w:cs="Arial Narrow"/>
        </w:rPr>
        <w:t xml:space="preserve">). El programa también identifica y fortalece las habilidades técnicas que están orientadas a impulsar la conexión, complementariedad y actualización de la formación ofrecida por el sistema educativo con las demandas del mercado laboral y el emprendimiento. Lo anterior, se desarrolla a partir de: </w:t>
      </w:r>
    </w:p>
    <w:p w14:paraId="72B60B74" w14:textId="77777777" w:rsidR="00916BB5" w:rsidRPr="00916BB5" w:rsidRDefault="00916BB5" w:rsidP="00916BB5">
      <w:pPr>
        <w:pStyle w:val="Prrafodelista"/>
        <w:spacing w:after="0" w:line="240" w:lineRule="auto"/>
        <w:jc w:val="both"/>
        <w:rPr>
          <w:rFonts w:ascii="Arial Narrow" w:eastAsiaTheme="minorEastAsia" w:hAnsi="Arial Narrow"/>
        </w:rPr>
      </w:pPr>
    </w:p>
    <w:p w14:paraId="541F7119" w14:textId="59FDA529" w:rsidR="074F0ED0" w:rsidRPr="00EC458F" w:rsidRDefault="074F0ED0" w:rsidP="00F86405">
      <w:pPr>
        <w:pStyle w:val="Prrafodelista"/>
        <w:numPr>
          <w:ilvl w:val="0"/>
          <w:numId w:val="3"/>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Pensamiento crítico </w:t>
      </w:r>
    </w:p>
    <w:p w14:paraId="55853036" w14:textId="3170F6B0" w:rsidR="074F0ED0" w:rsidRPr="00EC458F" w:rsidRDefault="074F0ED0" w:rsidP="00F86405">
      <w:pPr>
        <w:pStyle w:val="Prrafodelista"/>
        <w:numPr>
          <w:ilvl w:val="0"/>
          <w:numId w:val="3"/>
        </w:numPr>
        <w:spacing w:after="0" w:line="240" w:lineRule="auto"/>
        <w:jc w:val="both"/>
        <w:rPr>
          <w:rFonts w:ascii="Arial Narrow" w:eastAsiaTheme="minorEastAsia" w:hAnsi="Arial Narrow"/>
        </w:rPr>
      </w:pPr>
      <w:r w:rsidRPr="00EC458F">
        <w:rPr>
          <w:rFonts w:ascii="Arial Narrow" w:eastAsia="Arial Narrow" w:hAnsi="Arial Narrow" w:cs="Arial Narrow"/>
        </w:rPr>
        <w:t>Creatividad</w:t>
      </w:r>
    </w:p>
    <w:p w14:paraId="3953153F" w14:textId="442BDF56" w:rsidR="074F0ED0" w:rsidRPr="00EC458F" w:rsidRDefault="074F0ED0" w:rsidP="00F86405">
      <w:pPr>
        <w:pStyle w:val="Prrafodelista"/>
        <w:numPr>
          <w:ilvl w:val="0"/>
          <w:numId w:val="3"/>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Introspección </w:t>
      </w:r>
    </w:p>
    <w:p w14:paraId="1FBEC819" w14:textId="670156E9" w:rsidR="074F0ED0" w:rsidRPr="00EC458F" w:rsidRDefault="074F0ED0" w:rsidP="00F86405">
      <w:pPr>
        <w:pStyle w:val="Prrafodelista"/>
        <w:numPr>
          <w:ilvl w:val="0"/>
          <w:numId w:val="3"/>
        </w:numPr>
        <w:spacing w:after="0" w:line="240" w:lineRule="auto"/>
        <w:jc w:val="both"/>
        <w:rPr>
          <w:rFonts w:ascii="Arial Narrow" w:eastAsiaTheme="minorEastAsia" w:hAnsi="Arial Narrow"/>
        </w:rPr>
      </w:pPr>
      <w:r w:rsidRPr="00EC458F">
        <w:rPr>
          <w:rFonts w:ascii="Arial Narrow" w:eastAsia="Arial Narrow" w:hAnsi="Arial Narrow" w:cs="Arial Narrow"/>
        </w:rPr>
        <w:t>Cultura</w:t>
      </w:r>
    </w:p>
    <w:p w14:paraId="2F79B3DB" w14:textId="3A92CC4A" w:rsidR="074F0ED0" w:rsidRPr="00EC458F" w:rsidRDefault="074F0ED0" w:rsidP="00F86405">
      <w:pPr>
        <w:pStyle w:val="Prrafodelista"/>
        <w:numPr>
          <w:ilvl w:val="0"/>
          <w:numId w:val="3"/>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Comunicación asertiva </w:t>
      </w:r>
    </w:p>
    <w:p w14:paraId="3CBCBAB1" w14:textId="2D4CACF2" w:rsidR="074F0ED0" w:rsidRPr="00EC458F" w:rsidRDefault="074F0ED0" w:rsidP="00F86405">
      <w:pPr>
        <w:pStyle w:val="Prrafodelista"/>
        <w:numPr>
          <w:ilvl w:val="0"/>
          <w:numId w:val="3"/>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Escucha atenta </w:t>
      </w:r>
    </w:p>
    <w:p w14:paraId="4CBEA5E3" w14:textId="4CEEB82B" w:rsidR="074F0ED0" w:rsidRPr="00EC458F" w:rsidRDefault="074F0ED0" w:rsidP="00F86405">
      <w:pPr>
        <w:pStyle w:val="Prrafodelista"/>
        <w:numPr>
          <w:ilvl w:val="0"/>
          <w:numId w:val="3"/>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Empatía </w:t>
      </w:r>
    </w:p>
    <w:p w14:paraId="39FD66D7" w14:textId="670B6447" w:rsidR="074F0ED0" w:rsidRPr="00EC458F" w:rsidRDefault="074F0ED0" w:rsidP="00F86405">
      <w:pPr>
        <w:pStyle w:val="Prrafodelista"/>
        <w:numPr>
          <w:ilvl w:val="0"/>
          <w:numId w:val="3"/>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Trabajo en equipo </w:t>
      </w:r>
    </w:p>
    <w:p w14:paraId="6A4AF09B" w14:textId="39986D5D" w:rsidR="074F0ED0" w:rsidRPr="00EC458F" w:rsidRDefault="074F0ED0" w:rsidP="00F86405">
      <w:pPr>
        <w:pStyle w:val="Prrafodelista"/>
        <w:numPr>
          <w:ilvl w:val="0"/>
          <w:numId w:val="3"/>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Razonamiento abstracto </w:t>
      </w:r>
    </w:p>
    <w:p w14:paraId="328FD44D" w14:textId="751016B3" w:rsidR="074F0ED0" w:rsidRPr="00EC458F" w:rsidRDefault="074F0ED0" w:rsidP="00F86405">
      <w:pPr>
        <w:pStyle w:val="Prrafodelista"/>
        <w:numPr>
          <w:ilvl w:val="0"/>
          <w:numId w:val="3"/>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Habilidades científicas </w:t>
      </w:r>
    </w:p>
    <w:p w14:paraId="37BE4CFB" w14:textId="61C36CE5" w:rsidR="074F0ED0" w:rsidRPr="00EC458F" w:rsidRDefault="074F0ED0" w:rsidP="00F86405">
      <w:pPr>
        <w:pStyle w:val="Prrafodelista"/>
        <w:numPr>
          <w:ilvl w:val="0"/>
          <w:numId w:val="3"/>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Manejo de emociones </w:t>
      </w:r>
    </w:p>
    <w:p w14:paraId="7A250C06" w14:textId="27B30EE2" w:rsidR="074F0ED0" w:rsidRPr="00EC458F" w:rsidRDefault="074F0ED0" w:rsidP="00F86405">
      <w:pPr>
        <w:pStyle w:val="Prrafodelista"/>
        <w:numPr>
          <w:ilvl w:val="0"/>
          <w:numId w:val="3"/>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Habilidades cívicas </w:t>
      </w:r>
    </w:p>
    <w:p w14:paraId="0672AEBF" w14:textId="5836BC08" w:rsidR="074F0ED0" w:rsidRPr="00EC458F" w:rsidRDefault="074F0ED0" w:rsidP="00F86405">
      <w:pPr>
        <w:pStyle w:val="Prrafodelista"/>
        <w:numPr>
          <w:ilvl w:val="0"/>
          <w:numId w:val="3"/>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Negociación </w:t>
      </w:r>
    </w:p>
    <w:p w14:paraId="3EF1B2D7" w14:textId="6D3E66CD" w:rsidR="074F0ED0" w:rsidRPr="00EC458F" w:rsidRDefault="074F0ED0" w:rsidP="00F86405">
      <w:pPr>
        <w:pStyle w:val="Prrafodelista"/>
        <w:numPr>
          <w:ilvl w:val="0"/>
          <w:numId w:val="3"/>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Habilidades digitales </w:t>
      </w:r>
    </w:p>
    <w:p w14:paraId="23B49F08" w14:textId="77777777" w:rsidR="00916BB5" w:rsidRDefault="00916BB5" w:rsidP="00EC458F">
      <w:pPr>
        <w:spacing w:after="0" w:line="240" w:lineRule="auto"/>
        <w:contextualSpacing/>
        <w:jc w:val="both"/>
        <w:rPr>
          <w:rFonts w:ascii="Arial Narrow" w:eastAsia="Arial Narrow" w:hAnsi="Arial Narrow" w:cs="Arial Narrow"/>
        </w:rPr>
      </w:pPr>
    </w:p>
    <w:p w14:paraId="33EAC23B" w14:textId="2F1CEEB2" w:rsidR="008E071B" w:rsidRDefault="074F0ED0" w:rsidP="00EC458F">
      <w:pPr>
        <w:spacing w:after="0" w:line="240" w:lineRule="auto"/>
        <w:contextualSpacing/>
        <w:jc w:val="both"/>
        <w:rPr>
          <w:rFonts w:ascii="Arial Narrow" w:eastAsia="Arial Narrow" w:hAnsi="Arial Narrow" w:cs="Arial Narrow"/>
        </w:rPr>
      </w:pPr>
      <w:r w:rsidRPr="00EC458F">
        <w:rPr>
          <w:rFonts w:ascii="Arial Narrow" w:eastAsia="Arial Narrow" w:hAnsi="Arial Narrow" w:cs="Arial Narrow"/>
        </w:rPr>
        <w:t>Dichas habilidades posibilitan extender destrezas que ayudan a resolver problemas del entorno, que desarrollan la resiliencia y la conciencia social. Se busca que adolescentes y jóvenes</w:t>
      </w:r>
      <w:r w:rsidR="4744AAAE" w:rsidRPr="00EC458F">
        <w:rPr>
          <w:rFonts w:ascii="Arial Narrow" w:eastAsia="Arial Narrow" w:hAnsi="Arial Narrow" w:cs="Arial Narrow"/>
        </w:rPr>
        <w:t xml:space="preserve"> con pertenencia étnica</w:t>
      </w:r>
      <w:r w:rsidRPr="00EC458F">
        <w:rPr>
          <w:rFonts w:ascii="Arial Narrow" w:eastAsia="Arial Narrow" w:hAnsi="Arial Narrow" w:cs="Arial Narrow"/>
        </w:rPr>
        <w:t xml:space="preserve"> desarrollen un aprendizaje para la vida </w:t>
      </w:r>
      <w:r w:rsidR="1C87567A" w:rsidRPr="00EC458F">
        <w:rPr>
          <w:rFonts w:ascii="Arial Narrow" w:eastAsia="Arial Narrow" w:hAnsi="Arial Narrow" w:cs="Arial Narrow"/>
        </w:rPr>
        <w:t>en sus múltiples dimensiones</w:t>
      </w:r>
      <w:r w:rsidRPr="00EC458F">
        <w:rPr>
          <w:rFonts w:ascii="Arial Narrow" w:eastAsia="Arial Narrow" w:hAnsi="Arial Narrow" w:cs="Arial Narrow"/>
        </w:rPr>
        <w:t xml:space="preserve"> a partir de la </w:t>
      </w:r>
      <w:r w:rsidR="20D4F1B3" w:rsidRPr="00EC458F">
        <w:rPr>
          <w:rFonts w:ascii="Arial Narrow" w:eastAsia="Arial Narrow" w:hAnsi="Arial Narrow" w:cs="Arial Narrow"/>
        </w:rPr>
        <w:t>preservación de su identidad cultural</w:t>
      </w:r>
      <w:r w:rsidRPr="00EC458F">
        <w:rPr>
          <w:rFonts w:ascii="Arial Narrow" w:eastAsia="Arial Narrow" w:hAnsi="Arial Narrow" w:cs="Arial Narrow"/>
        </w:rPr>
        <w:t xml:space="preserve"> </w:t>
      </w:r>
      <w:r w:rsidR="48225AD1" w:rsidRPr="00EC458F">
        <w:rPr>
          <w:rFonts w:ascii="Arial Narrow" w:eastAsia="Arial Narrow" w:hAnsi="Arial Narrow" w:cs="Arial Narrow"/>
        </w:rPr>
        <w:t xml:space="preserve">generando </w:t>
      </w:r>
      <w:r w:rsidRPr="00EC458F">
        <w:rPr>
          <w:rFonts w:ascii="Arial Narrow" w:eastAsia="Arial Narrow" w:hAnsi="Arial Narrow" w:cs="Arial Narrow"/>
        </w:rPr>
        <w:t>reflexi</w:t>
      </w:r>
      <w:r w:rsidR="35BDB696" w:rsidRPr="00EC458F">
        <w:rPr>
          <w:rFonts w:ascii="Arial Narrow" w:eastAsia="Arial Narrow" w:hAnsi="Arial Narrow" w:cs="Arial Narrow"/>
        </w:rPr>
        <w:t xml:space="preserve">ones alrededor del </w:t>
      </w:r>
      <w:r w:rsidRPr="00EC458F">
        <w:rPr>
          <w:rFonts w:ascii="Arial Narrow" w:eastAsia="Arial Narrow" w:hAnsi="Arial Narrow" w:cs="Arial Narrow"/>
        </w:rPr>
        <w:t xml:space="preserve">a </w:t>
      </w:r>
      <w:r w:rsidR="486B4490" w:rsidRPr="00EC458F">
        <w:rPr>
          <w:rFonts w:ascii="Arial Narrow" w:eastAsia="Arial Narrow" w:hAnsi="Arial Narrow" w:cs="Arial Narrow"/>
        </w:rPr>
        <w:t xml:space="preserve">desarrollo </w:t>
      </w:r>
      <w:r w:rsidRPr="00EC458F">
        <w:rPr>
          <w:rFonts w:ascii="Arial Narrow" w:eastAsia="Arial Narrow" w:hAnsi="Arial Narrow" w:cs="Arial Narrow"/>
        </w:rPr>
        <w:t xml:space="preserve">y el de sus comunidades. </w:t>
      </w:r>
    </w:p>
    <w:p w14:paraId="03FDFD8E" w14:textId="77777777" w:rsidR="00BB3A4C" w:rsidRPr="00EC458F" w:rsidRDefault="00BB3A4C" w:rsidP="00EC458F">
      <w:pPr>
        <w:spacing w:after="0" w:line="240" w:lineRule="auto"/>
        <w:contextualSpacing/>
        <w:jc w:val="both"/>
        <w:rPr>
          <w:rFonts w:ascii="Arial Narrow" w:hAnsi="Arial Narrow"/>
          <w:b/>
        </w:rPr>
      </w:pPr>
    </w:p>
    <w:p w14:paraId="795875CD" w14:textId="77777777" w:rsidR="008E071B" w:rsidRPr="00EC458F" w:rsidRDefault="061444D9" w:rsidP="00F86405">
      <w:pPr>
        <w:pStyle w:val="Ttulo2"/>
        <w:numPr>
          <w:ilvl w:val="1"/>
          <w:numId w:val="45"/>
        </w:numPr>
        <w:spacing w:before="0" w:line="240" w:lineRule="auto"/>
        <w:contextualSpacing/>
        <w:rPr>
          <w:bCs/>
          <w:szCs w:val="22"/>
        </w:rPr>
      </w:pPr>
      <w:bookmarkStart w:id="83" w:name="_Toc58568990"/>
      <w:r w:rsidRPr="00BB3A4C">
        <w:rPr>
          <w:bCs/>
          <w:sz w:val="24"/>
          <w:szCs w:val="24"/>
        </w:rPr>
        <w:lastRenderedPageBreak/>
        <w:t>Atención</w:t>
      </w:r>
      <w:bookmarkEnd w:id="83"/>
    </w:p>
    <w:p w14:paraId="5006C769" w14:textId="77777777" w:rsidR="00BB3A4C" w:rsidRDefault="00BB3A4C" w:rsidP="00EC458F">
      <w:pPr>
        <w:spacing w:after="0" w:line="240" w:lineRule="auto"/>
        <w:contextualSpacing/>
        <w:jc w:val="both"/>
        <w:rPr>
          <w:rFonts w:ascii="Arial Narrow" w:hAnsi="Arial Narrow"/>
        </w:rPr>
      </w:pPr>
    </w:p>
    <w:p w14:paraId="12976801" w14:textId="33B254E5" w:rsidR="7311A3FD" w:rsidRDefault="061444D9" w:rsidP="00EC458F">
      <w:pPr>
        <w:spacing w:after="0" w:line="240" w:lineRule="auto"/>
        <w:contextualSpacing/>
        <w:jc w:val="both"/>
        <w:rPr>
          <w:rFonts w:ascii="Arial Narrow" w:hAnsi="Arial Narrow"/>
        </w:rPr>
      </w:pPr>
      <w:r w:rsidRPr="00EC458F">
        <w:rPr>
          <w:rFonts w:ascii="Arial Narrow" w:hAnsi="Arial Narrow"/>
        </w:rPr>
        <w:t xml:space="preserve">El Programa Generaciones Étnicas con Bienestar asume el enfoque </w:t>
      </w:r>
      <w:r w:rsidR="672D5CDB" w:rsidRPr="00EC458F">
        <w:rPr>
          <w:rFonts w:ascii="Arial Narrow" w:hAnsi="Arial Narrow"/>
        </w:rPr>
        <w:t xml:space="preserve">étnico </w:t>
      </w:r>
      <w:r w:rsidRPr="00EC458F">
        <w:rPr>
          <w:rFonts w:ascii="Arial Narrow" w:hAnsi="Arial Narrow"/>
        </w:rPr>
        <w:t xml:space="preserve">diferencial, tomando como punto de partida las características particulares de la población indígena, </w:t>
      </w:r>
      <w:r w:rsidR="00CD669B" w:rsidRPr="00EC458F">
        <w:rPr>
          <w:rFonts w:ascii="Arial Narrow" w:hAnsi="Arial Narrow"/>
        </w:rPr>
        <w:t xml:space="preserve">negra, </w:t>
      </w:r>
      <w:r w:rsidRPr="00EC458F">
        <w:rPr>
          <w:rFonts w:ascii="Arial Narrow" w:hAnsi="Arial Narrow"/>
        </w:rPr>
        <w:t>afrocolombiana, raizal</w:t>
      </w:r>
      <w:r w:rsidR="216938F3" w:rsidRPr="00EC458F">
        <w:rPr>
          <w:rFonts w:ascii="Arial Narrow" w:hAnsi="Arial Narrow"/>
        </w:rPr>
        <w:t>, palenquera</w:t>
      </w:r>
      <w:r w:rsidRPr="00EC458F">
        <w:rPr>
          <w:rFonts w:ascii="Arial Narrow" w:hAnsi="Arial Narrow"/>
        </w:rPr>
        <w:t xml:space="preserve"> y </w:t>
      </w:r>
      <w:r w:rsidR="00D41F57" w:rsidRPr="00EC458F">
        <w:rPr>
          <w:rFonts w:ascii="Arial Narrow" w:hAnsi="Arial Narrow"/>
        </w:rPr>
        <w:t>Rrom</w:t>
      </w:r>
      <w:r w:rsidRPr="00EC458F">
        <w:rPr>
          <w:rFonts w:ascii="Arial Narrow" w:hAnsi="Arial Narrow"/>
        </w:rPr>
        <w:t>,</w:t>
      </w:r>
      <w:r w:rsidR="00CD669B" w:rsidRPr="00EC458F">
        <w:rPr>
          <w:rFonts w:ascii="Arial Narrow" w:hAnsi="Arial Narrow"/>
        </w:rPr>
        <w:t xml:space="preserve"> </w:t>
      </w:r>
      <w:r w:rsidR="64FF9491" w:rsidRPr="00EC458F">
        <w:rPr>
          <w:rFonts w:ascii="Arial Narrow" w:hAnsi="Arial Narrow"/>
        </w:rPr>
        <w:t xml:space="preserve">entre las que se encuentra: </w:t>
      </w:r>
      <w:r w:rsidR="10879373" w:rsidRPr="00EC458F">
        <w:rPr>
          <w:rFonts w:ascii="Arial Narrow" w:hAnsi="Arial Narrow"/>
        </w:rPr>
        <w:t>l</w:t>
      </w:r>
      <w:r w:rsidRPr="00EC458F">
        <w:rPr>
          <w:rFonts w:ascii="Arial Narrow" w:hAnsi="Arial Narrow"/>
        </w:rPr>
        <w:t xml:space="preserve">a identificación de </w:t>
      </w:r>
      <w:r w:rsidR="08DA600B" w:rsidRPr="00EC458F">
        <w:rPr>
          <w:rFonts w:ascii="Arial Narrow" w:hAnsi="Arial Narrow"/>
        </w:rPr>
        <w:t xml:space="preserve">las </w:t>
      </w:r>
      <w:r w:rsidR="0EDA2E08" w:rsidRPr="00EC458F">
        <w:rPr>
          <w:rFonts w:ascii="Arial Narrow" w:hAnsi="Arial Narrow"/>
        </w:rPr>
        <w:t>vocaci</w:t>
      </w:r>
      <w:r w:rsidR="29FA40D7" w:rsidRPr="00EC458F">
        <w:rPr>
          <w:rFonts w:ascii="Arial Narrow" w:hAnsi="Arial Narrow"/>
        </w:rPr>
        <w:t>ones</w:t>
      </w:r>
      <w:r w:rsidR="0EDA2E08" w:rsidRPr="00EC458F">
        <w:rPr>
          <w:rFonts w:ascii="Arial Narrow" w:hAnsi="Arial Narrow"/>
        </w:rPr>
        <w:t xml:space="preserve"> de adolescentes, jóvenes y su</w:t>
      </w:r>
      <w:r w:rsidR="09B194A7" w:rsidRPr="00EC458F">
        <w:rPr>
          <w:rFonts w:ascii="Arial Narrow" w:hAnsi="Arial Narrow"/>
        </w:rPr>
        <w:t>s</w:t>
      </w:r>
      <w:r w:rsidR="0EDA2E08" w:rsidRPr="00EC458F">
        <w:rPr>
          <w:rFonts w:ascii="Arial Narrow" w:hAnsi="Arial Narrow"/>
        </w:rPr>
        <w:t xml:space="preserve"> territorios</w:t>
      </w:r>
      <w:r w:rsidR="00CD669B" w:rsidRPr="00EC458F">
        <w:rPr>
          <w:rFonts w:ascii="Arial Narrow" w:hAnsi="Arial Narrow"/>
        </w:rPr>
        <w:t xml:space="preserve"> que, </w:t>
      </w:r>
      <w:r w:rsidRPr="00EC458F">
        <w:rPr>
          <w:rFonts w:ascii="Arial Narrow" w:hAnsi="Arial Narrow"/>
        </w:rPr>
        <w:t>en consecuencia, debe reconocer la cosmo</w:t>
      </w:r>
      <w:r w:rsidR="0AF2DC43" w:rsidRPr="00EC458F">
        <w:rPr>
          <w:rFonts w:ascii="Arial Narrow" w:hAnsi="Arial Narrow"/>
        </w:rPr>
        <w:t>visión</w:t>
      </w:r>
      <w:r w:rsidR="1C4BF0EF" w:rsidRPr="00EC458F">
        <w:rPr>
          <w:rFonts w:ascii="Arial Narrow" w:hAnsi="Arial Narrow"/>
        </w:rPr>
        <w:t xml:space="preserve"> y</w:t>
      </w:r>
      <w:r w:rsidR="00CD669B" w:rsidRPr="00EC458F">
        <w:rPr>
          <w:rFonts w:ascii="Arial Narrow" w:hAnsi="Arial Narrow"/>
        </w:rPr>
        <w:t xml:space="preserve"> </w:t>
      </w:r>
      <w:r w:rsidR="55010156" w:rsidRPr="00EC458F">
        <w:rPr>
          <w:rFonts w:ascii="Arial Narrow" w:hAnsi="Arial Narrow"/>
        </w:rPr>
        <w:t xml:space="preserve">prácticas culturales </w:t>
      </w:r>
      <w:r w:rsidRPr="00EC458F">
        <w:rPr>
          <w:rFonts w:ascii="Arial Narrow" w:hAnsi="Arial Narrow"/>
        </w:rPr>
        <w:t xml:space="preserve"> de las comunidades en donde se implemente la oferta de atención, que se ejecut</w:t>
      </w:r>
      <w:r w:rsidR="3C95CD22" w:rsidRPr="00EC458F">
        <w:rPr>
          <w:rFonts w:ascii="Arial Narrow" w:hAnsi="Arial Narrow"/>
        </w:rPr>
        <w:t>ará</w:t>
      </w:r>
      <w:r w:rsidRPr="00EC458F">
        <w:rPr>
          <w:rFonts w:ascii="Arial Narrow" w:hAnsi="Arial Narrow"/>
        </w:rPr>
        <w:t xml:space="preserve"> por medio de los </w:t>
      </w:r>
      <w:r w:rsidRPr="00EC458F">
        <w:rPr>
          <w:rFonts w:ascii="Arial Narrow" w:hAnsi="Arial Narrow"/>
          <w:lang w:val="es"/>
        </w:rPr>
        <w:t xml:space="preserve">encuentros vivenciales. Estos encuentros son los espacios en los cuales se abordan los contenidos de cada componente y se realizan las actividades planteadas en la propuesta metodológica presentada por el operador, de </w:t>
      </w:r>
      <w:r w:rsidRPr="00EC458F">
        <w:rPr>
          <w:rFonts w:ascii="Arial Narrow" w:hAnsi="Arial Narrow"/>
        </w:rPr>
        <w:t>acuerdo con los intereses de cada grupo</w:t>
      </w:r>
      <w:r w:rsidR="6AA02924" w:rsidRPr="00EC458F">
        <w:rPr>
          <w:rFonts w:ascii="Arial Narrow" w:hAnsi="Arial Narrow"/>
        </w:rPr>
        <w:t>, así como las posibilidades y</w:t>
      </w:r>
      <w:r w:rsidRPr="00EC458F">
        <w:rPr>
          <w:rFonts w:ascii="Arial Narrow" w:hAnsi="Arial Narrow"/>
        </w:rPr>
        <w:t xml:space="preserve"> riesgos identificados en el territorio</w:t>
      </w:r>
      <w:r w:rsidR="7D6A65B7" w:rsidRPr="00EC458F">
        <w:rPr>
          <w:rFonts w:ascii="Arial Narrow" w:hAnsi="Arial Narrow"/>
        </w:rPr>
        <w:t>.</w:t>
      </w:r>
      <w:r w:rsidRPr="00EC458F">
        <w:rPr>
          <w:rFonts w:ascii="Arial Narrow" w:hAnsi="Arial Narrow"/>
        </w:rPr>
        <w:t xml:space="preserve"> </w:t>
      </w:r>
      <w:r w:rsidR="7311A3FD" w:rsidRPr="00EC458F">
        <w:rPr>
          <w:rFonts w:ascii="Arial Narrow" w:hAnsi="Arial Narrow"/>
        </w:rPr>
        <w:t>Esto se desarrolla por medio tres componentes:</w:t>
      </w:r>
    </w:p>
    <w:p w14:paraId="5B6F92EE" w14:textId="77777777" w:rsidR="000478AE" w:rsidRPr="00EC458F" w:rsidRDefault="000478AE" w:rsidP="00EC458F">
      <w:pPr>
        <w:spacing w:after="0" w:line="240" w:lineRule="auto"/>
        <w:contextualSpacing/>
        <w:jc w:val="both"/>
        <w:rPr>
          <w:rFonts w:ascii="Arial Narrow" w:hAnsi="Arial Narrow"/>
        </w:rPr>
      </w:pPr>
    </w:p>
    <w:p w14:paraId="13412C0B" w14:textId="3110CE38" w:rsidR="2A3059C9" w:rsidRPr="00EC458F" w:rsidRDefault="7B41BDC5" w:rsidP="00F86405">
      <w:pPr>
        <w:pStyle w:val="Prrafodelista"/>
        <w:numPr>
          <w:ilvl w:val="0"/>
          <w:numId w:val="40"/>
        </w:numPr>
        <w:spacing w:after="0" w:line="240" w:lineRule="auto"/>
        <w:jc w:val="both"/>
        <w:rPr>
          <w:rFonts w:ascii="Arial Narrow" w:hAnsi="Arial Narrow"/>
        </w:rPr>
      </w:pPr>
      <w:r w:rsidRPr="00EC458F">
        <w:rPr>
          <w:rFonts w:ascii="Arial Narrow" w:hAnsi="Arial Narrow"/>
        </w:rPr>
        <w:t xml:space="preserve">Componente 1: </w:t>
      </w:r>
      <w:r w:rsidR="1F9724AC" w:rsidRPr="00EC458F">
        <w:rPr>
          <w:rFonts w:ascii="Arial Narrow" w:hAnsi="Arial Narrow"/>
        </w:rPr>
        <w:t>F</w:t>
      </w:r>
      <w:r w:rsidRPr="00EC458F">
        <w:rPr>
          <w:rFonts w:ascii="Arial Narrow" w:hAnsi="Arial Narrow"/>
        </w:rPr>
        <w:t>ormación y participación</w:t>
      </w:r>
    </w:p>
    <w:p w14:paraId="14DC8C5F" w14:textId="6CB2D22C" w:rsidR="2A3059C9" w:rsidRPr="00EC458F" w:rsidRDefault="7B41BDC5" w:rsidP="00F86405">
      <w:pPr>
        <w:pStyle w:val="Prrafodelista"/>
        <w:numPr>
          <w:ilvl w:val="0"/>
          <w:numId w:val="40"/>
        </w:numPr>
        <w:spacing w:after="0" w:line="240" w:lineRule="auto"/>
        <w:jc w:val="both"/>
        <w:rPr>
          <w:rFonts w:ascii="Arial Narrow" w:hAnsi="Arial Narrow"/>
        </w:rPr>
      </w:pPr>
      <w:r w:rsidRPr="00EC458F">
        <w:rPr>
          <w:rFonts w:ascii="Arial Narrow" w:hAnsi="Arial Narrow"/>
        </w:rPr>
        <w:t xml:space="preserve">Componente 2: Gestión y coordinación interinstitucional y social para la garantía y el restablecimiento de derechos </w:t>
      </w:r>
    </w:p>
    <w:p w14:paraId="6B16467C" w14:textId="6264A813" w:rsidR="2A3059C9" w:rsidRDefault="7B41BDC5" w:rsidP="00F86405">
      <w:pPr>
        <w:pStyle w:val="Prrafodelista"/>
        <w:numPr>
          <w:ilvl w:val="0"/>
          <w:numId w:val="40"/>
        </w:numPr>
        <w:spacing w:after="0" w:line="240" w:lineRule="auto"/>
        <w:jc w:val="both"/>
        <w:rPr>
          <w:rFonts w:ascii="Arial Narrow" w:hAnsi="Arial Narrow"/>
        </w:rPr>
      </w:pPr>
      <w:r w:rsidRPr="00EC458F">
        <w:rPr>
          <w:rFonts w:ascii="Arial Narrow" w:hAnsi="Arial Narrow"/>
        </w:rPr>
        <w:t>Componente 3: Dinamización de redes sociales de los adolescentes, jóvenes y sus familias.</w:t>
      </w:r>
    </w:p>
    <w:p w14:paraId="4A90C528" w14:textId="77777777" w:rsidR="000478AE" w:rsidRPr="00EC458F" w:rsidRDefault="000478AE" w:rsidP="000478AE">
      <w:pPr>
        <w:pStyle w:val="Prrafodelista"/>
        <w:spacing w:after="0" w:line="240" w:lineRule="auto"/>
        <w:jc w:val="both"/>
        <w:rPr>
          <w:rFonts w:ascii="Arial Narrow" w:hAnsi="Arial Narrow"/>
        </w:rPr>
      </w:pPr>
    </w:p>
    <w:p w14:paraId="1A5B74D1" w14:textId="2EE86AB8" w:rsidR="00D91B48" w:rsidRDefault="00D91B48" w:rsidP="00EC458F">
      <w:pPr>
        <w:spacing w:after="0" w:line="240" w:lineRule="auto"/>
        <w:contextualSpacing/>
        <w:jc w:val="both"/>
        <w:rPr>
          <w:rFonts w:ascii="Arial Narrow" w:eastAsia="Arial" w:hAnsi="Arial Narrow" w:cs="Arial"/>
          <w:lang w:val="es"/>
        </w:rPr>
      </w:pPr>
      <w:r w:rsidRPr="00EC458F">
        <w:rPr>
          <w:rFonts w:ascii="Arial Narrow" w:eastAsia="Arial" w:hAnsi="Arial Narrow" w:cs="Arial"/>
          <w:lang w:val="es"/>
        </w:rPr>
        <w:t>Los</w:t>
      </w:r>
      <w:r w:rsidR="00E21FE2" w:rsidRPr="00EC458F">
        <w:rPr>
          <w:rFonts w:ascii="Arial Narrow" w:eastAsia="Arial" w:hAnsi="Arial Narrow" w:cs="Arial"/>
          <w:lang w:val="es"/>
        </w:rPr>
        <w:t xml:space="preserve"> componentes aquí mencionados</w:t>
      </w:r>
      <w:r w:rsidRPr="00EC458F">
        <w:rPr>
          <w:rFonts w:ascii="Arial Narrow" w:eastAsia="Arial" w:hAnsi="Arial Narrow" w:cs="Arial"/>
          <w:lang w:val="es"/>
        </w:rPr>
        <w:t xml:space="preserve"> se desarrollan en el </w:t>
      </w:r>
      <w:r w:rsidR="00695E6F" w:rsidRPr="00EC458F">
        <w:rPr>
          <w:rFonts w:ascii="Arial Narrow" w:eastAsia="Arial" w:hAnsi="Arial Narrow" w:cs="Arial"/>
          <w:lang w:val="es"/>
        </w:rPr>
        <w:t xml:space="preserve">numeral </w:t>
      </w:r>
      <w:r w:rsidR="00854F5D" w:rsidRPr="00EC458F">
        <w:rPr>
          <w:rFonts w:ascii="Arial Narrow" w:eastAsia="Arial" w:hAnsi="Arial Narrow" w:cs="Arial"/>
          <w:lang w:val="es"/>
        </w:rPr>
        <w:t>4</w:t>
      </w:r>
      <w:r w:rsidR="00E21FE2" w:rsidRPr="00EC458F">
        <w:rPr>
          <w:rFonts w:ascii="Arial Narrow" w:eastAsia="Arial" w:hAnsi="Arial Narrow" w:cs="Arial"/>
          <w:lang w:val="es"/>
        </w:rPr>
        <w:t>.</w:t>
      </w:r>
    </w:p>
    <w:p w14:paraId="2552F0DC" w14:textId="77777777" w:rsidR="000478AE" w:rsidRPr="00EC458F" w:rsidRDefault="000478AE" w:rsidP="00EC458F">
      <w:pPr>
        <w:spacing w:after="0" w:line="240" w:lineRule="auto"/>
        <w:contextualSpacing/>
        <w:jc w:val="both"/>
        <w:rPr>
          <w:rFonts w:ascii="Arial Narrow" w:eastAsia="Arial" w:hAnsi="Arial Narrow" w:cs="Arial"/>
          <w:lang w:val="es"/>
        </w:rPr>
      </w:pPr>
    </w:p>
    <w:p w14:paraId="330E464F" w14:textId="77777777" w:rsidR="008E071B" w:rsidRPr="00EC458F" w:rsidRDefault="008E071B" w:rsidP="00EC458F">
      <w:pPr>
        <w:spacing w:after="0" w:line="240" w:lineRule="auto"/>
        <w:contextualSpacing/>
        <w:jc w:val="both"/>
        <w:rPr>
          <w:rFonts w:ascii="Arial Narrow" w:eastAsia="Arial" w:hAnsi="Arial Narrow" w:cs="Arial"/>
          <w:b/>
          <w:bCs/>
          <w:lang w:val="es"/>
        </w:rPr>
      </w:pPr>
      <w:r w:rsidRPr="00EC458F">
        <w:rPr>
          <w:rFonts w:ascii="Arial Narrow" w:eastAsia="Arial" w:hAnsi="Arial Narrow" w:cs="Arial"/>
          <w:b/>
          <w:bCs/>
          <w:lang w:val="es"/>
        </w:rPr>
        <w:t>Metodología</w:t>
      </w:r>
    </w:p>
    <w:p w14:paraId="5BB4261B" w14:textId="77777777" w:rsidR="000478AE" w:rsidRDefault="000478AE" w:rsidP="00EC458F">
      <w:pPr>
        <w:spacing w:after="0" w:line="240" w:lineRule="auto"/>
        <w:contextualSpacing/>
        <w:jc w:val="both"/>
        <w:rPr>
          <w:rFonts w:ascii="Arial Narrow" w:eastAsia="Arial" w:hAnsi="Arial Narrow" w:cs="Arial"/>
          <w:lang w:val="es"/>
        </w:rPr>
      </w:pPr>
    </w:p>
    <w:p w14:paraId="1F25868D" w14:textId="79EEDD7E" w:rsidR="219AA188" w:rsidRPr="00EC458F" w:rsidRDefault="008E071B" w:rsidP="00EC458F">
      <w:pPr>
        <w:spacing w:after="0" w:line="240" w:lineRule="auto"/>
        <w:contextualSpacing/>
        <w:jc w:val="both"/>
        <w:rPr>
          <w:rFonts w:ascii="Arial Narrow" w:eastAsia="Arial" w:hAnsi="Arial Narrow" w:cs="Arial"/>
          <w:lang w:val="es"/>
        </w:rPr>
      </w:pPr>
      <w:r w:rsidRPr="00EC458F">
        <w:rPr>
          <w:rFonts w:ascii="Arial Narrow" w:eastAsia="Arial" w:hAnsi="Arial Narrow" w:cs="Arial"/>
          <w:lang w:val="es"/>
        </w:rPr>
        <w:t>El Programa propone la realización de un proceso pedagógico y participativo, no formal</w:t>
      </w:r>
      <w:r w:rsidR="487280C6" w:rsidRPr="00EC458F">
        <w:rPr>
          <w:rFonts w:ascii="Arial Narrow" w:eastAsia="Arial" w:hAnsi="Arial Narrow" w:cs="Arial"/>
          <w:lang w:val="es"/>
        </w:rPr>
        <w:t xml:space="preserve"> para las y los participantes y sus familias</w:t>
      </w:r>
      <w:r w:rsidR="11B82555" w:rsidRPr="00EC458F">
        <w:rPr>
          <w:rFonts w:ascii="Arial Narrow" w:eastAsia="Arial" w:hAnsi="Arial Narrow" w:cs="Arial"/>
          <w:lang w:val="es"/>
        </w:rPr>
        <w:t xml:space="preserve"> de acuerdo con las tradiciones culturales y cosmovisión propia de cada </w:t>
      </w:r>
      <w:r w:rsidR="0D22D467" w:rsidRPr="00EC458F">
        <w:rPr>
          <w:rFonts w:ascii="Arial Narrow" w:eastAsia="Arial" w:hAnsi="Arial Narrow" w:cs="Arial"/>
          <w:lang w:val="es"/>
        </w:rPr>
        <w:t>etnia</w:t>
      </w:r>
      <w:r w:rsidR="11B82555" w:rsidRPr="00EC458F">
        <w:rPr>
          <w:rFonts w:ascii="Arial Narrow" w:eastAsia="Arial" w:hAnsi="Arial Narrow" w:cs="Arial"/>
          <w:lang w:val="es"/>
        </w:rPr>
        <w:t>, tomando en consideración las</w:t>
      </w:r>
      <w:r w:rsidRPr="00EC458F">
        <w:rPr>
          <w:rFonts w:ascii="Arial Narrow" w:eastAsia="Arial" w:hAnsi="Arial Narrow" w:cs="Arial"/>
          <w:lang w:val="es"/>
        </w:rPr>
        <w:t xml:space="preserve"> </w:t>
      </w:r>
      <w:r w:rsidR="5F636B27" w:rsidRPr="00EC458F">
        <w:rPr>
          <w:rFonts w:ascii="Arial Narrow" w:eastAsia="Arial" w:hAnsi="Arial Narrow" w:cs="Arial"/>
          <w:lang w:val="es"/>
        </w:rPr>
        <w:t>características</w:t>
      </w:r>
      <w:r w:rsidRPr="00EC458F">
        <w:rPr>
          <w:rFonts w:ascii="Arial Narrow" w:eastAsia="Arial" w:hAnsi="Arial Narrow" w:cs="Arial"/>
          <w:lang w:val="es"/>
        </w:rPr>
        <w:t xml:space="preserve"> socioculturales, </w:t>
      </w:r>
      <w:r w:rsidR="5451A361" w:rsidRPr="00EC458F">
        <w:rPr>
          <w:rFonts w:ascii="Arial Narrow" w:eastAsia="Arial" w:hAnsi="Arial Narrow" w:cs="Arial"/>
          <w:lang w:val="es"/>
        </w:rPr>
        <w:t>geográficas</w:t>
      </w:r>
      <w:r w:rsidRPr="00EC458F">
        <w:rPr>
          <w:rFonts w:ascii="Arial Narrow" w:eastAsia="Arial" w:hAnsi="Arial Narrow" w:cs="Arial"/>
          <w:lang w:val="es"/>
        </w:rPr>
        <w:t>, curso de vida</w:t>
      </w:r>
      <w:r w:rsidR="00CD669B" w:rsidRPr="00EC458F">
        <w:rPr>
          <w:rFonts w:ascii="Arial Narrow" w:eastAsia="Arial" w:hAnsi="Arial Narrow" w:cs="Arial"/>
          <w:lang w:val="es"/>
        </w:rPr>
        <w:t xml:space="preserve">, </w:t>
      </w:r>
      <w:r w:rsidR="571DB972" w:rsidRPr="00EC458F">
        <w:rPr>
          <w:rFonts w:ascii="Arial Narrow" w:eastAsia="Arial" w:hAnsi="Arial Narrow" w:cs="Arial"/>
          <w:lang w:val="es"/>
        </w:rPr>
        <w:t xml:space="preserve">y los enfoques </w:t>
      </w:r>
      <w:r w:rsidR="00E21FE2" w:rsidRPr="00EC458F">
        <w:rPr>
          <w:rFonts w:ascii="Arial Narrow" w:eastAsia="Arial" w:hAnsi="Arial Narrow" w:cs="Arial"/>
          <w:lang w:val="es"/>
        </w:rPr>
        <w:t>de género</w:t>
      </w:r>
      <w:r w:rsidR="571DB972" w:rsidRPr="00EC458F">
        <w:rPr>
          <w:rFonts w:ascii="Arial Narrow" w:eastAsia="Arial" w:hAnsi="Arial Narrow" w:cs="Arial"/>
          <w:lang w:val="es"/>
        </w:rPr>
        <w:t xml:space="preserve"> y </w:t>
      </w:r>
      <w:r w:rsidRPr="00EC458F">
        <w:rPr>
          <w:rFonts w:ascii="Arial Narrow" w:eastAsia="Arial" w:hAnsi="Arial Narrow" w:cs="Arial"/>
          <w:lang w:val="es"/>
        </w:rPr>
        <w:t>discapacidad</w:t>
      </w:r>
      <w:r w:rsidR="771D0AB6" w:rsidRPr="00EC458F">
        <w:rPr>
          <w:rFonts w:ascii="Arial Narrow" w:eastAsia="Arial" w:hAnsi="Arial Narrow" w:cs="Arial"/>
          <w:lang w:val="es"/>
        </w:rPr>
        <w:t>.</w:t>
      </w:r>
    </w:p>
    <w:p w14:paraId="4CAFBA03" w14:textId="77777777" w:rsidR="000478AE" w:rsidRDefault="000478AE" w:rsidP="00EC458F">
      <w:pPr>
        <w:spacing w:after="0" w:line="240" w:lineRule="auto"/>
        <w:contextualSpacing/>
        <w:jc w:val="both"/>
        <w:rPr>
          <w:rFonts w:ascii="Arial Narrow" w:eastAsia="Arial" w:hAnsi="Arial Narrow" w:cs="Arial"/>
          <w:lang w:val="es"/>
        </w:rPr>
      </w:pPr>
    </w:p>
    <w:p w14:paraId="064B9633" w14:textId="1C16B2A7" w:rsidR="00E65AE5" w:rsidRDefault="008E071B" w:rsidP="00EC458F">
      <w:pPr>
        <w:spacing w:after="0" w:line="240" w:lineRule="auto"/>
        <w:contextualSpacing/>
        <w:jc w:val="both"/>
        <w:rPr>
          <w:rFonts w:ascii="Arial Narrow" w:eastAsia="Arial" w:hAnsi="Arial Narrow" w:cs="Arial"/>
          <w:lang w:val="es"/>
        </w:rPr>
      </w:pPr>
      <w:r w:rsidRPr="00EC458F">
        <w:rPr>
          <w:rFonts w:ascii="Arial Narrow" w:eastAsia="Arial" w:hAnsi="Arial Narrow" w:cs="Arial"/>
          <w:lang w:val="es"/>
        </w:rPr>
        <w:t xml:space="preserve">Los contenidos formativos del </w:t>
      </w:r>
      <w:r w:rsidR="00D10316" w:rsidRPr="00EC458F">
        <w:rPr>
          <w:rFonts w:ascii="Arial Narrow" w:eastAsia="Arial" w:hAnsi="Arial Narrow" w:cs="Arial"/>
          <w:lang w:val="es"/>
        </w:rPr>
        <w:t>programa</w:t>
      </w:r>
      <w:r w:rsidRPr="00EC458F">
        <w:rPr>
          <w:rFonts w:ascii="Arial Narrow" w:eastAsia="Arial" w:hAnsi="Arial Narrow" w:cs="Arial"/>
          <w:lang w:val="es"/>
        </w:rPr>
        <w:t xml:space="preserve"> se deben desarrollar a partir de metodologías flexibles que tomen en cuenta los intereses de </w:t>
      </w:r>
      <w:r w:rsidR="00180AEE">
        <w:rPr>
          <w:rFonts w:ascii="Arial Narrow" w:eastAsia="Arial" w:hAnsi="Arial Narrow" w:cs="Arial"/>
          <w:lang w:val="es"/>
        </w:rPr>
        <w:t xml:space="preserve">las y </w:t>
      </w:r>
      <w:r w:rsidRPr="00EC458F">
        <w:rPr>
          <w:rFonts w:ascii="Arial Narrow" w:eastAsia="Arial" w:hAnsi="Arial Narrow" w:cs="Arial"/>
          <w:lang w:val="es"/>
        </w:rPr>
        <w:t xml:space="preserve">los adolescentes y jóvenes </w:t>
      </w:r>
      <w:r w:rsidR="622C5F15" w:rsidRPr="00EC458F">
        <w:rPr>
          <w:rFonts w:ascii="Arial Narrow" w:eastAsia="Arial" w:hAnsi="Arial Narrow" w:cs="Arial"/>
          <w:lang w:val="es"/>
        </w:rPr>
        <w:t xml:space="preserve">con pertenencia étnica </w:t>
      </w:r>
      <w:r w:rsidRPr="00EC458F">
        <w:rPr>
          <w:rFonts w:ascii="Arial Narrow" w:eastAsia="Arial" w:hAnsi="Arial Narrow" w:cs="Arial"/>
          <w:lang w:val="es"/>
        </w:rPr>
        <w:t>respondiendo a las condiciones</w:t>
      </w:r>
      <w:r w:rsidR="51124B03" w:rsidRPr="00EC458F">
        <w:rPr>
          <w:rFonts w:ascii="Arial Narrow" w:eastAsia="Arial" w:hAnsi="Arial Narrow" w:cs="Arial"/>
          <w:lang w:val="es"/>
        </w:rPr>
        <w:t>,</w:t>
      </w:r>
      <w:r w:rsidRPr="00EC458F">
        <w:rPr>
          <w:rFonts w:ascii="Arial Narrow" w:eastAsia="Arial" w:hAnsi="Arial Narrow" w:cs="Arial"/>
          <w:lang w:val="es"/>
        </w:rPr>
        <w:t xml:space="preserve"> riesgos </w:t>
      </w:r>
      <w:r w:rsidR="09D11C94" w:rsidRPr="00EC458F">
        <w:rPr>
          <w:rFonts w:ascii="Arial Narrow" w:eastAsia="Arial" w:hAnsi="Arial Narrow" w:cs="Arial"/>
          <w:lang w:val="es"/>
        </w:rPr>
        <w:t xml:space="preserve">y posibilidades </w:t>
      </w:r>
      <w:r w:rsidRPr="00EC458F">
        <w:rPr>
          <w:rFonts w:ascii="Arial Narrow" w:eastAsia="Arial" w:hAnsi="Arial Narrow" w:cs="Arial"/>
          <w:lang w:val="es"/>
        </w:rPr>
        <w:t xml:space="preserve">para ellos presentes en </w:t>
      </w:r>
      <w:r w:rsidR="66E41ACD" w:rsidRPr="00EC458F">
        <w:rPr>
          <w:rFonts w:ascii="Arial Narrow" w:eastAsia="Arial" w:hAnsi="Arial Narrow" w:cs="Arial"/>
          <w:lang w:val="es"/>
        </w:rPr>
        <w:t xml:space="preserve">los </w:t>
      </w:r>
      <w:r w:rsidRPr="00EC458F">
        <w:rPr>
          <w:rFonts w:ascii="Arial Narrow" w:eastAsia="Arial" w:hAnsi="Arial Narrow" w:cs="Arial"/>
          <w:lang w:val="es"/>
        </w:rPr>
        <w:t>territorio</w:t>
      </w:r>
      <w:r w:rsidR="5E5D2416" w:rsidRPr="00EC458F">
        <w:rPr>
          <w:rFonts w:ascii="Arial Narrow" w:eastAsia="Arial" w:hAnsi="Arial Narrow" w:cs="Arial"/>
          <w:lang w:val="es"/>
        </w:rPr>
        <w:t>s</w:t>
      </w:r>
      <w:r w:rsidRPr="00EC458F">
        <w:rPr>
          <w:rFonts w:ascii="Arial Narrow" w:eastAsia="Arial" w:hAnsi="Arial Narrow" w:cs="Arial"/>
          <w:lang w:val="es"/>
        </w:rPr>
        <w:t xml:space="preserve">, por medio de actividades </w:t>
      </w:r>
      <w:r w:rsidR="00D10316" w:rsidRPr="00EC458F">
        <w:rPr>
          <w:rFonts w:ascii="Arial Narrow" w:eastAsia="Arial" w:hAnsi="Arial Narrow" w:cs="Arial"/>
          <w:lang w:val="es"/>
        </w:rPr>
        <w:t>disruptivas,</w:t>
      </w:r>
      <w:r w:rsidRPr="00EC458F">
        <w:rPr>
          <w:rFonts w:ascii="Arial Narrow" w:eastAsia="Arial" w:hAnsi="Arial Narrow" w:cs="Arial"/>
          <w:lang w:val="es"/>
        </w:rPr>
        <w:t xml:space="preserve"> prácticas culturales y vivenciales, desde donde se aborden los diferentes módulos del componente de formación y participación.</w:t>
      </w:r>
      <w:r w:rsidR="00E21FE2" w:rsidRPr="00EC458F">
        <w:rPr>
          <w:rFonts w:ascii="Arial Narrow" w:eastAsia="Arial" w:hAnsi="Arial Narrow" w:cs="Arial"/>
          <w:lang w:val="es"/>
        </w:rPr>
        <w:t xml:space="preserve"> </w:t>
      </w:r>
      <w:r w:rsidRPr="00EC458F">
        <w:rPr>
          <w:rFonts w:ascii="Arial Narrow" w:eastAsia="Arial" w:hAnsi="Arial Narrow" w:cs="Arial"/>
          <w:lang w:val="es"/>
        </w:rPr>
        <w:t xml:space="preserve">Adicionalmente, es fundamental propender e incentivar la mentalidad emprendedora de adolescentes y jóvenes a partir de las tradiciones culturales y cosmovisiones </w:t>
      </w:r>
      <w:r w:rsidR="00D10316" w:rsidRPr="00EC458F">
        <w:rPr>
          <w:rFonts w:ascii="Arial Narrow" w:eastAsia="Arial" w:hAnsi="Arial Narrow" w:cs="Arial"/>
          <w:lang w:val="es"/>
        </w:rPr>
        <w:t>propias de</w:t>
      </w:r>
      <w:r w:rsidRPr="00EC458F">
        <w:rPr>
          <w:rFonts w:ascii="Arial Narrow" w:eastAsia="Arial" w:hAnsi="Arial Narrow" w:cs="Arial"/>
          <w:lang w:val="es"/>
        </w:rPr>
        <w:t xml:space="preserve"> </w:t>
      </w:r>
      <w:r w:rsidR="1C002ADB" w:rsidRPr="00EC458F">
        <w:rPr>
          <w:rFonts w:ascii="Arial Narrow" w:eastAsia="Arial" w:hAnsi="Arial Narrow" w:cs="Arial"/>
          <w:lang w:val="es"/>
        </w:rPr>
        <w:t>sus</w:t>
      </w:r>
      <w:r w:rsidRPr="00EC458F">
        <w:rPr>
          <w:rFonts w:ascii="Arial Narrow" w:eastAsia="Arial" w:hAnsi="Arial Narrow" w:cs="Arial"/>
          <w:lang w:val="es"/>
        </w:rPr>
        <w:t xml:space="preserve"> comunidades.</w:t>
      </w:r>
    </w:p>
    <w:p w14:paraId="2DD0759A" w14:textId="77777777" w:rsidR="00180AEE" w:rsidRPr="00EC458F" w:rsidRDefault="00180AEE" w:rsidP="00EC458F">
      <w:pPr>
        <w:spacing w:after="0" w:line="240" w:lineRule="auto"/>
        <w:contextualSpacing/>
        <w:jc w:val="both"/>
        <w:rPr>
          <w:rFonts w:ascii="Arial Narrow" w:eastAsia="Arial" w:hAnsi="Arial Narrow" w:cs="Arial"/>
          <w:lang w:val="es"/>
        </w:rPr>
      </w:pPr>
    </w:p>
    <w:p w14:paraId="5335A37E" w14:textId="4361EB81" w:rsidR="008E071B" w:rsidRDefault="008E071B" w:rsidP="00EC458F">
      <w:pPr>
        <w:spacing w:after="0" w:line="240" w:lineRule="auto"/>
        <w:contextualSpacing/>
        <w:jc w:val="both"/>
        <w:rPr>
          <w:rFonts w:ascii="Arial Narrow" w:eastAsia="Arial" w:hAnsi="Arial Narrow" w:cs="Arial"/>
          <w:lang w:val="es"/>
        </w:rPr>
      </w:pPr>
      <w:r w:rsidRPr="00EC458F">
        <w:rPr>
          <w:rFonts w:ascii="Arial Narrow" w:eastAsia="Arial" w:hAnsi="Arial Narrow" w:cs="Arial"/>
          <w:lang w:val="es"/>
        </w:rPr>
        <w:t>Esta propuesta metodológica debe cumplir con las siguientes condiciones básicas:</w:t>
      </w:r>
    </w:p>
    <w:p w14:paraId="1E947D85" w14:textId="77777777" w:rsidR="00DA7402" w:rsidRPr="00EC458F" w:rsidRDefault="00DA7402" w:rsidP="00EC458F">
      <w:pPr>
        <w:spacing w:after="0" w:line="240" w:lineRule="auto"/>
        <w:contextualSpacing/>
        <w:jc w:val="both"/>
        <w:rPr>
          <w:rFonts w:ascii="Arial Narrow" w:eastAsia="Arial" w:hAnsi="Arial Narrow" w:cs="Arial"/>
          <w:lang w:val="es"/>
        </w:rPr>
      </w:pPr>
    </w:p>
    <w:p w14:paraId="4BCDFD67" w14:textId="77777777" w:rsidR="008E071B" w:rsidRPr="00EC458F" w:rsidRDefault="008E071B" w:rsidP="00F86405">
      <w:pPr>
        <w:pStyle w:val="Prrafodelista"/>
        <w:numPr>
          <w:ilvl w:val="0"/>
          <w:numId w:val="10"/>
        </w:numPr>
        <w:spacing w:after="0" w:line="240" w:lineRule="auto"/>
        <w:jc w:val="both"/>
        <w:rPr>
          <w:rFonts w:ascii="Arial Narrow" w:eastAsiaTheme="minorEastAsia" w:hAnsi="Arial Narrow"/>
          <w:lang w:val="es"/>
        </w:rPr>
      </w:pPr>
      <w:r w:rsidRPr="00EC458F">
        <w:rPr>
          <w:rFonts w:ascii="Arial Narrow" w:eastAsia="Arial" w:hAnsi="Arial Narrow" w:cs="Arial"/>
          <w:lang w:val="es"/>
        </w:rPr>
        <w:t>El interés identificado por el operador a partir de la participación de adolescentes y jóvenes focalizados, mediante actividades culturales, deportivas, artísticas, participativas, tecnológicas que surja de sus propuestas e intereses, con el fin de fortalecer los procesos de empoderamiento, emprendimiento y desarrollo de competencias ciudadanas, considerando las condiciones socioculturales, étnicas, de género, territoriales, del curso de vida  y discapacidad de los y las participantes y sus familias.</w:t>
      </w:r>
    </w:p>
    <w:p w14:paraId="387F3016" w14:textId="77777777" w:rsidR="008E071B" w:rsidRPr="00EC458F" w:rsidRDefault="008E071B" w:rsidP="00F86405">
      <w:pPr>
        <w:pStyle w:val="Prrafodelista"/>
        <w:numPr>
          <w:ilvl w:val="0"/>
          <w:numId w:val="10"/>
        </w:numPr>
        <w:spacing w:after="0" w:line="240" w:lineRule="auto"/>
        <w:jc w:val="both"/>
        <w:rPr>
          <w:rFonts w:ascii="Arial Narrow" w:eastAsiaTheme="minorEastAsia" w:hAnsi="Arial Narrow"/>
          <w:lang w:val="es"/>
        </w:rPr>
      </w:pPr>
      <w:r w:rsidRPr="00EC458F">
        <w:rPr>
          <w:rFonts w:ascii="Arial Narrow" w:eastAsia="Arial" w:hAnsi="Arial Narrow" w:cs="Arial"/>
          <w:lang w:val="es"/>
        </w:rPr>
        <w:t>Los contenidos de cada componente con acciones específicas y tiempos establecidos para su desarrollo.</w:t>
      </w:r>
    </w:p>
    <w:p w14:paraId="02648367" w14:textId="72EDF37B" w:rsidR="00A4756A" w:rsidRPr="00EC458F" w:rsidRDefault="008E071B" w:rsidP="00F86405">
      <w:pPr>
        <w:pStyle w:val="Prrafodelista"/>
        <w:numPr>
          <w:ilvl w:val="0"/>
          <w:numId w:val="10"/>
        </w:numPr>
        <w:spacing w:after="0" w:line="240" w:lineRule="auto"/>
        <w:jc w:val="both"/>
        <w:rPr>
          <w:rFonts w:ascii="Arial Narrow" w:eastAsiaTheme="minorEastAsia" w:hAnsi="Arial Narrow"/>
          <w:lang w:val="es"/>
        </w:rPr>
      </w:pPr>
      <w:r w:rsidRPr="00EC458F">
        <w:rPr>
          <w:rFonts w:ascii="Arial Narrow" w:eastAsia="Arial" w:hAnsi="Arial Narrow" w:cs="Arial"/>
          <w:lang w:val="es"/>
        </w:rPr>
        <w:t xml:space="preserve">El desarrollo de cada encuentro vivencial con las actividades planteadas de acuerdo con el interés de cada grupo, sus tradiciones y prácticas </w:t>
      </w:r>
      <w:r w:rsidR="00D10316" w:rsidRPr="00EC458F">
        <w:rPr>
          <w:rFonts w:ascii="Arial Narrow" w:eastAsia="Arial" w:hAnsi="Arial Narrow" w:cs="Arial"/>
          <w:lang w:val="es"/>
        </w:rPr>
        <w:t>culturales y</w:t>
      </w:r>
      <w:r w:rsidRPr="00EC458F">
        <w:rPr>
          <w:rFonts w:ascii="Arial Narrow" w:eastAsia="Arial" w:hAnsi="Arial Narrow" w:cs="Arial"/>
          <w:lang w:val="es"/>
        </w:rPr>
        <w:t xml:space="preserve"> los riesgos identificados y énfasis que darán respuesta a las situaciones de los adolescentes y jóvenes en el territorio con el fin de contar con acciones de prevención específica frente a los riesgos de estas amenazas y vulneraciones de derechos según su curso de vida.</w:t>
      </w:r>
    </w:p>
    <w:p w14:paraId="7713DF72" w14:textId="77777777" w:rsidR="00180AEE" w:rsidRDefault="00180AEE" w:rsidP="00EC458F">
      <w:pPr>
        <w:spacing w:after="0" w:line="240" w:lineRule="auto"/>
        <w:contextualSpacing/>
        <w:jc w:val="both"/>
        <w:rPr>
          <w:rFonts w:ascii="Arial Narrow" w:eastAsia="Arial" w:hAnsi="Arial Narrow" w:cs="Arial"/>
          <w:lang w:val="es"/>
        </w:rPr>
      </w:pPr>
    </w:p>
    <w:p w14:paraId="6511BDDD" w14:textId="50701791" w:rsidR="008E071B" w:rsidRDefault="008E071B" w:rsidP="00EC458F">
      <w:pPr>
        <w:spacing w:after="0" w:line="240" w:lineRule="auto"/>
        <w:contextualSpacing/>
        <w:jc w:val="both"/>
        <w:rPr>
          <w:rFonts w:ascii="Arial Narrow" w:eastAsia="Arial" w:hAnsi="Arial Narrow" w:cs="Arial"/>
          <w:lang w:val="es"/>
        </w:rPr>
      </w:pPr>
      <w:r w:rsidRPr="00EC458F">
        <w:rPr>
          <w:rFonts w:ascii="Arial Narrow" w:eastAsia="Arial" w:hAnsi="Arial Narrow" w:cs="Arial"/>
          <w:lang w:val="es"/>
        </w:rPr>
        <w:lastRenderedPageBreak/>
        <w:t xml:space="preserve">La propuesta metodológica debe ser construida a partir de un diagnóstico que identifique riesgos y oportunidades para la adolescencia y la juventud </w:t>
      </w:r>
      <w:r w:rsidR="13E492C0" w:rsidRPr="00EC458F">
        <w:rPr>
          <w:rFonts w:ascii="Arial Narrow" w:eastAsia="Arial" w:hAnsi="Arial Narrow" w:cs="Arial"/>
          <w:lang w:val="es"/>
        </w:rPr>
        <w:t xml:space="preserve">con pertenencia étnica </w:t>
      </w:r>
      <w:r w:rsidRPr="00EC458F">
        <w:rPr>
          <w:rFonts w:ascii="Arial Narrow" w:eastAsia="Arial" w:hAnsi="Arial Narrow" w:cs="Arial"/>
          <w:lang w:val="es"/>
        </w:rPr>
        <w:t xml:space="preserve">y lo que se entiende por ella en el territorio, haciendo énfasis en el fortalecimiento del proyecto de </w:t>
      </w:r>
      <w:r w:rsidR="00480270" w:rsidRPr="00EC458F">
        <w:rPr>
          <w:rFonts w:ascii="Arial Narrow" w:eastAsia="Arial" w:hAnsi="Arial Narrow" w:cs="Arial"/>
          <w:lang w:val="es"/>
        </w:rPr>
        <w:t>vida, promoviendo</w:t>
      </w:r>
      <w:r w:rsidRPr="00EC458F">
        <w:rPr>
          <w:rFonts w:ascii="Arial Narrow" w:eastAsia="Arial" w:hAnsi="Arial Narrow" w:cs="Arial"/>
          <w:lang w:val="es"/>
        </w:rPr>
        <w:t xml:space="preserve"> el </w:t>
      </w:r>
      <w:r w:rsidR="00D10316" w:rsidRPr="00EC458F">
        <w:rPr>
          <w:rFonts w:ascii="Arial Narrow" w:eastAsia="Arial" w:hAnsi="Arial Narrow" w:cs="Arial"/>
          <w:lang w:val="es"/>
        </w:rPr>
        <w:t>desarrollo de</w:t>
      </w:r>
      <w:r w:rsidRPr="00EC458F">
        <w:rPr>
          <w:rFonts w:ascii="Arial Narrow" w:eastAsia="Arial" w:hAnsi="Arial Narrow" w:cs="Arial"/>
          <w:lang w:val="es"/>
        </w:rPr>
        <w:t xml:space="preserve"> habilidades, capacidades y la preservación y rescate de sus prácticas culturales.</w:t>
      </w:r>
    </w:p>
    <w:p w14:paraId="7744F8F4" w14:textId="77777777" w:rsidR="00180AEE" w:rsidRPr="00EC458F" w:rsidRDefault="00180AEE" w:rsidP="00EC458F">
      <w:pPr>
        <w:spacing w:after="0" w:line="240" w:lineRule="auto"/>
        <w:contextualSpacing/>
        <w:jc w:val="both"/>
        <w:rPr>
          <w:rFonts w:ascii="Arial Narrow" w:hAnsi="Arial Narrow"/>
          <w:lang w:val="es"/>
        </w:rPr>
      </w:pPr>
    </w:p>
    <w:p w14:paraId="18A68262" w14:textId="77777777" w:rsidR="00F76FF8" w:rsidRPr="00DA7402" w:rsidRDefault="061444D9" w:rsidP="00F86405">
      <w:pPr>
        <w:pStyle w:val="Ttulo2"/>
        <w:numPr>
          <w:ilvl w:val="1"/>
          <w:numId w:val="45"/>
        </w:numPr>
        <w:spacing w:before="0" w:line="240" w:lineRule="auto"/>
        <w:contextualSpacing/>
        <w:rPr>
          <w:bCs/>
          <w:sz w:val="24"/>
          <w:szCs w:val="24"/>
        </w:rPr>
      </w:pPr>
      <w:bookmarkStart w:id="84" w:name="_Toc58568991"/>
      <w:r w:rsidRPr="00DA7402">
        <w:rPr>
          <w:bCs/>
          <w:sz w:val="24"/>
          <w:szCs w:val="24"/>
        </w:rPr>
        <w:t>Ambientes adecuados y seguros</w:t>
      </w:r>
      <w:bookmarkEnd w:id="84"/>
    </w:p>
    <w:p w14:paraId="0E2F1635" w14:textId="77777777" w:rsidR="00E30150" w:rsidRPr="00EC458F" w:rsidRDefault="00E30150" w:rsidP="00EC458F">
      <w:pPr>
        <w:pStyle w:val="Ttulo2"/>
        <w:spacing w:before="0" w:line="240" w:lineRule="auto"/>
        <w:contextualSpacing/>
        <w:rPr>
          <w:b w:val="0"/>
          <w:bCs/>
          <w:szCs w:val="22"/>
        </w:rPr>
      </w:pPr>
    </w:p>
    <w:p w14:paraId="10B1F0DC" w14:textId="60D53485" w:rsidR="00E30150" w:rsidRDefault="00E30150" w:rsidP="00EC458F">
      <w:pPr>
        <w:spacing w:after="0" w:line="240" w:lineRule="auto"/>
        <w:contextualSpacing/>
        <w:jc w:val="both"/>
        <w:rPr>
          <w:rFonts w:ascii="Arial Narrow" w:eastAsia="Arial Narrow" w:hAnsi="Arial Narrow" w:cs="Arial Narrow"/>
        </w:rPr>
      </w:pPr>
      <w:r w:rsidRPr="00EC458F">
        <w:rPr>
          <w:rFonts w:ascii="Arial Narrow" w:eastAsia="Arial Narrow" w:hAnsi="Arial Narrow" w:cs="Arial Narrow"/>
        </w:rPr>
        <w:t>Para la correcta ejecución del Programa cuando éste se realice de manera presencial, el operador debe identificar y seleccionar en la etapa de alistamiento los lugares en los que es posible desarrollar los talleres: salones de instituciones educativas, espacios comunales, salones de organizaciones no gubernamentales, parques, canchas deportivas, entre otros.</w:t>
      </w:r>
    </w:p>
    <w:p w14:paraId="6E4CADF4" w14:textId="77777777" w:rsidR="003820BE" w:rsidRPr="00EC458F" w:rsidRDefault="003820BE" w:rsidP="00EC458F">
      <w:pPr>
        <w:spacing w:after="0" w:line="240" w:lineRule="auto"/>
        <w:contextualSpacing/>
        <w:jc w:val="both"/>
        <w:rPr>
          <w:rFonts w:ascii="Arial Narrow" w:eastAsia="Arial Narrow" w:hAnsi="Arial Narrow" w:cs="Arial Narrow"/>
        </w:rPr>
      </w:pPr>
    </w:p>
    <w:p w14:paraId="1571F1E1" w14:textId="1B1F48CB" w:rsidR="00E30150" w:rsidRPr="00EC458F" w:rsidRDefault="003F1C15" w:rsidP="003F1C15">
      <w:pPr>
        <w:pStyle w:val="Descripcin"/>
        <w:rPr>
          <w:rFonts w:ascii="Arial Narrow" w:hAnsi="Arial Narrow"/>
          <w:i w:val="0"/>
          <w:iCs w:val="0"/>
          <w:color w:val="auto"/>
          <w:sz w:val="22"/>
          <w:szCs w:val="22"/>
        </w:rPr>
      </w:pPr>
      <w:bookmarkStart w:id="85" w:name="_Toc50319309"/>
      <w:bookmarkStart w:id="86" w:name="_Toc58601987"/>
      <w:r w:rsidRPr="003F1C15">
        <w:rPr>
          <w:rFonts w:ascii="Arial Narrow" w:hAnsi="Arial Narrow"/>
          <w:b/>
          <w:bCs/>
          <w:i w:val="0"/>
          <w:iCs w:val="0"/>
          <w:color w:val="auto"/>
          <w:sz w:val="22"/>
          <w:szCs w:val="22"/>
        </w:rPr>
        <w:t xml:space="preserve">Tabla </w:t>
      </w:r>
      <w:r w:rsidRPr="003F1C15">
        <w:rPr>
          <w:rFonts w:ascii="Arial Narrow" w:hAnsi="Arial Narrow"/>
          <w:b/>
          <w:bCs/>
          <w:i w:val="0"/>
          <w:iCs w:val="0"/>
          <w:color w:val="auto"/>
          <w:sz w:val="22"/>
          <w:szCs w:val="22"/>
        </w:rPr>
        <w:fldChar w:fldCharType="begin"/>
      </w:r>
      <w:r w:rsidRPr="003F1C15">
        <w:rPr>
          <w:rFonts w:ascii="Arial Narrow" w:hAnsi="Arial Narrow"/>
          <w:b/>
          <w:bCs/>
          <w:i w:val="0"/>
          <w:iCs w:val="0"/>
          <w:color w:val="auto"/>
          <w:sz w:val="22"/>
          <w:szCs w:val="22"/>
        </w:rPr>
        <w:instrText xml:space="preserve"> SEQ Tabla \* ARABIC </w:instrText>
      </w:r>
      <w:r w:rsidRPr="003F1C15">
        <w:rPr>
          <w:rFonts w:ascii="Arial Narrow" w:hAnsi="Arial Narrow"/>
          <w:b/>
          <w:bCs/>
          <w:i w:val="0"/>
          <w:iCs w:val="0"/>
          <w:color w:val="auto"/>
          <w:sz w:val="22"/>
          <w:szCs w:val="22"/>
        </w:rPr>
        <w:fldChar w:fldCharType="separate"/>
      </w:r>
      <w:r w:rsidR="009E784E">
        <w:rPr>
          <w:rFonts w:ascii="Arial Narrow" w:hAnsi="Arial Narrow"/>
          <w:b/>
          <w:bCs/>
          <w:i w:val="0"/>
          <w:iCs w:val="0"/>
          <w:noProof/>
          <w:color w:val="auto"/>
          <w:sz w:val="22"/>
          <w:szCs w:val="22"/>
        </w:rPr>
        <w:t>1</w:t>
      </w:r>
      <w:r w:rsidRPr="003F1C15">
        <w:rPr>
          <w:rFonts w:ascii="Arial Narrow" w:hAnsi="Arial Narrow"/>
          <w:b/>
          <w:bCs/>
          <w:i w:val="0"/>
          <w:iCs w:val="0"/>
          <w:color w:val="auto"/>
          <w:sz w:val="22"/>
          <w:szCs w:val="22"/>
        </w:rPr>
        <w:fldChar w:fldCharType="end"/>
      </w:r>
      <w:r w:rsidRPr="003F1C15">
        <w:rPr>
          <w:rFonts w:ascii="Arial Narrow" w:hAnsi="Arial Narrow"/>
          <w:b/>
          <w:bCs/>
          <w:i w:val="0"/>
          <w:iCs w:val="0"/>
          <w:color w:val="auto"/>
          <w:sz w:val="22"/>
          <w:szCs w:val="22"/>
        </w:rPr>
        <w:t>.</w:t>
      </w:r>
      <w:r w:rsidRPr="003F1C15">
        <w:rPr>
          <w:color w:val="auto"/>
        </w:rPr>
        <w:t xml:space="preserve"> </w:t>
      </w:r>
      <w:r w:rsidR="00E30150" w:rsidRPr="00EC458F">
        <w:rPr>
          <w:rFonts w:ascii="Arial Narrow" w:hAnsi="Arial Narrow"/>
          <w:i w:val="0"/>
          <w:iCs w:val="0"/>
          <w:color w:val="auto"/>
          <w:sz w:val="22"/>
          <w:szCs w:val="22"/>
        </w:rPr>
        <w:t>Garantía de los espacios</w:t>
      </w:r>
      <w:bookmarkEnd w:id="85"/>
      <w:bookmarkEnd w:id="86"/>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1"/>
        <w:gridCol w:w="2217"/>
      </w:tblGrid>
      <w:tr w:rsidR="001B3E32" w:rsidRPr="00EC458F" w14:paraId="2F4E316C" w14:textId="77777777" w:rsidTr="004840BC">
        <w:trPr>
          <w:trHeight w:val="300"/>
        </w:trPr>
        <w:tc>
          <w:tcPr>
            <w:tcW w:w="6621" w:type="dxa"/>
            <w:vAlign w:val="center"/>
          </w:tcPr>
          <w:p w14:paraId="4F5902EE" w14:textId="77777777" w:rsidR="00E30150" w:rsidRPr="00EC458F" w:rsidRDefault="00E30150" w:rsidP="004840BC">
            <w:pPr>
              <w:spacing w:after="0" w:line="240" w:lineRule="auto"/>
              <w:contextualSpacing/>
              <w:jc w:val="center"/>
              <w:rPr>
                <w:rFonts w:ascii="Arial Narrow" w:eastAsia="Arial Narrow" w:hAnsi="Arial Narrow" w:cs="Arial Narrow"/>
                <w:b/>
                <w:bCs/>
              </w:rPr>
            </w:pPr>
            <w:r w:rsidRPr="00EC458F">
              <w:rPr>
                <w:rFonts w:ascii="Arial Narrow" w:eastAsia="Arial Narrow" w:hAnsi="Arial Narrow" w:cs="Arial Narrow"/>
                <w:b/>
                <w:bCs/>
              </w:rPr>
              <w:t>Garantía de los espacios</w:t>
            </w:r>
          </w:p>
        </w:tc>
        <w:tc>
          <w:tcPr>
            <w:tcW w:w="2217" w:type="dxa"/>
            <w:vAlign w:val="center"/>
          </w:tcPr>
          <w:p w14:paraId="24D23529" w14:textId="77777777" w:rsidR="00E30150" w:rsidRPr="00EC458F" w:rsidRDefault="00E30150" w:rsidP="004840BC">
            <w:pPr>
              <w:spacing w:after="0" w:line="240" w:lineRule="auto"/>
              <w:contextualSpacing/>
              <w:jc w:val="center"/>
              <w:rPr>
                <w:rFonts w:ascii="Arial Narrow" w:eastAsia="Arial Narrow" w:hAnsi="Arial Narrow" w:cs="Arial Narrow"/>
                <w:b/>
                <w:bCs/>
              </w:rPr>
            </w:pPr>
            <w:r w:rsidRPr="00EC458F">
              <w:rPr>
                <w:rFonts w:ascii="Arial Narrow" w:eastAsia="Arial Narrow" w:hAnsi="Arial Narrow" w:cs="Arial Narrow"/>
                <w:b/>
                <w:bCs/>
              </w:rPr>
              <w:t>Responsable</w:t>
            </w:r>
          </w:p>
        </w:tc>
      </w:tr>
      <w:tr w:rsidR="001B3E32" w:rsidRPr="00EC458F" w14:paraId="4683838B" w14:textId="77777777" w:rsidTr="004840BC">
        <w:trPr>
          <w:trHeight w:val="300"/>
        </w:trPr>
        <w:tc>
          <w:tcPr>
            <w:tcW w:w="6621" w:type="dxa"/>
            <w:vAlign w:val="center"/>
          </w:tcPr>
          <w:p w14:paraId="65CAD9AB" w14:textId="77777777" w:rsidR="00E30150" w:rsidRPr="00EC458F" w:rsidRDefault="00E30150" w:rsidP="00F86405">
            <w:pPr>
              <w:pStyle w:val="Prrafodelista"/>
              <w:numPr>
                <w:ilvl w:val="0"/>
                <w:numId w:val="31"/>
              </w:numPr>
              <w:spacing w:after="0" w:line="240" w:lineRule="auto"/>
              <w:jc w:val="both"/>
              <w:rPr>
                <w:rFonts w:ascii="Arial Narrow" w:eastAsia="Arial Narrow" w:hAnsi="Arial Narrow" w:cs="Arial Narrow"/>
              </w:rPr>
            </w:pPr>
            <w:r w:rsidRPr="00EC458F">
              <w:rPr>
                <w:rFonts w:ascii="Arial Narrow" w:eastAsia="Arial Narrow" w:hAnsi="Arial Narrow" w:cs="Arial Narrow"/>
              </w:rPr>
              <w:t>Gestionar los espacios para los talleres con las autoridades municipales y las diferentes secretarías de las entidades territoriales, autoridades tradicionales, entre otros.</w:t>
            </w:r>
          </w:p>
        </w:tc>
        <w:tc>
          <w:tcPr>
            <w:tcW w:w="2217" w:type="dxa"/>
            <w:vAlign w:val="center"/>
          </w:tcPr>
          <w:p w14:paraId="320D625E" w14:textId="77777777" w:rsidR="00E30150" w:rsidRPr="00EC458F" w:rsidRDefault="00E30150" w:rsidP="004840BC">
            <w:pPr>
              <w:spacing w:after="0" w:line="240" w:lineRule="auto"/>
              <w:contextualSpacing/>
              <w:rPr>
                <w:rFonts w:ascii="Arial Narrow" w:eastAsia="Arial Narrow" w:hAnsi="Arial Narrow" w:cs="Arial Narrow"/>
              </w:rPr>
            </w:pPr>
            <w:r w:rsidRPr="00EC458F">
              <w:rPr>
                <w:rFonts w:ascii="Arial Narrow" w:eastAsia="Arial Narrow" w:hAnsi="Arial Narrow" w:cs="Arial Narrow"/>
              </w:rPr>
              <w:t>Operador, Centro Zonal y Dirección Regional</w:t>
            </w:r>
          </w:p>
        </w:tc>
      </w:tr>
      <w:tr w:rsidR="001B3E32" w:rsidRPr="00EC458F" w14:paraId="7670A41A" w14:textId="77777777" w:rsidTr="004840BC">
        <w:trPr>
          <w:trHeight w:val="300"/>
        </w:trPr>
        <w:tc>
          <w:tcPr>
            <w:tcW w:w="6621" w:type="dxa"/>
            <w:vAlign w:val="center"/>
          </w:tcPr>
          <w:p w14:paraId="3E5A4BB4" w14:textId="290291ED" w:rsidR="00E30150" w:rsidRPr="00EC458F" w:rsidRDefault="00E30150" w:rsidP="00F86405">
            <w:pPr>
              <w:pStyle w:val="Prrafodelista"/>
              <w:numPr>
                <w:ilvl w:val="0"/>
                <w:numId w:val="31"/>
              </w:numPr>
              <w:spacing w:after="0" w:line="240" w:lineRule="auto"/>
              <w:jc w:val="both"/>
              <w:rPr>
                <w:rFonts w:ascii="Arial Narrow" w:eastAsia="Arial Narrow" w:hAnsi="Arial Narrow" w:cs="Arial Narrow"/>
              </w:rPr>
            </w:pPr>
            <w:r w:rsidRPr="00EC458F">
              <w:rPr>
                <w:rFonts w:ascii="Arial Narrow" w:eastAsia="Arial Narrow" w:hAnsi="Arial Narrow" w:cs="Arial Narrow"/>
              </w:rPr>
              <w:t>Suscribir acta de compromiso con la entidad, institución</w:t>
            </w:r>
            <w:r w:rsidR="009B44C5" w:rsidRPr="00EC458F">
              <w:rPr>
                <w:rFonts w:ascii="Arial Narrow" w:eastAsia="Arial Narrow" w:hAnsi="Arial Narrow" w:cs="Arial Narrow"/>
              </w:rPr>
              <w:t>, autoridad tradicional</w:t>
            </w:r>
            <w:r w:rsidRPr="00EC458F">
              <w:rPr>
                <w:rFonts w:ascii="Arial Narrow" w:eastAsia="Arial Narrow" w:hAnsi="Arial Narrow" w:cs="Arial Narrow"/>
              </w:rPr>
              <w:t xml:space="preserve"> u organización con la que se gestionó el espacio para el desarrollo de los talleres.</w:t>
            </w:r>
          </w:p>
        </w:tc>
        <w:tc>
          <w:tcPr>
            <w:tcW w:w="2217" w:type="dxa"/>
            <w:vAlign w:val="center"/>
          </w:tcPr>
          <w:p w14:paraId="29171AEC" w14:textId="77777777" w:rsidR="00E30150" w:rsidRPr="00EC458F" w:rsidRDefault="00E30150" w:rsidP="004840BC">
            <w:pPr>
              <w:spacing w:after="0" w:line="240" w:lineRule="auto"/>
              <w:contextualSpacing/>
              <w:rPr>
                <w:rFonts w:ascii="Arial Narrow" w:eastAsia="Arial Narrow" w:hAnsi="Arial Narrow" w:cs="Arial Narrow"/>
              </w:rPr>
            </w:pPr>
            <w:r w:rsidRPr="00EC458F">
              <w:rPr>
                <w:rFonts w:ascii="Arial Narrow" w:eastAsia="Arial Narrow" w:hAnsi="Arial Narrow" w:cs="Arial Narrow"/>
              </w:rPr>
              <w:t>Operador</w:t>
            </w:r>
          </w:p>
        </w:tc>
      </w:tr>
      <w:tr w:rsidR="00E30150" w:rsidRPr="00EC458F" w14:paraId="6244648A" w14:textId="77777777" w:rsidTr="004840BC">
        <w:trPr>
          <w:trHeight w:val="300"/>
        </w:trPr>
        <w:tc>
          <w:tcPr>
            <w:tcW w:w="6621" w:type="dxa"/>
            <w:vAlign w:val="center"/>
          </w:tcPr>
          <w:p w14:paraId="5A546784" w14:textId="77777777" w:rsidR="00E30150" w:rsidRPr="00EC458F" w:rsidRDefault="00E30150" w:rsidP="00F86405">
            <w:pPr>
              <w:pStyle w:val="Prrafodelista"/>
              <w:numPr>
                <w:ilvl w:val="0"/>
                <w:numId w:val="31"/>
              </w:numPr>
              <w:spacing w:after="0" w:line="240" w:lineRule="auto"/>
              <w:jc w:val="both"/>
              <w:rPr>
                <w:rFonts w:ascii="Arial Narrow" w:eastAsia="Arial Narrow" w:hAnsi="Arial Narrow" w:cs="Arial Narrow"/>
              </w:rPr>
            </w:pPr>
            <w:r w:rsidRPr="00EC458F">
              <w:rPr>
                <w:rFonts w:ascii="Arial Narrow" w:eastAsia="Arial Narrow" w:hAnsi="Arial Narrow" w:cs="Arial Narrow"/>
              </w:rPr>
              <w:t>Garantizar con el apoyo de las autoridades locales y con la participación de la comunidad, las medidas de seguridad, higiene, capacidad locativa de espacios y planes de prevención de emergencias y ubicación.</w:t>
            </w:r>
          </w:p>
        </w:tc>
        <w:tc>
          <w:tcPr>
            <w:tcW w:w="2217" w:type="dxa"/>
            <w:vAlign w:val="center"/>
          </w:tcPr>
          <w:p w14:paraId="73140658" w14:textId="77777777" w:rsidR="00E30150" w:rsidRPr="00EC458F" w:rsidRDefault="00E30150" w:rsidP="004840BC">
            <w:pPr>
              <w:spacing w:after="0" w:line="240" w:lineRule="auto"/>
              <w:contextualSpacing/>
              <w:rPr>
                <w:rFonts w:ascii="Arial Narrow" w:eastAsia="Arial Narrow" w:hAnsi="Arial Narrow" w:cs="Arial Narrow"/>
              </w:rPr>
            </w:pPr>
            <w:r w:rsidRPr="00EC458F">
              <w:rPr>
                <w:rFonts w:ascii="Arial Narrow" w:eastAsia="Arial Narrow" w:hAnsi="Arial Narrow" w:cs="Arial Narrow"/>
              </w:rPr>
              <w:t>Operador</w:t>
            </w:r>
          </w:p>
        </w:tc>
      </w:tr>
    </w:tbl>
    <w:p w14:paraId="74D1E4A9" w14:textId="77777777" w:rsidR="00E30150" w:rsidRPr="00EC458F" w:rsidRDefault="00E30150" w:rsidP="00EC458F">
      <w:pPr>
        <w:spacing w:after="0" w:line="240" w:lineRule="auto"/>
        <w:contextualSpacing/>
        <w:jc w:val="both"/>
        <w:rPr>
          <w:rFonts w:ascii="Arial Narrow" w:hAnsi="Arial Narrow"/>
          <w:b/>
          <w:bCs/>
        </w:rPr>
      </w:pPr>
    </w:p>
    <w:p w14:paraId="333E2221" w14:textId="3BBEF995" w:rsidR="00E30150" w:rsidRPr="00EC458F" w:rsidRDefault="00E30150" w:rsidP="00EC458F">
      <w:pPr>
        <w:spacing w:after="0" w:line="240" w:lineRule="auto"/>
        <w:contextualSpacing/>
        <w:jc w:val="both"/>
        <w:rPr>
          <w:rFonts w:ascii="Arial Narrow" w:hAnsi="Arial Narrow"/>
        </w:rPr>
      </w:pPr>
      <w:r w:rsidRPr="00EC458F">
        <w:rPr>
          <w:rFonts w:ascii="Arial Narrow" w:hAnsi="Arial Narrow"/>
          <w:b/>
          <w:bCs/>
        </w:rPr>
        <w:t xml:space="preserve">Nota </w:t>
      </w:r>
      <w:r w:rsidR="000C09FE" w:rsidRPr="00EC458F">
        <w:rPr>
          <w:rFonts w:ascii="Arial Narrow" w:hAnsi="Arial Narrow"/>
          <w:b/>
          <w:bCs/>
        </w:rPr>
        <w:t>01</w:t>
      </w:r>
      <w:r w:rsidR="008C61B5">
        <w:rPr>
          <w:rFonts w:ascii="Arial Narrow" w:hAnsi="Arial Narrow"/>
          <w:b/>
          <w:bCs/>
        </w:rPr>
        <w:t xml:space="preserve">: </w:t>
      </w:r>
      <w:r w:rsidRPr="00EC458F">
        <w:rPr>
          <w:rFonts w:ascii="Arial Narrow" w:hAnsi="Arial Narrow"/>
        </w:rPr>
        <w:t>Teniendo en cuenta que no</w:t>
      </w:r>
      <w:r w:rsidR="000A1F40" w:rsidRPr="00EC458F">
        <w:rPr>
          <w:rFonts w:ascii="Arial Narrow" w:hAnsi="Arial Narrow"/>
        </w:rPr>
        <w:t xml:space="preserve"> se </w:t>
      </w:r>
      <w:r w:rsidRPr="00EC458F">
        <w:rPr>
          <w:rFonts w:ascii="Arial Narrow" w:hAnsi="Arial Narrow"/>
        </w:rPr>
        <w:t xml:space="preserve">contempla un rubro de arrendamiento, es necesario gestionar los espacios donde se realizarán los talleres. Es posible que sea siempre en un mismo lugar o que de acuerdo con la actividad específica se logren gestionar lugares diferentes. </w:t>
      </w:r>
    </w:p>
    <w:p w14:paraId="7DFCEAEB" w14:textId="77777777" w:rsidR="00480270" w:rsidRPr="00EC458F" w:rsidRDefault="00480270" w:rsidP="00EC458F">
      <w:pPr>
        <w:spacing w:after="0" w:line="240" w:lineRule="auto"/>
        <w:contextualSpacing/>
        <w:jc w:val="both"/>
        <w:rPr>
          <w:rFonts w:ascii="Arial Narrow" w:hAnsi="Arial Narrow"/>
        </w:rPr>
      </w:pPr>
    </w:p>
    <w:p w14:paraId="32103B06" w14:textId="4235240B" w:rsidR="009B5F31" w:rsidRPr="00B523C7" w:rsidRDefault="009B5F31" w:rsidP="00F86405">
      <w:pPr>
        <w:pStyle w:val="Ttulo2"/>
        <w:numPr>
          <w:ilvl w:val="1"/>
          <w:numId w:val="45"/>
        </w:numPr>
        <w:spacing w:before="0" w:line="240" w:lineRule="auto"/>
        <w:contextualSpacing/>
        <w:rPr>
          <w:sz w:val="24"/>
          <w:szCs w:val="24"/>
        </w:rPr>
      </w:pPr>
      <w:bookmarkStart w:id="87" w:name="_Toc58228061"/>
      <w:bookmarkStart w:id="88" w:name="_Toc58228151"/>
      <w:bookmarkStart w:id="89" w:name="_Toc58228205"/>
      <w:bookmarkStart w:id="90" w:name="_Toc58228260"/>
      <w:bookmarkStart w:id="91" w:name="_Toc58229559"/>
      <w:bookmarkStart w:id="92" w:name="_Toc58482299"/>
      <w:bookmarkStart w:id="93" w:name="_Toc57959405"/>
      <w:bookmarkStart w:id="94" w:name="_Toc58228062"/>
      <w:bookmarkStart w:id="95" w:name="_Toc58228152"/>
      <w:bookmarkStart w:id="96" w:name="_Toc58228206"/>
      <w:bookmarkStart w:id="97" w:name="_Toc58228261"/>
      <w:bookmarkStart w:id="98" w:name="_Toc58229560"/>
      <w:bookmarkStart w:id="99" w:name="_Toc58482300"/>
      <w:bookmarkStart w:id="100" w:name="_Toc58568992"/>
      <w:bookmarkEnd w:id="87"/>
      <w:bookmarkEnd w:id="88"/>
      <w:bookmarkEnd w:id="89"/>
      <w:bookmarkEnd w:id="90"/>
      <w:bookmarkEnd w:id="91"/>
      <w:bookmarkEnd w:id="92"/>
      <w:bookmarkEnd w:id="93"/>
      <w:bookmarkEnd w:id="94"/>
      <w:bookmarkEnd w:id="95"/>
      <w:bookmarkEnd w:id="96"/>
      <w:bookmarkEnd w:id="97"/>
      <w:bookmarkEnd w:id="98"/>
      <w:bookmarkEnd w:id="99"/>
      <w:r w:rsidRPr="00B523C7">
        <w:rPr>
          <w:sz w:val="24"/>
          <w:szCs w:val="24"/>
        </w:rPr>
        <w:t>Talento humano</w:t>
      </w:r>
      <w:bookmarkEnd w:id="100"/>
    </w:p>
    <w:p w14:paraId="0BB4A2C0" w14:textId="77777777" w:rsidR="00B523C7" w:rsidRPr="00B523C7" w:rsidRDefault="00B523C7" w:rsidP="00B523C7">
      <w:pPr>
        <w:spacing w:after="0" w:line="240" w:lineRule="auto"/>
        <w:contextualSpacing/>
      </w:pPr>
    </w:p>
    <w:p w14:paraId="4EBED831" w14:textId="591A220E" w:rsidR="008E071B" w:rsidRDefault="00B523C7" w:rsidP="00B523C7">
      <w:pPr>
        <w:pStyle w:val="Descripcin"/>
        <w:rPr>
          <w:rFonts w:ascii="Arial Narrow" w:hAnsi="Arial Narrow"/>
          <w:i w:val="0"/>
          <w:iCs w:val="0"/>
          <w:color w:val="auto"/>
          <w:sz w:val="22"/>
          <w:szCs w:val="22"/>
        </w:rPr>
      </w:pPr>
      <w:bookmarkStart w:id="101" w:name="_Toc55848838"/>
      <w:bookmarkStart w:id="102" w:name="_Toc58601988"/>
      <w:r w:rsidRPr="00B523C7">
        <w:rPr>
          <w:rFonts w:ascii="Arial Narrow" w:hAnsi="Arial Narrow"/>
          <w:b/>
          <w:bCs/>
          <w:i w:val="0"/>
          <w:iCs w:val="0"/>
          <w:color w:val="auto"/>
          <w:sz w:val="22"/>
          <w:szCs w:val="22"/>
        </w:rPr>
        <w:t xml:space="preserve">Tabla </w:t>
      </w:r>
      <w:r w:rsidRPr="00B523C7">
        <w:rPr>
          <w:rFonts w:ascii="Arial Narrow" w:hAnsi="Arial Narrow"/>
          <w:b/>
          <w:bCs/>
          <w:i w:val="0"/>
          <w:iCs w:val="0"/>
          <w:color w:val="auto"/>
          <w:sz w:val="22"/>
          <w:szCs w:val="22"/>
        </w:rPr>
        <w:fldChar w:fldCharType="begin"/>
      </w:r>
      <w:r w:rsidRPr="00B523C7">
        <w:rPr>
          <w:rFonts w:ascii="Arial Narrow" w:hAnsi="Arial Narrow"/>
          <w:b/>
          <w:bCs/>
          <w:i w:val="0"/>
          <w:iCs w:val="0"/>
          <w:color w:val="auto"/>
          <w:sz w:val="22"/>
          <w:szCs w:val="22"/>
        </w:rPr>
        <w:instrText xml:space="preserve"> SEQ Tabla \* ARABIC </w:instrText>
      </w:r>
      <w:r w:rsidRPr="00B523C7">
        <w:rPr>
          <w:rFonts w:ascii="Arial Narrow" w:hAnsi="Arial Narrow"/>
          <w:b/>
          <w:bCs/>
          <w:i w:val="0"/>
          <w:iCs w:val="0"/>
          <w:color w:val="auto"/>
          <w:sz w:val="22"/>
          <w:szCs w:val="22"/>
        </w:rPr>
        <w:fldChar w:fldCharType="separate"/>
      </w:r>
      <w:r w:rsidR="009E784E">
        <w:rPr>
          <w:rFonts w:ascii="Arial Narrow" w:hAnsi="Arial Narrow"/>
          <w:b/>
          <w:bCs/>
          <w:i w:val="0"/>
          <w:iCs w:val="0"/>
          <w:noProof/>
          <w:color w:val="auto"/>
          <w:sz w:val="22"/>
          <w:szCs w:val="22"/>
        </w:rPr>
        <w:t>2</w:t>
      </w:r>
      <w:r w:rsidRPr="00B523C7">
        <w:rPr>
          <w:rFonts w:ascii="Arial Narrow" w:hAnsi="Arial Narrow"/>
          <w:b/>
          <w:bCs/>
          <w:i w:val="0"/>
          <w:iCs w:val="0"/>
          <w:color w:val="auto"/>
          <w:sz w:val="22"/>
          <w:szCs w:val="22"/>
        </w:rPr>
        <w:fldChar w:fldCharType="end"/>
      </w:r>
      <w:r w:rsidRPr="00B523C7">
        <w:rPr>
          <w:rFonts w:ascii="Arial Narrow" w:hAnsi="Arial Narrow"/>
          <w:b/>
          <w:bCs/>
          <w:i w:val="0"/>
          <w:iCs w:val="0"/>
          <w:color w:val="auto"/>
          <w:sz w:val="22"/>
          <w:szCs w:val="22"/>
        </w:rPr>
        <w:t>.</w:t>
      </w:r>
      <w:r w:rsidRPr="00B523C7">
        <w:rPr>
          <w:color w:val="auto"/>
        </w:rPr>
        <w:t xml:space="preserve"> </w:t>
      </w:r>
      <w:r w:rsidR="008E071B" w:rsidRPr="00EC458F">
        <w:rPr>
          <w:rFonts w:ascii="Arial Narrow" w:hAnsi="Arial Narrow"/>
          <w:i w:val="0"/>
          <w:iCs w:val="0"/>
          <w:color w:val="auto"/>
          <w:sz w:val="22"/>
          <w:szCs w:val="22"/>
        </w:rPr>
        <w:t>Perfiles requeridos para la prestación del servicio</w:t>
      </w:r>
      <w:bookmarkEnd w:id="101"/>
      <w:bookmarkEnd w:id="102"/>
    </w:p>
    <w:tbl>
      <w:tblPr>
        <w:tblStyle w:val="Tablaconcuadrcula"/>
        <w:tblW w:w="9493" w:type="dxa"/>
        <w:tblLook w:val="04A0" w:firstRow="1" w:lastRow="0" w:firstColumn="1" w:lastColumn="0" w:noHBand="0" w:noVBand="1"/>
      </w:tblPr>
      <w:tblGrid>
        <w:gridCol w:w="1450"/>
        <w:gridCol w:w="2231"/>
        <w:gridCol w:w="5812"/>
      </w:tblGrid>
      <w:tr w:rsidR="001B3E32" w:rsidRPr="00EC458F" w14:paraId="45B400D6" w14:textId="77777777" w:rsidTr="44B77E91">
        <w:tc>
          <w:tcPr>
            <w:tcW w:w="1450" w:type="dxa"/>
            <w:vAlign w:val="center"/>
          </w:tcPr>
          <w:p w14:paraId="0A78A885" w14:textId="77777777" w:rsidR="00F36CF1" w:rsidRPr="00EC458F" w:rsidRDefault="00F36CF1" w:rsidP="00EC458F">
            <w:pPr>
              <w:contextualSpacing/>
              <w:jc w:val="center"/>
              <w:rPr>
                <w:rFonts w:ascii="Arial Narrow" w:hAnsi="Arial Narrow"/>
                <w:b/>
                <w:bCs/>
              </w:rPr>
            </w:pPr>
            <w:r w:rsidRPr="00EC458F">
              <w:rPr>
                <w:rFonts w:ascii="Arial Narrow" w:hAnsi="Arial Narrow"/>
                <w:b/>
                <w:bCs/>
              </w:rPr>
              <w:t xml:space="preserve">Rol </w:t>
            </w:r>
          </w:p>
        </w:tc>
        <w:tc>
          <w:tcPr>
            <w:tcW w:w="2231" w:type="dxa"/>
            <w:vAlign w:val="center"/>
          </w:tcPr>
          <w:p w14:paraId="51E5AC30" w14:textId="77777777" w:rsidR="00F36CF1" w:rsidRPr="00EC458F" w:rsidRDefault="00F36CF1" w:rsidP="00EC458F">
            <w:pPr>
              <w:contextualSpacing/>
              <w:jc w:val="center"/>
              <w:rPr>
                <w:rFonts w:ascii="Arial Narrow" w:hAnsi="Arial Narrow"/>
                <w:b/>
                <w:bCs/>
              </w:rPr>
            </w:pPr>
            <w:r w:rsidRPr="00EC458F">
              <w:rPr>
                <w:rFonts w:ascii="Arial Narrow" w:eastAsia="Arial Narrow" w:hAnsi="Arial Narrow" w:cs="Arial Narrow"/>
                <w:b/>
                <w:bCs/>
              </w:rPr>
              <w:t>Formación académica</w:t>
            </w:r>
            <w:r w:rsidRPr="00EC458F">
              <w:rPr>
                <w:rFonts w:ascii="Arial Narrow" w:hAnsi="Arial Narrow"/>
                <w:b/>
                <w:bCs/>
              </w:rPr>
              <w:t xml:space="preserve"> </w:t>
            </w:r>
          </w:p>
        </w:tc>
        <w:tc>
          <w:tcPr>
            <w:tcW w:w="5812" w:type="dxa"/>
            <w:vAlign w:val="center"/>
          </w:tcPr>
          <w:p w14:paraId="1FC3F8C4" w14:textId="735E2767" w:rsidR="00F36CF1" w:rsidRPr="00EC458F" w:rsidRDefault="00F36CF1" w:rsidP="00822931">
            <w:pPr>
              <w:contextualSpacing/>
              <w:jc w:val="center"/>
              <w:rPr>
                <w:rFonts w:ascii="Arial Narrow" w:hAnsi="Arial Narrow"/>
                <w:b/>
                <w:bCs/>
              </w:rPr>
            </w:pPr>
            <w:r w:rsidRPr="00EC458F">
              <w:rPr>
                <w:rFonts w:ascii="Arial Narrow" w:hAnsi="Arial Narrow"/>
                <w:b/>
                <w:bCs/>
              </w:rPr>
              <w:t xml:space="preserve">Experiencia </w:t>
            </w:r>
            <w:r w:rsidR="00480270" w:rsidRPr="00EC458F">
              <w:rPr>
                <w:rFonts w:ascii="Arial Narrow" w:hAnsi="Arial Narrow"/>
                <w:b/>
                <w:bCs/>
              </w:rPr>
              <w:t>requerida a</w:t>
            </w:r>
            <w:r w:rsidRPr="00EC458F">
              <w:rPr>
                <w:rFonts w:ascii="Arial Narrow" w:hAnsi="Arial Narrow"/>
                <w:b/>
                <w:bCs/>
              </w:rPr>
              <w:t xml:space="preserve"> partir de la fecha de grado</w:t>
            </w:r>
          </w:p>
        </w:tc>
      </w:tr>
      <w:tr w:rsidR="001B3E32" w:rsidRPr="00EC458F" w14:paraId="1417E42F" w14:textId="77777777" w:rsidTr="00725E2C">
        <w:tc>
          <w:tcPr>
            <w:tcW w:w="1450" w:type="dxa"/>
          </w:tcPr>
          <w:p w14:paraId="2590E238" w14:textId="77777777" w:rsidR="00F36CF1" w:rsidRPr="00EC458F" w:rsidRDefault="00F36CF1" w:rsidP="00EC458F">
            <w:pPr>
              <w:contextualSpacing/>
              <w:rPr>
                <w:rFonts w:ascii="Arial Narrow" w:hAnsi="Arial Narrow"/>
                <w:b/>
                <w:bCs/>
              </w:rPr>
            </w:pPr>
            <w:r w:rsidRPr="00EC458F">
              <w:rPr>
                <w:rFonts w:ascii="Arial Narrow" w:hAnsi="Arial Narrow"/>
                <w:b/>
                <w:bCs/>
              </w:rPr>
              <w:t xml:space="preserve">Coordinador General </w:t>
            </w:r>
          </w:p>
        </w:tc>
        <w:tc>
          <w:tcPr>
            <w:tcW w:w="2231" w:type="dxa"/>
            <w:vAlign w:val="center"/>
          </w:tcPr>
          <w:p w14:paraId="13046D39" w14:textId="4BEEF018" w:rsidR="00F36CF1" w:rsidRPr="00EC458F" w:rsidRDefault="00F36CF1" w:rsidP="00EC458F">
            <w:pPr>
              <w:contextualSpacing/>
              <w:jc w:val="both"/>
              <w:rPr>
                <w:rFonts w:ascii="Arial Narrow" w:eastAsia="Arial Narrow" w:hAnsi="Arial Narrow" w:cs="Arial Narrow"/>
              </w:rPr>
            </w:pPr>
            <w:r w:rsidRPr="00EC458F">
              <w:rPr>
                <w:rFonts w:ascii="Arial Narrow" w:eastAsia="Arial Narrow" w:hAnsi="Arial Narrow" w:cs="Arial Narrow"/>
              </w:rPr>
              <w:t xml:space="preserve">Profesional en cualquier núcleo del conocimiento especialmente en ciencias sociales, administración y economía. </w:t>
            </w:r>
          </w:p>
        </w:tc>
        <w:tc>
          <w:tcPr>
            <w:tcW w:w="5812" w:type="dxa"/>
            <w:vAlign w:val="center"/>
          </w:tcPr>
          <w:p w14:paraId="1DAA467E" w14:textId="287D95E6" w:rsidR="00F36CF1" w:rsidRPr="00EC458F" w:rsidRDefault="00F36CF1" w:rsidP="00822931">
            <w:pPr>
              <w:contextualSpacing/>
              <w:jc w:val="both"/>
              <w:rPr>
                <w:rFonts w:ascii="Arial Narrow" w:eastAsia="Arial Narrow" w:hAnsi="Arial Narrow" w:cs="Arial Narrow"/>
              </w:rPr>
            </w:pPr>
            <w:r w:rsidRPr="00EC458F">
              <w:rPr>
                <w:rFonts w:ascii="Arial Narrow" w:eastAsia="Arial Narrow" w:hAnsi="Arial Narrow" w:cs="Arial Narrow"/>
              </w:rPr>
              <w:t xml:space="preserve">Experiencia de mínimo </w:t>
            </w:r>
            <w:r w:rsidR="0223B201" w:rsidRPr="00EC458F">
              <w:rPr>
                <w:rFonts w:ascii="Arial Narrow" w:eastAsia="Arial Narrow" w:hAnsi="Arial Narrow" w:cs="Arial Narrow"/>
              </w:rPr>
              <w:t xml:space="preserve">2 </w:t>
            </w:r>
            <w:r w:rsidRPr="00EC458F">
              <w:rPr>
                <w:rFonts w:ascii="Arial Narrow" w:eastAsia="Arial Narrow" w:hAnsi="Arial Narrow" w:cs="Arial Narrow"/>
              </w:rPr>
              <w:t>años en la dirección o coordinación de proyectos sociales con un componente territorial, de los cuales al menos un (1) año de experiencia específica en la implementación de programas basados en procesos de acompañamiento a familias, adolescentes o jóvenes y al menos un (1) año de experiencia específica en la coordinación de equipos.</w:t>
            </w:r>
          </w:p>
          <w:p w14:paraId="285F0C3E" w14:textId="77777777" w:rsidR="00F36CF1" w:rsidRPr="00EC458F" w:rsidRDefault="00F36CF1" w:rsidP="00822931">
            <w:pPr>
              <w:contextualSpacing/>
              <w:jc w:val="both"/>
              <w:rPr>
                <w:rFonts w:ascii="Arial Narrow" w:eastAsia="Arial Narrow" w:hAnsi="Arial Narrow" w:cs="Arial Narrow"/>
              </w:rPr>
            </w:pPr>
            <w:r w:rsidRPr="00EC458F">
              <w:rPr>
                <w:rFonts w:ascii="Arial Narrow" w:eastAsia="Arial Narrow" w:hAnsi="Arial Narrow" w:cs="Arial Narrow"/>
              </w:rPr>
              <w:t xml:space="preserve"> </w:t>
            </w:r>
          </w:p>
          <w:p w14:paraId="61657067" w14:textId="77777777" w:rsidR="00F36CF1" w:rsidRPr="00EC458F" w:rsidRDefault="00F36CF1" w:rsidP="00822931">
            <w:pPr>
              <w:contextualSpacing/>
              <w:jc w:val="both"/>
              <w:rPr>
                <w:rFonts w:ascii="Arial Narrow" w:eastAsia="Arial Narrow" w:hAnsi="Arial Narrow" w:cs="Arial Narrow"/>
              </w:rPr>
            </w:pPr>
            <w:r w:rsidRPr="00EC458F">
              <w:rPr>
                <w:rFonts w:ascii="Arial Narrow" w:eastAsia="Arial Narrow" w:hAnsi="Arial Narrow" w:cs="Arial Narrow"/>
              </w:rPr>
              <w:t xml:space="preserve">Que dentro de sus habilidades cuenten con: liderazgo, trabajo con equipos, comunicación asertiva y capacidad para coordinar con actores dentro y fuera de su territorio, capacidades para crear, gestionar y mantener alianzas interinstitucionales, utilizando técnicas como el mapa de procesos y tablero de control, entre otras. </w:t>
            </w:r>
            <w:r w:rsidRPr="00EC458F">
              <w:rPr>
                <w:rFonts w:ascii="Arial Narrow" w:eastAsia="Arial Narrow" w:hAnsi="Arial Narrow" w:cs="Arial Narrow"/>
              </w:rPr>
              <w:lastRenderedPageBreak/>
              <w:t>Adicionalmente, se considerará importante que la persona conozca el enfoque orientado al desarrollo sostenible, que tenga sensibilidad social y esté orientada al cumplimiento de metas.</w:t>
            </w:r>
          </w:p>
        </w:tc>
      </w:tr>
      <w:tr w:rsidR="001B3E32" w:rsidRPr="00EC458F" w14:paraId="4D68AF8F" w14:textId="77777777" w:rsidTr="00725E2C">
        <w:tc>
          <w:tcPr>
            <w:tcW w:w="1450" w:type="dxa"/>
          </w:tcPr>
          <w:p w14:paraId="7399AA39" w14:textId="77777777" w:rsidR="00F36CF1" w:rsidRPr="00EC458F" w:rsidRDefault="00F36CF1" w:rsidP="00EC458F">
            <w:pPr>
              <w:contextualSpacing/>
              <w:rPr>
                <w:rFonts w:ascii="Arial Narrow" w:hAnsi="Arial Narrow"/>
                <w:b/>
                <w:bCs/>
              </w:rPr>
            </w:pPr>
            <w:r w:rsidRPr="00EC458F">
              <w:rPr>
                <w:rFonts w:ascii="Arial Narrow" w:hAnsi="Arial Narrow"/>
                <w:b/>
                <w:bCs/>
              </w:rPr>
              <w:lastRenderedPageBreak/>
              <w:t>Auxiliar administrativo</w:t>
            </w:r>
          </w:p>
        </w:tc>
        <w:tc>
          <w:tcPr>
            <w:tcW w:w="2231" w:type="dxa"/>
            <w:vAlign w:val="center"/>
          </w:tcPr>
          <w:p w14:paraId="31B86C2E" w14:textId="4A1D2E20" w:rsidR="00F36CF1" w:rsidRPr="00EC458F" w:rsidRDefault="00F36CF1" w:rsidP="00EC458F">
            <w:pPr>
              <w:contextualSpacing/>
              <w:jc w:val="both"/>
              <w:rPr>
                <w:rFonts w:ascii="Arial Narrow" w:eastAsia="Arial Narrow" w:hAnsi="Arial Narrow" w:cs="Arial Narrow"/>
              </w:rPr>
            </w:pPr>
            <w:r w:rsidRPr="00EC458F">
              <w:rPr>
                <w:rFonts w:ascii="Arial Narrow" w:eastAsia="Arial Narrow" w:hAnsi="Arial Narrow" w:cs="Arial Narrow"/>
              </w:rPr>
              <w:t>Técnico o tecnólogo en áreas administrativas o afines.</w:t>
            </w:r>
          </w:p>
        </w:tc>
        <w:tc>
          <w:tcPr>
            <w:tcW w:w="5812" w:type="dxa"/>
            <w:vAlign w:val="center"/>
          </w:tcPr>
          <w:p w14:paraId="77D16461" w14:textId="39CACEB3" w:rsidR="00F36CF1" w:rsidRPr="00EC458F" w:rsidRDefault="00292F57" w:rsidP="00822931">
            <w:pPr>
              <w:contextualSpacing/>
              <w:jc w:val="both"/>
              <w:rPr>
                <w:rFonts w:ascii="Arial Narrow" w:hAnsi="Arial Narrow"/>
              </w:rPr>
            </w:pPr>
            <w:r w:rsidRPr="00EC458F">
              <w:rPr>
                <w:rFonts w:ascii="Arial Narrow" w:hAnsi="Arial Narrow"/>
              </w:rPr>
              <w:t>Veinticuatro (24) meses de experiencia en cargos administrativos. De los cuales al menos seis (6) meses en el manejo de sistemas de información y al menos seis (6) meses de experiencia en la gestión administrativa de la ejecución de contratos públicos.</w:t>
            </w:r>
          </w:p>
        </w:tc>
      </w:tr>
      <w:tr w:rsidR="001B3E32" w:rsidRPr="00EC458F" w14:paraId="3D9A5A7D" w14:textId="77777777" w:rsidTr="44B77E91">
        <w:tc>
          <w:tcPr>
            <w:tcW w:w="1450" w:type="dxa"/>
          </w:tcPr>
          <w:p w14:paraId="4423EF65" w14:textId="77777777" w:rsidR="00F36CF1" w:rsidRPr="00EC458F" w:rsidRDefault="00F36CF1" w:rsidP="00EC458F">
            <w:pPr>
              <w:contextualSpacing/>
              <w:rPr>
                <w:rFonts w:ascii="Arial Narrow" w:hAnsi="Arial Narrow"/>
                <w:b/>
                <w:bCs/>
              </w:rPr>
            </w:pPr>
            <w:r w:rsidRPr="00EC458F">
              <w:rPr>
                <w:rFonts w:ascii="Arial Narrow" w:hAnsi="Arial Narrow"/>
                <w:b/>
                <w:bCs/>
              </w:rPr>
              <w:t xml:space="preserve">Asesor metodológico </w:t>
            </w:r>
          </w:p>
        </w:tc>
        <w:tc>
          <w:tcPr>
            <w:tcW w:w="2231" w:type="dxa"/>
          </w:tcPr>
          <w:p w14:paraId="31A3C57E" w14:textId="13D7FE05" w:rsidR="00F36CF1" w:rsidRPr="00EC458F" w:rsidRDefault="5125BD30" w:rsidP="00EC458F">
            <w:pPr>
              <w:contextualSpacing/>
              <w:rPr>
                <w:rFonts w:ascii="Arial Narrow" w:hAnsi="Arial Narrow"/>
              </w:rPr>
            </w:pPr>
            <w:r w:rsidRPr="00EC458F">
              <w:rPr>
                <w:rFonts w:ascii="Arial Narrow" w:hAnsi="Arial Narrow"/>
              </w:rPr>
              <w:t xml:space="preserve">Título profesional en licenciatura, ciencias sociales o humanas, ciencia política, relaciones internacionales o en áreas afines. </w:t>
            </w:r>
          </w:p>
        </w:tc>
        <w:tc>
          <w:tcPr>
            <w:tcW w:w="5812" w:type="dxa"/>
          </w:tcPr>
          <w:p w14:paraId="7BA88E28" w14:textId="019F9A03" w:rsidR="00F36CF1" w:rsidRPr="00EC458F" w:rsidRDefault="004E387D" w:rsidP="00822931">
            <w:pPr>
              <w:contextualSpacing/>
              <w:jc w:val="both"/>
              <w:rPr>
                <w:rFonts w:ascii="Arial Narrow" w:hAnsi="Arial Narrow"/>
              </w:rPr>
            </w:pPr>
            <w:r w:rsidRPr="00EC458F">
              <w:rPr>
                <w:rFonts w:ascii="Arial Narrow" w:hAnsi="Arial Narrow"/>
              </w:rPr>
              <w:t xml:space="preserve">Experiencia de mínimo de dieciocho (18) meses en programas sociales. De los cuales al menos seis (6) meses de experiencia sean en procesos de capacitación o educación para </w:t>
            </w:r>
            <w:r w:rsidR="00822931">
              <w:rPr>
                <w:rFonts w:ascii="Arial Narrow" w:hAnsi="Arial Narrow"/>
              </w:rPr>
              <w:t>a</w:t>
            </w:r>
            <w:r w:rsidRPr="00EC458F">
              <w:rPr>
                <w:rFonts w:ascii="Arial Narrow" w:hAnsi="Arial Narrow"/>
              </w:rPr>
              <w:t>dolescentes y jóvenes o experiencia en formación de formadores o capacidades y conocimientos en arte, deporte o recreación.</w:t>
            </w:r>
          </w:p>
        </w:tc>
      </w:tr>
      <w:tr w:rsidR="001B3E32" w:rsidRPr="00EC458F" w14:paraId="34DBDB8C" w14:textId="77777777" w:rsidTr="00822931">
        <w:trPr>
          <w:trHeight w:val="1020"/>
        </w:trPr>
        <w:tc>
          <w:tcPr>
            <w:tcW w:w="1450" w:type="dxa"/>
            <w:vMerge w:val="restart"/>
          </w:tcPr>
          <w:p w14:paraId="658E47C6" w14:textId="41DCCEF3" w:rsidR="00A03DD8" w:rsidRPr="00EC458F" w:rsidRDefault="00A03DD8" w:rsidP="00EC458F">
            <w:pPr>
              <w:contextualSpacing/>
              <w:rPr>
                <w:rFonts w:ascii="Arial Narrow" w:hAnsi="Arial Narrow"/>
                <w:b/>
                <w:bCs/>
              </w:rPr>
            </w:pPr>
            <w:r w:rsidRPr="00EC458F">
              <w:rPr>
                <w:rFonts w:ascii="Arial Narrow" w:hAnsi="Arial Narrow"/>
                <w:b/>
                <w:bCs/>
              </w:rPr>
              <w:t xml:space="preserve">Promotor de </w:t>
            </w:r>
            <w:r w:rsidR="00B915E9" w:rsidRPr="00EC458F">
              <w:rPr>
                <w:rFonts w:ascii="Arial Narrow" w:hAnsi="Arial Narrow"/>
                <w:b/>
                <w:bCs/>
              </w:rPr>
              <w:t>D</w:t>
            </w:r>
            <w:r w:rsidRPr="00EC458F">
              <w:rPr>
                <w:rFonts w:ascii="Arial Narrow" w:hAnsi="Arial Narrow"/>
                <w:b/>
                <w:bCs/>
              </w:rPr>
              <w:t>erechos</w:t>
            </w:r>
          </w:p>
        </w:tc>
        <w:tc>
          <w:tcPr>
            <w:tcW w:w="2231" w:type="dxa"/>
            <w:tcBorders>
              <w:bottom w:val="single" w:sz="4" w:space="0" w:color="auto"/>
            </w:tcBorders>
          </w:tcPr>
          <w:p w14:paraId="1E645305" w14:textId="2DC98C99" w:rsidR="00A03DD8" w:rsidRPr="00EC458F" w:rsidRDefault="47C3A998" w:rsidP="00EC458F">
            <w:pPr>
              <w:contextualSpacing/>
              <w:rPr>
                <w:rFonts w:ascii="Arial Narrow" w:hAnsi="Arial Narrow"/>
              </w:rPr>
            </w:pPr>
            <w:r w:rsidRPr="00EC458F">
              <w:rPr>
                <w:rFonts w:ascii="Arial Narrow" w:hAnsi="Arial Narrow"/>
              </w:rPr>
              <w:t xml:space="preserve"> Profesional universitario de las áreas sociales y humanas</w:t>
            </w:r>
          </w:p>
        </w:tc>
        <w:tc>
          <w:tcPr>
            <w:tcW w:w="5812" w:type="dxa"/>
            <w:tcBorders>
              <w:top w:val="single" w:sz="4" w:space="0" w:color="auto"/>
              <w:bottom w:val="single" w:sz="4" w:space="0" w:color="auto"/>
            </w:tcBorders>
          </w:tcPr>
          <w:p w14:paraId="7CF40674" w14:textId="0B921CC3" w:rsidR="00A03DD8" w:rsidRPr="00EC458F" w:rsidRDefault="00C72633" w:rsidP="00822931">
            <w:pPr>
              <w:contextualSpacing/>
              <w:jc w:val="both"/>
              <w:rPr>
                <w:rFonts w:ascii="Arial Narrow" w:hAnsi="Arial Narrow"/>
              </w:rPr>
            </w:pPr>
            <w:r w:rsidRPr="00EC458F">
              <w:rPr>
                <w:rFonts w:ascii="Arial Narrow" w:hAnsi="Arial Narrow"/>
              </w:rPr>
              <w:t>Tres (3) meses de experiencia relacionadas con programas sociales o educador, formador o agente educativo a niñas, niños, adolescentes, jóvenes y familias, o experiencia en actividades culturales, tecnológicas, deportivas.</w:t>
            </w:r>
          </w:p>
        </w:tc>
      </w:tr>
      <w:tr w:rsidR="001B3E32" w:rsidRPr="00EC458F" w14:paraId="1B1AEDB1" w14:textId="77777777" w:rsidTr="44B77E91">
        <w:tc>
          <w:tcPr>
            <w:tcW w:w="1450" w:type="dxa"/>
            <w:vMerge/>
          </w:tcPr>
          <w:p w14:paraId="368C1793" w14:textId="77777777" w:rsidR="00A03DD8" w:rsidRPr="00EC458F" w:rsidRDefault="00A03DD8" w:rsidP="00EC458F">
            <w:pPr>
              <w:contextualSpacing/>
              <w:rPr>
                <w:rFonts w:ascii="Arial Narrow" w:hAnsi="Arial Narrow"/>
              </w:rPr>
            </w:pPr>
          </w:p>
        </w:tc>
        <w:tc>
          <w:tcPr>
            <w:tcW w:w="2231" w:type="dxa"/>
          </w:tcPr>
          <w:p w14:paraId="37714409" w14:textId="0809DA19" w:rsidR="00A03DD8" w:rsidRPr="00EC458F" w:rsidRDefault="008814E2" w:rsidP="00EC458F">
            <w:pPr>
              <w:contextualSpacing/>
              <w:rPr>
                <w:rFonts w:ascii="Arial Narrow" w:hAnsi="Arial Narrow"/>
              </w:rPr>
            </w:pPr>
            <w:r w:rsidRPr="00EC458F">
              <w:rPr>
                <w:rFonts w:ascii="Arial Narrow" w:hAnsi="Arial Narrow"/>
              </w:rPr>
              <w:t>Estudiantes de las áreas sociales, con mínimo seis (6) semestres aprobados.</w:t>
            </w:r>
          </w:p>
        </w:tc>
        <w:tc>
          <w:tcPr>
            <w:tcW w:w="5812" w:type="dxa"/>
            <w:tcBorders>
              <w:top w:val="single" w:sz="4" w:space="0" w:color="auto"/>
              <w:bottom w:val="single" w:sz="4" w:space="0" w:color="auto"/>
            </w:tcBorders>
          </w:tcPr>
          <w:p w14:paraId="6C13A42E" w14:textId="573547D8" w:rsidR="00A03DD8" w:rsidRPr="00EC458F" w:rsidRDefault="1356D538" w:rsidP="00822931">
            <w:pPr>
              <w:contextualSpacing/>
              <w:jc w:val="both"/>
              <w:rPr>
                <w:rFonts w:ascii="Arial Narrow" w:hAnsi="Arial Narrow"/>
              </w:rPr>
            </w:pPr>
            <w:r w:rsidRPr="00EC458F">
              <w:rPr>
                <w:rFonts w:ascii="Arial Narrow" w:hAnsi="Arial Narrow"/>
              </w:rPr>
              <w:t xml:space="preserve">Doce (12) meses de experiencia, relacionada con programas sociales, como educador, formador o agente educativo a niñas, niños, adolescentes, jóvenes o familias, o experiencia en actividades orientadas a las </w:t>
            </w:r>
            <w:r w:rsidR="00BD43A7" w:rsidRPr="00EC458F">
              <w:rPr>
                <w:rFonts w:ascii="Arial Narrow" w:hAnsi="Arial Narrow"/>
              </w:rPr>
              <w:t>prácticas</w:t>
            </w:r>
            <w:r w:rsidRPr="00EC458F">
              <w:rPr>
                <w:rFonts w:ascii="Arial Narrow" w:hAnsi="Arial Narrow"/>
              </w:rPr>
              <w:t xml:space="preserve"> culturales</w:t>
            </w:r>
            <w:r w:rsidR="7D6CF8EB" w:rsidRPr="00EC458F">
              <w:rPr>
                <w:rFonts w:ascii="Arial Narrow" w:hAnsi="Arial Narrow"/>
              </w:rPr>
              <w:t>, tecnológicas</w:t>
            </w:r>
            <w:r w:rsidRPr="00EC458F">
              <w:rPr>
                <w:rFonts w:ascii="Arial Narrow" w:hAnsi="Arial Narrow"/>
              </w:rPr>
              <w:t xml:space="preserve"> y deportivas, hacia niñas, niños, adolescentes y jóvenes.</w:t>
            </w:r>
          </w:p>
        </w:tc>
      </w:tr>
      <w:tr w:rsidR="001B3E32" w:rsidRPr="00EC458F" w14:paraId="343F6941" w14:textId="77777777" w:rsidTr="44B77E91">
        <w:tc>
          <w:tcPr>
            <w:tcW w:w="1450" w:type="dxa"/>
            <w:vMerge/>
          </w:tcPr>
          <w:p w14:paraId="2E4D22AE" w14:textId="77777777" w:rsidR="00A03DD8" w:rsidRPr="00EC458F" w:rsidRDefault="00A03DD8" w:rsidP="00EC458F">
            <w:pPr>
              <w:contextualSpacing/>
              <w:rPr>
                <w:rFonts w:ascii="Arial Narrow" w:hAnsi="Arial Narrow"/>
              </w:rPr>
            </w:pPr>
          </w:p>
        </w:tc>
        <w:tc>
          <w:tcPr>
            <w:tcW w:w="2231" w:type="dxa"/>
          </w:tcPr>
          <w:p w14:paraId="603827F4" w14:textId="27B12974" w:rsidR="00A03DD8" w:rsidRPr="00EC458F" w:rsidRDefault="32037452" w:rsidP="00EC458F">
            <w:pPr>
              <w:contextualSpacing/>
              <w:rPr>
                <w:rFonts w:ascii="Arial Narrow" w:hAnsi="Arial Narrow"/>
              </w:rPr>
            </w:pPr>
            <w:r w:rsidRPr="00EC458F">
              <w:rPr>
                <w:rFonts w:ascii="Arial Narrow" w:hAnsi="Arial Narrow"/>
              </w:rPr>
              <w:t>Tecnólogo o técnico de las áreas sociales y humanas.</w:t>
            </w:r>
          </w:p>
        </w:tc>
        <w:tc>
          <w:tcPr>
            <w:tcW w:w="5812" w:type="dxa"/>
            <w:tcBorders>
              <w:top w:val="single" w:sz="4" w:space="0" w:color="auto"/>
              <w:bottom w:val="single" w:sz="4" w:space="0" w:color="auto"/>
            </w:tcBorders>
          </w:tcPr>
          <w:p w14:paraId="6E064674" w14:textId="7C1A16ED" w:rsidR="00A03DD8" w:rsidRPr="00EC458F" w:rsidRDefault="1FD08822" w:rsidP="00822931">
            <w:pPr>
              <w:contextualSpacing/>
              <w:jc w:val="both"/>
              <w:rPr>
                <w:rFonts w:ascii="Arial Narrow" w:hAnsi="Arial Narrow"/>
              </w:rPr>
            </w:pPr>
            <w:r w:rsidRPr="00EC458F">
              <w:rPr>
                <w:rFonts w:ascii="Arial Narrow" w:hAnsi="Arial Narrow"/>
              </w:rPr>
              <w:t xml:space="preserve">Dieciocho (18) meses de experiencia, relacionada con programas sociales, como educador, formador o agente educativo a niñas, niños, adolescentes, jóvenes o experiencia en actividades orientadas a las </w:t>
            </w:r>
            <w:r w:rsidR="00BD43A7" w:rsidRPr="00EC458F">
              <w:rPr>
                <w:rFonts w:ascii="Arial Narrow" w:hAnsi="Arial Narrow"/>
              </w:rPr>
              <w:t>prácticas</w:t>
            </w:r>
            <w:r w:rsidRPr="00EC458F">
              <w:rPr>
                <w:rFonts w:ascii="Arial Narrow" w:hAnsi="Arial Narrow"/>
              </w:rPr>
              <w:t xml:space="preserve"> culturales, tecnológicas y deportivas, hacia niñas, niños, adolescentes y jóvenes</w:t>
            </w:r>
          </w:p>
        </w:tc>
      </w:tr>
      <w:tr w:rsidR="001B3E32" w:rsidRPr="00EC458F" w14:paraId="4FB909D4" w14:textId="77777777" w:rsidTr="44B77E91">
        <w:tc>
          <w:tcPr>
            <w:tcW w:w="1450" w:type="dxa"/>
            <w:vMerge/>
          </w:tcPr>
          <w:p w14:paraId="47298121" w14:textId="77777777" w:rsidR="00A03DD8" w:rsidRPr="00EC458F" w:rsidRDefault="00A03DD8" w:rsidP="00EC458F">
            <w:pPr>
              <w:contextualSpacing/>
              <w:rPr>
                <w:rFonts w:ascii="Arial Narrow" w:hAnsi="Arial Narrow"/>
              </w:rPr>
            </w:pPr>
          </w:p>
        </w:tc>
        <w:tc>
          <w:tcPr>
            <w:tcW w:w="2231" w:type="dxa"/>
          </w:tcPr>
          <w:p w14:paraId="1E4BA1F0" w14:textId="77777777" w:rsidR="00A03DD8" w:rsidRPr="00EC458F" w:rsidRDefault="00A03DD8" w:rsidP="00EC458F">
            <w:pPr>
              <w:contextualSpacing/>
              <w:rPr>
                <w:rFonts w:ascii="Arial Narrow" w:hAnsi="Arial Narrow"/>
              </w:rPr>
            </w:pPr>
            <w:r w:rsidRPr="00EC458F">
              <w:rPr>
                <w:rFonts w:ascii="Arial Narrow" w:hAnsi="Arial Narrow"/>
              </w:rPr>
              <w:t>Bachiller normalista</w:t>
            </w:r>
          </w:p>
        </w:tc>
        <w:tc>
          <w:tcPr>
            <w:tcW w:w="5812" w:type="dxa"/>
            <w:tcBorders>
              <w:top w:val="single" w:sz="4" w:space="0" w:color="auto"/>
            </w:tcBorders>
          </w:tcPr>
          <w:p w14:paraId="73BE9162" w14:textId="6B3B0EFA" w:rsidR="00A03DD8" w:rsidRPr="00EC458F" w:rsidRDefault="2EC2CBC9" w:rsidP="00822931">
            <w:pPr>
              <w:contextualSpacing/>
              <w:jc w:val="both"/>
              <w:rPr>
                <w:rFonts w:ascii="Arial Narrow" w:hAnsi="Arial Narrow"/>
              </w:rPr>
            </w:pPr>
            <w:r w:rsidRPr="00EC458F">
              <w:rPr>
                <w:rFonts w:ascii="Arial Narrow" w:hAnsi="Arial Narrow"/>
              </w:rPr>
              <w:t xml:space="preserve">Veinticuatro (24) meses de experiencia con programas sociales, como educador, formador o agente educativo a niñas, niños, adolescentes, jóvenes o experiencia en actividades orientadas a las </w:t>
            </w:r>
            <w:r w:rsidR="00BD43A7" w:rsidRPr="00EC458F">
              <w:rPr>
                <w:rFonts w:ascii="Arial Narrow" w:hAnsi="Arial Narrow"/>
              </w:rPr>
              <w:t>prácticas</w:t>
            </w:r>
            <w:r w:rsidRPr="00EC458F">
              <w:rPr>
                <w:rFonts w:ascii="Arial Narrow" w:hAnsi="Arial Narrow"/>
              </w:rPr>
              <w:t xml:space="preserve"> culturales, tecnológicas y deportivas, hacia niñas, niños, adolescentes y jóvenes</w:t>
            </w:r>
            <w:r w:rsidR="00480270" w:rsidRPr="00822931">
              <w:rPr>
                <w:rFonts w:ascii="Arial Narrow" w:hAnsi="Arial Narrow"/>
                <w:vertAlign w:val="superscript"/>
              </w:rPr>
              <w:footnoteReference w:id="5"/>
            </w:r>
            <w:r w:rsidR="00822931">
              <w:rPr>
                <w:rFonts w:ascii="Arial Narrow" w:hAnsi="Arial Narrow"/>
              </w:rPr>
              <w:t>.</w:t>
            </w:r>
          </w:p>
        </w:tc>
      </w:tr>
      <w:tr w:rsidR="001B3E32" w:rsidRPr="00EC458F" w14:paraId="15D23432" w14:textId="77777777" w:rsidTr="44B77E91">
        <w:tc>
          <w:tcPr>
            <w:tcW w:w="1450" w:type="dxa"/>
            <w:vMerge/>
          </w:tcPr>
          <w:p w14:paraId="2E7EF7F1" w14:textId="742B91AB" w:rsidR="00A03DD8" w:rsidRPr="00EC458F" w:rsidRDefault="00A03DD8" w:rsidP="00EC458F">
            <w:pPr>
              <w:contextualSpacing/>
              <w:rPr>
                <w:rFonts w:ascii="Arial Narrow" w:hAnsi="Arial Narrow"/>
              </w:rPr>
            </w:pPr>
          </w:p>
        </w:tc>
        <w:tc>
          <w:tcPr>
            <w:tcW w:w="2231" w:type="dxa"/>
          </w:tcPr>
          <w:p w14:paraId="2694E33C" w14:textId="1602CBDB" w:rsidR="00A03DD8" w:rsidRPr="00EC458F" w:rsidRDefault="00A03DD8" w:rsidP="00EC458F">
            <w:pPr>
              <w:contextualSpacing/>
              <w:rPr>
                <w:rFonts w:ascii="Arial Narrow" w:hAnsi="Arial Narrow"/>
              </w:rPr>
            </w:pPr>
            <w:r w:rsidRPr="00EC458F">
              <w:rPr>
                <w:rFonts w:ascii="Arial Narrow" w:hAnsi="Arial Narrow"/>
              </w:rPr>
              <w:t>Bachiller</w:t>
            </w:r>
          </w:p>
        </w:tc>
        <w:tc>
          <w:tcPr>
            <w:tcW w:w="5812" w:type="dxa"/>
            <w:tcBorders>
              <w:top w:val="single" w:sz="4" w:space="0" w:color="auto"/>
            </w:tcBorders>
          </w:tcPr>
          <w:p w14:paraId="434EDC64" w14:textId="66657567" w:rsidR="00A03DD8" w:rsidRPr="00EC458F" w:rsidRDefault="699AAE16" w:rsidP="00822931">
            <w:pPr>
              <w:contextualSpacing/>
              <w:jc w:val="both"/>
              <w:rPr>
                <w:rFonts w:ascii="Arial Narrow" w:hAnsi="Arial Narrow"/>
              </w:rPr>
            </w:pPr>
            <w:r w:rsidRPr="00EC458F">
              <w:rPr>
                <w:rFonts w:ascii="Arial Narrow" w:hAnsi="Arial Narrow"/>
              </w:rPr>
              <w:t>Treinta y seis (36) meses de experiencia con programas sociales, como educador, formador o agente educativo</w:t>
            </w:r>
            <w:r w:rsidR="00480270" w:rsidRPr="00EC458F">
              <w:rPr>
                <w:rFonts w:ascii="Arial Narrow" w:hAnsi="Arial Narrow"/>
              </w:rPr>
              <w:t xml:space="preserve"> </w:t>
            </w:r>
            <w:r w:rsidR="712E5522" w:rsidRPr="00EC458F">
              <w:rPr>
                <w:rFonts w:ascii="Arial Narrow" w:hAnsi="Arial Narrow"/>
              </w:rPr>
              <w:t xml:space="preserve">a niñas, niños, adolescentes, jóvenes o experiencia en actividades orientadas a las </w:t>
            </w:r>
            <w:r w:rsidR="00BD43A7" w:rsidRPr="00EC458F">
              <w:rPr>
                <w:rFonts w:ascii="Arial Narrow" w:hAnsi="Arial Narrow"/>
              </w:rPr>
              <w:t>prácticas</w:t>
            </w:r>
            <w:r w:rsidR="712E5522" w:rsidRPr="00EC458F">
              <w:rPr>
                <w:rFonts w:ascii="Arial Narrow" w:hAnsi="Arial Narrow"/>
              </w:rPr>
              <w:t xml:space="preserve"> culturales, tecnológicas y deportivas, hacia niñas, niños, adolescentes y jóvenes</w:t>
            </w:r>
            <w:r w:rsidR="00480270" w:rsidRPr="008C61B5">
              <w:rPr>
                <w:rFonts w:ascii="Arial Narrow" w:hAnsi="Arial Narrow"/>
                <w:vertAlign w:val="superscript"/>
              </w:rPr>
              <w:footnoteReference w:id="6"/>
            </w:r>
            <w:r w:rsidR="712E5522" w:rsidRPr="008C61B5">
              <w:rPr>
                <w:rFonts w:ascii="Arial Narrow" w:hAnsi="Arial Narrow"/>
              </w:rPr>
              <w:t>.</w:t>
            </w:r>
          </w:p>
        </w:tc>
      </w:tr>
    </w:tbl>
    <w:p w14:paraId="483DDA5C" w14:textId="77777777" w:rsidR="00D10316" w:rsidRPr="00EC458F" w:rsidRDefault="00D10316" w:rsidP="00EC458F">
      <w:pPr>
        <w:spacing w:after="0" w:line="240" w:lineRule="auto"/>
        <w:contextualSpacing/>
        <w:jc w:val="both"/>
        <w:rPr>
          <w:rFonts w:ascii="Arial Narrow" w:hAnsi="Arial Narrow"/>
          <w:b/>
          <w:bCs/>
        </w:rPr>
      </w:pPr>
    </w:p>
    <w:p w14:paraId="6BA0CBA5" w14:textId="5C8C6055"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b/>
          <w:bCs/>
        </w:rPr>
        <w:t>Nota 0</w:t>
      </w:r>
      <w:r w:rsidR="008C61B5">
        <w:rPr>
          <w:rFonts w:ascii="Arial Narrow" w:hAnsi="Arial Narrow"/>
          <w:b/>
          <w:bCs/>
        </w:rPr>
        <w:t>2:</w:t>
      </w:r>
      <w:r w:rsidRPr="00EC458F">
        <w:rPr>
          <w:rFonts w:ascii="Arial Narrow" w:hAnsi="Arial Narrow"/>
        </w:rPr>
        <w:t xml:space="preserve"> El operador deberá llevar registro del proceso de selección del talento humano requerido.</w:t>
      </w:r>
    </w:p>
    <w:p w14:paraId="395C9A88" w14:textId="77777777" w:rsidR="00480270" w:rsidRPr="00EC458F" w:rsidRDefault="00480270" w:rsidP="00EC458F">
      <w:pPr>
        <w:spacing w:after="0" w:line="240" w:lineRule="auto"/>
        <w:contextualSpacing/>
        <w:jc w:val="both"/>
        <w:rPr>
          <w:rFonts w:ascii="Arial Narrow" w:eastAsia="Arial Narrow" w:hAnsi="Arial Narrow" w:cs="Arial Narrow"/>
          <w:lang w:val="es"/>
        </w:rPr>
      </w:pPr>
    </w:p>
    <w:p w14:paraId="3942C313" w14:textId="5D9507E4" w:rsidR="008E071B" w:rsidRPr="00EC458F" w:rsidRDefault="008E071B" w:rsidP="00EC458F">
      <w:pPr>
        <w:spacing w:after="0" w:line="240" w:lineRule="auto"/>
        <w:contextualSpacing/>
        <w:jc w:val="both"/>
        <w:rPr>
          <w:rFonts w:ascii="Arial Narrow" w:eastAsia="Arial Narrow" w:hAnsi="Arial Narrow" w:cs="Arial Narrow"/>
        </w:rPr>
      </w:pPr>
      <w:r w:rsidRPr="00EC458F">
        <w:rPr>
          <w:rFonts w:ascii="Arial Narrow" w:eastAsia="Arial Narrow" w:hAnsi="Arial Narrow" w:cs="Arial Narrow"/>
          <w:lang w:val="es"/>
        </w:rPr>
        <w:t>A continuación, se establecen las funciones mínimas del personal requerido:</w:t>
      </w:r>
    </w:p>
    <w:p w14:paraId="7F607E90" w14:textId="07EEE107" w:rsidR="008E071B" w:rsidRPr="00EC458F" w:rsidRDefault="008E071B" w:rsidP="00F86405">
      <w:pPr>
        <w:pStyle w:val="Prrafodelista"/>
        <w:numPr>
          <w:ilvl w:val="0"/>
          <w:numId w:val="9"/>
        </w:numPr>
        <w:spacing w:after="0" w:line="240" w:lineRule="auto"/>
        <w:jc w:val="both"/>
        <w:rPr>
          <w:rFonts w:ascii="Arial Narrow" w:eastAsiaTheme="minorEastAsia" w:hAnsi="Arial Narrow"/>
          <w:b/>
          <w:bCs/>
        </w:rPr>
      </w:pPr>
      <w:r w:rsidRPr="00EC458F">
        <w:rPr>
          <w:rFonts w:ascii="Arial Narrow" w:eastAsia="Arial Narrow" w:hAnsi="Arial Narrow" w:cs="Arial Narrow"/>
          <w:b/>
          <w:bCs/>
          <w:lang w:val="es"/>
        </w:rPr>
        <w:lastRenderedPageBreak/>
        <w:t>Coordinador General</w:t>
      </w:r>
    </w:p>
    <w:p w14:paraId="723B88B4" w14:textId="77777777" w:rsidR="00D10316" w:rsidRPr="00EC458F" w:rsidRDefault="00D10316" w:rsidP="00EC458F">
      <w:pPr>
        <w:pStyle w:val="Prrafodelista"/>
        <w:spacing w:after="0" w:line="240" w:lineRule="auto"/>
        <w:jc w:val="both"/>
        <w:rPr>
          <w:rFonts w:ascii="Arial Narrow" w:eastAsiaTheme="minorEastAsia" w:hAnsi="Arial Narrow"/>
          <w:b/>
          <w:bCs/>
        </w:rPr>
      </w:pPr>
    </w:p>
    <w:p w14:paraId="33E467A1" w14:textId="77777777"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Dirigir, articular y coordinar la ejecución operativa y financiera del Programa en la zona que le corresponde.</w:t>
      </w:r>
    </w:p>
    <w:p w14:paraId="5C685524" w14:textId="2F2154D2"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Coordinar y brindar acompañamiento técnico, metodológico o logístico a los procesos organizativos locales para el desarrollo e implementación de las estrategias del Programa.</w:t>
      </w:r>
    </w:p>
    <w:p w14:paraId="29973520" w14:textId="77777777"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Elaborar los informes previstos en el contrato para la operación del Programa.</w:t>
      </w:r>
    </w:p>
    <w:p w14:paraId="28DDC772" w14:textId="77777777"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Cumplir con las especificaciones técnicas señaladas en los lineamientos técnicos y en el Manual Operativo del Programa.</w:t>
      </w:r>
    </w:p>
    <w:p w14:paraId="5F392A71" w14:textId="77777777"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Apoyar la selección y contratación del equipo regional.</w:t>
      </w:r>
    </w:p>
    <w:p w14:paraId="2F1E1C93" w14:textId="77777777"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Apoyar la organización y asistir a las reuniones, encuentros vivenciales y demás eventos que se realicen en desarrollo de las actividades del Programa.</w:t>
      </w:r>
    </w:p>
    <w:p w14:paraId="313AFFFB" w14:textId="77777777"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Coordinar el proceso de gestión documental de toda la información que se genere en la ejecución de las actividades del Programa, en los plazos establecidos.</w:t>
      </w:r>
    </w:p>
    <w:p w14:paraId="3F7B0C16" w14:textId="77777777"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Atender de forma oportuna las necesidades y requerimientos del equipo de trabajo en la zona que le corresponde relacionadas con la implementación del Programa.</w:t>
      </w:r>
    </w:p>
    <w:p w14:paraId="6E8B81E7" w14:textId="77777777"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Acompañar los procesos de focalización en los municipios de la zona a su cargo. </w:t>
      </w:r>
    </w:p>
    <w:p w14:paraId="790379EB" w14:textId="77777777"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Supervisar las actividades desarrolladas por el equipo de trabajo en la zona a su cargo. </w:t>
      </w:r>
    </w:p>
    <w:p w14:paraId="15692815" w14:textId="77777777"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Realizar la supervisión técnica, operativa y financiera de los acuerdos de las partes responsables que se desarrollen en la zona a su cargo.</w:t>
      </w:r>
    </w:p>
    <w:p w14:paraId="7E335CE8" w14:textId="77777777"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Hacer seguimiento al adecuado uso de la plataforma tecnológica para el seguimiento del Programa, especialmente en lo relacionado con el cargue oportuno de información que debe hacer el equipo de la zona a su cargo.</w:t>
      </w:r>
    </w:p>
    <w:p w14:paraId="138021BA" w14:textId="77777777"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Gestionar alianzas para articular ofertas institucionales locales y nacionales, y formalizarlas por medio del ICBF para el fortalecimiento del portafolio de servicios del Programa.</w:t>
      </w:r>
    </w:p>
    <w:p w14:paraId="359A9059" w14:textId="77777777"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Apoyar la gestión de oferta interinstitucional para la garantía de los derechos y activación de rutas, en caso de posibles vulneraciones o amenazas. </w:t>
      </w:r>
    </w:p>
    <w:p w14:paraId="05A06D85" w14:textId="77777777"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Reportar a la supervisión definida por el ICBF las alertas que identifique durante la implementación del Programa. </w:t>
      </w:r>
    </w:p>
    <w:p w14:paraId="769629DB" w14:textId="77777777"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Participar en las reuniones y convocatorias que realice el ICBF. </w:t>
      </w:r>
    </w:p>
    <w:p w14:paraId="79D0ACA4" w14:textId="77777777"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Revisar, retroalimentar y construir los documentos técnicos y metodologías requeridas en el marco de la implementación del Programa.</w:t>
      </w:r>
    </w:p>
    <w:p w14:paraId="557C19F8" w14:textId="77777777"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Apoyar la identificación y formulación de nuevas propuestas y/o nuevas acciones que puedan ejecutarse en el Programa.</w:t>
      </w:r>
    </w:p>
    <w:p w14:paraId="14FD2BD1" w14:textId="77777777"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Elaborar los informes contemplados en el proceso contractual. </w:t>
      </w:r>
    </w:p>
    <w:p w14:paraId="4F86B9E8" w14:textId="77777777"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Coordinar y apoyar la implementación y sistematización de la experiencia de implementación del Programa y la extracción de aprendizajes de ésta. </w:t>
      </w:r>
    </w:p>
    <w:p w14:paraId="7E96CFF8" w14:textId="77777777" w:rsidR="008E071B" w:rsidRPr="00EC458F"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Entregar al operador y al ICBF, la totalidad de los documentos generados en desarrollo del Programa, con el fin de que los mismos reposen en la carpeta del contrato, de conformidad con las normas y especificaciones del Sistema de Gestión Documental y las normas de la Ley General de Archivo. </w:t>
      </w:r>
    </w:p>
    <w:p w14:paraId="7AB5635D" w14:textId="64740E41" w:rsidR="008E071B" w:rsidRPr="00E63618" w:rsidRDefault="008E071B" w:rsidP="00F86405">
      <w:pPr>
        <w:pStyle w:val="Prrafodelista"/>
        <w:numPr>
          <w:ilvl w:val="0"/>
          <w:numId w:val="8"/>
        </w:numPr>
        <w:spacing w:after="0" w:line="240" w:lineRule="auto"/>
        <w:jc w:val="both"/>
        <w:rPr>
          <w:rFonts w:ascii="Arial Narrow" w:eastAsiaTheme="minorEastAsia" w:hAnsi="Arial Narrow"/>
        </w:rPr>
      </w:pPr>
      <w:r w:rsidRPr="00EC458F">
        <w:rPr>
          <w:rFonts w:ascii="Arial Narrow" w:eastAsia="Arial Narrow" w:hAnsi="Arial Narrow" w:cs="Arial Narrow"/>
        </w:rPr>
        <w:t>Participar en los Consejos de Política Social y demás instancias intersectoriales, cuando sea convocado.</w:t>
      </w:r>
    </w:p>
    <w:p w14:paraId="5353B4CB" w14:textId="60A53E40" w:rsidR="00E63618" w:rsidRDefault="00E63618" w:rsidP="00E63618">
      <w:pPr>
        <w:pStyle w:val="Prrafodelista"/>
        <w:spacing w:after="0" w:line="240" w:lineRule="auto"/>
        <w:jc w:val="both"/>
        <w:rPr>
          <w:rFonts w:ascii="Arial Narrow" w:eastAsiaTheme="minorEastAsia" w:hAnsi="Arial Narrow"/>
        </w:rPr>
      </w:pPr>
    </w:p>
    <w:p w14:paraId="3E51F54B" w14:textId="693C0221" w:rsidR="004146E5" w:rsidRDefault="004146E5" w:rsidP="00E63618">
      <w:pPr>
        <w:pStyle w:val="Prrafodelista"/>
        <w:spacing w:after="0" w:line="240" w:lineRule="auto"/>
        <w:jc w:val="both"/>
        <w:rPr>
          <w:rFonts w:ascii="Arial Narrow" w:eastAsiaTheme="minorEastAsia" w:hAnsi="Arial Narrow"/>
        </w:rPr>
      </w:pPr>
    </w:p>
    <w:p w14:paraId="3E2A9B8F" w14:textId="039E8230" w:rsidR="004146E5" w:rsidRDefault="004146E5" w:rsidP="00E63618">
      <w:pPr>
        <w:pStyle w:val="Prrafodelista"/>
        <w:spacing w:after="0" w:line="240" w:lineRule="auto"/>
        <w:jc w:val="both"/>
        <w:rPr>
          <w:rFonts w:ascii="Arial Narrow" w:eastAsiaTheme="minorEastAsia" w:hAnsi="Arial Narrow"/>
        </w:rPr>
      </w:pPr>
    </w:p>
    <w:p w14:paraId="72F5189E" w14:textId="77777777" w:rsidR="004146E5" w:rsidRPr="00EC458F" w:rsidRDefault="004146E5" w:rsidP="00E63618">
      <w:pPr>
        <w:pStyle w:val="Prrafodelista"/>
        <w:spacing w:after="0" w:line="240" w:lineRule="auto"/>
        <w:jc w:val="both"/>
        <w:rPr>
          <w:rFonts w:ascii="Arial Narrow" w:eastAsiaTheme="minorEastAsia" w:hAnsi="Arial Narrow"/>
        </w:rPr>
      </w:pPr>
    </w:p>
    <w:p w14:paraId="10176AC5" w14:textId="0024F2BE" w:rsidR="008E071B" w:rsidRPr="00E63618" w:rsidRDefault="008E071B" w:rsidP="00F86405">
      <w:pPr>
        <w:pStyle w:val="Prrafodelista"/>
        <w:numPr>
          <w:ilvl w:val="0"/>
          <w:numId w:val="9"/>
        </w:numPr>
        <w:spacing w:after="0" w:line="240" w:lineRule="auto"/>
        <w:jc w:val="both"/>
        <w:rPr>
          <w:rFonts w:ascii="Arial Narrow" w:eastAsia="Arial Narrow" w:hAnsi="Arial Narrow" w:cs="Arial Narrow"/>
          <w:b/>
          <w:bCs/>
          <w:lang w:val="es"/>
        </w:rPr>
      </w:pPr>
      <w:r w:rsidRPr="00E63618">
        <w:rPr>
          <w:rFonts w:ascii="Arial Narrow" w:eastAsia="Arial Narrow" w:hAnsi="Arial Narrow" w:cs="Arial Narrow"/>
          <w:b/>
          <w:bCs/>
          <w:lang w:val="es"/>
        </w:rPr>
        <w:lastRenderedPageBreak/>
        <w:t>Asesor Metodológico</w:t>
      </w:r>
    </w:p>
    <w:p w14:paraId="6E16EA3C" w14:textId="77777777" w:rsidR="00E63618" w:rsidRPr="00E63618" w:rsidRDefault="00E63618" w:rsidP="00E63618">
      <w:pPr>
        <w:pStyle w:val="Prrafodelista"/>
        <w:spacing w:after="0" w:line="240" w:lineRule="auto"/>
        <w:ind w:left="360"/>
        <w:jc w:val="both"/>
        <w:rPr>
          <w:rFonts w:ascii="Arial Narrow" w:eastAsia="Arial Narrow" w:hAnsi="Arial Narrow" w:cs="Arial Narrow"/>
        </w:rPr>
      </w:pPr>
    </w:p>
    <w:p w14:paraId="3D999C86" w14:textId="77777777" w:rsidR="008E071B" w:rsidRPr="00EC458F" w:rsidRDefault="008E071B" w:rsidP="00F86405">
      <w:pPr>
        <w:pStyle w:val="Prrafodelista"/>
        <w:numPr>
          <w:ilvl w:val="0"/>
          <w:numId w:val="6"/>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Desarrollar esquemas que permitan adaptar las metodologías propuestas por el Programa a las realidades locales, garantizando en todo caso, el cumplimiento de los objetivos. </w:t>
      </w:r>
    </w:p>
    <w:p w14:paraId="4916A010" w14:textId="77777777" w:rsidR="008E071B" w:rsidRPr="00EC458F" w:rsidRDefault="008E071B" w:rsidP="00F86405">
      <w:pPr>
        <w:pStyle w:val="Prrafodelista"/>
        <w:numPr>
          <w:ilvl w:val="0"/>
          <w:numId w:val="6"/>
        </w:numPr>
        <w:spacing w:after="0" w:line="240" w:lineRule="auto"/>
        <w:jc w:val="both"/>
        <w:rPr>
          <w:rFonts w:ascii="Arial Narrow" w:eastAsiaTheme="minorEastAsia" w:hAnsi="Arial Narrow"/>
        </w:rPr>
      </w:pPr>
      <w:r w:rsidRPr="00EC458F">
        <w:rPr>
          <w:rFonts w:ascii="Arial Narrow" w:eastAsia="Arial Narrow" w:hAnsi="Arial Narrow" w:cs="Arial Narrow"/>
        </w:rPr>
        <w:t>Desarrollar los procesos de capacitación para el equipo de la zona asignada en las metodologías propuestas por el Programa.</w:t>
      </w:r>
    </w:p>
    <w:p w14:paraId="0407686C" w14:textId="77777777" w:rsidR="008E071B" w:rsidRPr="00EC458F" w:rsidRDefault="008E071B" w:rsidP="00F86405">
      <w:pPr>
        <w:pStyle w:val="Prrafodelista"/>
        <w:numPr>
          <w:ilvl w:val="0"/>
          <w:numId w:val="6"/>
        </w:numPr>
        <w:spacing w:after="0" w:line="240" w:lineRule="auto"/>
        <w:jc w:val="both"/>
        <w:rPr>
          <w:rFonts w:ascii="Arial Narrow" w:eastAsiaTheme="minorEastAsia" w:hAnsi="Arial Narrow"/>
        </w:rPr>
      </w:pPr>
      <w:r w:rsidRPr="00EC458F">
        <w:rPr>
          <w:rFonts w:ascii="Arial Narrow" w:eastAsia="Arial Narrow" w:hAnsi="Arial Narrow" w:cs="Arial Narrow"/>
        </w:rPr>
        <w:t>Apoyar la implementación de planes de mejoramiento curricular y el fortalecimiento de los procesos pedagógicos del Programa.</w:t>
      </w:r>
    </w:p>
    <w:p w14:paraId="2B3DAC36" w14:textId="6389DDD3" w:rsidR="008E071B" w:rsidRPr="00EC458F" w:rsidRDefault="008E071B" w:rsidP="00F86405">
      <w:pPr>
        <w:pStyle w:val="Prrafodelista"/>
        <w:numPr>
          <w:ilvl w:val="0"/>
          <w:numId w:val="6"/>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Elaborar el plan de trabajo en campo para el desarrollo de las actividades, coordinando los grupos de trabajo de </w:t>
      </w:r>
      <w:r w:rsidR="2E327ABA" w:rsidRPr="00EC458F">
        <w:rPr>
          <w:rFonts w:ascii="Arial Narrow" w:eastAsia="Arial Narrow" w:hAnsi="Arial Narrow" w:cs="Arial Narrow"/>
        </w:rPr>
        <w:t xml:space="preserve">los </w:t>
      </w:r>
      <w:r w:rsidR="00480270" w:rsidRPr="00EC458F">
        <w:rPr>
          <w:rFonts w:ascii="Arial Narrow" w:eastAsia="Arial Narrow" w:hAnsi="Arial Narrow" w:cs="Arial Narrow"/>
        </w:rPr>
        <w:t>promotores que</w:t>
      </w:r>
      <w:r w:rsidRPr="00EC458F">
        <w:rPr>
          <w:rFonts w:ascii="Arial Narrow" w:eastAsia="Arial Narrow" w:hAnsi="Arial Narrow" w:cs="Arial Narrow"/>
        </w:rPr>
        <w:t xml:space="preserve"> le sean asignados.</w:t>
      </w:r>
    </w:p>
    <w:p w14:paraId="6413F8A8" w14:textId="31AB0F0F" w:rsidR="00480270" w:rsidRPr="00EC458F" w:rsidRDefault="008E071B" w:rsidP="00F86405">
      <w:pPr>
        <w:pStyle w:val="Prrafodelista"/>
        <w:numPr>
          <w:ilvl w:val="0"/>
          <w:numId w:val="6"/>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Orientar al equipo de acompañamiento sobre el desarrollo de los encuentros de trabajo con adolescentes, jóvenes y con las familias. </w:t>
      </w:r>
    </w:p>
    <w:p w14:paraId="05021414" w14:textId="77777777" w:rsidR="00566D5A" w:rsidRPr="00EC458F" w:rsidRDefault="008E071B" w:rsidP="00F86405">
      <w:pPr>
        <w:pStyle w:val="Prrafodelista"/>
        <w:numPr>
          <w:ilvl w:val="0"/>
          <w:numId w:val="6"/>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Acompañar el desarrollo de sesiones de trabajo de los </w:t>
      </w:r>
      <w:r w:rsidR="00480270" w:rsidRPr="00EC458F">
        <w:rPr>
          <w:rFonts w:ascii="Arial Narrow" w:eastAsia="Arial Narrow" w:hAnsi="Arial Narrow" w:cs="Arial Narrow"/>
        </w:rPr>
        <w:t>promotores,</w:t>
      </w:r>
      <w:r w:rsidRPr="00EC458F">
        <w:rPr>
          <w:rFonts w:ascii="Arial Narrow" w:eastAsia="Arial Narrow" w:hAnsi="Arial Narrow" w:cs="Arial Narrow"/>
        </w:rPr>
        <w:t xml:space="preserve"> para retroalimentar y mejorar las prácticas de trabajo con adolescentes y jóvenes. </w:t>
      </w:r>
    </w:p>
    <w:p w14:paraId="59B80549" w14:textId="5874698C" w:rsidR="008E071B" w:rsidRPr="00EC458F" w:rsidRDefault="0C221A70" w:rsidP="00F86405">
      <w:pPr>
        <w:pStyle w:val="Prrafodelista"/>
        <w:numPr>
          <w:ilvl w:val="0"/>
          <w:numId w:val="6"/>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Orientar a </w:t>
      </w:r>
      <w:r w:rsidR="00480270" w:rsidRPr="00EC458F">
        <w:rPr>
          <w:rFonts w:ascii="Arial Narrow" w:eastAsia="Arial Narrow" w:hAnsi="Arial Narrow" w:cs="Arial Narrow"/>
        </w:rPr>
        <w:t>los promotores</w:t>
      </w:r>
      <w:r w:rsidR="2DF8F9F8" w:rsidRPr="00EC458F">
        <w:rPr>
          <w:rFonts w:ascii="Arial Narrow" w:eastAsia="Arial Narrow" w:hAnsi="Arial Narrow" w:cs="Arial Narrow"/>
        </w:rPr>
        <w:t xml:space="preserve"> y garantizar que</w:t>
      </w:r>
      <w:r w:rsidR="008E071B" w:rsidRPr="00EC458F">
        <w:rPr>
          <w:rFonts w:ascii="Arial Narrow" w:eastAsia="Arial Narrow" w:hAnsi="Arial Narrow" w:cs="Arial Narrow"/>
        </w:rPr>
        <w:t xml:space="preserve"> cuenten con todos los recursos necesarios para el desarrollo de las actividades (chalecos, materiales, refrigerios, transporte, plan de comunicaciones, internet, etc.).</w:t>
      </w:r>
    </w:p>
    <w:p w14:paraId="03AF9A8A" w14:textId="77777777" w:rsidR="008E071B" w:rsidRPr="00EC458F" w:rsidRDefault="008E071B" w:rsidP="00F86405">
      <w:pPr>
        <w:pStyle w:val="Prrafodelista"/>
        <w:numPr>
          <w:ilvl w:val="0"/>
          <w:numId w:val="6"/>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Participar en la elaboración de informes y entrega de productos requeridos en relación con la implementación metodológica del Programa. </w:t>
      </w:r>
    </w:p>
    <w:p w14:paraId="02C84B85" w14:textId="06762C6B" w:rsidR="008E071B" w:rsidRPr="004146E5" w:rsidRDefault="008E071B" w:rsidP="00F86405">
      <w:pPr>
        <w:pStyle w:val="Prrafodelista"/>
        <w:numPr>
          <w:ilvl w:val="0"/>
          <w:numId w:val="6"/>
        </w:numPr>
        <w:spacing w:after="0" w:line="240" w:lineRule="auto"/>
        <w:jc w:val="both"/>
        <w:rPr>
          <w:rFonts w:ascii="Arial Narrow" w:eastAsiaTheme="minorEastAsia" w:hAnsi="Arial Narrow"/>
        </w:rPr>
      </w:pPr>
      <w:r w:rsidRPr="00EC458F">
        <w:rPr>
          <w:rFonts w:ascii="Arial Narrow" w:eastAsia="Arial Narrow" w:hAnsi="Arial Narrow" w:cs="Arial Narrow"/>
        </w:rPr>
        <w:t>Elaborar los informes de gestión del conocimiento y sistematización de experiencias exitosas.</w:t>
      </w:r>
    </w:p>
    <w:p w14:paraId="7E92CBE6" w14:textId="77777777" w:rsidR="004146E5" w:rsidRPr="00EC458F" w:rsidRDefault="004146E5" w:rsidP="004146E5">
      <w:pPr>
        <w:pStyle w:val="Prrafodelista"/>
        <w:spacing w:after="0" w:line="240" w:lineRule="auto"/>
        <w:jc w:val="both"/>
        <w:rPr>
          <w:rFonts w:ascii="Arial Narrow" w:eastAsiaTheme="minorEastAsia" w:hAnsi="Arial Narrow"/>
        </w:rPr>
      </w:pPr>
    </w:p>
    <w:p w14:paraId="3ACAFEC0" w14:textId="032DEC6E" w:rsidR="008E071B" w:rsidRPr="00FF4879" w:rsidRDefault="008E071B" w:rsidP="00F86405">
      <w:pPr>
        <w:pStyle w:val="Prrafodelista"/>
        <w:numPr>
          <w:ilvl w:val="0"/>
          <w:numId w:val="9"/>
        </w:numPr>
        <w:spacing w:after="0" w:line="240" w:lineRule="auto"/>
        <w:jc w:val="both"/>
        <w:rPr>
          <w:rFonts w:ascii="Arial Narrow" w:eastAsia="Arial Narrow" w:hAnsi="Arial Narrow" w:cs="Arial Narrow"/>
        </w:rPr>
      </w:pPr>
      <w:r w:rsidRPr="00FF4879">
        <w:rPr>
          <w:rFonts w:ascii="Arial Narrow" w:eastAsia="Arial Narrow" w:hAnsi="Arial Narrow" w:cs="Arial Narrow"/>
          <w:b/>
          <w:bCs/>
          <w:lang w:val="es"/>
        </w:rPr>
        <w:t xml:space="preserve">Auxiliar Administrativo </w:t>
      </w:r>
    </w:p>
    <w:p w14:paraId="0397D5F0" w14:textId="77777777" w:rsidR="004146E5" w:rsidRPr="004146E5" w:rsidRDefault="004146E5" w:rsidP="004146E5">
      <w:pPr>
        <w:pStyle w:val="Prrafodelista"/>
        <w:spacing w:after="0" w:line="240" w:lineRule="auto"/>
        <w:jc w:val="both"/>
        <w:rPr>
          <w:rFonts w:ascii="Arial Narrow" w:eastAsiaTheme="minorEastAsia" w:hAnsi="Arial Narrow"/>
        </w:rPr>
      </w:pPr>
    </w:p>
    <w:p w14:paraId="189BF181" w14:textId="3FBE538B" w:rsidR="008E071B" w:rsidRPr="00EC458F" w:rsidRDefault="008E071B" w:rsidP="00F86405">
      <w:pPr>
        <w:pStyle w:val="Prrafodelista"/>
        <w:numPr>
          <w:ilvl w:val="0"/>
          <w:numId w:val="7"/>
        </w:numPr>
        <w:spacing w:after="0" w:line="240" w:lineRule="auto"/>
        <w:jc w:val="both"/>
        <w:rPr>
          <w:rFonts w:ascii="Arial Narrow" w:eastAsiaTheme="minorEastAsia" w:hAnsi="Arial Narrow"/>
        </w:rPr>
      </w:pPr>
      <w:r w:rsidRPr="00EC458F">
        <w:rPr>
          <w:rFonts w:ascii="Arial Narrow" w:eastAsia="Arial Narrow" w:hAnsi="Arial Narrow" w:cs="Arial Narrow"/>
        </w:rPr>
        <w:t>Planear, desarrollar y administrar la Gestión Documental de la implementación del Programa.</w:t>
      </w:r>
    </w:p>
    <w:p w14:paraId="318CAEF7" w14:textId="77777777" w:rsidR="008E071B" w:rsidRPr="00EC458F" w:rsidRDefault="008E071B" w:rsidP="00F86405">
      <w:pPr>
        <w:pStyle w:val="Prrafodelista"/>
        <w:numPr>
          <w:ilvl w:val="0"/>
          <w:numId w:val="7"/>
        </w:numPr>
        <w:spacing w:after="0" w:line="240" w:lineRule="auto"/>
        <w:jc w:val="both"/>
        <w:rPr>
          <w:rFonts w:ascii="Arial Narrow" w:eastAsiaTheme="minorEastAsia" w:hAnsi="Arial Narrow"/>
        </w:rPr>
      </w:pPr>
      <w:r w:rsidRPr="00EC458F">
        <w:rPr>
          <w:rFonts w:ascii="Arial Narrow" w:eastAsia="Arial Narrow" w:hAnsi="Arial Narrow" w:cs="Arial Narrow"/>
        </w:rPr>
        <w:t>Propender por la seguridad e integridad de la información de la implementación del Programa, que se encuentre en medio físico o medio electrónico.</w:t>
      </w:r>
    </w:p>
    <w:p w14:paraId="7D21100B" w14:textId="77777777" w:rsidR="008E071B" w:rsidRPr="00EC458F" w:rsidRDefault="008E071B" w:rsidP="00F86405">
      <w:pPr>
        <w:pStyle w:val="Prrafodelista"/>
        <w:numPr>
          <w:ilvl w:val="0"/>
          <w:numId w:val="7"/>
        </w:numPr>
        <w:spacing w:after="0" w:line="240" w:lineRule="auto"/>
        <w:jc w:val="both"/>
        <w:rPr>
          <w:rFonts w:ascii="Arial Narrow" w:eastAsiaTheme="minorEastAsia" w:hAnsi="Arial Narrow"/>
        </w:rPr>
      </w:pPr>
      <w:r w:rsidRPr="00EC458F">
        <w:rPr>
          <w:rFonts w:ascii="Arial Narrow" w:eastAsia="Arial Narrow" w:hAnsi="Arial Narrow" w:cs="Arial Narrow"/>
        </w:rPr>
        <w:t>Organizar la información de acuerdo con las especificaciones del Manual Operativo del Programa.</w:t>
      </w:r>
    </w:p>
    <w:p w14:paraId="78717FC9" w14:textId="77777777" w:rsidR="008E071B" w:rsidRPr="00EC458F" w:rsidRDefault="008E071B" w:rsidP="00F86405">
      <w:pPr>
        <w:pStyle w:val="Prrafodelista"/>
        <w:numPr>
          <w:ilvl w:val="0"/>
          <w:numId w:val="7"/>
        </w:numPr>
        <w:spacing w:after="0" w:line="240" w:lineRule="auto"/>
        <w:jc w:val="both"/>
        <w:rPr>
          <w:rFonts w:ascii="Arial Narrow" w:eastAsiaTheme="minorEastAsia" w:hAnsi="Arial Narrow"/>
        </w:rPr>
      </w:pPr>
      <w:r w:rsidRPr="00EC458F">
        <w:rPr>
          <w:rFonts w:ascii="Arial Narrow" w:eastAsia="Arial Narrow" w:hAnsi="Arial Narrow" w:cs="Arial Narrow"/>
        </w:rPr>
        <w:t>Escanear los documentos que se emanen en el desarrollo de la implementación del Programa, de conformidad con las instrucciones que le imparta el supervisor del contrato.</w:t>
      </w:r>
    </w:p>
    <w:p w14:paraId="354043B9" w14:textId="77777777" w:rsidR="008E071B" w:rsidRPr="00EC458F" w:rsidRDefault="008E071B" w:rsidP="00F86405">
      <w:pPr>
        <w:pStyle w:val="Prrafodelista"/>
        <w:numPr>
          <w:ilvl w:val="0"/>
          <w:numId w:val="7"/>
        </w:numPr>
        <w:spacing w:after="0" w:line="240" w:lineRule="auto"/>
        <w:jc w:val="both"/>
        <w:rPr>
          <w:rFonts w:ascii="Arial Narrow" w:eastAsiaTheme="minorEastAsia" w:hAnsi="Arial Narrow"/>
        </w:rPr>
      </w:pPr>
      <w:r w:rsidRPr="00EC458F">
        <w:rPr>
          <w:rFonts w:ascii="Arial Narrow" w:eastAsia="Arial Narrow" w:hAnsi="Arial Narrow" w:cs="Arial Narrow"/>
        </w:rPr>
        <w:t>Registrar en el sistema de información que le indique el supervisor del contrato, los datos de las y los participantes del Programa y demás documentos resultantes del proceso formativo.</w:t>
      </w:r>
    </w:p>
    <w:p w14:paraId="7D72D3DD" w14:textId="77777777" w:rsidR="008E071B" w:rsidRPr="00EC458F" w:rsidRDefault="008E071B" w:rsidP="00F86405">
      <w:pPr>
        <w:pStyle w:val="Prrafodelista"/>
        <w:numPr>
          <w:ilvl w:val="0"/>
          <w:numId w:val="7"/>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Realizar un informe mensual de los documentos magnéticos y físicos que han sido organizados de conformidad con el Manual Operativo del Programa. </w:t>
      </w:r>
    </w:p>
    <w:p w14:paraId="3936C650" w14:textId="77777777" w:rsidR="008E071B" w:rsidRPr="00EC458F" w:rsidRDefault="008E071B" w:rsidP="00F86405">
      <w:pPr>
        <w:pStyle w:val="Prrafodelista"/>
        <w:numPr>
          <w:ilvl w:val="0"/>
          <w:numId w:val="7"/>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Realizar una base de datos que dé cuenta de las y los participantes beneficiados por municipio o zona (nombre y número de documento), participantes que se han retirado y participantes nuevos que han ingresado al Programa. </w:t>
      </w:r>
    </w:p>
    <w:p w14:paraId="0562BCD0" w14:textId="77777777" w:rsidR="008E071B" w:rsidRPr="00EC458F" w:rsidRDefault="008E071B" w:rsidP="00F86405">
      <w:pPr>
        <w:pStyle w:val="Prrafodelista"/>
        <w:numPr>
          <w:ilvl w:val="0"/>
          <w:numId w:val="7"/>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Consolidar todos los soportes de la ejecución de las obligaciones contractuales.  </w:t>
      </w:r>
    </w:p>
    <w:p w14:paraId="37F2318F" w14:textId="77777777" w:rsidR="008E071B" w:rsidRPr="00EC458F" w:rsidRDefault="008E071B" w:rsidP="00F86405">
      <w:pPr>
        <w:pStyle w:val="Prrafodelista"/>
        <w:numPr>
          <w:ilvl w:val="0"/>
          <w:numId w:val="7"/>
        </w:numPr>
        <w:spacing w:after="0" w:line="240" w:lineRule="auto"/>
        <w:jc w:val="both"/>
        <w:rPr>
          <w:rFonts w:ascii="Arial Narrow" w:eastAsiaTheme="minorEastAsia" w:hAnsi="Arial Narrow"/>
        </w:rPr>
      </w:pPr>
      <w:r w:rsidRPr="00EC458F">
        <w:rPr>
          <w:rFonts w:ascii="Arial Narrow" w:eastAsia="Arial Narrow" w:hAnsi="Arial Narrow" w:cs="Arial Narrow"/>
        </w:rPr>
        <w:t>Apoyar la gestión administrativa y operativa teniendo en cuenta necesidades, normativa y lineamientos del Programa.</w:t>
      </w:r>
    </w:p>
    <w:p w14:paraId="6164050D" w14:textId="77777777" w:rsidR="008E071B" w:rsidRPr="00EC458F" w:rsidRDefault="008E071B" w:rsidP="00F86405">
      <w:pPr>
        <w:pStyle w:val="Prrafodelista"/>
        <w:numPr>
          <w:ilvl w:val="0"/>
          <w:numId w:val="7"/>
        </w:numPr>
        <w:spacing w:after="0" w:line="240" w:lineRule="auto"/>
        <w:jc w:val="both"/>
        <w:rPr>
          <w:rFonts w:ascii="Arial Narrow" w:eastAsiaTheme="minorEastAsia" w:hAnsi="Arial Narrow"/>
        </w:rPr>
      </w:pPr>
      <w:r w:rsidRPr="00EC458F">
        <w:rPr>
          <w:rFonts w:ascii="Arial Narrow" w:eastAsia="Arial Narrow" w:hAnsi="Arial Narrow" w:cs="Arial Narrow"/>
        </w:rPr>
        <w:t>Asistir y participar en la totalidad de las reuniones programadas por la supervisión del contrato en caso de que aplique.</w:t>
      </w:r>
    </w:p>
    <w:p w14:paraId="5522B636" w14:textId="77777777" w:rsidR="008E071B" w:rsidRPr="00EC458F" w:rsidRDefault="008E071B" w:rsidP="00F86405">
      <w:pPr>
        <w:pStyle w:val="Prrafodelista"/>
        <w:numPr>
          <w:ilvl w:val="0"/>
          <w:numId w:val="7"/>
        </w:numPr>
        <w:spacing w:after="0" w:line="240" w:lineRule="auto"/>
        <w:jc w:val="both"/>
        <w:rPr>
          <w:rFonts w:ascii="Arial Narrow" w:eastAsiaTheme="minorEastAsia" w:hAnsi="Arial Narrow"/>
        </w:rPr>
      </w:pPr>
      <w:r w:rsidRPr="00EC458F">
        <w:rPr>
          <w:rFonts w:ascii="Arial Narrow" w:eastAsia="Arial Narrow" w:hAnsi="Arial Narrow" w:cs="Arial Narrow"/>
        </w:rPr>
        <w:t>Desarrollar los procesos de verificación de las cuentas y soportes que permitan eficiencia en la presentación de los informes financieros.</w:t>
      </w:r>
    </w:p>
    <w:p w14:paraId="2FB52470" w14:textId="090084B6" w:rsidR="008E071B" w:rsidRPr="00FF4879" w:rsidRDefault="008E071B" w:rsidP="00F86405">
      <w:pPr>
        <w:pStyle w:val="Prrafodelista"/>
        <w:numPr>
          <w:ilvl w:val="0"/>
          <w:numId w:val="7"/>
        </w:numPr>
        <w:spacing w:after="0" w:line="240" w:lineRule="auto"/>
        <w:jc w:val="both"/>
        <w:rPr>
          <w:rFonts w:ascii="Arial Narrow" w:eastAsiaTheme="minorEastAsia" w:hAnsi="Arial Narrow"/>
        </w:rPr>
      </w:pPr>
      <w:r w:rsidRPr="00EC458F">
        <w:rPr>
          <w:rFonts w:ascii="Arial Narrow" w:eastAsia="Arial Narrow" w:hAnsi="Arial Narrow" w:cs="Arial Narrow"/>
        </w:rPr>
        <w:t>Las demás que sean necesarias para cumplir con el objeto del contrato y necesarias para la implementación satisfactoria del Programa.</w:t>
      </w:r>
    </w:p>
    <w:p w14:paraId="73EFE5B9" w14:textId="554CDF78" w:rsidR="00FF4879" w:rsidRDefault="00FF4879" w:rsidP="00FF4879">
      <w:pPr>
        <w:pStyle w:val="Prrafodelista"/>
        <w:spacing w:after="0" w:line="240" w:lineRule="auto"/>
        <w:jc w:val="both"/>
        <w:rPr>
          <w:rFonts w:ascii="Arial Narrow" w:eastAsia="Arial Narrow" w:hAnsi="Arial Narrow" w:cs="Arial Narrow"/>
        </w:rPr>
      </w:pPr>
    </w:p>
    <w:p w14:paraId="0125E2C7" w14:textId="77777777" w:rsidR="00FF4879" w:rsidRPr="00EC458F" w:rsidRDefault="00FF4879" w:rsidP="00FF4879">
      <w:pPr>
        <w:pStyle w:val="Prrafodelista"/>
        <w:spacing w:after="0" w:line="240" w:lineRule="auto"/>
        <w:jc w:val="both"/>
        <w:rPr>
          <w:rFonts w:ascii="Arial Narrow" w:eastAsiaTheme="minorEastAsia" w:hAnsi="Arial Narrow"/>
        </w:rPr>
      </w:pPr>
    </w:p>
    <w:p w14:paraId="5343A8F7" w14:textId="63B464E0" w:rsidR="008E071B" w:rsidRPr="00FF4879" w:rsidRDefault="00D10316" w:rsidP="00F86405">
      <w:pPr>
        <w:pStyle w:val="Prrafodelista"/>
        <w:numPr>
          <w:ilvl w:val="0"/>
          <w:numId w:val="9"/>
        </w:numPr>
        <w:spacing w:after="0" w:line="240" w:lineRule="auto"/>
        <w:jc w:val="both"/>
        <w:rPr>
          <w:rFonts w:ascii="Arial Narrow" w:eastAsia="Arial Narrow" w:hAnsi="Arial Narrow" w:cs="Arial Narrow"/>
          <w:b/>
          <w:bCs/>
          <w:lang w:val="es"/>
        </w:rPr>
      </w:pPr>
      <w:r w:rsidRPr="00FF4879">
        <w:rPr>
          <w:rFonts w:ascii="Arial Narrow" w:eastAsia="Arial Narrow" w:hAnsi="Arial Narrow" w:cs="Arial Narrow"/>
          <w:b/>
          <w:bCs/>
          <w:lang w:val="es"/>
        </w:rPr>
        <w:lastRenderedPageBreak/>
        <w:t>Promotor de</w:t>
      </w:r>
      <w:r w:rsidR="008E071B" w:rsidRPr="00FF4879">
        <w:rPr>
          <w:rFonts w:ascii="Arial Narrow" w:eastAsia="Arial Narrow" w:hAnsi="Arial Narrow" w:cs="Arial Narrow"/>
          <w:b/>
          <w:bCs/>
          <w:lang w:val="es"/>
        </w:rPr>
        <w:t xml:space="preserve"> derechos</w:t>
      </w:r>
    </w:p>
    <w:p w14:paraId="451B83F0" w14:textId="77777777" w:rsidR="00FF4879" w:rsidRPr="00FF4879" w:rsidRDefault="00FF4879" w:rsidP="00FF4879">
      <w:pPr>
        <w:pStyle w:val="Prrafodelista"/>
        <w:spacing w:after="0" w:line="240" w:lineRule="auto"/>
        <w:ind w:left="360"/>
        <w:jc w:val="both"/>
        <w:rPr>
          <w:rFonts w:ascii="Arial Narrow" w:eastAsia="Arial Narrow" w:hAnsi="Arial Narrow" w:cs="Arial Narrow"/>
          <w:b/>
          <w:bCs/>
          <w:lang w:val="es"/>
        </w:rPr>
      </w:pPr>
    </w:p>
    <w:p w14:paraId="65B5E21F" w14:textId="77777777" w:rsidR="008E071B" w:rsidRPr="00EC458F" w:rsidRDefault="008E071B" w:rsidP="00F86405">
      <w:pPr>
        <w:pStyle w:val="Prrafodelista"/>
        <w:numPr>
          <w:ilvl w:val="0"/>
          <w:numId w:val="5"/>
        </w:numPr>
        <w:spacing w:after="0" w:line="240" w:lineRule="auto"/>
        <w:jc w:val="both"/>
        <w:rPr>
          <w:rFonts w:ascii="Arial Narrow" w:eastAsiaTheme="minorEastAsia" w:hAnsi="Arial Narrow"/>
        </w:rPr>
      </w:pPr>
      <w:r w:rsidRPr="00EC458F">
        <w:rPr>
          <w:rFonts w:ascii="Arial Narrow" w:eastAsia="Arial Narrow" w:hAnsi="Arial Narrow" w:cs="Arial Narrow"/>
        </w:rPr>
        <w:t>Apoyar la búsqueda activa de los potenciales participantes del Programa de acuerdo con lo establecido en el Manual Operativo de éste.</w:t>
      </w:r>
    </w:p>
    <w:p w14:paraId="0DB0A9AA" w14:textId="77777777" w:rsidR="008E071B" w:rsidRPr="00EC458F" w:rsidRDefault="008E071B" w:rsidP="00F86405">
      <w:pPr>
        <w:pStyle w:val="Prrafodelista"/>
        <w:numPr>
          <w:ilvl w:val="0"/>
          <w:numId w:val="5"/>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Apoyar la sensibilización, inscripción y caracterización de la población objeto del Programa. </w:t>
      </w:r>
    </w:p>
    <w:p w14:paraId="4D698F89" w14:textId="0C765267" w:rsidR="008E071B" w:rsidRPr="00EC458F" w:rsidRDefault="008E071B" w:rsidP="00F86405">
      <w:pPr>
        <w:pStyle w:val="Prrafodelista"/>
        <w:numPr>
          <w:ilvl w:val="0"/>
          <w:numId w:val="5"/>
        </w:numPr>
        <w:spacing w:after="0" w:line="240" w:lineRule="auto"/>
        <w:jc w:val="both"/>
        <w:rPr>
          <w:rFonts w:ascii="Arial Narrow" w:eastAsiaTheme="minorEastAsia" w:hAnsi="Arial Narrow"/>
        </w:rPr>
      </w:pPr>
      <w:r w:rsidRPr="00EC458F">
        <w:rPr>
          <w:rFonts w:ascii="Arial Narrow" w:eastAsia="Arial Narrow" w:hAnsi="Arial Narrow" w:cs="Arial Narrow"/>
        </w:rPr>
        <w:t>Apoyar la elaboración de los planes de trabajo, cronogramas, estrategias y horarios para la puesta e</w:t>
      </w:r>
      <w:r w:rsidR="5595A5FA" w:rsidRPr="00EC458F">
        <w:rPr>
          <w:rFonts w:ascii="Arial Narrow" w:eastAsia="Arial Narrow" w:hAnsi="Arial Narrow" w:cs="Arial Narrow"/>
        </w:rPr>
        <w:t xml:space="preserve">n </w:t>
      </w:r>
      <w:r w:rsidR="00BD43A7" w:rsidRPr="00EC458F">
        <w:rPr>
          <w:rFonts w:ascii="Arial Narrow" w:eastAsia="Arial Narrow" w:hAnsi="Arial Narrow" w:cs="Arial Narrow"/>
        </w:rPr>
        <w:t>marcha del</w:t>
      </w:r>
      <w:r w:rsidRPr="00EC458F">
        <w:rPr>
          <w:rFonts w:ascii="Arial Narrow" w:eastAsia="Arial Narrow" w:hAnsi="Arial Narrow" w:cs="Arial Narrow"/>
        </w:rPr>
        <w:t xml:space="preserve"> Programa. </w:t>
      </w:r>
    </w:p>
    <w:p w14:paraId="65B45E1F" w14:textId="77777777" w:rsidR="008E071B" w:rsidRPr="00EC458F" w:rsidRDefault="008E071B" w:rsidP="00F86405">
      <w:pPr>
        <w:pStyle w:val="Prrafodelista"/>
        <w:numPr>
          <w:ilvl w:val="0"/>
          <w:numId w:val="5"/>
        </w:numPr>
        <w:spacing w:after="0" w:line="240" w:lineRule="auto"/>
        <w:jc w:val="both"/>
        <w:rPr>
          <w:rFonts w:ascii="Arial Narrow" w:eastAsiaTheme="minorEastAsia" w:hAnsi="Arial Narrow"/>
        </w:rPr>
      </w:pPr>
      <w:r w:rsidRPr="00EC458F">
        <w:rPr>
          <w:rFonts w:ascii="Arial Narrow" w:eastAsia="Arial Narrow" w:hAnsi="Arial Narrow" w:cs="Arial Narrow"/>
        </w:rPr>
        <w:t>Apoyar el desarrollo de metodologías de apoyo para la población objeto del Programa y ajustar sus módulos, contenidos, actividades y material de apoyo de acuerdo con las necesidades del territorio.</w:t>
      </w:r>
    </w:p>
    <w:p w14:paraId="538BC5EB" w14:textId="6F4D8083" w:rsidR="008E071B" w:rsidRPr="00EC458F" w:rsidRDefault="008E071B" w:rsidP="00F86405">
      <w:pPr>
        <w:pStyle w:val="Prrafodelista"/>
        <w:numPr>
          <w:ilvl w:val="0"/>
          <w:numId w:val="5"/>
        </w:numPr>
        <w:spacing w:after="0" w:line="240" w:lineRule="auto"/>
        <w:jc w:val="both"/>
        <w:rPr>
          <w:rFonts w:ascii="Arial Narrow" w:eastAsiaTheme="minorEastAsia" w:hAnsi="Arial Narrow"/>
        </w:rPr>
      </w:pPr>
      <w:r w:rsidRPr="00EC458F">
        <w:rPr>
          <w:rFonts w:ascii="Arial Narrow" w:eastAsia="Arial Narrow" w:hAnsi="Arial Narrow" w:cs="Arial Narrow"/>
        </w:rPr>
        <w:t>Realizar la</w:t>
      </w:r>
      <w:r w:rsidR="45490C4C" w:rsidRPr="00EC458F">
        <w:rPr>
          <w:rFonts w:ascii="Arial Narrow" w:eastAsia="Arial Narrow" w:hAnsi="Arial Narrow" w:cs="Arial Narrow"/>
        </w:rPr>
        <w:t xml:space="preserve"> </w:t>
      </w:r>
      <w:r w:rsidR="00480270" w:rsidRPr="00EC458F">
        <w:rPr>
          <w:rFonts w:ascii="Arial Narrow" w:eastAsia="Arial Narrow" w:hAnsi="Arial Narrow" w:cs="Arial Narrow"/>
        </w:rPr>
        <w:t>implementación de</w:t>
      </w:r>
      <w:r w:rsidRPr="00EC458F">
        <w:rPr>
          <w:rFonts w:ascii="Arial Narrow" w:eastAsia="Arial Narrow" w:hAnsi="Arial Narrow" w:cs="Arial Narrow"/>
        </w:rPr>
        <w:t xml:space="preserve"> los </w:t>
      </w:r>
      <w:r w:rsidR="00CD669B" w:rsidRPr="00EC458F">
        <w:rPr>
          <w:rFonts w:ascii="Arial Narrow" w:eastAsia="Arial Narrow" w:hAnsi="Arial Narrow" w:cs="Arial Narrow"/>
        </w:rPr>
        <w:t>tres (</w:t>
      </w:r>
      <w:r w:rsidRPr="00EC458F">
        <w:rPr>
          <w:rFonts w:ascii="Arial Narrow" w:eastAsia="Arial Narrow" w:hAnsi="Arial Narrow" w:cs="Arial Narrow"/>
        </w:rPr>
        <w:t>3</w:t>
      </w:r>
      <w:r w:rsidR="00CD669B" w:rsidRPr="00EC458F">
        <w:rPr>
          <w:rFonts w:ascii="Arial Narrow" w:eastAsia="Arial Narrow" w:hAnsi="Arial Narrow" w:cs="Arial Narrow"/>
        </w:rPr>
        <w:t>)</w:t>
      </w:r>
      <w:r w:rsidRPr="00EC458F">
        <w:rPr>
          <w:rFonts w:ascii="Arial Narrow" w:eastAsia="Arial Narrow" w:hAnsi="Arial Narrow" w:cs="Arial Narrow"/>
        </w:rPr>
        <w:t xml:space="preserve"> componentes de acuerdo con los lineamientos establecidos.</w:t>
      </w:r>
    </w:p>
    <w:p w14:paraId="3434AF79" w14:textId="77777777" w:rsidR="008E071B" w:rsidRPr="00EC458F" w:rsidRDefault="008E071B" w:rsidP="00F86405">
      <w:pPr>
        <w:pStyle w:val="Prrafodelista"/>
        <w:numPr>
          <w:ilvl w:val="0"/>
          <w:numId w:val="5"/>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Coordinar la entrega de refrigerios para los adolescentes y jóvenes que asisten a cada encuentro vivencial a su cargo. </w:t>
      </w:r>
    </w:p>
    <w:p w14:paraId="643C8C65" w14:textId="77777777" w:rsidR="008E071B" w:rsidRPr="00EC458F" w:rsidRDefault="008E071B" w:rsidP="00F86405">
      <w:pPr>
        <w:pStyle w:val="Prrafodelista"/>
        <w:numPr>
          <w:ilvl w:val="0"/>
          <w:numId w:val="5"/>
        </w:numPr>
        <w:spacing w:after="0" w:line="240" w:lineRule="auto"/>
        <w:jc w:val="both"/>
        <w:rPr>
          <w:rFonts w:ascii="Arial Narrow" w:eastAsiaTheme="minorEastAsia" w:hAnsi="Arial Narrow"/>
        </w:rPr>
      </w:pPr>
      <w:r w:rsidRPr="00EC458F">
        <w:rPr>
          <w:rFonts w:ascii="Arial Narrow" w:eastAsia="Arial Narrow" w:hAnsi="Arial Narrow" w:cs="Arial Narrow"/>
        </w:rPr>
        <w:t>Apoyar la logística de los diferentes encuentros que se realicen en el territorio.</w:t>
      </w:r>
    </w:p>
    <w:p w14:paraId="01E2FDEC" w14:textId="77777777" w:rsidR="008E071B" w:rsidRPr="00EC458F" w:rsidRDefault="008E071B" w:rsidP="00F86405">
      <w:pPr>
        <w:pStyle w:val="Prrafodelista"/>
        <w:numPr>
          <w:ilvl w:val="0"/>
          <w:numId w:val="5"/>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Realizar y apoyar actividades de asesoría individual a las y los participantes de acuerdo con los lineamientos establecidos. </w:t>
      </w:r>
    </w:p>
    <w:p w14:paraId="73855F18" w14:textId="664DD825" w:rsidR="008E071B" w:rsidRPr="00EC458F" w:rsidRDefault="008E071B" w:rsidP="00F86405">
      <w:pPr>
        <w:pStyle w:val="Prrafodelista"/>
        <w:numPr>
          <w:ilvl w:val="0"/>
          <w:numId w:val="5"/>
        </w:numPr>
        <w:spacing w:after="0" w:line="240" w:lineRule="auto"/>
        <w:jc w:val="both"/>
        <w:rPr>
          <w:rFonts w:ascii="Arial Narrow" w:eastAsiaTheme="minorEastAsia" w:hAnsi="Arial Narrow"/>
        </w:rPr>
      </w:pPr>
      <w:r w:rsidRPr="00EC458F">
        <w:rPr>
          <w:rFonts w:ascii="Arial Narrow" w:eastAsia="Arial Narrow" w:hAnsi="Arial Narrow" w:cs="Arial Narrow"/>
        </w:rPr>
        <w:t>Garantizar la confidencialidad de la información relacionada con las experiencias de vida de las y los participantes que surjan en el desarrollo del proceso de atención.</w:t>
      </w:r>
    </w:p>
    <w:p w14:paraId="5E9E2283" w14:textId="77777777" w:rsidR="008E071B" w:rsidRPr="00EC458F" w:rsidRDefault="008E071B" w:rsidP="00F86405">
      <w:pPr>
        <w:pStyle w:val="Prrafodelista"/>
        <w:numPr>
          <w:ilvl w:val="0"/>
          <w:numId w:val="5"/>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Elaborar al cierre de cada sesión de trabajo un reporte de la asistencia y de las actividades desarrolladas. </w:t>
      </w:r>
    </w:p>
    <w:p w14:paraId="739EF319" w14:textId="77777777" w:rsidR="008E071B" w:rsidRPr="00EC458F" w:rsidRDefault="008E071B" w:rsidP="00F86405">
      <w:pPr>
        <w:pStyle w:val="Prrafodelista"/>
        <w:numPr>
          <w:ilvl w:val="0"/>
          <w:numId w:val="5"/>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Apoyar el desarrollo de estrategias y acciones permanentes para garantizar la permanencia de las y los participantes en el proceso formativo. </w:t>
      </w:r>
    </w:p>
    <w:p w14:paraId="33E0FB6C" w14:textId="77777777" w:rsidR="008E071B" w:rsidRPr="00EC458F" w:rsidRDefault="008E071B" w:rsidP="00F86405">
      <w:pPr>
        <w:pStyle w:val="Prrafodelista"/>
        <w:numPr>
          <w:ilvl w:val="0"/>
          <w:numId w:val="5"/>
        </w:numPr>
        <w:spacing w:after="0" w:line="240" w:lineRule="auto"/>
        <w:jc w:val="both"/>
        <w:rPr>
          <w:rFonts w:ascii="Arial Narrow" w:eastAsiaTheme="minorEastAsia" w:hAnsi="Arial Narrow"/>
        </w:rPr>
      </w:pPr>
      <w:r w:rsidRPr="00EC458F">
        <w:rPr>
          <w:rFonts w:ascii="Arial Narrow" w:eastAsia="Arial Narrow" w:hAnsi="Arial Narrow" w:cs="Arial Narrow"/>
        </w:rPr>
        <w:t>Apropiar mecanismos para medir la calidad de los servicios, el nivel de satisfacción de las y los usuarios y el desarrollo de las actividades.</w:t>
      </w:r>
    </w:p>
    <w:p w14:paraId="591A2318" w14:textId="77777777" w:rsidR="008E071B" w:rsidRPr="00EC458F" w:rsidRDefault="008E071B" w:rsidP="00F86405">
      <w:pPr>
        <w:pStyle w:val="Prrafodelista"/>
        <w:numPr>
          <w:ilvl w:val="0"/>
          <w:numId w:val="5"/>
        </w:numPr>
        <w:spacing w:after="0" w:line="240" w:lineRule="auto"/>
        <w:jc w:val="both"/>
        <w:rPr>
          <w:rFonts w:ascii="Arial Narrow" w:eastAsiaTheme="minorEastAsia" w:hAnsi="Arial Narrow"/>
        </w:rPr>
      </w:pPr>
      <w:r w:rsidRPr="00EC458F">
        <w:rPr>
          <w:rFonts w:ascii="Arial Narrow" w:eastAsia="Arial Narrow" w:hAnsi="Arial Narrow" w:cs="Arial Narrow"/>
        </w:rPr>
        <w:t>Revisar, ajustar y garantizar de acuerdo con los lineamientos de la coordinación del proyecto la existencia de los documentos resultantes del proceso formativo por cada participante y remitirla para su respectivo cargue en el sistema de información establecido por el ICBF.</w:t>
      </w:r>
    </w:p>
    <w:p w14:paraId="5AC126C9" w14:textId="77777777" w:rsidR="008E071B" w:rsidRPr="00EC458F" w:rsidRDefault="008E071B" w:rsidP="00F86405">
      <w:pPr>
        <w:pStyle w:val="Prrafodelista"/>
        <w:numPr>
          <w:ilvl w:val="0"/>
          <w:numId w:val="5"/>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Apoyar la preparación de los informes de gestión y documentos técnicos en la periodicidad y puntualidad requerida por el ICBF. </w:t>
      </w:r>
    </w:p>
    <w:p w14:paraId="3EF9C968" w14:textId="77777777" w:rsidR="008E071B" w:rsidRPr="00EC458F" w:rsidRDefault="008E071B" w:rsidP="00F86405">
      <w:pPr>
        <w:pStyle w:val="Prrafodelista"/>
        <w:numPr>
          <w:ilvl w:val="0"/>
          <w:numId w:val="5"/>
        </w:numPr>
        <w:spacing w:after="0" w:line="240" w:lineRule="auto"/>
        <w:jc w:val="both"/>
        <w:rPr>
          <w:rFonts w:ascii="Arial Narrow" w:eastAsiaTheme="minorEastAsia" w:hAnsi="Arial Narrow"/>
        </w:rPr>
      </w:pPr>
      <w:r w:rsidRPr="00EC458F">
        <w:rPr>
          <w:rFonts w:ascii="Arial Narrow" w:eastAsia="Arial Narrow" w:hAnsi="Arial Narrow" w:cs="Arial Narrow"/>
        </w:rPr>
        <w:t xml:space="preserve">Diligenciar todos los formatos o plantillas que ha previsto el Programa. </w:t>
      </w:r>
    </w:p>
    <w:p w14:paraId="0FB07333" w14:textId="77777777" w:rsidR="008E071B" w:rsidRPr="00EC458F" w:rsidRDefault="008E071B" w:rsidP="00F86405">
      <w:pPr>
        <w:pStyle w:val="Prrafodelista"/>
        <w:numPr>
          <w:ilvl w:val="0"/>
          <w:numId w:val="5"/>
        </w:numPr>
        <w:spacing w:after="0" w:line="240" w:lineRule="auto"/>
        <w:jc w:val="both"/>
        <w:rPr>
          <w:rFonts w:ascii="Arial Narrow" w:eastAsiaTheme="minorEastAsia" w:hAnsi="Arial Narrow"/>
        </w:rPr>
      </w:pPr>
      <w:r w:rsidRPr="00EC458F">
        <w:rPr>
          <w:rFonts w:ascii="Arial Narrow" w:eastAsia="Arial Narrow" w:hAnsi="Arial Narrow" w:cs="Arial Narrow"/>
        </w:rPr>
        <w:t>Gestionar, articular y activar la oferta interinstitucional del territorio, para la garantía de los derechos de los adolescentes, jóvenes y el fortalecimiento familiar.</w:t>
      </w:r>
    </w:p>
    <w:p w14:paraId="7F402BE3" w14:textId="1FDC868C" w:rsidR="008E071B" w:rsidRPr="008324B3" w:rsidRDefault="008E071B" w:rsidP="00F86405">
      <w:pPr>
        <w:pStyle w:val="Prrafodelista"/>
        <w:numPr>
          <w:ilvl w:val="0"/>
          <w:numId w:val="5"/>
        </w:numPr>
        <w:spacing w:after="0" w:line="240" w:lineRule="auto"/>
        <w:jc w:val="both"/>
        <w:rPr>
          <w:rFonts w:ascii="Arial Narrow" w:eastAsiaTheme="minorEastAsia" w:hAnsi="Arial Narrow"/>
        </w:rPr>
      </w:pPr>
      <w:r w:rsidRPr="00EC458F">
        <w:rPr>
          <w:rFonts w:ascii="Arial Narrow" w:eastAsia="Arial Narrow" w:hAnsi="Arial Narrow" w:cs="Arial Narrow"/>
        </w:rPr>
        <w:t>Asistir y participar a las reuniones programadas por la supervisión del contrato cuando sea convocado.</w:t>
      </w:r>
    </w:p>
    <w:p w14:paraId="6A2277AF" w14:textId="77777777" w:rsidR="008324B3" w:rsidRPr="00EC458F" w:rsidRDefault="008324B3" w:rsidP="008324B3">
      <w:pPr>
        <w:pStyle w:val="Prrafodelista"/>
        <w:spacing w:after="0" w:line="240" w:lineRule="auto"/>
        <w:jc w:val="both"/>
        <w:rPr>
          <w:rFonts w:ascii="Arial Narrow" w:eastAsiaTheme="minorEastAsia" w:hAnsi="Arial Narrow"/>
        </w:rPr>
      </w:pPr>
    </w:p>
    <w:p w14:paraId="646958A8" w14:textId="549F35AA" w:rsidR="008324B3" w:rsidRPr="008324B3" w:rsidRDefault="061444D9" w:rsidP="00F86405">
      <w:pPr>
        <w:pStyle w:val="Ttulo2"/>
        <w:numPr>
          <w:ilvl w:val="1"/>
          <w:numId w:val="45"/>
        </w:numPr>
        <w:rPr>
          <w:rStyle w:val="Refdecomentario"/>
          <w:sz w:val="28"/>
          <w:szCs w:val="28"/>
        </w:rPr>
      </w:pPr>
      <w:r w:rsidRPr="008324B3">
        <w:rPr>
          <w:sz w:val="24"/>
          <w:szCs w:val="28"/>
        </w:rPr>
        <w:t xml:space="preserve">Alimentación y </w:t>
      </w:r>
      <w:r w:rsidR="00BD43A7" w:rsidRPr="008324B3">
        <w:rPr>
          <w:sz w:val="24"/>
          <w:szCs w:val="28"/>
        </w:rPr>
        <w:t>nutrición</w:t>
      </w:r>
      <w:r w:rsidR="00BD43A7" w:rsidRPr="008324B3">
        <w:rPr>
          <w:rStyle w:val="Refdecomentario"/>
          <w:sz w:val="28"/>
          <w:szCs w:val="28"/>
        </w:rPr>
        <w:t xml:space="preserve"> </w:t>
      </w:r>
    </w:p>
    <w:p w14:paraId="734FEA62" w14:textId="77777777" w:rsidR="008324B3" w:rsidRDefault="008324B3" w:rsidP="008324B3">
      <w:pPr>
        <w:spacing w:after="0" w:line="240" w:lineRule="auto"/>
        <w:ind w:left="180"/>
        <w:rPr>
          <w:rFonts w:ascii="Arial Narrow" w:hAnsi="Arial Narrow"/>
        </w:rPr>
      </w:pPr>
    </w:p>
    <w:p w14:paraId="7B1A605F" w14:textId="221DFBC1" w:rsidR="006C5C03" w:rsidRPr="008324B3" w:rsidRDefault="00BD43A7" w:rsidP="006F6B2C">
      <w:pPr>
        <w:spacing w:after="0" w:line="240" w:lineRule="auto"/>
        <w:jc w:val="both"/>
        <w:rPr>
          <w:rFonts w:ascii="Arial Narrow" w:hAnsi="Arial Narrow"/>
        </w:rPr>
      </w:pPr>
      <w:r w:rsidRPr="008324B3">
        <w:rPr>
          <w:rFonts w:ascii="Arial Narrow" w:hAnsi="Arial Narrow"/>
        </w:rPr>
        <w:t>De</w:t>
      </w:r>
      <w:r w:rsidR="156957AD" w:rsidRPr="008324B3">
        <w:rPr>
          <w:rFonts w:ascii="Arial Narrow" w:hAnsi="Arial Narrow"/>
        </w:rPr>
        <w:t xml:space="preserve"> </w:t>
      </w:r>
      <w:r w:rsidR="2C02B766" w:rsidRPr="008324B3">
        <w:rPr>
          <w:rFonts w:ascii="Arial Narrow" w:hAnsi="Arial Narrow"/>
        </w:rPr>
        <w:t>acuerdo</w:t>
      </w:r>
      <w:r w:rsidR="156957AD" w:rsidRPr="008324B3">
        <w:rPr>
          <w:rFonts w:ascii="Arial Narrow" w:hAnsi="Arial Narrow"/>
        </w:rPr>
        <w:t xml:space="preserve"> con el curso de vida se cuenta con una minuta patrón</w:t>
      </w:r>
      <w:r w:rsidR="5864F10F" w:rsidRPr="008324B3">
        <w:rPr>
          <w:rFonts w:ascii="Arial Narrow" w:hAnsi="Arial Narrow"/>
        </w:rPr>
        <w:t xml:space="preserve">, a </w:t>
      </w:r>
      <w:r w:rsidR="008D62C1" w:rsidRPr="008324B3">
        <w:rPr>
          <w:rFonts w:ascii="Arial Narrow" w:hAnsi="Arial Narrow"/>
        </w:rPr>
        <w:t>continuación,</w:t>
      </w:r>
      <w:r w:rsidR="5864F10F" w:rsidRPr="008324B3">
        <w:rPr>
          <w:rFonts w:ascii="Arial Narrow" w:hAnsi="Arial Narrow"/>
        </w:rPr>
        <w:t xml:space="preserve"> se relaciona las dos opciones de refrigerio:</w:t>
      </w:r>
    </w:p>
    <w:p w14:paraId="5589847D" w14:textId="77777777" w:rsidR="008324B3" w:rsidRDefault="008324B3" w:rsidP="006F6B2C">
      <w:pPr>
        <w:pStyle w:val="Prrafodelista"/>
        <w:spacing w:after="0" w:line="240" w:lineRule="auto"/>
        <w:jc w:val="both"/>
        <w:rPr>
          <w:rFonts w:ascii="Arial Narrow" w:hAnsi="Arial Narrow"/>
        </w:rPr>
      </w:pPr>
    </w:p>
    <w:p w14:paraId="33898C4A" w14:textId="02FA58BD" w:rsidR="7A23F640" w:rsidRDefault="32E64F8E" w:rsidP="00F86405">
      <w:pPr>
        <w:pStyle w:val="Prrafodelista"/>
        <w:numPr>
          <w:ilvl w:val="0"/>
          <w:numId w:val="41"/>
        </w:numPr>
        <w:spacing w:after="0" w:line="240" w:lineRule="auto"/>
        <w:jc w:val="both"/>
        <w:rPr>
          <w:rFonts w:ascii="Arial Narrow" w:hAnsi="Arial Narrow"/>
        </w:rPr>
      </w:pPr>
      <w:r w:rsidRPr="00EC458F" w:rsidDel="001422F5">
        <w:rPr>
          <w:rFonts w:ascii="Arial Narrow" w:hAnsi="Arial Narrow"/>
        </w:rPr>
        <w:t>D</w:t>
      </w:r>
      <w:r w:rsidR="7A23F640" w:rsidRPr="00EC458F" w:rsidDel="001422F5">
        <w:rPr>
          <w:rFonts w:ascii="Arial Narrow" w:hAnsi="Arial Narrow"/>
        </w:rPr>
        <w:t>ebe</w:t>
      </w:r>
      <w:r w:rsidR="2EB8ED03" w:rsidRPr="00EC458F" w:rsidDel="001422F5">
        <w:rPr>
          <w:rFonts w:ascii="Arial Narrow" w:hAnsi="Arial Narrow"/>
        </w:rPr>
        <w:t xml:space="preserve"> contar con proceso de </w:t>
      </w:r>
      <w:r w:rsidR="7A23F640" w:rsidRPr="00EC458F" w:rsidDel="001422F5">
        <w:rPr>
          <w:rFonts w:ascii="Arial Narrow" w:hAnsi="Arial Narrow"/>
        </w:rPr>
        <w:t>concerta</w:t>
      </w:r>
      <w:r w:rsidR="78A9C1F1" w:rsidRPr="00EC458F" w:rsidDel="001422F5">
        <w:rPr>
          <w:rFonts w:ascii="Arial Narrow" w:hAnsi="Arial Narrow"/>
        </w:rPr>
        <w:t>ción</w:t>
      </w:r>
      <w:r w:rsidR="7A23F640" w:rsidRPr="00EC458F" w:rsidDel="001422F5">
        <w:rPr>
          <w:rFonts w:ascii="Arial Narrow" w:hAnsi="Arial Narrow"/>
        </w:rPr>
        <w:t xml:space="preserve"> con las comunidades y aprobado por </w:t>
      </w:r>
      <w:r w:rsidR="1619F2BD" w:rsidRPr="00EC458F" w:rsidDel="001422F5">
        <w:rPr>
          <w:rFonts w:ascii="Arial Narrow" w:hAnsi="Arial Narrow"/>
        </w:rPr>
        <w:t>el</w:t>
      </w:r>
      <w:r w:rsidR="18BBC971" w:rsidRPr="00EC458F" w:rsidDel="001422F5">
        <w:rPr>
          <w:rFonts w:ascii="Arial Narrow" w:hAnsi="Arial Narrow"/>
        </w:rPr>
        <w:t xml:space="preserve"> </w:t>
      </w:r>
      <w:r w:rsidR="7A23F640" w:rsidRPr="00EC458F" w:rsidDel="001422F5">
        <w:rPr>
          <w:rFonts w:ascii="Arial Narrow" w:hAnsi="Arial Narrow"/>
        </w:rPr>
        <w:t xml:space="preserve">nutricionista del centro zonal o </w:t>
      </w:r>
      <w:r w:rsidR="4F767A76" w:rsidRPr="00EC458F" w:rsidDel="001422F5">
        <w:rPr>
          <w:rFonts w:ascii="Arial Narrow" w:hAnsi="Arial Narrow"/>
        </w:rPr>
        <w:t>Regional.</w:t>
      </w:r>
    </w:p>
    <w:p w14:paraId="592B0793" w14:textId="77777777" w:rsidR="00FE0A9B" w:rsidRPr="00EC458F" w:rsidDel="001422F5" w:rsidRDefault="00FE0A9B" w:rsidP="00FE0A9B">
      <w:pPr>
        <w:pStyle w:val="Prrafodelista"/>
        <w:spacing w:after="0" w:line="240" w:lineRule="auto"/>
        <w:jc w:val="both"/>
        <w:rPr>
          <w:rFonts w:ascii="Arial Narrow" w:hAnsi="Arial Narrow"/>
        </w:rPr>
      </w:pPr>
    </w:p>
    <w:p w14:paraId="122F8DE7" w14:textId="10280F2A" w:rsidR="00A2011D" w:rsidRPr="00FE0A9B" w:rsidRDefault="00FE0A9B" w:rsidP="00FE0A9B">
      <w:pPr>
        <w:pStyle w:val="Descripcin"/>
        <w:jc w:val="both"/>
        <w:rPr>
          <w:rFonts w:ascii="Arial Narrow" w:hAnsi="Arial Narrow"/>
          <w:i w:val="0"/>
          <w:iCs w:val="0"/>
          <w:color w:val="auto"/>
          <w:sz w:val="22"/>
          <w:szCs w:val="22"/>
        </w:rPr>
      </w:pPr>
      <w:bookmarkStart w:id="103" w:name="_Toc58601989"/>
      <w:bookmarkStart w:id="104" w:name="_Toc55848839"/>
      <w:r w:rsidRPr="00FE0A9B">
        <w:rPr>
          <w:rFonts w:ascii="Arial Narrow" w:hAnsi="Arial Narrow"/>
          <w:b/>
          <w:bCs/>
          <w:i w:val="0"/>
          <w:iCs w:val="0"/>
          <w:color w:val="auto"/>
          <w:sz w:val="22"/>
          <w:szCs w:val="22"/>
        </w:rPr>
        <w:t xml:space="preserve">Tabla </w:t>
      </w:r>
      <w:r w:rsidRPr="00FE0A9B">
        <w:rPr>
          <w:rFonts w:ascii="Arial Narrow" w:hAnsi="Arial Narrow"/>
          <w:b/>
          <w:bCs/>
          <w:i w:val="0"/>
          <w:iCs w:val="0"/>
          <w:color w:val="auto"/>
          <w:sz w:val="22"/>
          <w:szCs w:val="22"/>
        </w:rPr>
        <w:fldChar w:fldCharType="begin"/>
      </w:r>
      <w:r w:rsidRPr="00FE0A9B">
        <w:rPr>
          <w:rFonts w:ascii="Arial Narrow" w:hAnsi="Arial Narrow"/>
          <w:b/>
          <w:bCs/>
          <w:i w:val="0"/>
          <w:iCs w:val="0"/>
          <w:color w:val="auto"/>
          <w:sz w:val="22"/>
          <w:szCs w:val="22"/>
        </w:rPr>
        <w:instrText xml:space="preserve"> SEQ Tabla \* ARABIC </w:instrText>
      </w:r>
      <w:r w:rsidRPr="00FE0A9B">
        <w:rPr>
          <w:rFonts w:ascii="Arial Narrow" w:hAnsi="Arial Narrow"/>
          <w:b/>
          <w:bCs/>
          <w:i w:val="0"/>
          <w:iCs w:val="0"/>
          <w:color w:val="auto"/>
          <w:sz w:val="22"/>
          <w:szCs w:val="22"/>
        </w:rPr>
        <w:fldChar w:fldCharType="separate"/>
      </w:r>
      <w:r w:rsidR="009E784E">
        <w:rPr>
          <w:rFonts w:ascii="Arial Narrow" w:hAnsi="Arial Narrow"/>
          <w:b/>
          <w:bCs/>
          <w:i w:val="0"/>
          <w:iCs w:val="0"/>
          <w:noProof/>
          <w:color w:val="auto"/>
          <w:sz w:val="22"/>
          <w:szCs w:val="22"/>
        </w:rPr>
        <w:t>3</w:t>
      </w:r>
      <w:r w:rsidRPr="00FE0A9B">
        <w:rPr>
          <w:rFonts w:ascii="Arial Narrow" w:hAnsi="Arial Narrow"/>
          <w:b/>
          <w:bCs/>
          <w:i w:val="0"/>
          <w:iCs w:val="0"/>
          <w:color w:val="auto"/>
          <w:sz w:val="22"/>
          <w:szCs w:val="22"/>
        </w:rPr>
        <w:fldChar w:fldCharType="end"/>
      </w:r>
      <w:r w:rsidRPr="00FE0A9B">
        <w:rPr>
          <w:rFonts w:ascii="Arial Narrow" w:hAnsi="Arial Narrow"/>
          <w:b/>
          <w:bCs/>
          <w:i w:val="0"/>
          <w:iCs w:val="0"/>
          <w:color w:val="auto"/>
          <w:sz w:val="22"/>
          <w:szCs w:val="22"/>
        </w:rPr>
        <w:t>.</w:t>
      </w:r>
      <w:r w:rsidRPr="00FE0A9B">
        <w:rPr>
          <w:rFonts w:ascii="Arial Narrow" w:hAnsi="Arial Narrow"/>
          <w:i w:val="0"/>
          <w:iCs w:val="0"/>
          <w:color w:val="auto"/>
          <w:sz w:val="22"/>
          <w:szCs w:val="22"/>
        </w:rPr>
        <w:t xml:space="preserve"> </w:t>
      </w:r>
      <w:r w:rsidR="008E071B" w:rsidRPr="00FE0A9B">
        <w:rPr>
          <w:rFonts w:ascii="Arial Narrow" w:hAnsi="Arial Narrow"/>
          <w:i w:val="0"/>
          <w:iCs w:val="0"/>
          <w:color w:val="auto"/>
          <w:sz w:val="22"/>
          <w:szCs w:val="22"/>
        </w:rPr>
        <w:t xml:space="preserve">Minuta patrón para </w:t>
      </w:r>
      <w:r w:rsidR="00BD43A7" w:rsidRPr="00FE0A9B">
        <w:rPr>
          <w:rFonts w:ascii="Arial Narrow" w:hAnsi="Arial Narrow"/>
          <w:i w:val="0"/>
          <w:iCs w:val="0"/>
          <w:color w:val="auto"/>
          <w:sz w:val="22"/>
          <w:szCs w:val="22"/>
        </w:rPr>
        <w:t>adolescentes entre</w:t>
      </w:r>
      <w:r w:rsidR="68DD7CC7" w:rsidRPr="00FE0A9B">
        <w:rPr>
          <w:rFonts w:ascii="Arial Narrow" w:hAnsi="Arial Narrow"/>
          <w:i w:val="0"/>
          <w:iCs w:val="0"/>
          <w:color w:val="auto"/>
          <w:sz w:val="22"/>
          <w:szCs w:val="22"/>
        </w:rPr>
        <w:t xml:space="preserve"> los 14 y 17 años 11 meses y 29 días</w:t>
      </w:r>
      <w:bookmarkEnd w:id="103"/>
      <w:r w:rsidR="68DD7CC7" w:rsidRPr="00FE0A9B">
        <w:rPr>
          <w:rFonts w:ascii="Arial Narrow" w:hAnsi="Arial Narrow"/>
          <w:i w:val="0"/>
          <w:iCs w:val="0"/>
          <w:color w:val="auto"/>
          <w:sz w:val="22"/>
          <w:szCs w:val="22"/>
        </w:rPr>
        <w:t xml:space="preserve"> </w:t>
      </w:r>
      <w:bookmarkEnd w:id="104"/>
    </w:p>
    <w:tbl>
      <w:tblPr>
        <w:tblW w:w="5000" w:type="pct"/>
        <w:tblCellMar>
          <w:left w:w="70" w:type="dxa"/>
          <w:right w:w="70" w:type="dxa"/>
        </w:tblCellMar>
        <w:tblLook w:val="04A0" w:firstRow="1" w:lastRow="0" w:firstColumn="1" w:lastColumn="0" w:noHBand="0" w:noVBand="1"/>
      </w:tblPr>
      <w:tblGrid>
        <w:gridCol w:w="1850"/>
        <w:gridCol w:w="1568"/>
        <w:gridCol w:w="1157"/>
        <w:gridCol w:w="750"/>
        <w:gridCol w:w="714"/>
        <w:gridCol w:w="894"/>
        <w:gridCol w:w="1885"/>
      </w:tblGrid>
      <w:tr w:rsidR="001B3E32" w:rsidRPr="00960FDD" w14:paraId="25D41B14" w14:textId="77777777" w:rsidTr="00725E2C">
        <w:trPr>
          <w:trHeight w:val="315"/>
        </w:trPr>
        <w:tc>
          <w:tcPr>
            <w:tcW w:w="5000" w:type="pct"/>
            <w:gridSpan w:val="7"/>
            <w:tcBorders>
              <w:top w:val="single" w:sz="8" w:space="0" w:color="auto"/>
              <w:left w:val="single" w:sz="8" w:space="0" w:color="auto"/>
              <w:bottom w:val="single" w:sz="4" w:space="0" w:color="auto"/>
              <w:right w:val="single" w:sz="8" w:space="0" w:color="000000"/>
            </w:tcBorders>
            <w:shd w:val="clear" w:color="000000" w:fill="FFFFFF"/>
            <w:vAlign w:val="center"/>
            <w:hideMark/>
          </w:tcPr>
          <w:p w14:paraId="41B708A9" w14:textId="71649B3B" w:rsidR="000109E3" w:rsidRPr="00960FDD" w:rsidRDefault="000109E3" w:rsidP="00960FDD">
            <w:pPr>
              <w:spacing w:after="0" w:line="240" w:lineRule="auto"/>
              <w:contextualSpacing/>
              <w:jc w:val="center"/>
              <w:rPr>
                <w:rFonts w:ascii="Arial Narrow" w:hAnsi="Arial Narrow"/>
                <w:b/>
                <w:bCs/>
                <w:sz w:val="20"/>
                <w:szCs w:val="20"/>
              </w:rPr>
            </w:pPr>
            <w:r w:rsidRPr="00960FDD">
              <w:rPr>
                <w:rFonts w:ascii="Arial Narrow" w:hAnsi="Arial Narrow"/>
                <w:b/>
                <w:bCs/>
                <w:sz w:val="20"/>
                <w:szCs w:val="20"/>
              </w:rPr>
              <w:t>Refrigerio para el día de atención</w:t>
            </w:r>
          </w:p>
        </w:tc>
      </w:tr>
      <w:tr w:rsidR="001B3E32" w:rsidRPr="00960FDD" w14:paraId="5960ACA3" w14:textId="77777777" w:rsidTr="00960FDD">
        <w:trPr>
          <w:trHeight w:val="505"/>
        </w:trPr>
        <w:tc>
          <w:tcPr>
            <w:tcW w:w="1049" w:type="pct"/>
            <w:vMerge w:val="restart"/>
            <w:tcBorders>
              <w:top w:val="nil"/>
              <w:left w:val="single" w:sz="8" w:space="0" w:color="auto"/>
              <w:bottom w:val="single" w:sz="4" w:space="0" w:color="auto"/>
              <w:right w:val="single" w:sz="4" w:space="0" w:color="auto"/>
            </w:tcBorders>
            <w:shd w:val="clear" w:color="000000" w:fill="D9E1F2"/>
            <w:vAlign w:val="center"/>
            <w:hideMark/>
          </w:tcPr>
          <w:p w14:paraId="551FA661" w14:textId="77777777" w:rsidR="000109E3" w:rsidRPr="00960FDD" w:rsidRDefault="000109E3" w:rsidP="00960FDD">
            <w:pPr>
              <w:spacing w:after="0" w:line="240" w:lineRule="auto"/>
              <w:contextualSpacing/>
              <w:jc w:val="center"/>
              <w:rPr>
                <w:rFonts w:ascii="Arial Narrow" w:hAnsi="Arial Narrow"/>
                <w:b/>
                <w:bCs/>
                <w:sz w:val="20"/>
                <w:szCs w:val="20"/>
              </w:rPr>
            </w:pPr>
            <w:r w:rsidRPr="00960FDD">
              <w:rPr>
                <w:rFonts w:ascii="Arial Narrow" w:hAnsi="Arial Narrow"/>
                <w:b/>
                <w:bCs/>
                <w:sz w:val="20"/>
                <w:szCs w:val="20"/>
              </w:rPr>
              <w:t>Grupo de alimento</w:t>
            </w:r>
          </w:p>
        </w:tc>
        <w:tc>
          <w:tcPr>
            <w:tcW w:w="889" w:type="pct"/>
            <w:vMerge w:val="restart"/>
            <w:tcBorders>
              <w:top w:val="nil"/>
              <w:left w:val="single" w:sz="4" w:space="0" w:color="auto"/>
              <w:bottom w:val="single" w:sz="4" w:space="0" w:color="auto"/>
              <w:right w:val="single" w:sz="4" w:space="0" w:color="auto"/>
            </w:tcBorders>
            <w:shd w:val="clear" w:color="000000" w:fill="D9E1F2"/>
            <w:vAlign w:val="center"/>
            <w:hideMark/>
          </w:tcPr>
          <w:p w14:paraId="3A3EC875" w14:textId="77777777" w:rsidR="000109E3" w:rsidRPr="00960FDD" w:rsidRDefault="000109E3" w:rsidP="00960FDD">
            <w:pPr>
              <w:spacing w:after="0" w:line="240" w:lineRule="auto"/>
              <w:contextualSpacing/>
              <w:jc w:val="center"/>
              <w:rPr>
                <w:rFonts w:ascii="Arial Narrow" w:hAnsi="Arial Narrow"/>
                <w:b/>
                <w:bCs/>
                <w:sz w:val="20"/>
                <w:szCs w:val="20"/>
              </w:rPr>
            </w:pPr>
            <w:r w:rsidRPr="00960FDD">
              <w:rPr>
                <w:rFonts w:ascii="Arial Narrow" w:hAnsi="Arial Narrow"/>
                <w:b/>
                <w:bCs/>
                <w:sz w:val="20"/>
                <w:szCs w:val="20"/>
              </w:rPr>
              <w:t>Alimento</w:t>
            </w:r>
          </w:p>
        </w:tc>
        <w:tc>
          <w:tcPr>
            <w:tcW w:w="656" w:type="pct"/>
            <w:vMerge w:val="restart"/>
            <w:tcBorders>
              <w:top w:val="nil"/>
              <w:left w:val="single" w:sz="4" w:space="0" w:color="auto"/>
              <w:bottom w:val="single" w:sz="4" w:space="0" w:color="auto"/>
              <w:right w:val="single" w:sz="4" w:space="0" w:color="auto"/>
            </w:tcBorders>
            <w:shd w:val="clear" w:color="000000" w:fill="D9E1F2"/>
            <w:vAlign w:val="center"/>
            <w:hideMark/>
          </w:tcPr>
          <w:p w14:paraId="159CF597" w14:textId="77777777" w:rsidR="000109E3" w:rsidRPr="00960FDD" w:rsidRDefault="000109E3" w:rsidP="00960FDD">
            <w:pPr>
              <w:spacing w:after="0" w:line="240" w:lineRule="auto"/>
              <w:contextualSpacing/>
              <w:jc w:val="center"/>
              <w:rPr>
                <w:rFonts w:ascii="Arial Narrow" w:hAnsi="Arial Narrow"/>
                <w:b/>
                <w:bCs/>
                <w:sz w:val="20"/>
                <w:szCs w:val="20"/>
              </w:rPr>
            </w:pPr>
            <w:r w:rsidRPr="00960FDD">
              <w:rPr>
                <w:rFonts w:ascii="Arial Narrow" w:hAnsi="Arial Narrow"/>
                <w:b/>
                <w:bCs/>
                <w:sz w:val="20"/>
                <w:szCs w:val="20"/>
              </w:rPr>
              <w:t>Frecuencia</w:t>
            </w:r>
          </w:p>
        </w:tc>
        <w:tc>
          <w:tcPr>
            <w:tcW w:w="1337" w:type="pct"/>
            <w:gridSpan w:val="3"/>
            <w:tcBorders>
              <w:top w:val="single" w:sz="4" w:space="0" w:color="auto"/>
              <w:left w:val="nil"/>
              <w:bottom w:val="single" w:sz="4" w:space="0" w:color="auto"/>
              <w:right w:val="single" w:sz="4" w:space="0" w:color="auto"/>
            </w:tcBorders>
            <w:shd w:val="clear" w:color="000000" w:fill="D9E1F2"/>
            <w:vAlign w:val="center"/>
            <w:hideMark/>
          </w:tcPr>
          <w:p w14:paraId="41866777" w14:textId="77777777" w:rsidR="000109E3" w:rsidRPr="00960FDD" w:rsidRDefault="000109E3" w:rsidP="00960FDD">
            <w:pPr>
              <w:spacing w:after="0" w:line="240" w:lineRule="auto"/>
              <w:contextualSpacing/>
              <w:jc w:val="center"/>
              <w:rPr>
                <w:rFonts w:ascii="Arial Narrow" w:hAnsi="Arial Narrow"/>
                <w:b/>
                <w:bCs/>
                <w:sz w:val="20"/>
                <w:szCs w:val="20"/>
              </w:rPr>
            </w:pPr>
            <w:r w:rsidRPr="00960FDD">
              <w:rPr>
                <w:rFonts w:ascii="Arial Narrow" w:hAnsi="Arial Narrow"/>
                <w:b/>
                <w:bCs/>
                <w:sz w:val="20"/>
                <w:szCs w:val="20"/>
              </w:rPr>
              <w:t>Cantidad en gramos o en centímetros cúbicos</w:t>
            </w:r>
          </w:p>
        </w:tc>
        <w:tc>
          <w:tcPr>
            <w:tcW w:w="1070" w:type="pct"/>
            <w:tcBorders>
              <w:top w:val="nil"/>
              <w:left w:val="nil"/>
              <w:bottom w:val="single" w:sz="4" w:space="0" w:color="auto"/>
              <w:right w:val="single" w:sz="8" w:space="0" w:color="auto"/>
            </w:tcBorders>
            <w:shd w:val="clear" w:color="000000" w:fill="D9E1F2"/>
            <w:vAlign w:val="center"/>
            <w:hideMark/>
          </w:tcPr>
          <w:p w14:paraId="5C3C1041" w14:textId="77777777" w:rsidR="000109E3" w:rsidRPr="00960FDD" w:rsidRDefault="000109E3" w:rsidP="00960FDD">
            <w:pPr>
              <w:spacing w:after="0" w:line="240" w:lineRule="auto"/>
              <w:contextualSpacing/>
              <w:jc w:val="center"/>
              <w:rPr>
                <w:rFonts w:ascii="Arial Narrow" w:hAnsi="Arial Narrow"/>
                <w:b/>
                <w:bCs/>
                <w:sz w:val="20"/>
                <w:szCs w:val="20"/>
              </w:rPr>
            </w:pPr>
            <w:r w:rsidRPr="00960FDD">
              <w:rPr>
                <w:rFonts w:ascii="Arial Narrow" w:hAnsi="Arial Narrow"/>
                <w:b/>
                <w:bCs/>
                <w:sz w:val="20"/>
                <w:szCs w:val="20"/>
              </w:rPr>
              <w:t>Unidad casera de servido</w:t>
            </w:r>
          </w:p>
        </w:tc>
      </w:tr>
      <w:tr w:rsidR="001B3E32" w:rsidRPr="00960FDD" w14:paraId="0424602C" w14:textId="77777777" w:rsidTr="00725E2C">
        <w:trPr>
          <w:trHeight w:val="56"/>
        </w:trPr>
        <w:tc>
          <w:tcPr>
            <w:tcW w:w="1049" w:type="pct"/>
            <w:vMerge/>
            <w:tcBorders>
              <w:top w:val="nil"/>
              <w:left w:val="single" w:sz="8" w:space="0" w:color="auto"/>
              <w:bottom w:val="single" w:sz="4" w:space="0" w:color="auto"/>
              <w:right w:val="single" w:sz="4" w:space="0" w:color="auto"/>
            </w:tcBorders>
            <w:vAlign w:val="center"/>
            <w:hideMark/>
          </w:tcPr>
          <w:p w14:paraId="7FAA1F54" w14:textId="77777777" w:rsidR="000109E3" w:rsidRPr="00960FDD" w:rsidRDefault="000109E3" w:rsidP="00960FDD">
            <w:pPr>
              <w:spacing w:after="0" w:line="240" w:lineRule="auto"/>
              <w:contextualSpacing/>
              <w:rPr>
                <w:rFonts w:ascii="Arial Narrow" w:hAnsi="Arial Narrow"/>
                <w:sz w:val="20"/>
                <w:szCs w:val="20"/>
              </w:rPr>
            </w:pPr>
          </w:p>
        </w:tc>
        <w:tc>
          <w:tcPr>
            <w:tcW w:w="889" w:type="pct"/>
            <w:vMerge/>
            <w:tcBorders>
              <w:top w:val="nil"/>
              <w:left w:val="single" w:sz="4" w:space="0" w:color="auto"/>
              <w:bottom w:val="single" w:sz="4" w:space="0" w:color="auto"/>
              <w:right w:val="single" w:sz="4" w:space="0" w:color="auto"/>
            </w:tcBorders>
            <w:vAlign w:val="center"/>
            <w:hideMark/>
          </w:tcPr>
          <w:p w14:paraId="3C80C364" w14:textId="77777777" w:rsidR="000109E3" w:rsidRPr="00960FDD" w:rsidRDefault="000109E3" w:rsidP="00960FDD">
            <w:pPr>
              <w:spacing w:after="0" w:line="240" w:lineRule="auto"/>
              <w:contextualSpacing/>
              <w:rPr>
                <w:rFonts w:ascii="Arial Narrow" w:hAnsi="Arial Narrow"/>
                <w:sz w:val="20"/>
                <w:szCs w:val="20"/>
              </w:rPr>
            </w:pPr>
          </w:p>
        </w:tc>
        <w:tc>
          <w:tcPr>
            <w:tcW w:w="656" w:type="pct"/>
            <w:vMerge/>
            <w:tcBorders>
              <w:top w:val="nil"/>
              <w:left w:val="single" w:sz="4" w:space="0" w:color="auto"/>
              <w:bottom w:val="single" w:sz="4" w:space="0" w:color="auto"/>
              <w:right w:val="single" w:sz="4" w:space="0" w:color="auto"/>
            </w:tcBorders>
            <w:vAlign w:val="center"/>
            <w:hideMark/>
          </w:tcPr>
          <w:p w14:paraId="32D4A021" w14:textId="77777777" w:rsidR="000109E3" w:rsidRPr="00960FDD" w:rsidRDefault="000109E3" w:rsidP="00960FDD">
            <w:pPr>
              <w:spacing w:after="0" w:line="240" w:lineRule="auto"/>
              <w:contextualSpacing/>
              <w:rPr>
                <w:rFonts w:ascii="Arial Narrow" w:hAnsi="Arial Narrow"/>
                <w:sz w:val="20"/>
                <w:szCs w:val="20"/>
              </w:rPr>
            </w:pPr>
          </w:p>
        </w:tc>
        <w:tc>
          <w:tcPr>
            <w:tcW w:w="425" w:type="pct"/>
            <w:tcBorders>
              <w:top w:val="nil"/>
              <w:left w:val="nil"/>
              <w:bottom w:val="single" w:sz="4" w:space="0" w:color="auto"/>
              <w:right w:val="single" w:sz="4" w:space="0" w:color="auto"/>
            </w:tcBorders>
            <w:shd w:val="clear" w:color="000000" w:fill="D9E1F2"/>
            <w:vAlign w:val="center"/>
            <w:hideMark/>
          </w:tcPr>
          <w:p w14:paraId="220FF2CC" w14:textId="77777777" w:rsidR="000109E3" w:rsidRPr="00960FDD" w:rsidRDefault="000109E3" w:rsidP="00960FDD">
            <w:pPr>
              <w:spacing w:after="0" w:line="240" w:lineRule="auto"/>
              <w:contextualSpacing/>
              <w:jc w:val="center"/>
              <w:rPr>
                <w:rFonts w:ascii="Arial Narrow" w:hAnsi="Arial Narrow"/>
                <w:sz w:val="20"/>
                <w:szCs w:val="20"/>
              </w:rPr>
            </w:pPr>
            <w:r w:rsidRPr="00960FDD">
              <w:rPr>
                <w:rFonts w:ascii="Arial Narrow" w:hAnsi="Arial Narrow"/>
                <w:sz w:val="20"/>
                <w:szCs w:val="20"/>
              </w:rPr>
              <w:t>Peso bruto</w:t>
            </w:r>
          </w:p>
        </w:tc>
        <w:tc>
          <w:tcPr>
            <w:tcW w:w="405" w:type="pct"/>
            <w:tcBorders>
              <w:top w:val="nil"/>
              <w:left w:val="nil"/>
              <w:bottom w:val="single" w:sz="4" w:space="0" w:color="auto"/>
              <w:right w:val="single" w:sz="4" w:space="0" w:color="auto"/>
            </w:tcBorders>
            <w:shd w:val="clear" w:color="000000" w:fill="D9E1F2"/>
            <w:vAlign w:val="center"/>
            <w:hideMark/>
          </w:tcPr>
          <w:p w14:paraId="58E249A9" w14:textId="77777777" w:rsidR="000109E3" w:rsidRPr="00960FDD" w:rsidRDefault="000109E3" w:rsidP="00960FDD">
            <w:pPr>
              <w:spacing w:after="0" w:line="240" w:lineRule="auto"/>
              <w:contextualSpacing/>
              <w:jc w:val="center"/>
              <w:rPr>
                <w:rFonts w:ascii="Arial Narrow" w:hAnsi="Arial Narrow"/>
                <w:sz w:val="20"/>
                <w:szCs w:val="20"/>
              </w:rPr>
            </w:pPr>
            <w:r w:rsidRPr="00960FDD">
              <w:rPr>
                <w:rFonts w:ascii="Arial Narrow" w:hAnsi="Arial Narrow"/>
                <w:sz w:val="20"/>
                <w:szCs w:val="20"/>
              </w:rPr>
              <w:t>Peso neto</w:t>
            </w:r>
          </w:p>
        </w:tc>
        <w:tc>
          <w:tcPr>
            <w:tcW w:w="507" w:type="pct"/>
            <w:tcBorders>
              <w:top w:val="nil"/>
              <w:left w:val="nil"/>
              <w:bottom w:val="single" w:sz="4" w:space="0" w:color="auto"/>
              <w:right w:val="single" w:sz="4" w:space="0" w:color="auto"/>
            </w:tcBorders>
            <w:shd w:val="clear" w:color="000000" w:fill="D9E1F2"/>
            <w:vAlign w:val="center"/>
            <w:hideMark/>
          </w:tcPr>
          <w:p w14:paraId="7C30B228" w14:textId="77777777" w:rsidR="000109E3" w:rsidRPr="00960FDD" w:rsidRDefault="000109E3" w:rsidP="00960FDD">
            <w:pPr>
              <w:spacing w:after="0" w:line="240" w:lineRule="auto"/>
              <w:contextualSpacing/>
              <w:jc w:val="center"/>
              <w:rPr>
                <w:rFonts w:ascii="Arial Narrow" w:hAnsi="Arial Narrow"/>
                <w:sz w:val="20"/>
                <w:szCs w:val="20"/>
              </w:rPr>
            </w:pPr>
            <w:r w:rsidRPr="00960FDD">
              <w:rPr>
                <w:rFonts w:ascii="Arial Narrow" w:hAnsi="Arial Narrow"/>
                <w:sz w:val="20"/>
                <w:szCs w:val="20"/>
              </w:rPr>
              <w:t>Peso servido</w:t>
            </w:r>
          </w:p>
        </w:tc>
        <w:tc>
          <w:tcPr>
            <w:tcW w:w="1070" w:type="pct"/>
            <w:tcBorders>
              <w:top w:val="nil"/>
              <w:left w:val="nil"/>
              <w:bottom w:val="single" w:sz="4" w:space="0" w:color="auto"/>
              <w:right w:val="single" w:sz="8" w:space="0" w:color="auto"/>
            </w:tcBorders>
            <w:shd w:val="clear" w:color="000000" w:fill="D9E1F2"/>
            <w:vAlign w:val="center"/>
            <w:hideMark/>
          </w:tcPr>
          <w:p w14:paraId="732F9998" w14:textId="77777777" w:rsidR="000109E3" w:rsidRPr="00960FDD" w:rsidRDefault="000109E3" w:rsidP="00960FDD">
            <w:pPr>
              <w:spacing w:after="0" w:line="240" w:lineRule="auto"/>
              <w:contextualSpacing/>
              <w:rPr>
                <w:rFonts w:ascii="Arial Narrow" w:hAnsi="Arial Narrow"/>
                <w:b/>
                <w:bCs/>
                <w:sz w:val="20"/>
                <w:szCs w:val="20"/>
              </w:rPr>
            </w:pPr>
            <w:r w:rsidRPr="00960FDD">
              <w:rPr>
                <w:rFonts w:ascii="Arial Narrow" w:hAnsi="Arial Narrow"/>
                <w:b/>
                <w:bCs/>
                <w:sz w:val="20"/>
                <w:szCs w:val="20"/>
              </w:rPr>
              <w:t>Medida casera</w:t>
            </w:r>
          </w:p>
        </w:tc>
      </w:tr>
      <w:tr w:rsidR="001B3E32" w:rsidRPr="00960FDD" w14:paraId="78C2D961" w14:textId="77777777" w:rsidTr="00725E2C">
        <w:trPr>
          <w:trHeight w:val="429"/>
        </w:trPr>
        <w:tc>
          <w:tcPr>
            <w:tcW w:w="1049" w:type="pct"/>
            <w:vMerge w:val="restart"/>
            <w:tcBorders>
              <w:top w:val="nil"/>
              <w:left w:val="single" w:sz="8" w:space="0" w:color="auto"/>
              <w:bottom w:val="single" w:sz="4" w:space="0" w:color="auto"/>
              <w:right w:val="single" w:sz="4" w:space="0" w:color="auto"/>
            </w:tcBorders>
            <w:shd w:val="clear" w:color="auto" w:fill="auto"/>
            <w:vAlign w:val="center"/>
            <w:hideMark/>
          </w:tcPr>
          <w:p w14:paraId="028A2685"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Cereales, raíces, tubérculos y plátanos</w:t>
            </w:r>
          </w:p>
        </w:tc>
        <w:tc>
          <w:tcPr>
            <w:tcW w:w="889" w:type="pct"/>
            <w:tcBorders>
              <w:top w:val="nil"/>
              <w:left w:val="nil"/>
              <w:bottom w:val="single" w:sz="4" w:space="0" w:color="auto"/>
              <w:right w:val="single" w:sz="4" w:space="0" w:color="auto"/>
            </w:tcBorders>
            <w:shd w:val="clear" w:color="auto" w:fill="auto"/>
            <w:vAlign w:val="center"/>
            <w:hideMark/>
          </w:tcPr>
          <w:p w14:paraId="08F46814"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Pan *</w:t>
            </w:r>
          </w:p>
        </w:tc>
        <w:tc>
          <w:tcPr>
            <w:tcW w:w="656" w:type="pct"/>
            <w:vMerge w:val="restart"/>
            <w:tcBorders>
              <w:top w:val="nil"/>
              <w:left w:val="single" w:sz="4" w:space="0" w:color="auto"/>
              <w:bottom w:val="single" w:sz="8" w:space="0" w:color="000000"/>
              <w:right w:val="single" w:sz="4" w:space="0" w:color="auto"/>
            </w:tcBorders>
            <w:shd w:val="clear" w:color="auto" w:fill="auto"/>
            <w:vAlign w:val="center"/>
            <w:hideMark/>
          </w:tcPr>
          <w:p w14:paraId="23497DBE"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2 veces a la semana</w:t>
            </w:r>
          </w:p>
        </w:tc>
        <w:tc>
          <w:tcPr>
            <w:tcW w:w="425" w:type="pct"/>
            <w:tcBorders>
              <w:top w:val="nil"/>
              <w:left w:val="nil"/>
              <w:bottom w:val="single" w:sz="4" w:space="0" w:color="auto"/>
              <w:right w:val="single" w:sz="4" w:space="0" w:color="auto"/>
            </w:tcBorders>
            <w:shd w:val="clear" w:color="auto" w:fill="auto"/>
            <w:vAlign w:val="center"/>
            <w:hideMark/>
          </w:tcPr>
          <w:p w14:paraId="5569AE84"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30 g</w:t>
            </w:r>
          </w:p>
        </w:tc>
        <w:tc>
          <w:tcPr>
            <w:tcW w:w="405" w:type="pct"/>
            <w:tcBorders>
              <w:top w:val="nil"/>
              <w:left w:val="nil"/>
              <w:bottom w:val="single" w:sz="4" w:space="0" w:color="auto"/>
              <w:right w:val="single" w:sz="4" w:space="0" w:color="auto"/>
            </w:tcBorders>
            <w:shd w:val="clear" w:color="auto" w:fill="auto"/>
            <w:vAlign w:val="center"/>
            <w:hideMark/>
          </w:tcPr>
          <w:p w14:paraId="5258DA00"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30 g</w:t>
            </w:r>
          </w:p>
        </w:tc>
        <w:tc>
          <w:tcPr>
            <w:tcW w:w="507" w:type="pct"/>
            <w:tcBorders>
              <w:top w:val="nil"/>
              <w:left w:val="nil"/>
              <w:bottom w:val="single" w:sz="4" w:space="0" w:color="auto"/>
              <w:right w:val="single" w:sz="4" w:space="0" w:color="auto"/>
            </w:tcBorders>
            <w:shd w:val="clear" w:color="auto" w:fill="auto"/>
            <w:vAlign w:val="center"/>
            <w:hideMark/>
          </w:tcPr>
          <w:p w14:paraId="35B024A4"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30 g</w:t>
            </w:r>
          </w:p>
        </w:tc>
        <w:tc>
          <w:tcPr>
            <w:tcW w:w="1070" w:type="pct"/>
            <w:tcBorders>
              <w:top w:val="nil"/>
              <w:left w:val="nil"/>
              <w:bottom w:val="single" w:sz="4" w:space="0" w:color="auto"/>
              <w:right w:val="single" w:sz="8" w:space="0" w:color="auto"/>
            </w:tcBorders>
            <w:shd w:val="clear" w:color="auto" w:fill="auto"/>
            <w:vAlign w:val="center"/>
            <w:hideMark/>
          </w:tcPr>
          <w:p w14:paraId="417A7DF8"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Una unidad pequeña</w:t>
            </w:r>
          </w:p>
        </w:tc>
      </w:tr>
      <w:tr w:rsidR="001B3E32" w:rsidRPr="00960FDD" w14:paraId="252C0336" w14:textId="77777777" w:rsidTr="00725E2C">
        <w:trPr>
          <w:trHeight w:val="539"/>
        </w:trPr>
        <w:tc>
          <w:tcPr>
            <w:tcW w:w="1049" w:type="pct"/>
            <w:vMerge/>
            <w:tcBorders>
              <w:top w:val="nil"/>
              <w:left w:val="single" w:sz="8" w:space="0" w:color="auto"/>
              <w:bottom w:val="single" w:sz="4" w:space="0" w:color="auto"/>
              <w:right w:val="single" w:sz="4" w:space="0" w:color="auto"/>
            </w:tcBorders>
            <w:vAlign w:val="center"/>
            <w:hideMark/>
          </w:tcPr>
          <w:p w14:paraId="05BE21EB" w14:textId="77777777" w:rsidR="000109E3" w:rsidRPr="00960FDD" w:rsidRDefault="000109E3" w:rsidP="00960FDD">
            <w:pPr>
              <w:spacing w:after="0" w:line="240" w:lineRule="auto"/>
              <w:contextualSpacing/>
              <w:rPr>
                <w:rFonts w:ascii="Arial Narrow" w:hAnsi="Arial Narrow"/>
                <w:sz w:val="20"/>
                <w:szCs w:val="20"/>
              </w:rPr>
            </w:pPr>
          </w:p>
        </w:tc>
        <w:tc>
          <w:tcPr>
            <w:tcW w:w="889" w:type="pct"/>
            <w:tcBorders>
              <w:top w:val="nil"/>
              <w:left w:val="nil"/>
              <w:bottom w:val="single" w:sz="4" w:space="0" w:color="auto"/>
              <w:right w:val="single" w:sz="4" w:space="0" w:color="auto"/>
            </w:tcBorders>
            <w:shd w:val="clear" w:color="auto" w:fill="auto"/>
            <w:vAlign w:val="center"/>
            <w:hideMark/>
          </w:tcPr>
          <w:p w14:paraId="6A27F15C"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Ponqué *</w:t>
            </w:r>
          </w:p>
        </w:tc>
        <w:tc>
          <w:tcPr>
            <w:tcW w:w="656" w:type="pct"/>
            <w:vMerge/>
            <w:tcBorders>
              <w:top w:val="nil"/>
              <w:left w:val="single" w:sz="4" w:space="0" w:color="auto"/>
              <w:bottom w:val="single" w:sz="8" w:space="0" w:color="000000"/>
              <w:right w:val="single" w:sz="4" w:space="0" w:color="auto"/>
            </w:tcBorders>
            <w:vAlign w:val="center"/>
            <w:hideMark/>
          </w:tcPr>
          <w:p w14:paraId="19635115" w14:textId="77777777" w:rsidR="000109E3" w:rsidRPr="00960FDD" w:rsidRDefault="000109E3" w:rsidP="00960FDD">
            <w:pPr>
              <w:spacing w:after="0" w:line="240" w:lineRule="auto"/>
              <w:contextualSpacing/>
              <w:rPr>
                <w:rFonts w:ascii="Arial Narrow" w:hAnsi="Arial Narrow"/>
                <w:sz w:val="20"/>
                <w:szCs w:val="20"/>
              </w:rPr>
            </w:pPr>
          </w:p>
        </w:tc>
        <w:tc>
          <w:tcPr>
            <w:tcW w:w="425" w:type="pct"/>
            <w:tcBorders>
              <w:top w:val="nil"/>
              <w:left w:val="nil"/>
              <w:bottom w:val="single" w:sz="4" w:space="0" w:color="auto"/>
              <w:right w:val="single" w:sz="4" w:space="0" w:color="auto"/>
            </w:tcBorders>
            <w:shd w:val="clear" w:color="auto" w:fill="auto"/>
            <w:vAlign w:val="center"/>
            <w:hideMark/>
          </w:tcPr>
          <w:p w14:paraId="122A535F"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25 g</w:t>
            </w:r>
          </w:p>
        </w:tc>
        <w:tc>
          <w:tcPr>
            <w:tcW w:w="405" w:type="pct"/>
            <w:tcBorders>
              <w:top w:val="nil"/>
              <w:left w:val="nil"/>
              <w:bottom w:val="single" w:sz="4" w:space="0" w:color="auto"/>
              <w:right w:val="single" w:sz="4" w:space="0" w:color="auto"/>
            </w:tcBorders>
            <w:shd w:val="clear" w:color="auto" w:fill="auto"/>
            <w:vAlign w:val="center"/>
            <w:hideMark/>
          </w:tcPr>
          <w:p w14:paraId="7CCD1496"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25 g</w:t>
            </w:r>
          </w:p>
        </w:tc>
        <w:tc>
          <w:tcPr>
            <w:tcW w:w="507" w:type="pct"/>
            <w:tcBorders>
              <w:top w:val="nil"/>
              <w:left w:val="nil"/>
              <w:bottom w:val="single" w:sz="4" w:space="0" w:color="auto"/>
              <w:right w:val="single" w:sz="4" w:space="0" w:color="auto"/>
            </w:tcBorders>
            <w:shd w:val="clear" w:color="auto" w:fill="auto"/>
            <w:vAlign w:val="center"/>
            <w:hideMark/>
          </w:tcPr>
          <w:p w14:paraId="629BBDB8"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25 g</w:t>
            </w:r>
          </w:p>
        </w:tc>
        <w:tc>
          <w:tcPr>
            <w:tcW w:w="1070" w:type="pct"/>
            <w:tcBorders>
              <w:top w:val="nil"/>
              <w:left w:val="nil"/>
              <w:bottom w:val="single" w:sz="4" w:space="0" w:color="auto"/>
              <w:right w:val="single" w:sz="8" w:space="0" w:color="auto"/>
            </w:tcBorders>
            <w:shd w:val="clear" w:color="auto" w:fill="auto"/>
            <w:vAlign w:val="center"/>
            <w:hideMark/>
          </w:tcPr>
          <w:p w14:paraId="0BCA262C"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Un trozo pequeño</w:t>
            </w:r>
          </w:p>
        </w:tc>
      </w:tr>
      <w:tr w:rsidR="001B3E32" w:rsidRPr="00960FDD" w14:paraId="0B000828" w14:textId="77777777" w:rsidTr="00725E2C">
        <w:trPr>
          <w:trHeight w:val="547"/>
        </w:trPr>
        <w:tc>
          <w:tcPr>
            <w:tcW w:w="1049" w:type="pct"/>
            <w:vMerge/>
            <w:tcBorders>
              <w:top w:val="nil"/>
              <w:left w:val="single" w:sz="8" w:space="0" w:color="auto"/>
              <w:bottom w:val="single" w:sz="4" w:space="0" w:color="auto"/>
              <w:right w:val="single" w:sz="4" w:space="0" w:color="auto"/>
            </w:tcBorders>
            <w:vAlign w:val="center"/>
            <w:hideMark/>
          </w:tcPr>
          <w:p w14:paraId="2695C639" w14:textId="77777777" w:rsidR="000109E3" w:rsidRPr="00960FDD" w:rsidRDefault="000109E3" w:rsidP="00960FDD">
            <w:pPr>
              <w:spacing w:after="0" w:line="240" w:lineRule="auto"/>
              <w:contextualSpacing/>
              <w:rPr>
                <w:rFonts w:ascii="Arial Narrow" w:hAnsi="Arial Narrow"/>
                <w:sz w:val="20"/>
                <w:szCs w:val="20"/>
              </w:rPr>
            </w:pPr>
          </w:p>
        </w:tc>
        <w:tc>
          <w:tcPr>
            <w:tcW w:w="889" w:type="pct"/>
            <w:tcBorders>
              <w:top w:val="nil"/>
              <w:left w:val="nil"/>
              <w:bottom w:val="single" w:sz="4" w:space="0" w:color="auto"/>
              <w:right w:val="single" w:sz="4" w:space="0" w:color="auto"/>
            </w:tcBorders>
            <w:shd w:val="clear" w:color="auto" w:fill="auto"/>
            <w:vAlign w:val="center"/>
            <w:hideMark/>
          </w:tcPr>
          <w:p w14:paraId="5AE24CA0"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Galletas de soda o tipo cracker *</w:t>
            </w:r>
          </w:p>
        </w:tc>
        <w:tc>
          <w:tcPr>
            <w:tcW w:w="656" w:type="pct"/>
            <w:vMerge/>
            <w:tcBorders>
              <w:top w:val="nil"/>
              <w:left w:val="single" w:sz="4" w:space="0" w:color="auto"/>
              <w:bottom w:val="single" w:sz="8" w:space="0" w:color="000000"/>
              <w:right w:val="single" w:sz="4" w:space="0" w:color="auto"/>
            </w:tcBorders>
            <w:vAlign w:val="center"/>
            <w:hideMark/>
          </w:tcPr>
          <w:p w14:paraId="36A280C0" w14:textId="77777777" w:rsidR="000109E3" w:rsidRPr="00960FDD" w:rsidRDefault="000109E3" w:rsidP="00960FDD">
            <w:pPr>
              <w:spacing w:after="0" w:line="240" w:lineRule="auto"/>
              <w:contextualSpacing/>
              <w:rPr>
                <w:rFonts w:ascii="Arial Narrow" w:hAnsi="Arial Narrow"/>
                <w:sz w:val="20"/>
                <w:szCs w:val="20"/>
              </w:rPr>
            </w:pPr>
          </w:p>
        </w:tc>
        <w:tc>
          <w:tcPr>
            <w:tcW w:w="425" w:type="pct"/>
            <w:tcBorders>
              <w:top w:val="nil"/>
              <w:left w:val="nil"/>
              <w:bottom w:val="single" w:sz="4" w:space="0" w:color="auto"/>
              <w:right w:val="single" w:sz="4" w:space="0" w:color="auto"/>
            </w:tcBorders>
            <w:shd w:val="clear" w:color="auto" w:fill="auto"/>
            <w:vAlign w:val="center"/>
            <w:hideMark/>
          </w:tcPr>
          <w:p w14:paraId="13320B70"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21 g</w:t>
            </w:r>
          </w:p>
        </w:tc>
        <w:tc>
          <w:tcPr>
            <w:tcW w:w="405" w:type="pct"/>
            <w:tcBorders>
              <w:top w:val="nil"/>
              <w:left w:val="nil"/>
              <w:bottom w:val="single" w:sz="4" w:space="0" w:color="auto"/>
              <w:right w:val="single" w:sz="4" w:space="0" w:color="auto"/>
            </w:tcBorders>
            <w:shd w:val="clear" w:color="auto" w:fill="auto"/>
            <w:vAlign w:val="center"/>
            <w:hideMark/>
          </w:tcPr>
          <w:p w14:paraId="01ED7852"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21 g</w:t>
            </w:r>
          </w:p>
        </w:tc>
        <w:tc>
          <w:tcPr>
            <w:tcW w:w="507" w:type="pct"/>
            <w:tcBorders>
              <w:top w:val="nil"/>
              <w:left w:val="nil"/>
              <w:bottom w:val="single" w:sz="4" w:space="0" w:color="auto"/>
              <w:right w:val="single" w:sz="4" w:space="0" w:color="auto"/>
            </w:tcBorders>
            <w:shd w:val="clear" w:color="auto" w:fill="auto"/>
            <w:vAlign w:val="center"/>
            <w:hideMark/>
          </w:tcPr>
          <w:p w14:paraId="0E2D90D9"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21 g</w:t>
            </w:r>
          </w:p>
        </w:tc>
        <w:tc>
          <w:tcPr>
            <w:tcW w:w="1070" w:type="pct"/>
            <w:tcBorders>
              <w:top w:val="nil"/>
              <w:left w:val="nil"/>
              <w:bottom w:val="single" w:sz="4" w:space="0" w:color="auto"/>
              <w:right w:val="single" w:sz="8" w:space="0" w:color="auto"/>
            </w:tcBorders>
            <w:shd w:val="clear" w:color="auto" w:fill="auto"/>
            <w:vAlign w:val="center"/>
            <w:hideMark/>
          </w:tcPr>
          <w:p w14:paraId="051A8B03"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3 unidades</w:t>
            </w:r>
          </w:p>
        </w:tc>
      </w:tr>
      <w:tr w:rsidR="001B3E32" w:rsidRPr="00960FDD" w14:paraId="757B19E1" w14:textId="77777777" w:rsidTr="00725E2C">
        <w:trPr>
          <w:trHeight w:val="838"/>
        </w:trPr>
        <w:tc>
          <w:tcPr>
            <w:tcW w:w="1049" w:type="pct"/>
            <w:tcBorders>
              <w:top w:val="nil"/>
              <w:left w:val="single" w:sz="8" w:space="0" w:color="auto"/>
              <w:bottom w:val="single" w:sz="4" w:space="0" w:color="auto"/>
              <w:right w:val="single" w:sz="4" w:space="0" w:color="auto"/>
            </w:tcBorders>
            <w:shd w:val="clear" w:color="auto" w:fill="auto"/>
            <w:vAlign w:val="center"/>
            <w:hideMark/>
          </w:tcPr>
          <w:p w14:paraId="31964243"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Frutas</w:t>
            </w:r>
          </w:p>
        </w:tc>
        <w:tc>
          <w:tcPr>
            <w:tcW w:w="889" w:type="pct"/>
            <w:tcBorders>
              <w:top w:val="nil"/>
              <w:left w:val="nil"/>
              <w:bottom w:val="single" w:sz="4" w:space="0" w:color="auto"/>
              <w:right w:val="single" w:sz="4" w:space="0" w:color="auto"/>
            </w:tcBorders>
            <w:shd w:val="clear" w:color="auto" w:fill="auto"/>
            <w:vAlign w:val="center"/>
            <w:hideMark/>
          </w:tcPr>
          <w:p w14:paraId="6C78E0E0"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Fruta entera</w:t>
            </w:r>
          </w:p>
        </w:tc>
        <w:tc>
          <w:tcPr>
            <w:tcW w:w="656" w:type="pct"/>
            <w:vMerge/>
            <w:tcBorders>
              <w:top w:val="nil"/>
              <w:left w:val="single" w:sz="4" w:space="0" w:color="auto"/>
              <w:bottom w:val="single" w:sz="8" w:space="0" w:color="000000"/>
              <w:right w:val="single" w:sz="4" w:space="0" w:color="auto"/>
            </w:tcBorders>
            <w:vAlign w:val="center"/>
            <w:hideMark/>
          </w:tcPr>
          <w:p w14:paraId="7457D7B9" w14:textId="77777777" w:rsidR="000109E3" w:rsidRPr="00960FDD" w:rsidRDefault="000109E3" w:rsidP="00960FDD">
            <w:pPr>
              <w:spacing w:after="0" w:line="240" w:lineRule="auto"/>
              <w:contextualSpacing/>
              <w:rPr>
                <w:rFonts w:ascii="Arial Narrow" w:hAnsi="Arial Narrow"/>
                <w:sz w:val="20"/>
                <w:szCs w:val="20"/>
              </w:rPr>
            </w:pPr>
          </w:p>
        </w:tc>
        <w:tc>
          <w:tcPr>
            <w:tcW w:w="425" w:type="pct"/>
            <w:tcBorders>
              <w:top w:val="nil"/>
              <w:left w:val="nil"/>
              <w:bottom w:val="single" w:sz="4" w:space="0" w:color="auto"/>
              <w:right w:val="single" w:sz="4" w:space="0" w:color="auto"/>
            </w:tcBorders>
            <w:shd w:val="clear" w:color="auto" w:fill="auto"/>
            <w:vAlign w:val="center"/>
            <w:hideMark/>
          </w:tcPr>
          <w:p w14:paraId="68FBD934"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186- 400 g</w:t>
            </w:r>
          </w:p>
        </w:tc>
        <w:tc>
          <w:tcPr>
            <w:tcW w:w="405" w:type="pct"/>
            <w:tcBorders>
              <w:top w:val="nil"/>
              <w:left w:val="nil"/>
              <w:bottom w:val="single" w:sz="4" w:space="0" w:color="auto"/>
              <w:right w:val="single" w:sz="4" w:space="0" w:color="auto"/>
            </w:tcBorders>
            <w:shd w:val="clear" w:color="auto" w:fill="auto"/>
            <w:vAlign w:val="center"/>
            <w:hideMark/>
          </w:tcPr>
          <w:p w14:paraId="20C8899E"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200 g</w:t>
            </w:r>
          </w:p>
        </w:tc>
        <w:tc>
          <w:tcPr>
            <w:tcW w:w="507" w:type="pct"/>
            <w:tcBorders>
              <w:top w:val="nil"/>
              <w:left w:val="nil"/>
              <w:bottom w:val="single" w:sz="4" w:space="0" w:color="auto"/>
              <w:right w:val="single" w:sz="4" w:space="0" w:color="auto"/>
            </w:tcBorders>
            <w:shd w:val="clear" w:color="auto" w:fill="auto"/>
            <w:vAlign w:val="center"/>
            <w:hideMark/>
          </w:tcPr>
          <w:p w14:paraId="48543130"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200 g</w:t>
            </w:r>
          </w:p>
        </w:tc>
        <w:tc>
          <w:tcPr>
            <w:tcW w:w="1070" w:type="pct"/>
            <w:tcBorders>
              <w:top w:val="nil"/>
              <w:left w:val="nil"/>
              <w:bottom w:val="single" w:sz="4" w:space="0" w:color="auto"/>
              <w:right w:val="single" w:sz="8" w:space="0" w:color="auto"/>
            </w:tcBorders>
            <w:shd w:val="clear" w:color="auto" w:fill="auto"/>
            <w:vAlign w:val="center"/>
            <w:hideMark/>
          </w:tcPr>
          <w:p w14:paraId="60EFE084"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1 unidad grande o 2 unidades medianas</w:t>
            </w:r>
          </w:p>
        </w:tc>
      </w:tr>
      <w:tr w:rsidR="001B3E32" w:rsidRPr="00960FDD" w14:paraId="26860732" w14:textId="77777777" w:rsidTr="00725E2C">
        <w:trPr>
          <w:trHeight w:val="680"/>
        </w:trPr>
        <w:tc>
          <w:tcPr>
            <w:tcW w:w="1049" w:type="pct"/>
            <w:vMerge w:val="restart"/>
            <w:tcBorders>
              <w:top w:val="nil"/>
              <w:left w:val="single" w:sz="8" w:space="0" w:color="auto"/>
              <w:bottom w:val="single" w:sz="8" w:space="0" w:color="000000"/>
              <w:right w:val="single" w:sz="4" w:space="0" w:color="auto"/>
            </w:tcBorders>
            <w:shd w:val="clear" w:color="auto" w:fill="auto"/>
            <w:vAlign w:val="center"/>
            <w:hideMark/>
          </w:tcPr>
          <w:p w14:paraId="270C4798"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Leche y derivados lácteos</w:t>
            </w:r>
          </w:p>
        </w:tc>
        <w:tc>
          <w:tcPr>
            <w:tcW w:w="889" w:type="pct"/>
            <w:tcBorders>
              <w:top w:val="nil"/>
              <w:left w:val="nil"/>
              <w:bottom w:val="single" w:sz="4" w:space="0" w:color="auto"/>
              <w:right w:val="single" w:sz="4" w:space="0" w:color="auto"/>
            </w:tcBorders>
            <w:shd w:val="clear" w:color="auto" w:fill="auto"/>
            <w:vAlign w:val="center"/>
            <w:hideMark/>
          </w:tcPr>
          <w:p w14:paraId="1D23635E"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Leche de vaca entera</w:t>
            </w:r>
          </w:p>
        </w:tc>
        <w:tc>
          <w:tcPr>
            <w:tcW w:w="656" w:type="pct"/>
            <w:vMerge/>
            <w:tcBorders>
              <w:top w:val="nil"/>
              <w:left w:val="single" w:sz="4" w:space="0" w:color="auto"/>
              <w:bottom w:val="single" w:sz="8" w:space="0" w:color="000000"/>
              <w:right w:val="single" w:sz="4" w:space="0" w:color="auto"/>
            </w:tcBorders>
            <w:vAlign w:val="center"/>
            <w:hideMark/>
          </w:tcPr>
          <w:p w14:paraId="71A7DC1F" w14:textId="77777777" w:rsidR="000109E3" w:rsidRPr="00960FDD" w:rsidRDefault="000109E3" w:rsidP="00960FDD">
            <w:pPr>
              <w:spacing w:after="0" w:line="240" w:lineRule="auto"/>
              <w:contextualSpacing/>
              <w:rPr>
                <w:rFonts w:ascii="Arial Narrow" w:hAnsi="Arial Narrow"/>
                <w:sz w:val="20"/>
                <w:szCs w:val="20"/>
              </w:rPr>
            </w:pPr>
          </w:p>
        </w:tc>
        <w:tc>
          <w:tcPr>
            <w:tcW w:w="425" w:type="pct"/>
            <w:tcBorders>
              <w:top w:val="nil"/>
              <w:left w:val="nil"/>
              <w:bottom w:val="single" w:sz="4" w:space="0" w:color="auto"/>
              <w:right w:val="single" w:sz="4" w:space="0" w:color="auto"/>
            </w:tcBorders>
            <w:shd w:val="clear" w:color="auto" w:fill="auto"/>
            <w:vAlign w:val="center"/>
            <w:hideMark/>
          </w:tcPr>
          <w:p w14:paraId="4FB47C55"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200 cc</w:t>
            </w:r>
          </w:p>
        </w:tc>
        <w:tc>
          <w:tcPr>
            <w:tcW w:w="405" w:type="pct"/>
            <w:tcBorders>
              <w:top w:val="nil"/>
              <w:left w:val="nil"/>
              <w:bottom w:val="single" w:sz="4" w:space="0" w:color="auto"/>
              <w:right w:val="single" w:sz="4" w:space="0" w:color="auto"/>
            </w:tcBorders>
            <w:shd w:val="clear" w:color="auto" w:fill="auto"/>
            <w:vAlign w:val="center"/>
            <w:hideMark/>
          </w:tcPr>
          <w:p w14:paraId="5A12B872"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200 cc</w:t>
            </w:r>
          </w:p>
        </w:tc>
        <w:tc>
          <w:tcPr>
            <w:tcW w:w="507" w:type="pct"/>
            <w:tcBorders>
              <w:top w:val="nil"/>
              <w:left w:val="nil"/>
              <w:bottom w:val="single" w:sz="4" w:space="0" w:color="auto"/>
              <w:right w:val="single" w:sz="4" w:space="0" w:color="auto"/>
            </w:tcBorders>
            <w:shd w:val="clear" w:color="auto" w:fill="auto"/>
            <w:vAlign w:val="center"/>
            <w:hideMark/>
          </w:tcPr>
          <w:p w14:paraId="1B3AD903"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200 cc</w:t>
            </w:r>
          </w:p>
        </w:tc>
        <w:tc>
          <w:tcPr>
            <w:tcW w:w="1070" w:type="pct"/>
            <w:vMerge w:val="restart"/>
            <w:tcBorders>
              <w:top w:val="nil"/>
              <w:left w:val="single" w:sz="4" w:space="0" w:color="auto"/>
              <w:bottom w:val="single" w:sz="8" w:space="0" w:color="000000"/>
              <w:right w:val="single" w:sz="8" w:space="0" w:color="auto"/>
            </w:tcBorders>
            <w:shd w:val="clear" w:color="auto" w:fill="auto"/>
            <w:vAlign w:val="center"/>
            <w:hideMark/>
          </w:tcPr>
          <w:p w14:paraId="3BA41BA3"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 xml:space="preserve">1 vaso </w:t>
            </w:r>
          </w:p>
        </w:tc>
      </w:tr>
      <w:tr w:rsidR="001B3E32" w:rsidRPr="00960FDD" w14:paraId="109CC79E" w14:textId="77777777" w:rsidTr="00725E2C">
        <w:trPr>
          <w:trHeight w:val="682"/>
        </w:trPr>
        <w:tc>
          <w:tcPr>
            <w:tcW w:w="1049" w:type="pct"/>
            <w:vMerge/>
            <w:tcBorders>
              <w:top w:val="nil"/>
              <w:left w:val="single" w:sz="8" w:space="0" w:color="auto"/>
              <w:bottom w:val="single" w:sz="8" w:space="0" w:color="000000"/>
              <w:right w:val="single" w:sz="4" w:space="0" w:color="auto"/>
            </w:tcBorders>
            <w:vAlign w:val="center"/>
            <w:hideMark/>
          </w:tcPr>
          <w:p w14:paraId="1E3727ED" w14:textId="77777777" w:rsidR="000109E3" w:rsidRPr="00960FDD" w:rsidRDefault="000109E3" w:rsidP="00960FDD">
            <w:pPr>
              <w:spacing w:after="0" w:line="240" w:lineRule="auto"/>
              <w:contextualSpacing/>
              <w:rPr>
                <w:rFonts w:ascii="Arial Narrow" w:hAnsi="Arial Narrow"/>
                <w:sz w:val="20"/>
                <w:szCs w:val="20"/>
              </w:rPr>
            </w:pPr>
          </w:p>
        </w:tc>
        <w:tc>
          <w:tcPr>
            <w:tcW w:w="889" w:type="pct"/>
            <w:tcBorders>
              <w:top w:val="nil"/>
              <w:left w:val="nil"/>
              <w:bottom w:val="single" w:sz="4" w:space="0" w:color="auto"/>
              <w:right w:val="single" w:sz="4" w:space="0" w:color="auto"/>
            </w:tcBorders>
            <w:shd w:val="clear" w:color="auto" w:fill="auto"/>
            <w:vAlign w:val="center"/>
            <w:hideMark/>
          </w:tcPr>
          <w:p w14:paraId="45038437"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Kumis</w:t>
            </w:r>
          </w:p>
        </w:tc>
        <w:tc>
          <w:tcPr>
            <w:tcW w:w="656" w:type="pct"/>
            <w:vMerge/>
            <w:tcBorders>
              <w:top w:val="nil"/>
              <w:left w:val="single" w:sz="4" w:space="0" w:color="auto"/>
              <w:bottom w:val="single" w:sz="8" w:space="0" w:color="000000"/>
              <w:right w:val="single" w:sz="4" w:space="0" w:color="auto"/>
            </w:tcBorders>
            <w:vAlign w:val="center"/>
            <w:hideMark/>
          </w:tcPr>
          <w:p w14:paraId="32F41902" w14:textId="77777777" w:rsidR="000109E3" w:rsidRPr="00960FDD" w:rsidRDefault="000109E3" w:rsidP="00960FDD">
            <w:pPr>
              <w:spacing w:after="0" w:line="240" w:lineRule="auto"/>
              <w:contextualSpacing/>
              <w:rPr>
                <w:rFonts w:ascii="Arial Narrow" w:hAnsi="Arial Narrow"/>
                <w:sz w:val="20"/>
                <w:szCs w:val="20"/>
              </w:rPr>
            </w:pPr>
          </w:p>
        </w:tc>
        <w:tc>
          <w:tcPr>
            <w:tcW w:w="425" w:type="pct"/>
            <w:tcBorders>
              <w:top w:val="nil"/>
              <w:left w:val="nil"/>
              <w:bottom w:val="single" w:sz="4" w:space="0" w:color="auto"/>
              <w:right w:val="single" w:sz="4" w:space="0" w:color="auto"/>
            </w:tcBorders>
            <w:shd w:val="clear" w:color="auto" w:fill="auto"/>
            <w:vAlign w:val="center"/>
            <w:hideMark/>
          </w:tcPr>
          <w:p w14:paraId="59703233"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200 cc</w:t>
            </w:r>
          </w:p>
        </w:tc>
        <w:tc>
          <w:tcPr>
            <w:tcW w:w="405" w:type="pct"/>
            <w:tcBorders>
              <w:top w:val="nil"/>
              <w:left w:val="nil"/>
              <w:bottom w:val="single" w:sz="4" w:space="0" w:color="auto"/>
              <w:right w:val="single" w:sz="4" w:space="0" w:color="auto"/>
            </w:tcBorders>
            <w:shd w:val="clear" w:color="auto" w:fill="auto"/>
            <w:vAlign w:val="center"/>
            <w:hideMark/>
          </w:tcPr>
          <w:p w14:paraId="4042AB83"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200 cc</w:t>
            </w:r>
          </w:p>
        </w:tc>
        <w:tc>
          <w:tcPr>
            <w:tcW w:w="507" w:type="pct"/>
            <w:tcBorders>
              <w:top w:val="nil"/>
              <w:left w:val="nil"/>
              <w:bottom w:val="single" w:sz="4" w:space="0" w:color="auto"/>
              <w:right w:val="single" w:sz="4" w:space="0" w:color="auto"/>
            </w:tcBorders>
            <w:shd w:val="clear" w:color="auto" w:fill="auto"/>
            <w:vAlign w:val="center"/>
            <w:hideMark/>
          </w:tcPr>
          <w:p w14:paraId="58BAAA63"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200 cc</w:t>
            </w:r>
          </w:p>
        </w:tc>
        <w:tc>
          <w:tcPr>
            <w:tcW w:w="1070" w:type="pct"/>
            <w:vMerge/>
            <w:tcBorders>
              <w:top w:val="nil"/>
              <w:left w:val="single" w:sz="4" w:space="0" w:color="auto"/>
              <w:bottom w:val="single" w:sz="8" w:space="0" w:color="000000"/>
              <w:right w:val="single" w:sz="8" w:space="0" w:color="auto"/>
            </w:tcBorders>
            <w:vAlign w:val="center"/>
            <w:hideMark/>
          </w:tcPr>
          <w:p w14:paraId="0C278417" w14:textId="77777777" w:rsidR="000109E3" w:rsidRPr="00960FDD" w:rsidRDefault="000109E3" w:rsidP="00960FDD">
            <w:pPr>
              <w:spacing w:after="0" w:line="240" w:lineRule="auto"/>
              <w:contextualSpacing/>
              <w:rPr>
                <w:rFonts w:ascii="Arial Narrow" w:hAnsi="Arial Narrow"/>
                <w:sz w:val="20"/>
                <w:szCs w:val="20"/>
              </w:rPr>
            </w:pPr>
          </w:p>
        </w:tc>
      </w:tr>
      <w:tr w:rsidR="001B3E32" w:rsidRPr="00960FDD" w14:paraId="33911A8D" w14:textId="77777777" w:rsidTr="00725E2C">
        <w:trPr>
          <w:trHeight w:val="417"/>
        </w:trPr>
        <w:tc>
          <w:tcPr>
            <w:tcW w:w="1049" w:type="pct"/>
            <w:vMerge/>
            <w:tcBorders>
              <w:top w:val="nil"/>
              <w:left w:val="single" w:sz="8" w:space="0" w:color="auto"/>
              <w:bottom w:val="single" w:sz="8" w:space="0" w:color="000000"/>
              <w:right w:val="single" w:sz="4" w:space="0" w:color="auto"/>
            </w:tcBorders>
            <w:vAlign w:val="center"/>
            <w:hideMark/>
          </w:tcPr>
          <w:p w14:paraId="09A0EAF1" w14:textId="77777777" w:rsidR="000109E3" w:rsidRPr="00960FDD" w:rsidRDefault="000109E3" w:rsidP="00960FDD">
            <w:pPr>
              <w:spacing w:after="0" w:line="240" w:lineRule="auto"/>
              <w:contextualSpacing/>
              <w:rPr>
                <w:rFonts w:ascii="Arial Narrow" w:hAnsi="Arial Narrow"/>
                <w:sz w:val="20"/>
                <w:szCs w:val="20"/>
              </w:rPr>
            </w:pPr>
          </w:p>
        </w:tc>
        <w:tc>
          <w:tcPr>
            <w:tcW w:w="889" w:type="pct"/>
            <w:tcBorders>
              <w:top w:val="nil"/>
              <w:left w:val="nil"/>
              <w:bottom w:val="single" w:sz="8" w:space="0" w:color="auto"/>
              <w:right w:val="single" w:sz="4" w:space="0" w:color="auto"/>
            </w:tcBorders>
            <w:shd w:val="clear" w:color="auto" w:fill="auto"/>
            <w:vAlign w:val="center"/>
            <w:hideMark/>
          </w:tcPr>
          <w:p w14:paraId="7D61D618"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Yogurt</w:t>
            </w:r>
          </w:p>
        </w:tc>
        <w:tc>
          <w:tcPr>
            <w:tcW w:w="656" w:type="pct"/>
            <w:vMerge/>
            <w:tcBorders>
              <w:top w:val="nil"/>
              <w:left w:val="single" w:sz="4" w:space="0" w:color="auto"/>
              <w:bottom w:val="single" w:sz="8" w:space="0" w:color="000000"/>
              <w:right w:val="single" w:sz="4" w:space="0" w:color="auto"/>
            </w:tcBorders>
            <w:vAlign w:val="center"/>
            <w:hideMark/>
          </w:tcPr>
          <w:p w14:paraId="2D5F5FEA" w14:textId="77777777" w:rsidR="000109E3" w:rsidRPr="00960FDD" w:rsidRDefault="000109E3" w:rsidP="00960FDD">
            <w:pPr>
              <w:spacing w:after="0" w:line="240" w:lineRule="auto"/>
              <w:contextualSpacing/>
              <w:rPr>
                <w:rFonts w:ascii="Arial Narrow" w:hAnsi="Arial Narrow"/>
                <w:sz w:val="20"/>
                <w:szCs w:val="20"/>
              </w:rPr>
            </w:pPr>
          </w:p>
        </w:tc>
        <w:tc>
          <w:tcPr>
            <w:tcW w:w="425" w:type="pct"/>
            <w:tcBorders>
              <w:top w:val="nil"/>
              <w:left w:val="nil"/>
              <w:bottom w:val="single" w:sz="4" w:space="0" w:color="auto"/>
              <w:right w:val="single" w:sz="4" w:space="0" w:color="auto"/>
            </w:tcBorders>
            <w:shd w:val="clear" w:color="auto" w:fill="auto"/>
            <w:vAlign w:val="center"/>
            <w:hideMark/>
          </w:tcPr>
          <w:p w14:paraId="3EEF5DF6"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200 cc</w:t>
            </w:r>
          </w:p>
        </w:tc>
        <w:tc>
          <w:tcPr>
            <w:tcW w:w="405" w:type="pct"/>
            <w:tcBorders>
              <w:top w:val="nil"/>
              <w:left w:val="nil"/>
              <w:bottom w:val="single" w:sz="4" w:space="0" w:color="auto"/>
              <w:right w:val="single" w:sz="4" w:space="0" w:color="auto"/>
            </w:tcBorders>
            <w:shd w:val="clear" w:color="auto" w:fill="auto"/>
            <w:vAlign w:val="center"/>
            <w:hideMark/>
          </w:tcPr>
          <w:p w14:paraId="7FF48AEB"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200 cc</w:t>
            </w:r>
          </w:p>
        </w:tc>
        <w:tc>
          <w:tcPr>
            <w:tcW w:w="507" w:type="pct"/>
            <w:tcBorders>
              <w:top w:val="nil"/>
              <w:left w:val="nil"/>
              <w:bottom w:val="single" w:sz="4" w:space="0" w:color="auto"/>
              <w:right w:val="single" w:sz="4" w:space="0" w:color="auto"/>
            </w:tcBorders>
            <w:shd w:val="clear" w:color="auto" w:fill="auto"/>
            <w:vAlign w:val="center"/>
            <w:hideMark/>
          </w:tcPr>
          <w:p w14:paraId="6382506E" w14:textId="77777777" w:rsidR="000109E3" w:rsidRPr="00960FDD" w:rsidRDefault="000109E3" w:rsidP="00960FDD">
            <w:pPr>
              <w:spacing w:after="0" w:line="240" w:lineRule="auto"/>
              <w:contextualSpacing/>
              <w:rPr>
                <w:rFonts w:ascii="Arial Narrow" w:hAnsi="Arial Narrow"/>
                <w:sz w:val="20"/>
                <w:szCs w:val="20"/>
              </w:rPr>
            </w:pPr>
            <w:r w:rsidRPr="00960FDD">
              <w:rPr>
                <w:rFonts w:ascii="Arial Narrow" w:hAnsi="Arial Narrow"/>
                <w:sz w:val="20"/>
                <w:szCs w:val="20"/>
              </w:rPr>
              <w:t>200 cc</w:t>
            </w:r>
          </w:p>
        </w:tc>
        <w:tc>
          <w:tcPr>
            <w:tcW w:w="1070" w:type="pct"/>
            <w:vMerge/>
            <w:tcBorders>
              <w:top w:val="nil"/>
              <w:left w:val="single" w:sz="4" w:space="0" w:color="auto"/>
              <w:bottom w:val="single" w:sz="8" w:space="0" w:color="000000"/>
              <w:right w:val="single" w:sz="8" w:space="0" w:color="auto"/>
            </w:tcBorders>
            <w:vAlign w:val="center"/>
            <w:hideMark/>
          </w:tcPr>
          <w:p w14:paraId="19547DEE" w14:textId="77777777" w:rsidR="000109E3" w:rsidRPr="00960FDD" w:rsidRDefault="000109E3" w:rsidP="00960FDD">
            <w:pPr>
              <w:spacing w:after="0" w:line="240" w:lineRule="auto"/>
              <w:contextualSpacing/>
              <w:rPr>
                <w:rFonts w:ascii="Arial Narrow" w:hAnsi="Arial Narrow"/>
                <w:sz w:val="20"/>
                <w:szCs w:val="20"/>
              </w:rPr>
            </w:pPr>
          </w:p>
        </w:tc>
      </w:tr>
    </w:tbl>
    <w:p w14:paraId="26CD0DE1" w14:textId="4D2B0207" w:rsidR="00B25B35" w:rsidRPr="00EC458F" w:rsidRDefault="00B25B35" w:rsidP="00EC458F">
      <w:pPr>
        <w:spacing w:after="0" w:line="240" w:lineRule="auto"/>
        <w:contextualSpacing/>
        <w:rPr>
          <w:rFonts w:ascii="Arial Narrow" w:hAnsi="Arial Narrow"/>
        </w:rPr>
      </w:pPr>
    </w:p>
    <w:p w14:paraId="55F0197C" w14:textId="1A366B06" w:rsidR="31627026" w:rsidRPr="00EC458F" w:rsidRDefault="31627026" w:rsidP="00EC458F">
      <w:pPr>
        <w:spacing w:after="0" w:line="240" w:lineRule="auto"/>
        <w:contextualSpacing/>
        <w:rPr>
          <w:rFonts w:ascii="Arial Narrow" w:hAnsi="Arial Narrow"/>
        </w:rPr>
      </w:pPr>
    </w:p>
    <w:tbl>
      <w:tblPr>
        <w:tblStyle w:val="Tablaconcuadrcula"/>
        <w:tblW w:w="5000" w:type="pct"/>
        <w:tblLook w:val="04A0" w:firstRow="1" w:lastRow="0" w:firstColumn="1" w:lastColumn="0" w:noHBand="0" w:noVBand="1"/>
      </w:tblPr>
      <w:tblGrid>
        <w:gridCol w:w="1367"/>
        <w:gridCol w:w="693"/>
        <w:gridCol w:w="579"/>
        <w:gridCol w:w="536"/>
        <w:gridCol w:w="579"/>
        <w:gridCol w:w="507"/>
        <w:gridCol w:w="579"/>
        <w:gridCol w:w="579"/>
        <w:gridCol w:w="739"/>
        <w:gridCol w:w="739"/>
        <w:gridCol w:w="596"/>
        <w:gridCol w:w="596"/>
        <w:gridCol w:w="739"/>
      </w:tblGrid>
      <w:tr w:rsidR="001B3E32" w:rsidRPr="00960FDD" w14:paraId="57F90723" w14:textId="77777777" w:rsidTr="00960FDD">
        <w:trPr>
          <w:trHeight w:val="693"/>
        </w:trPr>
        <w:tc>
          <w:tcPr>
            <w:tcW w:w="774" w:type="pct"/>
            <w:noWrap/>
            <w:hideMark/>
          </w:tcPr>
          <w:p w14:paraId="6898BED8"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 </w:t>
            </w:r>
          </w:p>
        </w:tc>
        <w:tc>
          <w:tcPr>
            <w:tcW w:w="507" w:type="pct"/>
            <w:hideMark/>
          </w:tcPr>
          <w:p w14:paraId="46DE5DC7"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Calorías (cal)</w:t>
            </w:r>
          </w:p>
        </w:tc>
        <w:tc>
          <w:tcPr>
            <w:tcW w:w="517" w:type="pct"/>
            <w:gridSpan w:val="2"/>
            <w:hideMark/>
          </w:tcPr>
          <w:p w14:paraId="5BC0780E"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Proteínas (g)</w:t>
            </w:r>
          </w:p>
        </w:tc>
        <w:tc>
          <w:tcPr>
            <w:tcW w:w="615" w:type="pct"/>
            <w:gridSpan w:val="2"/>
            <w:hideMark/>
          </w:tcPr>
          <w:p w14:paraId="01CA85FC"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Grasas (g)</w:t>
            </w:r>
          </w:p>
        </w:tc>
        <w:tc>
          <w:tcPr>
            <w:tcW w:w="656" w:type="pct"/>
            <w:gridSpan w:val="2"/>
            <w:hideMark/>
          </w:tcPr>
          <w:p w14:paraId="5182C04E"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Carbohidratos (g)</w:t>
            </w:r>
          </w:p>
        </w:tc>
        <w:tc>
          <w:tcPr>
            <w:tcW w:w="419" w:type="pct"/>
            <w:hideMark/>
          </w:tcPr>
          <w:p w14:paraId="20184D2D"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Vit. A (ER)</w:t>
            </w:r>
          </w:p>
        </w:tc>
        <w:tc>
          <w:tcPr>
            <w:tcW w:w="419" w:type="pct"/>
            <w:hideMark/>
          </w:tcPr>
          <w:p w14:paraId="5F5583D9"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Calcio (mg)</w:t>
            </w:r>
          </w:p>
        </w:tc>
        <w:tc>
          <w:tcPr>
            <w:tcW w:w="338" w:type="pct"/>
            <w:hideMark/>
          </w:tcPr>
          <w:p w14:paraId="6EB00720"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Hierro (mg)</w:t>
            </w:r>
          </w:p>
        </w:tc>
        <w:tc>
          <w:tcPr>
            <w:tcW w:w="338" w:type="pct"/>
            <w:hideMark/>
          </w:tcPr>
          <w:p w14:paraId="720E5B05"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Zinc (mg)</w:t>
            </w:r>
          </w:p>
        </w:tc>
        <w:tc>
          <w:tcPr>
            <w:tcW w:w="419" w:type="pct"/>
            <w:hideMark/>
          </w:tcPr>
          <w:p w14:paraId="2BC6CD86"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Sodio (mg)</w:t>
            </w:r>
          </w:p>
        </w:tc>
      </w:tr>
      <w:tr w:rsidR="001B3E32" w:rsidRPr="00960FDD" w14:paraId="4A1833DD" w14:textId="77777777" w:rsidTr="00960FDD">
        <w:trPr>
          <w:trHeight w:val="526"/>
        </w:trPr>
        <w:tc>
          <w:tcPr>
            <w:tcW w:w="774" w:type="pct"/>
            <w:vMerge w:val="restart"/>
            <w:hideMark/>
          </w:tcPr>
          <w:p w14:paraId="6C0162DB"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APORTE DE LA MINUTA PATRÓN</w:t>
            </w:r>
          </w:p>
        </w:tc>
        <w:tc>
          <w:tcPr>
            <w:tcW w:w="507" w:type="pct"/>
            <w:vMerge w:val="restart"/>
            <w:hideMark/>
          </w:tcPr>
          <w:p w14:paraId="0C3A5489"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383</w:t>
            </w:r>
          </w:p>
        </w:tc>
        <w:tc>
          <w:tcPr>
            <w:tcW w:w="517" w:type="pct"/>
            <w:gridSpan w:val="2"/>
            <w:noWrap/>
            <w:hideMark/>
          </w:tcPr>
          <w:p w14:paraId="34C9D1AE"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10,23</w:t>
            </w:r>
          </w:p>
        </w:tc>
        <w:tc>
          <w:tcPr>
            <w:tcW w:w="615" w:type="pct"/>
            <w:gridSpan w:val="2"/>
            <w:noWrap/>
            <w:hideMark/>
          </w:tcPr>
          <w:p w14:paraId="3D7DC5BF"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8,57</w:t>
            </w:r>
          </w:p>
        </w:tc>
        <w:tc>
          <w:tcPr>
            <w:tcW w:w="656" w:type="pct"/>
            <w:gridSpan w:val="2"/>
            <w:noWrap/>
            <w:hideMark/>
          </w:tcPr>
          <w:p w14:paraId="1D17F972"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63,48</w:t>
            </w:r>
          </w:p>
        </w:tc>
        <w:tc>
          <w:tcPr>
            <w:tcW w:w="419" w:type="pct"/>
            <w:vMerge w:val="restart"/>
            <w:noWrap/>
            <w:hideMark/>
          </w:tcPr>
          <w:p w14:paraId="3BC941B6"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164,72</w:t>
            </w:r>
          </w:p>
        </w:tc>
        <w:tc>
          <w:tcPr>
            <w:tcW w:w="419" w:type="pct"/>
            <w:vMerge w:val="restart"/>
            <w:noWrap/>
            <w:hideMark/>
          </w:tcPr>
          <w:p w14:paraId="32EABEE8"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280,30</w:t>
            </w:r>
          </w:p>
        </w:tc>
        <w:tc>
          <w:tcPr>
            <w:tcW w:w="338" w:type="pct"/>
            <w:vMerge w:val="restart"/>
            <w:noWrap/>
            <w:hideMark/>
          </w:tcPr>
          <w:p w14:paraId="72AA914F"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2,14</w:t>
            </w:r>
          </w:p>
        </w:tc>
        <w:tc>
          <w:tcPr>
            <w:tcW w:w="338" w:type="pct"/>
            <w:vMerge w:val="restart"/>
            <w:noWrap/>
            <w:hideMark/>
          </w:tcPr>
          <w:p w14:paraId="14958B66"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1,29</w:t>
            </w:r>
          </w:p>
        </w:tc>
        <w:tc>
          <w:tcPr>
            <w:tcW w:w="419" w:type="pct"/>
            <w:vMerge w:val="restart"/>
            <w:noWrap/>
            <w:hideMark/>
          </w:tcPr>
          <w:p w14:paraId="481179BB"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190,47</w:t>
            </w:r>
          </w:p>
        </w:tc>
      </w:tr>
      <w:tr w:rsidR="001B3E32" w:rsidRPr="00960FDD" w14:paraId="44BA50CB" w14:textId="77777777" w:rsidTr="00960FDD">
        <w:trPr>
          <w:trHeight w:val="372"/>
        </w:trPr>
        <w:tc>
          <w:tcPr>
            <w:tcW w:w="774" w:type="pct"/>
            <w:vMerge/>
            <w:hideMark/>
          </w:tcPr>
          <w:p w14:paraId="4FA00547" w14:textId="77777777" w:rsidR="00DC7EC9" w:rsidRPr="00960FDD" w:rsidRDefault="00DC7EC9" w:rsidP="00EC458F">
            <w:pPr>
              <w:contextualSpacing/>
              <w:rPr>
                <w:rFonts w:ascii="Arial Narrow" w:hAnsi="Arial Narrow"/>
                <w:sz w:val="20"/>
                <w:szCs w:val="20"/>
              </w:rPr>
            </w:pPr>
          </w:p>
        </w:tc>
        <w:tc>
          <w:tcPr>
            <w:tcW w:w="507" w:type="pct"/>
            <w:vMerge/>
            <w:hideMark/>
          </w:tcPr>
          <w:p w14:paraId="48F76064" w14:textId="77777777" w:rsidR="00DC7EC9" w:rsidRPr="00960FDD" w:rsidRDefault="00DC7EC9" w:rsidP="00EC458F">
            <w:pPr>
              <w:contextualSpacing/>
              <w:rPr>
                <w:rFonts w:ascii="Arial Narrow" w:hAnsi="Arial Narrow"/>
                <w:sz w:val="20"/>
                <w:szCs w:val="20"/>
              </w:rPr>
            </w:pPr>
          </w:p>
        </w:tc>
        <w:tc>
          <w:tcPr>
            <w:tcW w:w="213" w:type="pct"/>
            <w:noWrap/>
            <w:hideMark/>
          </w:tcPr>
          <w:p w14:paraId="5539AFDF"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9,6</w:t>
            </w:r>
          </w:p>
        </w:tc>
        <w:tc>
          <w:tcPr>
            <w:tcW w:w="304" w:type="pct"/>
            <w:noWrap/>
            <w:hideMark/>
          </w:tcPr>
          <w:p w14:paraId="211CEC29"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19,1</w:t>
            </w:r>
          </w:p>
        </w:tc>
        <w:tc>
          <w:tcPr>
            <w:tcW w:w="328" w:type="pct"/>
            <w:noWrap/>
            <w:hideMark/>
          </w:tcPr>
          <w:p w14:paraId="6D9C94D1"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10,6</w:t>
            </w:r>
          </w:p>
        </w:tc>
        <w:tc>
          <w:tcPr>
            <w:tcW w:w="287" w:type="pct"/>
            <w:noWrap/>
            <w:hideMark/>
          </w:tcPr>
          <w:p w14:paraId="2B061169"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14,9</w:t>
            </w:r>
          </w:p>
        </w:tc>
        <w:tc>
          <w:tcPr>
            <w:tcW w:w="328" w:type="pct"/>
            <w:noWrap/>
            <w:hideMark/>
          </w:tcPr>
          <w:p w14:paraId="22D6A9CF"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47,9</w:t>
            </w:r>
          </w:p>
        </w:tc>
        <w:tc>
          <w:tcPr>
            <w:tcW w:w="328" w:type="pct"/>
            <w:noWrap/>
            <w:hideMark/>
          </w:tcPr>
          <w:p w14:paraId="203D3AAD"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62,2</w:t>
            </w:r>
          </w:p>
        </w:tc>
        <w:tc>
          <w:tcPr>
            <w:tcW w:w="419" w:type="pct"/>
            <w:vMerge/>
            <w:hideMark/>
          </w:tcPr>
          <w:p w14:paraId="6800B578" w14:textId="77777777" w:rsidR="00DC7EC9" w:rsidRPr="00960FDD" w:rsidRDefault="00DC7EC9" w:rsidP="00EC458F">
            <w:pPr>
              <w:contextualSpacing/>
              <w:rPr>
                <w:rFonts w:ascii="Arial Narrow" w:hAnsi="Arial Narrow"/>
                <w:sz w:val="20"/>
                <w:szCs w:val="20"/>
              </w:rPr>
            </w:pPr>
          </w:p>
        </w:tc>
        <w:tc>
          <w:tcPr>
            <w:tcW w:w="419" w:type="pct"/>
            <w:vMerge/>
            <w:hideMark/>
          </w:tcPr>
          <w:p w14:paraId="7E3EA664" w14:textId="77777777" w:rsidR="00DC7EC9" w:rsidRPr="00960FDD" w:rsidRDefault="00DC7EC9" w:rsidP="00EC458F">
            <w:pPr>
              <w:contextualSpacing/>
              <w:rPr>
                <w:rFonts w:ascii="Arial Narrow" w:hAnsi="Arial Narrow"/>
                <w:sz w:val="20"/>
                <w:szCs w:val="20"/>
              </w:rPr>
            </w:pPr>
          </w:p>
        </w:tc>
        <w:tc>
          <w:tcPr>
            <w:tcW w:w="338" w:type="pct"/>
            <w:vMerge/>
            <w:hideMark/>
          </w:tcPr>
          <w:p w14:paraId="44823673" w14:textId="77777777" w:rsidR="00DC7EC9" w:rsidRPr="00960FDD" w:rsidRDefault="00DC7EC9" w:rsidP="00EC458F">
            <w:pPr>
              <w:contextualSpacing/>
              <w:rPr>
                <w:rFonts w:ascii="Arial Narrow" w:hAnsi="Arial Narrow"/>
                <w:sz w:val="20"/>
                <w:szCs w:val="20"/>
              </w:rPr>
            </w:pPr>
          </w:p>
        </w:tc>
        <w:tc>
          <w:tcPr>
            <w:tcW w:w="338" w:type="pct"/>
            <w:vMerge/>
            <w:hideMark/>
          </w:tcPr>
          <w:p w14:paraId="526FB7D0" w14:textId="77777777" w:rsidR="00DC7EC9" w:rsidRPr="00960FDD" w:rsidRDefault="00DC7EC9" w:rsidP="00EC458F">
            <w:pPr>
              <w:contextualSpacing/>
              <w:rPr>
                <w:rFonts w:ascii="Arial Narrow" w:hAnsi="Arial Narrow"/>
                <w:sz w:val="20"/>
                <w:szCs w:val="20"/>
              </w:rPr>
            </w:pPr>
          </w:p>
        </w:tc>
        <w:tc>
          <w:tcPr>
            <w:tcW w:w="419" w:type="pct"/>
            <w:vMerge/>
            <w:hideMark/>
          </w:tcPr>
          <w:p w14:paraId="22EB7ED5" w14:textId="77777777" w:rsidR="00DC7EC9" w:rsidRPr="00960FDD" w:rsidRDefault="00DC7EC9" w:rsidP="00EC458F">
            <w:pPr>
              <w:contextualSpacing/>
              <w:rPr>
                <w:rFonts w:ascii="Arial Narrow" w:hAnsi="Arial Narrow"/>
                <w:sz w:val="20"/>
                <w:szCs w:val="20"/>
              </w:rPr>
            </w:pPr>
          </w:p>
        </w:tc>
      </w:tr>
      <w:tr w:rsidR="001B3E32" w:rsidRPr="00960FDD" w14:paraId="41CF16A4" w14:textId="77777777" w:rsidTr="00960FDD">
        <w:trPr>
          <w:trHeight w:val="668"/>
        </w:trPr>
        <w:tc>
          <w:tcPr>
            <w:tcW w:w="774" w:type="pct"/>
            <w:vMerge w:val="restart"/>
            <w:hideMark/>
          </w:tcPr>
          <w:p w14:paraId="629AB90A"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RECOMENDACIÓN PARA ADOLESCENTES 14-17 años y 11 meses (AMDR para macronutrientes en mayores 1 año) EAR.</w:t>
            </w:r>
          </w:p>
        </w:tc>
        <w:tc>
          <w:tcPr>
            <w:tcW w:w="507" w:type="pct"/>
            <w:vMerge w:val="restart"/>
            <w:hideMark/>
          </w:tcPr>
          <w:p w14:paraId="64B9A15A"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2428</w:t>
            </w:r>
          </w:p>
        </w:tc>
        <w:tc>
          <w:tcPr>
            <w:tcW w:w="213" w:type="pct"/>
            <w:vMerge w:val="restart"/>
            <w:noWrap/>
            <w:hideMark/>
          </w:tcPr>
          <w:p w14:paraId="406FE90A"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60,7</w:t>
            </w:r>
          </w:p>
        </w:tc>
        <w:tc>
          <w:tcPr>
            <w:tcW w:w="304" w:type="pct"/>
            <w:vMerge w:val="restart"/>
            <w:noWrap/>
            <w:hideMark/>
          </w:tcPr>
          <w:p w14:paraId="204BFB54"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121,4</w:t>
            </w:r>
          </w:p>
        </w:tc>
        <w:tc>
          <w:tcPr>
            <w:tcW w:w="328" w:type="pct"/>
            <w:vMerge w:val="restart"/>
            <w:noWrap/>
            <w:hideMark/>
          </w:tcPr>
          <w:p w14:paraId="1DF57F10"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67,4</w:t>
            </w:r>
          </w:p>
        </w:tc>
        <w:tc>
          <w:tcPr>
            <w:tcW w:w="287" w:type="pct"/>
            <w:vMerge w:val="restart"/>
            <w:noWrap/>
            <w:hideMark/>
          </w:tcPr>
          <w:p w14:paraId="6E184F78"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94,4</w:t>
            </w:r>
          </w:p>
        </w:tc>
        <w:tc>
          <w:tcPr>
            <w:tcW w:w="328" w:type="pct"/>
            <w:vMerge w:val="restart"/>
            <w:noWrap/>
            <w:hideMark/>
          </w:tcPr>
          <w:p w14:paraId="35AD9373"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303,5</w:t>
            </w:r>
          </w:p>
        </w:tc>
        <w:tc>
          <w:tcPr>
            <w:tcW w:w="328" w:type="pct"/>
            <w:vMerge w:val="restart"/>
            <w:noWrap/>
            <w:hideMark/>
          </w:tcPr>
          <w:p w14:paraId="5EFE6922"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394,6</w:t>
            </w:r>
          </w:p>
        </w:tc>
        <w:tc>
          <w:tcPr>
            <w:tcW w:w="419" w:type="pct"/>
            <w:noWrap/>
            <w:hideMark/>
          </w:tcPr>
          <w:p w14:paraId="61142CB1"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UL=2800</w:t>
            </w:r>
          </w:p>
        </w:tc>
        <w:tc>
          <w:tcPr>
            <w:tcW w:w="419" w:type="pct"/>
            <w:noWrap/>
            <w:hideMark/>
          </w:tcPr>
          <w:p w14:paraId="5E037F5B"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UL=3000</w:t>
            </w:r>
          </w:p>
        </w:tc>
        <w:tc>
          <w:tcPr>
            <w:tcW w:w="338" w:type="pct"/>
            <w:noWrap/>
            <w:hideMark/>
          </w:tcPr>
          <w:p w14:paraId="4739A5F7"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UL=45</w:t>
            </w:r>
          </w:p>
        </w:tc>
        <w:tc>
          <w:tcPr>
            <w:tcW w:w="338" w:type="pct"/>
            <w:noWrap/>
            <w:hideMark/>
          </w:tcPr>
          <w:p w14:paraId="09A0E1C1"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UL=35</w:t>
            </w:r>
          </w:p>
        </w:tc>
        <w:tc>
          <w:tcPr>
            <w:tcW w:w="419" w:type="pct"/>
            <w:noWrap/>
            <w:hideMark/>
          </w:tcPr>
          <w:p w14:paraId="7C01679A"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UL=2300</w:t>
            </w:r>
          </w:p>
        </w:tc>
      </w:tr>
      <w:tr w:rsidR="001B3E32" w:rsidRPr="00960FDD" w14:paraId="2158758D" w14:textId="77777777" w:rsidTr="00960FDD">
        <w:trPr>
          <w:trHeight w:val="692"/>
        </w:trPr>
        <w:tc>
          <w:tcPr>
            <w:tcW w:w="774" w:type="pct"/>
            <w:vMerge/>
            <w:hideMark/>
          </w:tcPr>
          <w:p w14:paraId="0E598870" w14:textId="77777777" w:rsidR="00DC7EC9" w:rsidRPr="00960FDD" w:rsidRDefault="00DC7EC9" w:rsidP="00EC458F">
            <w:pPr>
              <w:contextualSpacing/>
              <w:rPr>
                <w:rFonts w:ascii="Arial Narrow" w:hAnsi="Arial Narrow"/>
                <w:sz w:val="20"/>
                <w:szCs w:val="20"/>
              </w:rPr>
            </w:pPr>
          </w:p>
        </w:tc>
        <w:tc>
          <w:tcPr>
            <w:tcW w:w="507" w:type="pct"/>
            <w:vMerge/>
            <w:hideMark/>
          </w:tcPr>
          <w:p w14:paraId="1BD3F03B" w14:textId="77777777" w:rsidR="00DC7EC9" w:rsidRPr="00960FDD" w:rsidRDefault="00DC7EC9" w:rsidP="00EC458F">
            <w:pPr>
              <w:contextualSpacing/>
              <w:rPr>
                <w:rFonts w:ascii="Arial Narrow" w:hAnsi="Arial Narrow"/>
                <w:sz w:val="20"/>
                <w:szCs w:val="20"/>
              </w:rPr>
            </w:pPr>
          </w:p>
        </w:tc>
        <w:tc>
          <w:tcPr>
            <w:tcW w:w="213" w:type="pct"/>
            <w:vMerge/>
            <w:hideMark/>
          </w:tcPr>
          <w:p w14:paraId="2CB3BC1C" w14:textId="77777777" w:rsidR="00DC7EC9" w:rsidRPr="00960FDD" w:rsidRDefault="00DC7EC9" w:rsidP="00EC458F">
            <w:pPr>
              <w:contextualSpacing/>
              <w:rPr>
                <w:rFonts w:ascii="Arial Narrow" w:hAnsi="Arial Narrow"/>
                <w:sz w:val="20"/>
                <w:szCs w:val="20"/>
              </w:rPr>
            </w:pPr>
          </w:p>
        </w:tc>
        <w:tc>
          <w:tcPr>
            <w:tcW w:w="304" w:type="pct"/>
            <w:vMerge/>
            <w:hideMark/>
          </w:tcPr>
          <w:p w14:paraId="06444C40" w14:textId="77777777" w:rsidR="00DC7EC9" w:rsidRPr="00960FDD" w:rsidRDefault="00DC7EC9" w:rsidP="00EC458F">
            <w:pPr>
              <w:contextualSpacing/>
              <w:rPr>
                <w:rFonts w:ascii="Arial Narrow" w:hAnsi="Arial Narrow"/>
                <w:sz w:val="20"/>
                <w:szCs w:val="20"/>
              </w:rPr>
            </w:pPr>
          </w:p>
        </w:tc>
        <w:tc>
          <w:tcPr>
            <w:tcW w:w="328" w:type="pct"/>
            <w:vMerge/>
            <w:hideMark/>
          </w:tcPr>
          <w:p w14:paraId="052DF112" w14:textId="77777777" w:rsidR="00DC7EC9" w:rsidRPr="00960FDD" w:rsidRDefault="00DC7EC9" w:rsidP="00EC458F">
            <w:pPr>
              <w:contextualSpacing/>
              <w:rPr>
                <w:rFonts w:ascii="Arial Narrow" w:hAnsi="Arial Narrow"/>
                <w:sz w:val="20"/>
                <w:szCs w:val="20"/>
              </w:rPr>
            </w:pPr>
          </w:p>
        </w:tc>
        <w:tc>
          <w:tcPr>
            <w:tcW w:w="287" w:type="pct"/>
            <w:vMerge/>
            <w:hideMark/>
          </w:tcPr>
          <w:p w14:paraId="4E85ED65" w14:textId="77777777" w:rsidR="00DC7EC9" w:rsidRPr="00960FDD" w:rsidRDefault="00DC7EC9" w:rsidP="00EC458F">
            <w:pPr>
              <w:contextualSpacing/>
              <w:rPr>
                <w:rFonts w:ascii="Arial Narrow" w:hAnsi="Arial Narrow"/>
                <w:sz w:val="20"/>
                <w:szCs w:val="20"/>
              </w:rPr>
            </w:pPr>
          </w:p>
        </w:tc>
        <w:tc>
          <w:tcPr>
            <w:tcW w:w="328" w:type="pct"/>
            <w:vMerge/>
            <w:hideMark/>
          </w:tcPr>
          <w:p w14:paraId="02F11BD4" w14:textId="77777777" w:rsidR="00DC7EC9" w:rsidRPr="00960FDD" w:rsidRDefault="00DC7EC9" w:rsidP="00EC458F">
            <w:pPr>
              <w:contextualSpacing/>
              <w:rPr>
                <w:rFonts w:ascii="Arial Narrow" w:hAnsi="Arial Narrow"/>
                <w:sz w:val="20"/>
                <w:szCs w:val="20"/>
              </w:rPr>
            </w:pPr>
          </w:p>
        </w:tc>
        <w:tc>
          <w:tcPr>
            <w:tcW w:w="328" w:type="pct"/>
            <w:vMerge/>
            <w:hideMark/>
          </w:tcPr>
          <w:p w14:paraId="76C54936" w14:textId="77777777" w:rsidR="00DC7EC9" w:rsidRPr="00960FDD" w:rsidRDefault="00DC7EC9" w:rsidP="00EC458F">
            <w:pPr>
              <w:contextualSpacing/>
              <w:rPr>
                <w:rFonts w:ascii="Arial Narrow" w:hAnsi="Arial Narrow"/>
                <w:sz w:val="20"/>
                <w:szCs w:val="20"/>
              </w:rPr>
            </w:pPr>
          </w:p>
        </w:tc>
        <w:tc>
          <w:tcPr>
            <w:tcW w:w="419" w:type="pct"/>
            <w:noWrap/>
            <w:hideMark/>
          </w:tcPr>
          <w:p w14:paraId="09969B7A"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558,0</w:t>
            </w:r>
          </w:p>
        </w:tc>
        <w:tc>
          <w:tcPr>
            <w:tcW w:w="419" w:type="pct"/>
            <w:noWrap/>
            <w:hideMark/>
          </w:tcPr>
          <w:p w14:paraId="71D74F4A"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1100,0</w:t>
            </w:r>
          </w:p>
        </w:tc>
        <w:tc>
          <w:tcPr>
            <w:tcW w:w="338" w:type="pct"/>
            <w:noWrap/>
            <w:hideMark/>
          </w:tcPr>
          <w:p w14:paraId="6C09BE05"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11,8</w:t>
            </w:r>
          </w:p>
        </w:tc>
        <w:tc>
          <w:tcPr>
            <w:tcW w:w="338" w:type="pct"/>
            <w:noWrap/>
            <w:hideMark/>
          </w:tcPr>
          <w:p w14:paraId="4CCBB4A3"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8,5</w:t>
            </w:r>
          </w:p>
        </w:tc>
        <w:tc>
          <w:tcPr>
            <w:tcW w:w="419" w:type="pct"/>
            <w:noWrap/>
            <w:hideMark/>
          </w:tcPr>
          <w:p w14:paraId="3DDD9D91"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1500,0</w:t>
            </w:r>
          </w:p>
        </w:tc>
      </w:tr>
      <w:tr w:rsidR="001B3E32" w:rsidRPr="00960FDD" w14:paraId="67B80700" w14:textId="77777777" w:rsidTr="00960FDD">
        <w:trPr>
          <w:trHeight w:val="901"/>
        </w:trPr>
        <w:tc>
          <w:tcPr>
            <w:tcW w:w="774" w:type="pct"/>
            <w:hideMark/>
          </w:tcPr>
          <w:p w14:paraId="6C18BC8B"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 DE CUBRIMIENTO</w:t>
            </w:r>
          </w:p>
        </w:tc>
        <w:tc>
          <w:tcPr>
            <w:tcW w:w="507" w:type="pct"/>
            <w:noWrap/>
            <w:hideMark/>
          </w:tcPr>
          <w:p w14:paraId="0C061E74"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15,8%</w:t>
            </w:r>
          </w:p>
        </w:tc>
        <w:tc>
          <w:tcPr>
            <w:tcW w:w="213" w:type="pct"/>
            <w:noWrap/>
            <w:hideMark/>
          </w:tcPr>
          <w:p w14:paraId="61CB08A7"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16,9%</w:t>
            </w:r>
          </w:p>
        </w:tc>
        <w:tc>
          <w:tcPr>
            <w:tcW w:w="304" w:type="pct"/>
            <w:noWrap/>
            <w:hideMark/>
          </w:tcPr>
          <w:p w14:paraId="4517D791"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8,4%</w:t>
            </w:r>
          </w:p>
        </w:tc>
        <w:tc>
          <w:tcPr>
            <w:tcW w:w="328" w:type="pct"/>
            <w:noWrap/>
            <w:hideMark/>
          </w:tcPr>
          <w:p w14:paraId="3EB5BAE8"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12,7%</w:t>
            </w:r>
          </w:p>
        </w:tc>
        <w:tc>
          <w:tcPr>
            <w:tcW w:w="287" w:type="pct"/>
            <w:noWrap/>
            <w:hideMark/>
          </w:tcPr>
          <w:p w14:paraId="5CD018F7"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9,1%</w:t>
            </w:r>
          </w:p>
        </w:tc>
        <w:tc>
          <w:tcPr>
            <w:tcW w:w="328" w:type="pct"/>
            <w:noWrap/>
            <w:hideMark/>
          </w:tcPr>
          <w:p w14:paraId="365AAEE5"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20,9%</w:t>
            </w:r>
          </w:p>
        </w:tc>
        <w:tc>
          <w:tcPr>
            <w:tcW w:w="328" w:type="pct"/>
            <w:noWrap/>
            <w:hideMark/>
          </w:tcPr>
          <w:p w14:paraId="4FF46800"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16,1%</w:t>
            </w:r>
          </w:p>
        </w:tc>
        <w:tc>
          <w:tcPr>
            <w:tcW w:w="419" w:type="pct"/>
            <w:noWrap/>
            <w:hideMark/>
          </w:tcPr>
          <w:p w14:paraId="6E46958C"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29,5%</w:t>
            </w:r>
          </w:p>
        </w:tc>
        <w:tc>
          <w:tcPr>
            <w:tcW w:w="419" w:type="pct"/>
            <w:noWrap/>
            <w:hideMark/>
          </w:tcPr>
          <w:p w14:paraId="24E41BFD"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25,5%</w:t>
            </w:r>
          </w:p>
        </w:tc>
        <w:tc>
          <w:tcPr>
            <w:tcW w:w="338" w:type="pct"/>
            <w:noWrap/>
            <w:hideMark/>
          </w:tcPr>
          <w:p w14:paraId="5E1283C3"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18,2%</w:t>
            </w:r>
          </w:p>
        </w:tc>
        <w:tc>
          <w:tcPr>
            <w:tcW w:w="338" w:type="pct"/>
            <w:noWrap/>
            <w:hideMark/>
          </w:tcPr>
          <w:p w14:paraId="0755BB4A"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15,1%</w:t>
            </w:r>
          </w:p>
        </w:tc>
        <w:tc>
          <w:tcPr>
            <w:tcW w:w="419" w:type="pct"/>
            <w:noWrap/>
            <w:hideMark/>
          </w:tcPr>
          <w:p w14:paraId="7EFECB7D" w14:textId="77777777"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12,7%</w:t>
            </w:r>
          </w:p>
        </w:tc>
      </w:tr>
      <w:tr w:rsidR="001B3E32" w:rsidRPr="00960FDD" w14:paraId="06EE8B78" w14:textId="77777777" w:rsidTr="00725E2C">
        <w:trPr>
          <w:trHeight w:val="450"/>
        </w:trPr>
        <w:tc>
          <w:tcPr>
            <w:tcW w:w="5000" w:type="pct"/>
            <w:gridSpan w:val="13"/>
            <w:vMerge w:val="restart"/>
            <w:hideMark/>
          </w:tcPr>
          <w:p w14:paraId="70E11BA5" w14:textId="4A134359" w:rsidR="00DC7EC9" w:rsidRPr="00960FDD" w:rsidRDefault="00DC7EC9" w:rsidP="00EC458F">
            <w:pPr>
              <w:contextualSpacing/>
              <w:rPr>
                <w:rFonts w:ascii="Arial Narrow" w:hAnsi="Arial Narrow"/>
                <w:sz w:val="20"/>
                <w:szCs w:val="20"/>
              </w:rPr>
            </w:pPr>
            <w:r w:rsidRPr="00960FDD">
              <w:rPr>
                <w:rFonts w:ascii="Arial Narrow" w:hAnsi="Arial Narrow"/>
                <w:sz w:val="20"/>
                <w:szCs w:val="20"/>
              </w:rPr>
              <w:t xml:space="preserve">* Se utilizan los valores establecidos por la Resolución 3803 de 2016, por la que se establecen las RIEN para la población colombiana; para los micronutrientes se calcularon recomendaciones </w:t>
            </w:r>
            <w:r w:rsidR="00BD43A7" w:rsidRPr="00960FDD">
              <w:rPr>
                <w:rFonts w:ascii="Arial Narrow" w:hAnsi="Arial Narrow"/>
                <w:sz w:val="20"/>
                <w:szCs w:val="20"/>
              </w:rPr>
              <w:t>de acuerdo con el</w:t>
            </w:r>
            <w:r w:rsidRPr="00960FDD">
              <w:rPr>
                <w:rFonts w:ascii="Arial Narrow" w:hAnsi="Arial Narrow"/>
                <w:sz w:val="20"/>
                <w:szCs w:val="20"/>
              </w:rPr>
              <w:t xml:space="preserve"> EAR y AI para el sodio.</w:t>
            </w:r>
          </w:p>
        </w:tc>
      </w:tr>
      <w:tr w:rsidR="001B3E32" w:rsidRPr="00960FDD" w14:paraId="0068D9B2" w14:textId="77777777" w:rsidTr="00725E2C">
        <w:trPr>
          <w:trHeight w:val="504"/>
        </w:trPr>
        <w:tc>
          <w:tcPr>
            <w:tcW w:w="5000" w:type="pct"/>
            <w:gridSpan w:val="13"/>
            <w:vMerge/>
            <w:hideMark/>
          </w:tcPr>
          <w:p w14:paraId="08693E42" w14:textId="77777777" w:rsidR="00DC7EC9" w:rsidRPr="00960FDD" w:rsidRDefault="00DC7EC9" w:rsidP="00EC458F">
            <w:pPr>
              <w:contextualSpacing/>
              <w:rPr>
                <w:rFonts w:ascii="Arial Narrow" w:eastAsia="Arial Narrow" w:hAnsi="Arial Narrow" w:cs="Arial Narrow"/>
                <w:sz w:val="20"/>
                <w:szCs w:val="20"/>
              </w:rPr>
            </w:pPr>
          </w:p>
        </w:tc>
      </w:tr>
    </w:tbl>
    <w:p w14:paraId="20FD0654" w14:textId="4B58C390" w:rsidR="00DC7EC9" w:rsidRDefault="00DC7EC9" w:rsidP="00EC458F">
      <w:pPr>
        <w:spacing w:after="0" w:line="240" w:lineRule="auto"/>
        <w:contextualSpacing/>
        <w:rPr>
          <w:rFonts w:ascii="Arial Narrow" w:eastAsia="Arial Narrow" w:hAnsi="Arial Narrow" w:cs="Arial Narrow"/>
        </w:rPr>
      </w:pPr>
    </w:p>
    <w:p w14:paraId="27535BD2" w14:textId="43F643AE" w:rsidR="0099218F" w:rsidRDefault="0099218F" w:rsidP="00EC458F">
      <w:pPr>
        <w:spacing w:after="0" w:line="240" w:lineRule="auto"/>
        <w:contextualSpacing/>
        <w:rPr>
          <w:rFonts w:ascii="Arial Narrow" w:eastAsia="Arial Narrow" w:hAnsi="Arial Narrow" w:cs="Arial Narrow"/>
        </w:rPr>
      </w:pPr>
    </w:p>
    <w:p w14:paraId="598F537C" w14:textId="77777777" w:rsidR="0099218F" w:rsidRPr="00EC458F" w:rsidRDefault="0099218F" w:rsidP="00EC458F">
      <w:pPr>
        <w:spacing w:after="0" w:line="240" w:lineRule="auto"/>
        <w:contextualSpacing/>
        <w:rPr>
          <w:rFonts w:ascii="Arial Narrow" w:eastAsia="Arial Narrow" w:hAnsi="Arial Narrow" w:cs="Arial Narrow"/>
        </w:rPr>
      </w:pPr>
    </w:p>
    <w:p w14:paraId="76095CCD" w14:textId="2E3B9CA4" w:rsidR="004F4C03" w:rsidRPr="00960FDD" w:rsidRDefault="00960FDD" w:rsidP="00960FDD">
      <w:pPr>
        <w:pStyle w:val="Descripcin"/>
        <w:rPr>
          <w:rFonts w:ascii="Arial Narrow" w:hAnsi="Arial Narrow"/>
          <w:i w:val="0"/>
          <w:iCs w:val="0"/>
          <w:color w:val="auto"/>
          <w:sz w:val="22"/>
          <w:szCs w:val="22"/>
        </w:rPr>
      </w:pPr>
      <w:bookmarkStart w:id="105" w:name="_Toc58601990"/>
      <w:r w:rsidRPr="00960FDD">
        <w:rPr>
          <w:rFonts w:ascii="Arial Narrow" w:hAnsi="Arial Narrow"/>
          <w:b/>
          <w:bCs/>
          <w:i w:val="0"/>
          <w:iCs w:val="0"/>
          <w:color w:val="auto"/>
          <w:sz w:val="22"/>
          <w:szCs w:val="22"/>
        </w:rPr>
        <w:lastRenderedPageBreak/>
        <w:t xml:space="preserve">Tabla </w:t>
      </w:r>
      <w:r w:rsidRPr="00960FDD">
        <w:rPr>
          <w:rFonts w:ascii="Arial Narrow" w:hAnsi="Arial Narrow"/>
          <w:b/>
          <w:bCs/>
          <w:i w:val="0"/>
          <w:iCs w:val="0"/>
          <w:color w:val="auto"/>
          <w:sz w:val="22"/>
          <w:szCs w:val="22"/>
        </w:rPr>
        <w:fldChar w:fldCharType="begin"/>
      </w:r>
      <w:r w:rsidRPr="00960FDD">
        <w:rPr>
          <w:rFonts w:ascii="Arial Narrow" w:hAnsi="Arial Narrow"/>
          <w:b/>
          <w:bCs/>
          <w:i w:val="0"/>
          <w:iCs w:val="0"/>
          <w:color w:val="auto"/>
          <w:sz w:val="22"/>
          <w:szCs w:val="22"/>
        </w:rPr>
        <w:instrText xml:space="preserve"> SEQ Tabla \* ARABIC </w:instrText>
      </w:r>
      <w:r w:rsidRPr="00960FDD">
        <w:rPr>
          <w:rFonts w:ascii="Arial Narrow" w:hAnsi="Arial Narrow"/>
          <w:b/>
          <w:bCs/>
          <w:i w:val="0"/>
          <w:iCs w:val="0"/>
          <w:color w:val="auto"/>
          <w:sz w:val="22"/>
          <w:szCs w:val="22"/>
        </w:rPr>
        <w:fldChar w:fldCharType="separate"/>
      </w:r>
      <w:r w:rsidR="009E784E">
        <w:rPr>
          <w:rFonts w:ascii="Arial Narrow" w:hAnsi="Arial Narrow"/>
          <w:b/>
          <w:bCs/>
          <w:i w:val="0"/>
          <w:iCs w:val="0"/>
          <w:noProof/>
          <w:color w:val="auto"/>
          <w:sz w:val="22"/>
          <w:szCs w:val="22"/>
        </w:rPr>
        <w:t>4</w:t>
      </w:r>
      <w:r w:rsidRPr="00960FDD">
        <w:rPr>
          <w:rFonts w:ascii="Arial Narrow" w:hAnsi="Arial Narrow"/>
          <w:b/>
          <w:bCs/>
          <w:i w:val="0"/>
          <w:iCs w:val="0"/>
          <w:color w:val="auto"/>
          <w:sz w:val="22"/>
          <w:szCs w:val="22"/>
        </w:rPr>
        <w:fldChar w:fldCharType="end"/>
      </w:r>
      <w:r w:rsidRPr="00960FDD">
        <w:rPr>
          <w:rFonts w:ascii="Arial Narrow" w:hAnsi="Arial Narrow"/>
          <w:b/>
          <w:bCs/>
          <w:i w:val="0"/>
          <w:iCs w:val="0"/>
          <w:color w:val="auto"/>
          <w:sz w:val="22"/>
          <w:szCs w:val="22"/>
        </w:rPr>
        <w:t>.</w:t>
      </w:r>
      <w:r w:rsidRPr="00960FDD">
        <w:rPr>
          <w:rFonts w:ascii="Arial Narrow" w:hAnsi="Arial Narrow"/>
          <w:i w:val="0"/>
          <w:iCs w:val="0"/>
          <w:color w:val="auto"/>
          <w:sz w:val="22"/>
          <w:szCs w:val="22"/>
        </w:rPr>
        <w:t xml:space="preserve"> </w:t>
      </w:r>
      <w:r w:rsidR="004F4C03" w:rsidRPr="00960FDD">
        <w:rPr>
          <w:rFonts w:ascii="Arial Narrow" w:hAnsi="Arial Narrow"/>
          <w:i w:val="0"/>
          <w:iCs w:val="0"/>
          <w:color w:val="auto"/>
          <w:sz w:val="22"/>
          <w:szCs w:val="22"/>
        </w:rPr>
        <w:t>Minuta patrón para jóvenes</w:t>
      </w:r>
      <w:r w:rsidR="005D0103" w:rsidRPr="00960FDD">
        <w:rPr>
          <w:rFonts w:ascii="Arial Narrow" w:hAnsi="Arial Narrow"/>
          <w:i w:val="0"/>
          <w:iCs w:val="0"/>
          <w:color w:val="auto"/>
          <w:sz w:val="22"/>
          <w:szCs w:val="22"/>
        </w:rPr>
        <w:t xml:space="preserve"> ente los</w:t>
      </w:r>
      <w:r w:rsidR="004F4C03" w:rsidRPr="00960FDD">
        <w:rPr>
          <w:rFonts w:ascii="Arial Narrow" w:hAnsi="Arial Narrow"/>
          <w:i w:val="0"/>
          <w:iCs w:val="0"/>
          <w:color w:val="auto"/>
          <w:sz w:val="22"/>
          <w:szCs w:val="22"/>
        </w:rPr>
        <w:t xml:space="preserve"> 18 </w:t>
      </w:r>
      <w:r w:rsidR="00AF677C" w:rsidRPr="00960FDD">
        <w:rPr>
          <w:rFonts w:ascii="Arial Narrow" w:hAnsi="Arial Narrow"/>
          <w:i w:val="0"/>
          <w:iCs w:val="0"/>
          <w:color w:val="auto"/>
          <w:sz w:val="22"/>
          <w:szCs w:val="22"/>
        </w:rPr>
        <w:t xml:space="preserve">y </w:t>
      </w:r>
      <w:r w:rsidR="004F4C03" w:rsidRPr="00960FDD">
        <w:rPr>
          <w:rFonts w:ascii="Arial Narrow" w:hAnsi="Arial Narrow"/>
          <w:i w:val="0"/>
          <w:iCs w:val="0"/>
          <w:color w:val="auto"/>
          <w:sz w:val="22"/>
          <w:szCs w:val="22"/>
        </w:rPr>
        <w:t>2</w:t>
      </w:r>
      <w:r w:rsidR="006578D1" w:rsidRPr="00960FDD">
        <w:rPr>
          <w:rFonts w:ascii="Arial Narrow" w:hAnsi="Arial Narrow"/>
          <w:i w:val="0"/>
          <w:iCs w:val="0"/>
          <w:color w:val="auto"/>
          <w:sz w:val="22"/>
          <w:szCs w:val="22"/>
        </w:rPr>
        <w:t>8</w:t>
      </w:r>
      <w:r w:rsidR="00035832" w:rsidRPr="00960FDD">
        <w:rPr>
          <w:rFonts w:ascii="Arial Narrow" w:hAnsi="Arial Narrow"/>
          <w:i w:val="0"/>
          <w:iCs w:val="0"/>
          <w:color w:val="auto"/>
          <w:sz w:val="22"/>
          <w:szCs w:val="22"/>
        </w:rPr>
        <w:t xml:space="preserve"> </w:t>
      </w:r>
      <w:r w:rsidR="0050551E" w:rsidRPr="00960FDD">
        <w:rPr>
          <w:rFonts w:ascii="Arial Narrow" w:hAnsi="Arial Narrow"/>
          <w:i w:val="0"/>
          <w:iCs w:val="0"/>
          <w:color w:val="auto"/>
          <w:sz w:val="22"/>
          <w:szCs w:val="22"/>
        </w:rPr>
        <w:t>años 11</w:t>
      </w:r>
      <w:r w:rsidR="00035832" w:rsidRPr="00960FDD">
        <w:rPr>
          <w:rFonts w:ascii="Arial Narrow" w:hAnsi="Arial Narrow"/>
          <w:i w:val="0"/>
          <w:iCs w:val="0"/>
          <w:color w:val="auto"/>
          <w:sz w:val="22"/>
          <w:szCs w:val="22"/>
        </w:rPr>
        <w:t xml:space="preserve"> meses y 29</w:t>
      </w:r>
      <w:r w:rsidR="004F4C03" w:rsidRPr="00960FDD">
        <w:rPr>
          <w:rFonts w:ascii="Arial Narrow" w:hAnsi="Arial Narrow"/>
          <w:i w:val="0"/>
          <w:iCs w:val="0"/>
          <w:color w:val="auto"/>
          <w:sz w:val="22"/>
          <w:szCs w:val="22"/>
        </w:rPr>
        <w:t xml:space="preserve"> días</w:t>
      </w:r>
      <w:bookmarkEnd w:id="105"/>
      <w:r w:rsidR="007C0E01" w:rsidRPr="00960FDD">
        <w:rPr>
          <w:rFonts w:ascii="Arial Narrow" w:hAnsi="Arial Narrow"/>
          <w:i w:val="0"/>
          <w:iCs w:val="0"/>
          <w:color w:val="auto"/>
          <w:sz w:val="22"/>
          <w:szCs w:val="22"/>
        </w:rPr>
        <w:t xml:space="preserve"> </w:t>
      </w:r>
    </w:p>
    <w:p w14:paraId="343F28B4" w14:textId="1AD51D52" w:rsidR="004F4C03" w:rsidRPr="00EC458F" w:rsidRDefault="004F4C03" w:rsidP="00EC458F">
      <w:pPr>
        <w:spacing w:after="0" w:line="240" w:lineRule="auto"/>
        <w:contextualSpacing/>
        <w:rPr>
          <w:rFonts w:ascii="Arial Narrow" w:eastAsia="Arial Narrow" w:hAnsi="Arial Narrow" w:cs="Arial Narrow"/>
        </w:rPr>
      </w:pPr>
    </w:p>
    <w:tbl>
      <w:tblPr>
        <w:tblW w:w="8820" w:type="dxa"/>
        <w:tblCellMar>
          <w:left w:w="70" w:type="dxa"/>
          <w:right w:w="70" w:type="dxa"/>
        </w:tblCellMar>
        <w:tblLook w:val="04A0" w:firstRow="1" w:lastRow="0" w:firstColumn="1" w:lastColumn="0" w:noHBand="0" w:noVBand="1"/>
      </w:tblPr>
      <w:tblGrid>
        <w:gridCol w:w="1745"/>
        <w:gridCol w:w="1523"/>
        <w:gridCol w:w="1267"/>
        <w:gridCol w:w="795"/>
        <w:gridCol w:w="766"/>
        <w:gridCol w:w="968"/>
        <w:gridCol w:w="1756"/>
      </w:tblGrid>
      <w:tr w:rsidR="001B3E32" w:rsidRPr="0099218F" w14:paraId="6B6DBD73" w14:textId="77777777" w:rsidTr="0099218F">
        <w:trPr>
          <w:trHeight w:val="331"/>
        </w:trPr>
        <w:tc>
          <w:tcPr>
            <w:tcW w:w="0" w:type="auto"/>
            <w:gridSpan w:val="7"/>
            <w:tcBorders>
              <w:top w:val="single" w:sz="8" w:space="0" w:color="auto"/>
              <w:left w:val="single" w:sz="8" w:space="0" w:color="auto"/>
              <w:bottom w:val="single" w:sz="4" w:space="0" w:color="auto"/>
              <w:right w:val="single" w:sz="8" w:space="0" w:color="000000"/>
            </w:tcBorders>
            <w:shd w:val="clear" w:color="000000" w:fill="FFFFFF"/>
            <w:vAlign w:val="center"/>
            <w:hideMark/>
          </w:tcPr>
          <w:p w14:paraId="3D57C6AD" w14:textId="62051EEB" w:rsidR="00F43E9B" w:rsidRPr="0099218F" w:rsidRDefault="00F43E9B" w:rsidP="0099218F">
            <w:pPr>
              <w:spacing w:after="0" w:line="240" w:lineRule="auto"/>
              <w:contextualSpacing/>
              <w:jc w:val="center"/>
              <w:rPr>
                <w:rFonts w:ascii="Arial Narrow" w:hAnsi="Arial Narrow"/>
                <w:b/>
                <w:bCs/>
                <w:sz w:val="20"/>
                <w:szCs w:val="20"/>
              </w:rPr>
            </w:pPr>
            <w:r w:rsidRPr="0099218F">
              <w:rPr>
                <w:rFonts w:ascii="Arial Narrow" w:hAnsi="Arial Narrow"/>
                <w:b/>
                <w:bCs/>
                <w:sz w:val="20"/>
                <w:szCs w:val="20"/>
              </w:rPr>
              <w:t>Refrigerio para el día de atención</w:t>
            </w:r>
          </w:p>
        </w:tc>
      </w:tr>
      <w:tr w:rsidR="001B3E32" w:rsidRPr="0099218F" w14:paraId="3631A714" w14:textId="77777777" w:rsidTr="00725E2C">
        <w:trPr>
          <w:trHeight w:val="850"/>
        </w:trPr>
        <w:tc>
          <w:tcPr>
            <w:tcW w:w="0" w:type="auto"/>
            <w:vMerge w:val="restart"/>
            <w:tcBorders>
              <w:top w:val="nil"/>
              <w:left w:val="single" w:sz="8" w:space="0" w:color="auto"/>
              <w:bottom w:val="single" w:sz="4" w:space="0" w:color="auto"/>
              <w:right w:val="single" w:sz="4" w:space="0" w:color="auto"/>
            </w:tcBorders>
            <w:shd w:val="clear" w:color="000000" w:fill="D9E1F2"/>
            <w:vAlign w:val="center"/>
            <w:hideMark/>
          </w:tcPr>
          <w:p w14:paraId="6C09E67A" w14:textId="77777777" w:rsidR="00F43E9B" w:rsidRPr="0099218F" w:rsidRDefault="00F43E9B" w:rsidP="0099218F">
            <w:pPr>
              <w:spacing w:after="0" w:line="240" w:lineRule="auto"/>
              <w:contextualSpacing/>
              <w:jc w:val="center"/>
              <w:rPr>
                <w:rFonts w:ascii="Arial Narrow" w:hAnsi="Arial Narrow"/>
                <w:b/>
                <w:bCs/>
                <w:sz w:val="20"/>
                <w:szCs w:val="20"/>
              </w:rPr>
            </w:pPr>
            <w:r w:rsidRPr="0099218F">
              <w:rPr>
                <w:rFonts w:ascii="Arial Narrow" w:hAnsi="Arial Narrow"/>
                <w:b/>
                <w:bCs/>
                <w:sz w:val="20"/>
                <w:szCs w:val="20"/>
              </w:rPr>
              <w:t>Grupo de alimento</w:t>
            </w:r>
          </w:p>
        </w:tc>
        <w:tc>
          <w:tcPr>
            <w:tcW w:w="0" w:type="auto"/>
            <w:vMerge w:val="restart"/>
            <w:tcBorders>
              <w:top w:val="nil"/>
              <w:left w:val="single" w:sz="4" w:space="0" w:color="auto"/>
              <w:bottom w:val="single" w:sz="4" w:space="0" w:color="auto"/>
              <w:right w:val="single" w:sz="4" w:space="0" w:color="auto"/>
            </w:tcBorders>
            <w:shd w:val="clear" w:color="000000" w:fill="D9E1F2"/>
            <w:vAlign w:val="center"/>
            <w:hideMark/>
          </w:tcPr>
          <w:p w14:paraId="52DBC058" w14:textId="77777777" w:rsidR="00F43E9B" w:rsidRPr="0099218F" w:rsidRDefault="00F43E9B" w:rsidP="0099218F">
            <w:pPr>
              <w:spacing w:after="0" w:line="240" w:lineRule="auto"/>
              <w:contextualSpacing/>
              <w:jc w:val="center"/>
              <w:rPr>
                <w:rFonts w:ascii="Arial Narrow" w:hAnsi="Arial Narrow"/>
                <w:b/>
                <w:bCs/>
                <w:sz w:val="20"/>
                <w:szCs w:val="20"/>
              </w:rPr>
            </w:pPr>
            <w:r w:rsidRPr="0099218F">
              <w:rPr>
                <w:rFonts w:ascii="Arial Narrow" w:hAnsi="Arial Narrow"/>
                <w:b/>
                <w:bCs/>
                <w:sz w:val="20"/>
                <w:szCs w:val="20"/>
              </w:rPr>
              <w:t>Alimento</w:t>
            </w:r>
          </w:p>
        </w:tc>
        <w:tc>
          <w:tcPr>
            <w:tcW w:w="0" w:type="auto"/>
            <w:vMerge w:val="restart"/>
            <w:tcBorders>
              <w:top w:val="nil"/>
              <w:left w:val="single" w:sz="4" w:space="0" w:color="auto"/>
              <w:bottom w:val="single" w:sz="4" w:space="0" w:color="auto"/>
              <w:right w:val="single" w:sz="4" w:space="0" w:color="auto"/>
            </w:tcBorders>
            <w:shd w:val="clear" w:color="000000" w:fill="D9E1F2"/>
            <w:vAlign w:val="center"/>
            <w:hideMark/>
          </w:tcPr>
          <w:p w14:paraId="536ECAB5" w14:textId="77777777" w:rsidR="00F43E9B" w:rsidRPr="0099218F" w:rsidRDefault="00F43E9B" w:rsidP="0099218F">
            <w:pPr>
              <w:spacing w:after="0" w:line="240" w:lineRule="auto"/>
              <w:contextualSpacing/>
              <w:jc w:val="center"/>
              <w:rPr>
                <w:rFonts w:ascii="Arial Narrow" w:hAnsi="Arial Narrow"/>
                <w:b/>
                <w:bCs/>
                <w:sz w:val="20"/>
                <w:szCs w:val="20"/>
              </w:rPr>
            </w:pPr>
            <w:r w:rsidRPr="0099218F">
              <w:rPr>
                <w:rFonts w:ascii="Arial Narrow" w:hAnsi="Arial Narrow"/>
                <w:b/>
                <w:bCs/>
                <w:sz w:val="20"/>
                <w:szCs w:val="20"/>
              </w:rPr>
              <w:t>Frecuencia</w:t>
            </w:r>
          </w:p>
        </w:tc>
        <w:tc>
          <w:tcPr>
            <w:tcW w:w="0" w:type="auto"/>
            <w:gridSpan w:val="3"/>
            <w:tcBorders>
              <w:top w:val="single" w:sz="4" w:space="0" w:color="auto"/>
              <w:left w:val="nil"/>
              <w:bottom w:val="single" w:sz="4" w:space="0" w:color="auto"/>
              <w:right w:val="single" w:sz="4" w:space="0" w:color="auto"/>
            </w:tcBorders>
            <w:shd w:val="clear" w:color="000000" w:fill="D9E1F2"/>
            <w:vAlign w:val="center"/>
            <w:hideMark/>
          </w:tcPr>
          <w:p w14:paraId="5C635A51" w14:textId="77777777" w:rsidR="00F43E9B" w:rsidRPr="0099218F" w:rsidRDefault="00F43E9B" w:rsidP="0099218F">
            <w:pPr>
              <w:spacing w:after="0" w:line="240" w:lineRule="auto"/>
              <w:contextualSpacing/>
              <w:jc w:val="center"/>
              <w:rPr>
                <w:rFonts w:ascii="Arial Narrow" w:hAnsi="Arial Narrow"/>
                <w:b/>
                <w:bCs/>
                <w:sz w:val="20"/>
                <w:szCs w:val="20"/>
              </w:rPr>
            </w:pPr>
            <w:r w:rsidRPr="0099218F">
              <w:rPr>
                <w:rFonts w:ascii="Arial Narrow" w:hAnsi="Arial Narrow"/>
                <w:b/>
                <w:bCs/>
                <w:sz w:val="20"/>
                <w:szCs w:val="20"/>
              </w:rPr>
              <w:t>Cantidad en gramos o en centímetros cúbicos</w:t>
            </w:r>
          </w:p>
        </w:tc>
        <w:tc>
          <w:tcPr>
            <w:tcW w:w="0" w:type="auto"/>
            <w:tcBorders>
              <w:top w:val="nil"/>
              <w:left w:val="nil"/>
              <w:bottom w:val="single" w:sz="4" w:space="0" w:color="auto"/>
              <w:right w:val="single" w:sz="8" w:space="0" w:color="auto"/>
            </w:tcBorders>
            <w:shd w:val="clear" w:color="000000" w:fill="D9E1F2"/>
            <w:vAlign w:val="center"/>
            <w:hideMark/>
          </w:tcPr>
          <w:p w14:paraId="6A8CCA16" w14:textId="77777777" w:rsidR="00F43E9B" w:rsidRPr="0099218F" w:rsidRDefault="00F43E9B" w:rsidP="0099218F">
            <w:pPr>
              <w:spacing w:after="0" w:line="240" w:lineRule="auto"/>
              <w:contextualSpacing/>
              <w:jc w:val="center"/>
              <w:rPr>
                <w:rFonts w:ascii="Arial Narrow" w:hAnsi="Arial Narrow"/>
                <w:b/>
                <w:bCs/>
                <w:sz w:val="20"/>
                <w:szCs w:val="20"/>
              </w:rPr>
            </w:pPr>
            <w:r w:rsidRPr="0099218F">
              <w:rPr>
                <w:rFonts w:ascii="Arial Narrow" w:hAnsi="Arial Narrow"/>
                <w:b/>
                <w:bCs/>
                <w:sz w:val="20"/>
                <w:szCs w:val="20"/>
              </w:rPr>
              <w:t>Unidad casera de servido</w:t>
            </w:r>
          </w:p>
        </w:tc>
      </w:tr>
      <w:tr w:rsidR="0050551E" w:rsidRPr="0099218F" w14:paraId="0FDE9FE6" w14:textId="77777777" w:rsidTr="0050551E">
        <w:trPr>
          <w:trHeight w:val="57"/>
        </w:trPr>
        <w:tc>
          <w:tcPr>
            <w:tcW w:w="0" w:type="auto"/>
            <w:vMerge/>
            <w:tcBorders>
              <w:top w:val="nil"/>
              <w:left w:val="single" w:sz="8" w:space="0" w:color="auto"/>
              <w:bottom w:val="single" w:sz="4" w:space="0" w:color="auto"/>
              <w:right w:val="single" w:sz="4" w:space="0" w:color="auto"/>
            </w:tcBorders>
            <w:vAlign w:val="center"/>
            <w:hideMark/>
          </w:tcPr>
          <w:p w14:paraId="29E37220" w14:textId="77777777" w:rsidR="00F43E9B" w:rsidRPr="0099218F" w:rsidRDefault="00F43E9B" w:rsidP="0099218F">
            <w:pPr>
              <w:spacing w:after="0" w:line="240" w:lineRule="auto"/>
              <w:contextualSpacing/>
              <w:rPr>
                <w:rFonts w:ascii="Arial Narrow" w:hAnsi="Arial Narrow"/>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59DF086" w14:textId="77777777" w:rsidR="00F43E9B" w:rsidRPr="0099218F" w:rsidRDefault="00F43E9B" w:rsidP="0099218F">
            <w:pPr>
              <w:spacing w:after="0" w:line="240" w:lineRule="auto"/>
              <w:contextualSpacing/>
              <w:rPr>
                <w:rFonts w:ascii="Arial Narrow" w:hAnsi="Arial Narrow"/>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6720EF50" w14:textId="77777777" w:rsidR="00F43E9B" w:rsidRPr="0099218F" w:rsidRDefault="00F43E9B" w:rsidP="0099218F">
            <w:pPr>
              <w:spacing w:after="0" w:line="240" w:lineRule="auto"/>
              <w:contextualSpacing/>
              <w:rPr>
                <w:rFonts w:ascii="Arial Narrow" w:hAnsi="Arial Narrow"/>
                <w:sz w:val="20"/>
                <w:szCs w:val="20"/>
              </w:rPr>
            </w:pPr>
          </w:p>
        </w:tc>
        <w:tc>
          <w:tcPr>
            <w:tcW w:w="0" w:type="auto"/>
            <w:tcBorders>
              <w:top w:val="nil"/>
              <w:left w:val="nil"/>
              <w:bottom w:val="single" w:sz="4" w:space="0" w:color="auto"/>
              <w:right w:val="single" w:sz="4" w:space="0" w:color="auto"/>
            </w:tcBorders>
            <w:shd w:val="clear" w:color="000000" w:fill="D9E1F2"/>
            <w:vAlign w:val="center"/>
            <w:hideMark/>
          </w:tcPr>
          <w:p w14:paraId="7589B776" w14:textId="77777777" w:rsidR="00F43E9B" w:rsidRPr="0099218F" w:rsidRDefault="00F43E9B" w:rsidP="0099218F">
            <w:pPr>
              <w:spacing w:after="0" w:line="240" w:lineRule="auto"/>
              <w:contextualSpacing/>
              <w:jc w:val="center"/>
              <w:rPr>
                <w:rFonts w:ascii="Arial Narrow" w:hAnsi="Arial Narrow"/>
                <w:sz w:val="20"/>
                <w:szCs w:val="20"/>
              </w:rPr>
            </w:pPr>
            <w:r w:rsidRPr="0099218F">
              <w:rPr>
                <w:rFonts w:ascii="Arial Narrow" w:hAnsi="Arial Narrow"/>
                <w:sz w:val="20"/>
                <w:szCs w:val="20"/>
              </w:rPr>
              <w:t>Peso bruto</w:t>
            </w:r>
          </w:p>
        </w:tc>
        <w:tc>
          <w:tcPr>
            <w:tcW w:w="0" w:type="auto"/>
            <w:tcBorders>
              <w:top w:val="nil"/>
              <w:left w:val="nil"/>
              <w:bottom w:val="single" w:sz="4" w:space="0" w:color="auto"/>
              <w:right w:val="single" w:sz="4" w:space="0" w:color="auto"/>
            </w:tcBorders>
            <w:shd w:val="clear" w:color="000000" w:fill="D9E1F2"/>
            <w:vAlign w:val="center"/>
            <w:hideMark/>
          </w:tcPr>
          <w:p w14:paraId="3F501D2F" w14:textId="77777777" w:rsidR="00F43E9B" w:rsidRPr="0099218F" w:rsidRDefault="00F43E9B" w:rsidP="0099218F">
            <w:pPr>
              <w:spacing w:after="0" w:line="240" w:lineRule="auto"/>
              <w:contextualSpacing/>
              <w:jc w:val="center"/>
              <w:rPr>
                <w:rFonts w:ascii="Arial Narrow" w:hAnsi="Arial Narrow"/>
                <w:sz w:val="20"/>
                <w:szCs w:val="20"/>
              </w:rPr>
            </w:pPr>
            <w:r w:rsidRPr="0099218F">
              <w:rPr>
                <w:rFonts w:ascii="Arial Narrow" w:hAnsi="Arial Narrow"/>
                <w:sz w:val="20"/>
                <w:szCs w:val="20"/>
              </w:rPr>
              <w:t>Peso neto</w:t>
            </w:r>
          </w:p>
        </w:tc>
        <w:tc>
          <w:tcPr>
            <w:tcW w:w="0" w:type="auto"/>
            <w:tcBorders>
              <w:top w:val="nil"/>
              <w:left w:val="nil"/>
              <w:bottom w:val="single" w:sz="4" w:space="0" w:color="auto"/>
              <w:right w:val="single" w:sz="4" w:space="0" w:color="auto"/>
            </w:tcBorders>
            <w:shd w:val="clear" w:color="000000" w:fill="D9E1F2"/>
            <w:vAlign w:val="center"/>
            <w:hideMark/>
          </w:tcPr>
          <w:p w14:paraId="7F7C5C87" w14:textId="77777777" w:rsidR="00F43E9B" w:rsidRPr="0099218F" w:rsidRDefault="00F43E9B" w:rsidP="0099218F">
            <w:pPr>
              <w:spacing w:after="0" w:line="240" w:lineRule="auto"/>
              <w:contextualSpacing/>
              <w:jc w:val="center"/>
              <w:rPr>
                <w:rFonts w:ascii="Arial Narrow" w:hAnsi="Arial Narrow"/>
                <w:sz w:val="20"/>
                <w:szCs w:val="20"/>
              </w:rPr>
            </w:pPr>
            <w:r w:rsidRPr="0099218F">
              <w:rPr>
                <w:rFonts w:ascii="Arial Narrow" w:hAnsi="Arial Narrow"/>
                <w:sz w:val="20"/>
                <w:szCs w:val="20"/>
              </w:rPr>
              <w:t>Peso servido</w:t>
            </w:r>
          </w:p>
        </w:tc>
        <w:tc>
          <w:tcPr>
            <w:tcW w:w="0" w:type="auto"/>
            <w:tcBorders>
              <w:top w:val="nil"/>
              <w:left w:val="nil"/>
              <w:bottom w:val="single" w:sz="4" w:space="0" w:color="auto"/>
              <w:right w:val="single" w:sz="8" w:space="0" w:color="auto"/>
            </w:tcBorders>
            <w:shd w:val="clear" w:color="000000" w:fill="D9E1F2"/>
            <w:vAlign w:val="center"/>
            <w:hideMark/>
          </w:tcPr>
          <w:p w14:paraId="60F699AE" w14:textId="77777777" w:rsidR="00F43E9B" w:rsidRPr="0099218F" w:rsidRDefault="00F43E9B" w:rsidP="0099218F">
            <w:pPr>
              <w:spacing w:after="0" w:line="240" w:lineRule="auto"/>
              <w:contextualSpacing/>
              <w:jc w:val="center"/>
              <w:rPr>
                <w:rFonts w:ascii="Arial Narrow" w:hAnsi="Arial Narrow"/>
                <w:sz w:val="20"/>
                <w:szCs w:val="20"/>
              </w:rPr>
            </w:pPr>
            <w:r w:rsidRPr="0099218F">
              <w:rPr>
                <w:rFonts w:ascii="Arial Narrow" w:hAnsi="Arial Narrow"/>
                <w:sz w:val="20"/>
                <w:szCs w:val="20"/>
              </w:rPr>
              <w:t>Medida casera</w:t>
            </w:r>
          </w:p>
        </w:tc>
      </w:tr>
      <w:tr w:rsidR="0050551E" w:rsidRPr="0099218F" w14:paraId="767363CF" w14:textId="77777777" w:rsidTr="0050551E">
        <w:trPr>
          <w:trHeight w:val="74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1C3541DF"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Cereales, raíces, tubérculos y plátanos</w:t>
            </w:r>
          </w:p>
        </w:tc>
        <w:tc>
          <w:tcPr>
            <w:tcW w:w="0" w:type="auto"/>
            <w:tcBorders>
              <w:top w:val="nil"/>
              <w:left w:val="nil"/>
              <w:bottom w:val="single" w:sz="4" w:space="0" w:color="auto"/>
              <w:right w:val="single" w:sz="4" w:space="0" w:color="auto"/>
            </w:tcBorders>
            <w:shd w:val="clear" w:color="auto" w:fill="auto"/>
            <w:vAlign w:val="center"/>
            <w:hideMark/>
          </w:tcPr>
          <w:p w14:paraId="422CD710"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Pan *</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4D434C7D"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2 veces a la semana</w:t>
            </w:r>
          </w:p>
        </w:tc>
        <w:tc>
          <w:tcPr>
            <w:tcW w:w="0" w:type="auto"/>
            <w:tcBorders>
              <w:top w:val="nil"/>
              <w:left w:val="nil"/>
              <w:bottom w:val="single" w:sz="4" w:space="0" w:color="auto"/>
              <w:right w:val="single" w:sz="4" w:space="0" w:color="auto"/>
            </w:tcBorders>
            <w:shd w:val="clear" w:color="auto" w:fill="auto"/>
            <w:vAlign w:val="center"/>
            <w:hideMark/>
          </w:tcPr>
          <w:p w14:paraId="29DA42C9"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30 g</w:t>
            </w:r>
          </w:p>
        </w:tc>
        <w:tc>
          <w:tcPr>
            <w:tcW w:w="0" w:type="auto"/>
            <w:tcBorders>
              <w:top w:val="nil"/>
              <w:left w:val="nil"/>
              <w:bottom w:val="single" w:sz="4" w:space="0" w:color="auto"/>
              <w:right w:val="single" w:sz="4" w:space="0" w:color="auto"/>
            </w:tcBorders>
            <w:shd w:val="clear" w:color="auto" w:fill="auto"/>
            <w:vAlign w:val="center"/>
            <w:hideMark/>
          </w:tcPr>
          <w:p w14:paraId="3540D7A9"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30 g</w:t>
            </w:r>
          </w:p>
        </w:tc>
        <w:tc>
          <w:tcPr>
            <w:tcW w:w="0" w:type="auto"/>
            <w:tcBorders>
              <w:top w:val="nil"/>
              <w:left w:val="nil"/>
              <w:bottom w:val="single" w:sz="4" w:space="0" w:color="auto"/>
              <w:right w:val="single" w:sz="4" w:space="0" w:color="auto"/>
            </w:tcBorders>
            <w:shd w:val="clear" w:color="auto" w:fill="auto"/>
            <w:vAlign w:val="center"/>
            <w:hideMark/>
          </w:tcPr>
          <w:p w14:paraId="139E428B"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30 g</w:t>
            </w:r>
          </w:p>
        </w:tc>
        <w:tc>
          <w:tcPr>
            <w:tcW w:w="0" w:type="auto"/>
            <w:tcBorders>
              <w:top w:val="nil"/>
              <w:left w:val="nil"/>
              <w:bottom w:val="single" w:sz="4" w:space="0" w:color="auto"/>
              <w:right w:val="single" w:sz="8" w:space="0" w:color="auto"/>
            </w:tcBorders>
            <w:shd w:val="clear" w:color="auto" w:fill="auto"/>
            <w:vAlign w:val="center"/>
            <w:hideMark/>
          </w:tcPr>
          <w:p w14:paraId="396B814C"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Una unidad pequeña</w:t>
            </w:r>
          </w:p>
        </w:tc>
      </w:tr>
      <w:tr w:rsidR="0050551E" w:rsidRPr="0099218F" w14:paraId="670A1EF1" w14:textId="77777777" w:rsidTr="0050551E">
        <w:trPr>
          <w:trHeight w:val="413"/>
        </w:trPr>
        <w:tc>
          <w:tcPr>
            <w:tcW w:w="0" w:type="auto"/>
            <w:vMerge/>
            <w:tcBorders>
              <w:top w:val="nil"/>
              <w:left w:val="single" w:sz="8" w:space="0" w:color="auto"/>
              <w:bottom w:val="single" w:sz="4" w:space="0" w:color="auto"/>
              <w:right w:val="single" w:sz="4" w:space="0" w:color="auto"/>
            </w:tcBorders>
            <w:vAlign w:val="center"/>
            <w:hideMark/>
          </w:tcPr>
          <w:p w14:paraId="3F7FB55D" w14:textId="77777777" w:rsidR="00F43E9B" w:rsidRPr="0099218F" w:rsidRDefault="00F43E9B" w:rsidP="0099218F">
            <w:pPr>
              <w:spacing w:after="0" w:line="240" w:lineRule="auto"/>
              <w:contextualSpacing/>
              <w:rPr>
                <w:rFonts w:ascii="Arial Narrow" w:hAnsi="Arial Narrow"/>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215D7BA4"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Ponqué *</w:t>
            </w:r>
          </w:p>
        </w:tc>
        <w:tc>
          <w:tcPr>
            <w:tcW w:w="0" w:type="auto"/>
            <w:vMerge/>
            <w:tcBorders>
              <w:top w:val="nil"/>
              <w:left w:val="single" w:sz="4" w:space="0" w:color="auto"/>
              <w:bottom w:val="single" w:sz="8" w:space="0" w:color="000000"/>
              <w:right w:val="single" w:sz="4" w:space="0" w:color="auto"/>
            </w:tcBorders>
            <w:vAlign w:val="center"/>
            <w:hideMark/>
          </w:tcPr>
          <w:p w14:paraId="1A5D07AA" w14:textId="77777777" w:rsidR="00F43E9B" w:rsidRPr="0099218F" w:rsidRDefault="00F43E9B" w:rsidP="0099218F">
            <w:pPr>
              <w:spacing w:after="0" w:line="240" w:lineRule="auto"/>
              <w:contextualSpacing/>
              <w:rPr>
                <w:rFonts w:ascii="Arial Narrow" w:hAnsi="Arial Narrow"/>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7DFBCA5D"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25 g</w:t>
            </w:r>
          </w:p>
        </w:tc>
        <w:tc>
          <w:tcPr>
            <w:tcW w:w="0" w:type="auto"/>
            <w:tcBorders>
              <w:top w:val="nil"/>
              <w:left w:val="nil"/>
              <w:bottom w:val="single" w:sz="4" w:space="0" w:color="auto"/>
              <w:right w:val="single" w:sz="4" w:space="0" w:color="auto"/>
            </w:tcBorders>
            <w:shd w:val="clear" w:color="auto" w:fill="auto"/>
            <w:vAlign w:val="center"/>
            <w:hideMark/>
          </w:tcPr>
          <w:p w14:paraId="3F8F482C"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25 g</w:t>
            </w:r>
          </w:p>
        </w:tc>
        <w:tc>
          <w:tcPr>
            <w:tcW w:w="0" w:type="auto"/>
            <w:tcBorders>
              <w:top w:val="nil"/>
              <w:left w:val="nil"/>
              <w:bottom w:val="single" w:sz="4" w:space="0" w:color="auto"/>
              <w:right w:val="single" w:sz="4" w:space="0" w:color="auto"/>
            </w:tcBorders>
            <w:shd w:val="clear" w:color="auto" w:fill="auto"/>
            <w:vAlign w:val="center"/>
            <w:hideMark/>
          </w:tcPr>
          <w:p w14:paraId="76D09985"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25 g</w:t>
            </w:r>
          </w:p>
        </w:tc>
        <w:tc>
          <w:tcPr>
            <w:tcW w:w="0" w:type="auto"/>
            <w:tcBorders>
              <w:top w:val="nil"/>
              <w:left w:val="nil"/>
              <w:bottom w:val="single" w:sz="4" w:space="0" w:color="auto"/>
              <w:right w:val="single" w:sz="8" w:space="0" w:color="auto"/>
            </w:tcBorders>
            <w:shd w:val="clear" w:color="auto" w:fill="auto"/>
            <w:vAlign w:val="center"/>
            <w:hideMark/>
          </w:tcPr>
          <w:p w14:paraId="3B9E85D8"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Un trozo pequeño</w:t>
            </w:r>
          </w:p>
        </w:tc>
      </w:tr>
      <w:tr w:rsidR="0050551E" w:rsidRPr="0099218F" w14:paraId="26FF6BC7" w14:textId="77777777" w:rsidTr="0050551E">
        <w:trPr>
          <w:trHeight w:val="694"/>
        </w:trPr>
        <w:tc>
          <w:tcPr>
            <w:tcW w:w="0" w:type="auto"/>
            <w:vMerge/>
            <w:tcBorders>
              <w:top w:val="nil"/>
              <w:left w:val="single" w:sz="8" w:space="0" w:color="auto"/>
              <w:bottom w:val="single" w:sz="4" w:space="0" w:color="auto"/>
              <w:right w:val="single" w:sz="4" w:space="0" w:color="auto"/>
            </w:tcBorders>
            <w:vAlign w:val="center"/>
            <w:hideMark/>
          </w:tcPr>
          <w:p w14:paraId="402A93A7" w14:textId="77777777" w:rsidR="00F43E9B" w:rsidRPr="0099218F" w:rsidRDefault="00F43E9B" w:rsidP="0099218F">
            <w:pPr>
              <w:spacing w:after="0" w:line="240" w:lineRule="auto"/>
              <w:contextualSpacing/>
              <w:rPr>
                <w:rFonts w:ascii="Arial Narrow" w:hAnsi="Arial Narrow"/>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3C6F3F44"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Galletas de soda o tipo cracker *</w:t>
            </w:r>
          </w:p>
        </w:tc>
        <w:tc>
          <w:tcPr>
            <w:tcW w:w="0" w:type="auto"/>
            <w:vMerge/>
            <w:tcBorders>
              <w:top w:val="nil"/>
              <w:left w:val="single" w:sz="4" w:space="0" w:color="auto"/>
              <w:bottom w:val="single" w:sz="8" w:space="0" w:color="000000"/>
              <w:right w:val="single" w:sz="4" w:space="0" w:color="auto"/>
            </w:tcBorders>
            <w:vAlign w:val="center"/>
            <w:hideMark/>
          </w:tcPr>
          <w:p w14:paraId="12DAE621" w14:textId="77777777" w:rsidR="00F43E9B" w:rsidRPr="0099218F" w:rsidRDefault="00F43E9B" w:rsidP="0099218F">
            <w:pPr>
              <w:spacing w:after="0" w:line="240" w:lineRule="auto"/>
              <w:contextualSpacing/>
              <w:rPr>
                <w:rFonts w:ascii="Arial Narrow" w:hAnsi="Arial Narrow"/>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72BB2BF8"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21 g</w:t>
            </w:r>
          </w:p>
        </w:tc>
        <w:tc>
          <w:tcPr>
            <w:tcW w:w="0" w:type="auto"/>
            <w:tcBorders>
              <w:top w:val="nil"/>
              <w:left w:val="nil"/>
              <w:bottom w:val="single" w:sz="4" w:space="0" w:color="auto"/>
              <w:right w:val="single" w:sz="4" w:space="0" w:color="auto"/>
            </w:tcBorders>
            <w:shd w:val="clear" w:color="auto" w:fill="auto"/>
            <w:vAlign w:val="center"/>
            <w:hideMark/>
          </w:tcPr>
          <w:p w14:paraId="1192BAD7"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21 g</w:t>
            </w:r>
          </w:p>
        </w:tc>
        <w:tc>
          <w:tcPr>
            <w:tcW w:w="0" w:type="auto"/>
            <w:tcBorders>
              <w:top w:val="nil"/>
              <w:left w:val="nil"/>
              <w:bottom w:val="single" w:sz="4" w:space="0" w:color="auto"/>
              <w:right w:val="single" w:sz="4" w:space="0" w:color="auto"/>
            </w:tcBorders>
            <w:shd w:val="clear" w:color="auto" w:fill="auto"/>
            <w:vAlign w:val="center"/>
            <w:hideMark/>
          </w:tcPr>
          <w:p w14:paraId="45167364"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21 g</w:t>
            </w:r>
          </w:p>
        </w:tc>
        <w:tc>
          <w:tcPr>
            <w:tcW w:w="0" w:type="auto"/>
            <w:tcBorders>
              <w:top w:val="nil"/>
              <w:left w:val="nil"/>
              <w:bottom w:val="single" w:sz="4" w:space="0" w:color="auto"/>
              <w:right w:val="single" w:sz="8" w:space="0" w:color="auto"/>
            </w:tcBorders>
            <w:shd w:val="clear" w:color="auto" w:fill="auto"/>
            <w:vAlign w:val="center"/>
            <w:hideMark/>
          </w:tcPr>
          <w:p w14:paraId="0955A065"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3 unidades</w:t>
            </w:r>
          </w:p>
        </w:tc>
      </w:tr>
      <w:tr w:rsidR="0050551E" w:rsidRPr="0099218F" w14:paraId="3D1F55F3" w14:textId="77777777" w:rsidTr="0050551E">
        <w:trPr>
          <w:trHeight w:val="718"/>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EFE7BEE"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Frutas</w:t>
            </w:r>
          </w:p>
        </w:tc>
        <w:tc>
          <w:tcPr>
            <w:tcW w:w="0" w:type="auto"/>
            <w:tcBorders>
              <w:top w:val="nil"/>
              <w:left w:val="nil"/>
              <w:bottom w:val="single" w:sz="4" w:space="0" w:color="auto"/>
              <w:right w:val="single" w:sz="4" w:space="0" w:color="auto"/>
            </w:tcBorders>
            <w:shd w:val="clear" w:color="auto" w:fill="auto"/>
            <w:vAlign w:val="center"/>
            <w:hideMark/>
          </w:tcPr>
          <w:p w14:paraId="03E55E2A"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Fruta entera</w:t>
            </w:r>
          </w:p>
        </w:tc>
        <w:tc>
          <w:tcPr>
            <w:tcW w:w="0" w:type="auto"/>
            <w:vMerge/>
            <w:tcBorders>
              <w:top w:val="nil"/>
              <w:left w:val="single" w:sz="4" w:space="0" w:color="auto"/>
              <w:bottom w:val="single" w:sz="8" w:space="0" w:color="000000"/>
              <w:right w:val="single" w:sz="4" w:space="0" w:color="auto"/>
            </w:tcBorders>
            <w:vAlign w:val="center"/>
            <w:hideMark/>
          </w:tcPr>
          <w:p w14:paraId="115A18C0" w14:textId="77777777" w:rsidR="00F43E9B" w:rsidRPr="0099218F" w:rsidRDefault="00F43E9B" w:rsidP="0099218F">
            <w:pPr>
              <w:spacing w:after="0" w:line="240" w:lineRule="auto"/>
              <w:contextualSpacing/>
              <w:rPr>
                <w:rFonts w:ascii="Arial Narrow" w:hAnsi="Arial Narrow"/>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487426A9"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186- 400 g</w:t>
            </w:r>
          </w:p>
        </w:tc>
        <w:tc>
          <w:tcPr>
            <w:tcW w:w="0" w:type="auto"/>
            <w:tcBorders>
              <w:top w:val="nil"/>
              <w:left w:val="nil"/>
              <w:bottom w:val="single" w:sz="4" w:space="0" w:color="auto"/>
              <w:right w:val="single" w:sz="4" w:space="0" w:color="auto"/>
            </w:tcBorders>
            <w:shd w:val="clear" w:color="auto" w:fill="auto"/>
            <w:vAlign w:val="center"/>
            <w:hideMark/>
          </w:tcPr>
          <w:p w14:paraId="2AFC01FB"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200 g</w:t>
            </w:r>
          </w:p>
        </w:tc>
        <w:tc>
          <w:tcPr>
            <w:tcW w:w="0" w:type="auto"/>
            <w:tcBorders>
              <w:top w:val="nil"/>
              <w:left w:val="nil"/>
              <w:bottom w:val="single" w:sz="4" w:space="0" w:color="auto"/>
              <w:right w:val="single" w:sz="4" w:space="0" w:color="auto"/>
            </w:tcBorders>
            <w:shd w:val="clear" w:color="auto" w:fill="auto"/>
            <w:vAlign w:val="center"/>
            <w:hideMark/>
          </w:tcPr>
          <w:p w14:paraId="20E4B2D5"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200 g</w:t>
            </w:r>
          </w:p>
        </w:tc>
        <w:tc>
          <w:tcPr>
            <w:tcW w:w="0" w:type="auto"/>
            <w:tcBorders>
              <w:top w:val="nil"/>
              <w:left w:val="nil"/>
              <w:bottom w:val="single" w:sz="4" w:space="0" w:color="auto"/>
              <w:right w:val="single" w:sz="8" w:space="0" w:color="auto"/>
            </w:tcBorders>
            <w:shd w:val="clear" w:color="auto" w:fill="auto"/>
            <w:vAlign w:val="center"/>
            <w:hideMark/>
          </w:tcPr>
          <w:p w14:paraId="00AD5526"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1 unidad grande o 2 unidades medianas</w:t>
            </w:r>
          </w:p>
        </w:tc>
      </w:tr>
      <w:tr w:rsidR="0050551E" w:rsidRPr="0099218F" w14:paraId="35B0D1E8" w14:textId="77777777" w:rsidTr="0050551E">
        <w:trPr>
          <w:trHeight w:val="741"/>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142D45E5"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Leche y derivados lácteos</w:t>
            </w:r>
          </w:p>
        </w:tc>
        <w:tc>
          <w:tcPr>
            <w:tcW w:w="0" w:type="auto"/>
            <w:tcBorders>
              <w:top w:val="nil"/>
              <w:left w:val="nil"/>
              <w:bottom w:val="single" w:sz="4" w:space="0" w:color="auto"/>
              <w:right w:val="single" w:sz="4" w:space="0" w:color="auto"/>
            </w:tcBorders>
            <w:shd w:val="clear" w:color="auto" w:fill="auto"/>
            <w:vAlign w:val="center"/>
            <w:hideMark/>
          </w:tcPr>
          <w:p w14:paraId="27DF2CA2"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Leche de vaca entera</w:t>
            </w:r>
          </w:p>
        </w:tc>
        <w:tc>
          <w:tcPr>
            <w:tcW w:w="0" w:type="auto"/>
            <w:vMerge/>
            <w:tcBorders>
              <w:top w:val="nil"/>
              <w:left w:val="single" w:sz="4" w:space="0" w:color="auto"/>
              <w:bottom w:val="single" w:sz="8" w:space="0" w:color="000000"/>
              <w:right w:val="single" w:sz="4" w:space="0" w:color="auto"/>
            </w:tcBorders>
            <w:vAlign w:val="center"/>
            <w:hideMark/>
          </w:tcPr>
          <w:p w14:paraId="37C01B28" w14:textId="77777777" w:rsidR="00F43E9B" w:rsidRPr="0099218F" w:rsidRDefault="00F43E9B" w:rsidP="0099218F">
            <w:pPr>
              <w:spacing w:after="0" w:line="240" w:lineRule="auto"/>
              <w:contextualSpacing/>
              <w:rPr>
                <w:rFonts w:ascii="Arial Narrow" w:hAnsi="Arial Narrow"/>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5FDE969F"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200 cc</w:t>
            </w:r>
          </w:p>
        </w:tc>
        <w:tc>
          <w:tcPr>
            <w:tcW w:w="0" w:type="auto"/>
            <w:tcBorders>
              <w:top w:val="nil"/>
              <w:left w:val="nil"/>
              <w:bottom w:val="single" w:sz="4" w:space="0" w:color="auto"/>
              <w:right w:val="single" w:sz="4" w:space="0" w:color="auto"/>
            </w:tcBorders>
            <w:shd w:val="clear" w:color="auto" w:fill="auto"/>
            <w:vAlign w:val="center"/>
            <w:hideMark/>
          </w:tcPr>
          <w:p w14:paraId="7945460C"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200 cc</w:t>
            </w:r>
          </w:p>
        </w:tc>
        <w:tc>
          <w:tcPr>
            <w:tcW w:w="0" w:type="auto"/>
            <w:tcBorders>
              <w:top w:val="nil"/>
              <w:left w:val="nil"/>
              <w:bottom w:val="single" w:sz="4" w:space="0" w:color="auto"/>
              <w:right w:val="single" w:sz="4" w:space="0" w:color="auto"/>
            </w:tcBorders>
            <w:shd w:val="clear" w:color="auto" w:fill="auto"/>
            <w:vAlign w:val="center"/>
            <w:hideMark/>
          </w:tcPr>
          <w:p w14:paraId="719D36F6"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200 cc</w:t>
            </w:r>
          </w:p>
        </w:tc>
        <w:tc>
          <w:tcPr>
            <w:tcW w:w="0" w:type="auto"/>
            <w:vMerge w:val="restart"/>
            <w:tcBorders>
              <w:top w:val="nil"/>
              <w:left w:val="single" w:sz="4" w:space="0" w:color="auto"/>
              <w:bottom w:val="single" w:sz="8" w:space="0" w:color="000000"/>
              <w:right w:val="single" w:sz="8" w:space="0" w:color="auto"/>
            </w:tcBorders>
            <w:shd w:val="clear" w:color="auto" w:fill="auto"/>
            <w:vAlign w:val="center"/>
            <w:hideMark/>
          </w:tcPr>
          <w:p w14:paraId="37527E45"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 xml:space="preserve">1 vaso </w:t>
            </w:r>
          </w:p>
        </w:tc>
      </w:tr>
      <w:tr w:rsidR="0050551E" w:rsidRPr="0099218F" w14:paraId="419F61CB" w14:textId="77777777" w:rsidTr="0050551E">
        <w:trPr>
          <w:trHeight w:val="578"/>
        </w:trPr>
        <w:tc>
          <w:tcPr>
            <w:tcW w:w="0" w:type="auto"/>
            <w:vMerge/>
            <w:tcBorders>
              <w:top w:val="nil"/>
              <w:left w:val="single" w:sz="8" w:space="0" w:color="auto"/>
              <w:bottom w:val="single" w:sz="8" w:space="0" w:color="000000"/>
              <w:right w:val="single" w:sz="4" w:space="0" w:color="auto"/>
            </w:tcBorders>
            <w:vAlign w:val="center"/>
            <w:hideMark/>
          </w:tcPr>
          <w:p w14:paraId="38AA2071" w14:textId="77777777" w:rsidR="00F43E9B" w:rsidRPr="0099218F" w:rsidRDefault="00F43E9B" w:rsidP="0099218F">
            <w:pPr>
              <w:spacing w:after="0" w:line="240" w:lineRule="auto"/>
              <w:contextualSpacing/>
              <w:rPr>
                <w:rFonts w:ascii="Arial Narrow" w:hAnsi="Arial Narrow"/>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71AB66CA"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Kumis</w:t>
            </w:r>
          </w:p>
        </w:tc>
        <w:tc>
          <w:tcPr>
            <w:tcW w:w="0" w:type="auto"/>
            <w:vMerge/>
            <w:tcBorders>
              <w:top w:val="nil"/>
              <w:left w:val="single" w:sz="4" w:space="0" w:color="auto"/>
              <w:bottom w:val="single" w:sz="8" w:space="0" w:color="000000"/>
              <w:right w:val="single" w:sz="4" w:space="0" w:color="auto"/>
            </w:tcBorders>
            <w:vAlign w:val="center"/>
            <w:hideMark/>
          </w:tcPr>
          <w:p w14:paraId="5793481F" w14:textId="77777777" w:rsidR="00F43E9B" w:rsidRPr="0099218F" w:rsidRDefault="00F43E9B" w:rsidP="0099218F">
            <w:pPr>
              <w:spacing w:after="0" w:line="240" w:lineRule="auto"/>
              <w:contextualSpacing/>
              <w:rPr>
                <w:rFonts w:ascii="Arial Narrow" w:hAnsi="Arial Narrow"/>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4842A71A"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200 cc</w:t>
            </w:r>
          </w:p>
        </w:tc>
        <w:tc>
          <w:tcPr>
            <w:tcW w:w="0" w:type="auto"/>
            <w:tcBorders>
              <w:top w:val="nil"/>
              <w:left w:val="nil"/>
              <w:bottom w:val="single" w:sz="4" w:space="0" w:color="auto"/>
              <w:right w:val="single" w:sz="4" w:space="0" w:color="auto"/>
            </w:tcBorders>
            <w:shd w:val="clear" w:color="auto" w:fill="auto"/>
            <w:vAlign w:val="center"/>
            <w:hideMark/>
          </w:tcPr>
          <w:p w14:paraId="4011621E"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200 cc</w:t>
            </w:r>
          </w:p>
        </w:tc>
        <w:tc>
          <w:tcPr>
            <w:tcW w:w="0" w:type="auto"/>
            <w:tcBorders>
              <w:top w:val="nil"/>
              <w:left w:val="nil"/>
              <w:bottom w:val="single" w:sz="4" w:space="0" w:color="auto"/>
              <w:right w:val="single" w:sz="4" w:space="0" w:color="auto"/>
            </w:tcBorders>
            <w:shd w:val="clear" w:color="auto" w:fill="auto"/>
            <w:vAlign w:val="center"/>
            <w:hideMark/>
          </w:tcPr>
          <w:p w14:paraId="75EDF249"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200 cc</w:t>
            </w:r>
          </w:p>
        </w:tc>
        <w:tc>
          <w:tcPr>
            <w:tcW w:w="0" w:type="auto"/>
            <w:vMerge/>
            <w:tcBorders>
              <w:top w:val="nil"/>
              <w:left w:val="single" w:sz="4" w:space="0" w:color="auto"/>
              <w:bottom w:val="single" w:sz="8" w:space="0" w:color="000000"/>
              <w:right w:val="single" w:sz="8" w:space="0" w:color="auto"/>
            </w:tcBorders>
            <w:vAlign w:val="center"/>
            <w:hideMark/>
          </w:tcPr>
          <w:p w14:paraId="4474CF1C" w14:textId="77777777" w:rsidR="00F43E9B" w:rsidRPr="0099218F" w:rsidRDefault="00F43E9B" w:rsidP="0099218F">
            <w:pPr>
              <w:spacing w:after="0" w:line="240" w:lineRule="auto"/>
              <w:contextualSpacing/>
              <w:rPr>
                <w:rFonts w:ascii="Arial Narrow" w:hAnsi="Arial Narrow"/>
                <w:sz w:val="20"/>
                <w:szCs w:val="20"/>
              </w:rPr>
            </w:pPr>
          </w:p>
        </w:tc>
      </w:tr>
      <w:tr w:rsidR="0050551E" w:rsidRPr="0099218F" w14:paraId="527BF03F" w14:textId="77777777" w:rsidTr="0050551E">
        <w:trPr>
          <w:trHeight w:val="550"/>
        </w:trPr>
        <w:tc>
          <w:tcPr>
            <w:tcW w:w="0" w:type="auto"/>
            <w:vMerge/>
            <w:tcBorders>
              <w:top w:val="nil"/>
              <w:left w:val="single" w:sz="8" w:space="0" w:color="auto"/>
              <w:bottom w:val="single" w:sz="8" w:space="0" w:color="000000"/>
              <w:right w:val="single" w:sz="4" w:space="0" w:color="auto"/>
            </w:tcBorders>
            <w:vAlign w:val="center"/>
            <w:hideMark/>
          </w:tcPr>
          <w:p w14:paraId="6373C013" w14:textId="77777777" w:rsidR="00F43E9B" w:rsidRPr="0099218F" w:rsidRDefault="00F43E9B" w:rsidP="0099218F">
            <w:pPr>
              <w:spacing w:after="0" w:line="240" w:lineRule="auto"/>
              <w:contextualSpacing/>
              <w:rPr>
                <w:rFonts w:ascii="Arial Narrow" w:hAnsi="Arial Narrow"/>
                <w:sz w:val="20"/>
                <w:szCs w:val="20"/>
              </w:rPr>
            </w:pPr>
          </w:p>
        </w:tc>
        <w:tc>
          <w:tcPr>
            <w:tcW w:w="0" w:type="auto"/>
            <w:tcBorders>
              <w:top w:val="nil"/>
              <w:left w:val="nil"/>
              <w:bottom w:val="single" w:sz="8" w:space="0" w:color="auto"/>
              <w:right w:val="single" w:sz="4" w:space="0" w:color="auto"/>
            </w:tcBorders>
            <w:shd w:val="clear" w:color="auto" w:fill="auto"/>
            <w:vAlign w:val="center"/>
            <w:hideMark/>
          </w:tcPr>
          <w:p w14:paraId="6A9C79C8"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Yogurt</w:t>
            </w:r>
          </w:p>
        </w:tc>
        <w:tc>
          <w:tcPr>
            <w:tcW w:w="0" w:type="auto"/>
            <w:vMerge/>
            <w:tcBorders>
              <w:top w:val="nil"/>
              <w:left w:val="single" w:sz="4" w:space="0" w:color="auto"/>
              <w:bottom w:val="single" w:sz="8" w:space="0" w:color="000000"/>
              <w:right w:val="single" w:sz="4" w:space="0" w:color="auto"/>
            </w:tcBorders>
            <w:vAlign w:val="center"/>
            <w:hideMark/>
          </w:tcPr>
          <w:p w14:paraId="0FF8E88B" w14:textId="77777777" w:rsidR="00F43E9B" w:rsidRPr="0099218F" w:rsidRDefault="00F43E9B" w:rsidP="0099218F">
            <w:pPr>
              <w:spacing w:after="0" w:line="240" w:lineRule="auto"/>
              <w:contextualSpacing/>
              <w:rPr>
                <w:rFonts w:ascii="Arial Narrow" w:hAnsi="Arial Narrow"/>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5AFDCBC6"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200 cc</w:t>
            </w:r>
          </w:p>
        </w:tc>
        <w:tc>
          <w:tcPr>
            <w:tcW w:w="0" w:type="auto"/>
            <w:tcBorders>
              <w:top w:val="nil"/>
              <w:left w:val="nil"/>
              <w:bottom w:val="single" w:sz="4" w:space="0" w:color="auto"/>
              <w:right w:val="single" w:sz="4" w:space="0" w:color="auto"/>
            </w:tcBorders>
            <w:shd w:val="clear" w:color="auto" w:fill="auto"/>
            <w:vAlign w:val="center"/>
            <w:hideMark/>
          </w:tcPr>
          <w:p w14:paraId="557F5C5F"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200 cc</w:t>
            </w:r>
          </w:p>
        </w:tc>
        <w:tc>
          <w:tcPr>
            <w:tcW w:w="0" w:type="auto"/>
            <w:tcBorders>
              <w:top w:val="nil"/>
              <w:left w:val="nil"/>
              <w:bottom w:val="single" w:sz="4" w:space="0" w:color="auto"/>
              <w:right w:val="single" w:sz="4" w:space="0" w:color="auto"/>
            </w:tcBorders>
            <w:shd w:val="clear" w:color="auto" w:fill="auto"/>
            <w:vAlign w:val="center"/>
            <w:hideMark/>
          </w:tcPr>
          <w:p w14:paraId="12078281" w14:textId="77777777" w:rsidR="00F43E9B" w:rsidRPr="0099218F" w:rsidRDefault="00F43E9B" w:rsidP="0099218F">
            <w:pPr>
              <w:spacing w:after="0" w:line="240" w:lineRule="auto"/>
              <w:contextualSpacing/>
              <w:rPr>
                <w:rFonts w:ascii="Arial Narrow" w:hAnsi="Arial Narrow"/>
                <w:sz w:val="20"/>
                <w:szCs w:val="20"/>
              </w:rPr>
            </w:pPr>
            <w:r w:rsidRPr="0099218F">
              <w:rPr>
                <w:rFonts w:ascii="Arial Narrow" w:hAnsi="Arial Narrow"/>
                <w:sz w:val="20"/>
                <w:szCs w:val="20"/>
              </w:rPr>
              <w:t>200 cc</w:t>
            </w:r>
          </w:p>
        </w:tc>
        <w:tc>
          <w:tcPr>
            <w:tcW w:w="0" w:type="auto"/>
            <w:vMerge/>
            <w:tcBorders>
              <w:top w:val="nil"/>
              <w:left w:val="single" w:sz="4" w:space="0" w:color="auto"/>
              <w:bottom w:val="single" w:sz="8" w:space="0" w:color="000000"/>
              <w:right w:val="single" w:sz="8" w:space="0" w:color="auto"/>
            </w:tcBorders>
            <w:vAlign w:val="center"/>
            <w:hideMark/>
          </w:tcPr>
          <w:p w14:paraId="4526481C" w14:textId="77777777" w:rsidR="00F43E9B" w:rsidRPr="0099218F" w:rsidRDefault="00F43E9B" w:rsidP="0099218F">
            <w:pPr>
              <w:spacing w:after="0" w:line="240" w:lineRule="auto"/>
              <w:contextualSpacing/>
              <w:rPr>
                <w:rFonts w:ascii="Arial Narrow" w:hAnsi="Arial Narrow"/>
                <w:sz w:val="20"/>
                <w:szCs w:val="20"/>
              </w:rPr>
            </w:pPr>
          </w:p>
        </w:tc>
      </w:tr>
    </w:tbl>
    <w:p w14:paraId="20A2C0A9" w14:textId="469A0959" w:rsidR="00DC7EC9" w:rsidRDefault="0083479F" w:rsidP="00EC458F">
      <w:pPr>
        <w:spacing w:after="0" w:line="240" w:lineRule="auto"/>
        <w:contextualSpacing/>
        <w:rPr>
          <w:rFonts w:ascii="Arial Narrow" w:hAnsi="Arial Narrow"/>
          <w:sz w:val="18"/>
          <w:szCs w:val="18"/>
        </w:rPr>
      </w:pPr>
      <w:r w:rsidRPr="0099218F">
        <w:rPr>
          <w:rFonts w:ascii="Arial Narrow" w:hAnsi="Arial Narrow"/>
          <w:sz w:val="18"/>
          <w:szCs w:val="18"/>
        </w:rPr>
        <w:t>* Sin crema o relleno</w:t>
      </w:r>
    </w:p>
    <w:p w14:paraId="1E657A91" w14:textId="77777777" w:rsidR="0099218F" w:rsidRPr="0099218F" w:rsidRDefault="0099218F" w:rsidP="00EC458F">
      <w:pPr>
        <w:spacing w:after="0" w:line="240" w:lineRule="auto"/>
        <w:contextualSpacing/>
        <w:rPr>
          <w:rFonts w:ascii="Arial Narrow" w:hAnsi="Arial Narrow"/>
          <w:sz w:val="18"/>
          <w:szCs w:val="18"/>
        </w:rPr>
      </w:pPr>
    </w:p>
    <w:tbl>
      <w:tblPr>
        <w:tblW w:w="5000" w:type="pct"/>
        <w:tblCellMar>
          <w:left w:w="70" w:type="dxa"/>
          <w:right w:w="70" w:type="dxa"/>
        </w:tblCellMar>
        <w:tblLook w:val="04A0" w:firstRow="1" w:lastRow="0" w:firstColumn="1" w:lastColumn="0" w:noHBand="0" w:noVBand="1"/>
      </w:tblPr>
      <w:tblGrid>
        <w:gridCol w:w="1429"/>
        <w:gridCol w:w="547"/>
        <w:gridCol w:w="547"/>
        <w:gridCol w:w="562"/>
        <w:gridCol w:w="282"/>
        <w:gridCol w:w="282"/>
        <w:gridCol w:w="466"/>
        <w:gridCol w:w="282"/>
        <w:gridCol w:w="282"/>
        <w:gridCol w:w="832"/>
        <w:gridCol w:w="725"/>
        <w:gridCol w:w="725"/>
        <w:gridCol w:w="566"/>
        <w:gridCol w:w="566"/>
        <w:gridCol w:w="725"/>
      </w:tblGrid>
      <w:tr w:rsidR="001B3E32" w:rsidRPr="0099218F" w14:paraId="2F0A0ABC" w14:textId="77777777" w:rsidTr="00725E2C">
        <w:trPr>
          <w:trHeight w:val="370"/>
        </w:trPr>
        <w:tc>
          <w:tcPr>
            <w:tcW w:w="898"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764BC09C"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 </w:t>
            </w:r>
          </w:p>
        </w:tc>
        <w:tc>
          <w:tcPr>
            <w:tcW w:w="557" w:type="pct"/>
            <w:gridSpan w:val="2"/>
            <w:tcBorders>
              <w:top w:val="single" w:sz="8" w:space="0" w:color="auto"/>
              <w:left w:val="nil"/>
              <w:bottom w:val="single" w:sz="4" w:space="0" w:color="auto"/>
              <w:right w:val="single" w:sz="4" w:space="0" w:color="auto"/>
            </w:tcBorders>
            <w:shd w:val="clear" w:color="auto" w:fill="auto"/>
            <w:vAlign w:val="center"/>
            <w:hideMark/>
          </w:tcPr>
          <w:p w14:paraId="5329236C"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Calorías (cal)</w:t>
            </w:r>
          </w:p>
        </w:tc>
        <w:tc>
          <w:tcPr>
            <w:tcW w:w="535" w:type="pct"/>
            <w:gridSpan w:val="2"/>
            <w:tcBorders>
              <w:top w:val="single" w:sz="8" w:space="0" w:color="auto"/>
              <w:left w:val="nil"/>
              <w:bottom w:val="single" w:sz="4" w:space="0" w:color="auto"/>
              <w:right w:val="single" w:sz="4" w:space="0" w:color="000000"/>
            </w:tcBorders>
            <w:shd w:val="clear" w:color="auto" w:fill="auto"/>
            <w:vAlign w:val="center"/>
            <w:hideMark/>
          </w:tcPr>
          <w:p w14:paraId="6C40BEB9"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Proteínas (g)</w:t>
            </w:r>
          </w:p>
        </w:tc>
        <w:tc>
          <w:tcPr>
            <w:tcW w:w="595" w:type="pct"/>
            <w:gridSpan w:val="3"/>
            <w:tcBorders>
              <w:top w:val="single" w:sz="8" w:space="0" w:color="auto"/>
              <w:left w:val="nil"/>
              <w:bottom w:val="single" w:sz="4" w:space="0" w:color="auto"/>
              <w:right w:val="single" w:sz="4" w:space="0" w:color="000000"/>
            </w:tcBorders>
            <w:shd w:val="clear" w:color="auto" w:fill="auto"/>
            <w:vAlign w:val="center"/>
            <w:hideMark/>
          </w:tcPr>
          <w:p w14:paraId="0AE1ACE8"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Grasas (g)</w:t>
            </w:r>
          </w:p>
        </w:tc>
        <w:tc>
          <w:tcPr>
            <w:tcW w:w="686" w:type="pct"/>
            <w:gridSpan w:val="2"/>
            <w:tcBorders>
              <w:top w:val="single" w:sz="8" w:space="0" w:color="auto"/>
              <w:left w:val="nil"/>
              <w:bottom w:val="single" w:sz="4" w:space="0" w:color="auto"/>
              <w:right w:val="single" w:sz="4" w:space="0" w:color="000000"/>
            </w:tcBorders>
            <w:shd w:val="clear" w:color="auto" w:fill="auto"/>
            <w:vAlign w:val="center"/>
            <w:hideMark/>
          </w:tcPr>
          <w:p w14:paraId="0EB2F0C3"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Carbohidratos (g)</w:t>
            </w:r>
          </w:p>
        </w:tc>
        <w:tc>
          <w:tcPr>
            <w:tcW w:w="376" w:type="pct"/>
            <w:tcBorders>
              <w:top w:val="single" w:sz="8" w:space="0" w:color="auto"/>
              <w:left w:val="nil"/>
              <w:bottom w:val="single" w:sz="4" w:space="0" w:color="auto"/>
              <w:right w:val="single" w:sz="4" w:space="0" w:color="auto"/>
            </w:tcBorders>
            <w:shd w:val="clear" w:color="auto" w:fill="auto"/>
            <w:vAlign w:val="center"/>
            <w:hideMark/>
          </w:tcPr>
          <w:p w14:paraId="01CB3053"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Vit. A (ER)</w:t>
            </w:r>
          </w:p>
        </w:tc>
        <w:tc>
          <w:tcPr>
            <w:tcW w:w="379" w:type="pct"/>
            <w:tcBorders>
              <w:top w:val="single" w:sz="8" w:space="0" w:color="auto"/>
              <w:left w:val="nil"/>
              <w:bottom w:val="single" w:sz="4" w:space="0" w:color="auto"/>
              <w:right w:val="single" w:sz="4" w:space="0" w:color="auto"/>
            </w:tcBorders>
            <w:shd w:val="clear" w:color="auto" w:fill="auto"/>
            <w:vAlign w:val="center"/>
            <w:hideMark/>
          </w:tcPr>
          <w:p w14:paraId="6B099E91"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Calcio (mg)</w:t>
            </w:r>
          </w:p>
        </w:tc>
        <w:tc>
          <w:tcPr>
            <w:tcW w:w="301" w:type="pct"/>
            <w:tcBorders>
              <w:top w:val="single" w:sz="8" w:space="0" w:color="auto"/>
              <w:left w:val="nil"/>
              <w:bottom w:val="single" w:sz="4" w:space="0" w:color="auto"/>
              <w:right w:val="single" w:sz="4" w:space="0" w:color="auto"/>
            </w:tcBorders>
            <w:shd w:val="clear" w:color="auto" w:fill="auto"/>
            <w:vAlign w:val="center"/>
            <w:hideMark/>
          </w:tcPr>
          <w:p w14:paraId="6B150647"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Hierro (mg)</w:t>
            </w:r>
          </w:p>
        </w:tc>
        <w:tc>
          <w:tcPr>
            <w:tcW w:w="296" w:type="pct"/>
            <w:tcBorders>
              <w:top w:val="single" w:sz="8" w:space="0" w:color="auto"/>
              <w:left w:val="nil"/>
              <w:bottom w:val="single" w:sz="4" w:space="0" w:color="auto"/>
              <w:right w:val="single" w:sz="4" w:space="0" w:color="auto"/>
            </w:tcBorders>
            <w:shd w:val="clear" w:color="auto" w:fill="auto"/>
            <w:vAlign w:val="center"/>
            <w:hideMark/>
          </w:tcPr>
          <w:p w14:paraId="209ECE67"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Zinc (mg)</w:t>
            </w:r>
          </w:p>
        </w:tc>
        <w:tc>
          <w:tcPr>
            <w:tcW w:w="377" w:type="pct"/>
            <w:tcBorders>
              <w:top w:val="single" w:sz="8" w:space="0" w:color="auto"/>
              <w:left w:val="nil"/>
              <w:bottom w:val="single" w:sz="4" w:space="0" w:color="auto"/>
              <w:right w:val="single" w:sz="8" w:space="0" w:color="auto"/>
            </w:tcBorders>
            <w:shd w:val="clear" w:color="auto" w:fill="auto"/>
            <w:vAlign w:val="center"/>
            <w:hideMark/>
          </w:tcPr>
          <w:p w14:paraId="0760FB98"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Sodio (mg)</w:t>
            </w:r>
          </w:p>
        </w:tc>
      </w:tr>
      <w:tr w:rsidR="001B3E32" w:rsidRPr="0099218F" w14:paraId="58B4B6ED" w14:textId="77777777" w:rsidTr="00725E2C">
        <w:trPr>
          <w:trHeight w:val="490"/>
        </w:trPr>
        <w:tc>
          <w:tcPr>
            <w:tcW w:w="898" w:type="pct"/>
            <w:vMerge w:val="restart"/>
            <w:tcBorders>
              <w:top w:val="nil"/>
              <w:left w:val="single" w:sz="4" w:space="0" w:color="auto"/>
              <w:bottom w:val="single" w:sz="4" w:space="0" w:color="000000"/>
              <w:right w:val="single" w:sz="4" w:space="0" w:color="auto"/>
            </w:tcBorders>
            <w:shd w:val="clear" w:color="auto" w:fill="auto"/>
            <w:vAlign w:val="center"/>
            <w:hideMark/>
          </w:tcPr>
          <w:p w14:paraId="667AEDBD"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APORTE DE LA MINUTA PATRON</w:t>
            </w:r>
          </w:p>
        </w:tc>
        <w:tc>
          <w:tcPr>
            <w:tcW w:w="27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4FF4760"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383</w:t>
            </w:r>
          </w:p>
        </w:tc>
        <w:tc>
          <w:tcPr>
            <w:tcW w:w="674"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2061EDF1"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10,23</w:t>
            </w:r>
          </w:p>
        </w:tc>
        <w:tc>
          <w:tcPr>
            <w:tcW w:w="595"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67F1F5A3"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8,57</w:t>
            </w:r>
          </w:p>
        </w:tc>
        <w:tc>
          <w:tcPr>
            <w:tcW w:w="825"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48696C2B"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63,48</w:t>
            </w:r>
          </w:p>
        </w:tc>
        <w:tc>
          <w:tcPr>
            <w:tcW w:w="37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F67946D"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164,72</w:t>
            </w:r>
          </w:p>
        </w:tc>
        <w:tc>
          <w:tcPr>
            <w:tcW w:w="37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3B5D52B"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280,30</w:t>
            </w:r>
          </w:p>
        </w:tc>
        <w:tc>
          <w:tcPr>
            <w:tcW w:w="30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1BF959B"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2,14</w:t>
            </w:r>
          </w:p>
        </w:tc>
        <w:tc>
          <w:tcPr>
            <w:tcW w:w="29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DDB43FB"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1,29</w:t>
            </w:r>
          </w:p>
        </w:tc>
        <w:tc>
          <w:tcPr>
            <w:tcW w:w="37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FCBEAE0"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190,47</w:t>
            </w:r>
          </w:p>
        </w:tc>
      </w:tr>
      <w:tr w:rsidR="001B3E32" w:rsidRPr="0099218F" w14:paraId="76467020" w14:textId="77777777" w:rsidTr="00725E2C">
        <w:trPr>
          <w:trHeight w:val="490"/>
        </w:trPr>
        <w:tc>
          <w:tcPr>
            <w:tcW w:w="898" w:type="pct"/>
            <w:vMerge/>
            <w:tcBorders>
              <w:top w:val="nil"/>
              <w:left w:val="single" w:sz="4" w:space="0" w:color="auto"/>
              <w:bottom w:val="single" w:sz="4" w:space="0" w:color="000000"/>
              <w:right w:val="single" w:sz="4" w:space="0" w:color="auto"/>
            </w:tcBorders>
            <w:shd w:val="clear" w:color="auto" w:fill="auto"/>
            <w:vAlign w:val="center"/>
            <w:hideMark/>
          </w:tcPr>
          <w:p w14:paraId="6052FD7D" w14:textId="77777777" w:rsidR="00F000E1" w:rsidRPr="0099218F" w:rsidRDefault="00F000E1" w:rsidP="00EC458F">
            <w:pPr>
              <w:spacing w:after="0" w:line="240" w:lineRule="auto"/>
              <w:contextualSpacing/>
              <w:rPr>
                <w:rFonts w:ascii="Arial Narrow" w:hAnsi="Arial Narrow"/>
                <w:sz w:val="20"/>
                <w:szCs w:val="20"/>
              </w:rPr>
            </w:pPr>
          </w:p>
        </w:tc>
        <w:tc>
          <w:tcPr>
            <w:tcW w:w="278" w:type="pct"/>
            <w:vMerge/>
            <w:tcBorders>
              <w:top w:val="nil"/>
              <w:left w:val="single" w:sz="4" w:space="0" w:color="auto"/>
              <w:bottom w:val="single" w:sz="4" w:space="0" w:color="000000"/>
              <w:right w:val="single" w:sz="4" w:space="0" w:color="auto"/>
            </w:tcBorders>
            <w:shd w:val="clear" w:color="auto" w:fill="auto"/>
            <w:vAlign w:val="center"/>
            <w:hideMark/>
          </w:tcPr>
          <w:p w14:paraId="6AD38FC8" w14:textId="77777777" w:rsidR="00F000E1" w:rsidRPr="0099218F" w:rsidRDefault="00F000E1" w:rsidP="00EC458F">
            <w:pPr>
              <w:spacing w:after="0" w:line="240" w:lineRule="auto"/>
              <w:contextualSpacing/>
              <w:rPr>
                <w:rFonts w:ascii="Arial Narrow" w:hAnsi="Arial Narrow"/>
                <w:sz w:val="20"/>
                <w:szCs w:val="20"/>
              </w:rPr>
            </w:pPr>
          </w:p>
        </w:tc>
        <w:tc>
          <w:tcPr>
            <w:tcW w:w="278" w:type="pct"/>
            <w:tcBorders>
              <w:top w:val="nil"/>
              <w:left w:val="nil"/>
              <w:bottom w:val="single" w:sz="4" w:space="0" w:color="auto"/>
              <w:right w:val="nil"/>
            </w:tcBorders>
            <w:shd w:val="clear" w:color="auto" w:fill="auto"/>
            <w:noWrap/>
            <w:vAlign w:val="center"/>
            <w:hideMark/>
          </w:tcPr>
          <w:p w14:paraId="513FD0A9"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9,6</w:t>
            </w:r>
          </w:p>
        </w:tc>
        <w:tc>
          <w:tcPr>
            <w:tcW w:w="396" w:type="pct"/>
            <w:tcBorders>
              <w:top w:val="nil"/>
              <w:left w:val="single" w:sz="4" w:space="0" w:color="auto"/>
              <w:bottom w:val="single" w:sz="4" w:space="0" w:color="auto"/>
              <w:right w:val="nil"/>
            </w:tcBorders>
            <w:shd w:val="clear" w:color="auto" w:fill="auto"/>
            <w:noWrap/>
            <w:vAlign w:val="center"/>
            <w:hideMark/>
          </w:tcPr>
          <w:p w14:paraId="1834B78B"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19,1</w:t>
            </w:r>
          </w:p>
        </w:tc>
        <w:tc>
          <w:tcPr>
            <w:tcW w:w="278" w:type="pct"/>
            <w:gridSpan w:val="2"/>
            <w:tcBorders>
              <w:top w:val="nil"/>
              <w:left w:val="single" w:sz="4" w:space="0" w:color="auto"/>
              <w:bottom w:val="single" w:sz="4" w:space="0" w:color="auto"/>
              <w:right w:val="nil"/>
            </w:tcBorders>
            <w:shd w:val="clear" w:color="auto" w:fill="auto"/>
            <w:noWrap/>
            <w:vAlign w:val="center"/>
            <w:hideMark/>
          </w:tcPr>
          <w:p w14:paraId="3972024C"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10,6</w:t>
            </w:r>
          </w:p>
        </w:tc>
        <w:tc>
          <w:tcPr>
            <w:tcW w:w="316" w:type="pct"/>
            <w:tcBorders>
              <w:top w:val="nil"/>
              <w:left w:val="single" w:sz="4" w:space="0" w:color="auto"/>
              <w:bottom w:val="single" w:sz="4" w:space="0" w:color="auto"/>
              <w:right w:val="nil"/>
            </w:tcBorders>
            <w:shd w:val="clear" w:color="auto" w:fill="auto"/>
            <w:noWrap/>
            <w:vAlign w:val="center"/>
            <w:hideMark/>
          </w:tcPr>
          <w:p w14:paraId="65CEFD4A"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14,9</w:t>
            </w:r>
          </w:p>
        </w:tc>
        <w:tc>
          <w:tcPr>
            <w:tcW w:w="278" w:type="pct"/>
            <w:gridSpan w:val="2"/>
            <w:tcBorders>
              <w:top w:val="nil"/>
              <w:left w:val="single" w:sz="4" w:space="0" w:color="auto"/>
              <w:bottom w:val="single" w:sz="4" w:space="0" w:color="auto"/>
              <w:right w:val="nil"/>
            </w:tcBorders>
            <w:shd w:val="clear" w:color="auto" w:fill="auto"/>
            <w:noWrap/>
            <w:vAlign w:val="center"/>
            <w:hideMark/>
          </w:tcPr>
          <w:p w14:paraId="50D7FE5C"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47,9</w:t>
            </w:r>
          </w:p>
        </w:tc>
        <w:tc>
          <w:tcPr>
            <w:tcW w:w="547" w:type="pct"/>
            <w:tcBorders>
              <w:top w:val="nil"/>
              <w:left w:val="single" w:sz="4" w:space="0" w:color="auto"/>
              <w:bottom w:val="single" w:sz="4" w:space="0" w:color="auto"/>
              <w:right w:val="nil"/>
            </w:tcBorders>
            <w:shd w:val="clear" w:color="auto" w:fill="auto"/>
            <w:noWrap/>
            <w:vAlign w:val="center"/>
            <w:hideMark/>
          </w:tcPr>
          <w:p w14:paraId="094600A4"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62,2</w:t>
            </w:r>
          </w:p>
        </w:tc>
        <w:tc>
          <w:tcPr>
            <w:tcW w:w="376" w:type="pct"/>
            <w:vMerge/>
            <w:tcBorders>
              <w:top w:val="nil"/>
              <w:left w:val="single" w:sz="4" w:space="0" w:color="auto"/>
              <w:bottom w:val="single" w:sz="4" w:space="0" w:color="000000"/>
              <w:right w:val="single" w:sz="4" w:space="0" w:color="auto"/>
            </w:tcBorders>
            <w:shd w:val="clear" w:color="auto" w:fill="auto"/>
            <w:vAlign w:val="center"/>
            <w:hideMark/>
          </w:tcPr>
          <w:p w14:paraId="5D9358A9" w14:textId="77777777" w:rsidR="00F000E1" w:rsidRPr="0099218F" w:rsidRDefault="00F000E1" w:rsidP="00EC458F">
            <w:pPr>
              <w:spacing w:after="0" w:line="240" w:lineRule="auto"/>
              <w:contextualSpacing/>
              <w:rPr>
                <w:rFonts w:ascii="Arial Narrow" w:hAnsi="Arial Narrow"/>
                <w:sz w:val="20"/>
                <w:szCs w:val="20"/>
              </w:rPr>
            </w:pPr>
          </w:p>
        </w:tc>
        <w:tc>
          <w:tcPr>
            <w:tcW w:w="379" w:type="pct"/>
            <w:vMerge/>
            <w:tcBorders>
              <w:top w:val="nil"/>
              <w:left w:val="single" w:sz="4" w:space="0" w:color="auto"/>
              <w:bottom w:val="single" w:sz="4" w:space="0" w:color="000000"/>
              <w:right w:val="single" w:sz="4" w:space="0" w:color="auto"/>
            </w:tcBorders>
            <w:shd w:val="clear" w:color="auto" w:fill="auto"/>
            <w:vAlign w:val="center"/>
            <w:hideMark/>
          </w:tcPr>
          <w:p w14:paraId="78BD375D" w14:textId="77777777" w:rsidR="00F000E1" w:rsidRPr="0099218F" w:rsidRDefault="00F000E1" w:rsidP="00EC458F">
            <w:pPr>
              <w:spacing w:after="0" w:line="240" w:lineRule="auto"/>
              <w:contextualSpacing/>
              <w:rPr>
                <w:rFonts w:ascii="Arial Narrow" w:hAnsi="Arial Narrow"/>
                <w:sz w:val="20"/>
                <w:szCs w:val="20"/>
              </w:rPr>
            </w:pPr>
          </w:p>
        </w:tc>
        <w:tc>
          <w:tcPr>
            <w:tcW w:w="301" w:type="pct"/>
            <w:vMerge/>
            <w:tcBorders>
              <w:top w:val="nil"/>
              <w:left w:val="single" w:sz="4" w:space="0" w:color="auto"/>
              <w:bottom w:val="single" w:sz="4" w:space="0" w:color="000000"/>
              <w:right w:val="single" w:sz="4" w:space="0" w:color="auto"/>
            </w:tcBorders>
            <w:shd w:val="clear" w:color="auto" w:fill="auto"/>
            <w:vAlign w:val="center"/>
            <w:hideMark/>
          </w:tcPr>
          <w:p w14:paraId="0E01E12D" w14:textId="77777777" w:rsidR="00F000E1" w:rsidRPr="0099218F" w:rsidRDefault="00F000E1" w:rsidP="00EC458F">
            <w:pPr>
              <w:spacing w:after="0" w:line="240" w:lineRule="auto"/>
              <w:contextualSpacing/>
              <w:rPr>
                <w:rFonts w:ascii="Arial Narrow" w:hAnsi="Arial Narrow"/>
                <w:sz w:val="20"/>
                <w:szCs w:val="20"/>
              </w:rPr>
            </w:pPr>
          </w:p>
        </w:tc>
        <w:tc>
          <w:tcPr>
            <w:tcW w:w="296" w:type="pct"/>
            <w:vMerge/>
            <w:tcBorders>
              <w:top w:val="nil"/>
              <w:left w:val="single" w:sz="4" w:space="0" w:color="auto"/>
              <w:bottom w:val="single" w:sz="4" w:space="0" w:color="000000"/>
              <w:right w:val="single" w:sz="4" w:space="0" w:color="auto"/>
            </w:tcBorders>
            <w:shd w:val="clear" w:color="auto" w:fill="auto"/>
            <w:vAlign w:val="center"/>
            <w:hideMark/>
          </w:tcPr>
          <w:p w14:paraId="79282E85" w14:textId="77777777" w:rsidR="00F000E1" w:rsidRPr="0099218F" w:rsidRDefault="00F000E1" w:rsidP="00EC458F">
            <w:pPr>
              <w:spacing w:after="0" w:line="240" w:lineRule="auto"/>
              <w:contextualSpacing/>
              <w:rPr>
                <w:rFonts w:ascii="Arial Narrow" w:hAnsi="Arial Narrow"/>
                <w:sz w:val="20"/>
                <w:szCs w:val="20"/>
              </w:rPr>
            </w:pPr>
          </w:p>
        </w:tc>
        <w:tc>
          <w:tcPr>
            <w:tcW w:w="377" w:type="pct"/>
            <w:vMerge/>
            <w:tcBorders>
              <w:top w:val="nil"/>
              <w:left w:val="single" w:sz="4" w:space="0" w:color="auto"/>
              <w:bottom w:val="single" w:sz="4" w:space="0" w:color="000000"/>
              <w:right w:val="single" w:sz="4" w:space="0" w:color="auto"/>
            </w:tcBorders>
            <w:shd w:val="clear" w:color="auto" w:fill="auto"/>
            <w:vAlign w:val="center"/>
            <w:hideMark/>
          </w:tcPr>
          <w:p w14:paraId="158DA6D8" w14:textId="77777777" w:rsidR="00F000E1" w:rsidRPr="0099218F" w:rsidRDefault="00F000E1" w:rsidP="00EC458F">
            <w:pPr>
              <w:spacing w:after="0" w:line="240" w:lineRule="auto"/>
              <w:contextualSpacing/>
              <w:rPr>
                <w:rFonts w:ascii="Arial Narrow" w:hAnsi="Arial Narrow"/>
                <w:sz w:val="20"/>
                <w:szCs w:val="20"/>
              </w:rPr>
            </w:pPr>
          </w:p>
        </w:tc>
      </w:tr>
      <w:tr w:rsidR="0050551E" w:rsidRPr="0099218F" w14:paraId="52447DFF" w14:textId="77777777" w:rsidTr="0050551E">
        <w:trPr>
          <w:trHeight w:val="353"/>
        </w:trPr>
        <w:tc>
          <w:tcPr>
            <w:tcW w:w="898" w:type="pct"/>
            <w:vMerge w:val="restart"/>
            <w:tcBorders>
              <w:top w:val="nil"/>
              <w:left w:val="single" w:sz="4" w:space="0" w:color="auto"/>
              <w:bottom w:val="single" w:sz="4" w:space="0" w:color="000000"/>
              <w:right w:val="single" w:sz="4" w:space="0" w:color="auto"/>
            </w:tcBorders>
            <w:shd w:val="clear" w:color="auto" w:fill="auto"/>
            <w:vAlign w:val="center"/>
            <w:hideMark/>
          </w:tcPr>
          <w:p w14:paraId="07487CA8" w14:textId="3DF67BE2"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 xml:space="preserve">RECOMENDACIÓN PARA MUJERES </w:t>
            </w:r>
            <w:r w:rsidR="00BD43A7" w:rsidRPr="0099218F">
              <w:rPr>
                <w:rFonts w:ascii="Arial Narrow" w:hAnsi="Arial Narrow"/>
                <w:sz w:val="20"/>
                <w:szCs w:val="20"/>
              </w:rPr>
              <w:t>Y HOMBRES</w:t>
            </w:r>
            <w:r w:rsidRPr="0099218F">
              <w:rPr>
                <w:rFonts w:ascii="Arial Narrow" w:hAnsi="Arial Narrow"/>
                <w:sz w:val="20"/>
                <w:szCs w:val="20"/>
              </w:rPr>
              <w:t xml:space="preserve"> 18-2</w:t>
            </w:r>
            <w:r w:rsidR="00CD5A28" w:rsidRPr="0099218F">
              <w:rPr>
                <w:rFonts w:ascii="Arial Narrow" w:hAnsi="Arial Narrow"/>
                <w:sz w:val="20"/>
                <w:szCs w:val="20"/>
              </w:rPr>
              <w:t>8</w:t>
            </w:r>
            <w:r w:rsidRPr="0099218F">
              <w:rPr>
                <w:rFonts w:ascii="Arial Narrow" w:hAnsi="Arial Narrow"/>
                <w:sz w:val="20"/>
                <w:szCs w:val="20"/>
              </w:rPr>
              <w:t xml:space="preserve"> años y 11 meses*</w:t>
            </w:r>
          </w:p>
        </w:tc>
        <w:tc>
          <w:tcPr>
            <w:tcW w:w="27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2E2E46B"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2550</w:t>
            </w:r>
          </w:p>
        </w:tc>
        <w:tc>
          <w:tcPr>
            <w:tcW w:w="27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56196DD"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89,25</w:t>
            </w:r>
          </w:p>
        </w:tc>
        <w:tc>
          <w:tcPr>
            <w:tcW w:w="39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BE58CC2"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127,5</w:t>
            </w:r>
          </w:p>
        </w:tc>
        <w:tc>
          <w:tcPr>
            <w:tcW w:w="278"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5055AB3E"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56,7</w:t>
            </w:r>
          </w:p>
        </w:tc>
        <w:tc>
          <w:tcPr>
            <w:tcW w:w="31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1974F48"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99,2</w:t>
            </w:r>
          </w:p>
        </w:tc>
        <w:tc>
          <w:tcPr>
            <w:tcW w:w="278"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24C923E5"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318,8</w:t>
            </w:r>
          </w:p>
        </w:tc>
        <w:tc>
          <w:tcPr>
            <w:tcW w:w="54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372DE82"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414,4</w:t>
            </w:r>
          </w:p>
        </w:tc>
        <w:tc>
          <w:tcPr>
            <w:tcW w:w="376" w:type="pct"/>
            <w:tcBorders>
              <w:top w:val="nil"/>
              <w:left w:val="nil"/>
              <w:bottom w:val="single" w:sz="4" w:space="0" w:color="auto"/>
              <w:right w:val="single" w:sz="4" w:space="0" w:color="auto"/>
            </w:tcBorders>
            <w:shd w:val="clear" w:color="auto" w:fill="auto"/>
            <w:noWrap/>
            <w:vAlign w:val="center"/>
            <w:hideMark/>
          </w:tcPr>
          <w:p w14:paraId="78CF1028"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UL=3000</w:t>
            </w:r>
          </w:p>
        </w:tc>
        <w:tc>
          <w:tcPr>
            <w:tcW w:w="379" w:type="pct"/>
            <w:tcBorders>
              <w:top w:val="nil"/>
              <w:left w:val="nil"/>
              <w:bottom w:val="single" w:sz="4" w:space="0" w:color="auto"/>
              <w:right w:val="single" w:sz="4" w:space="0" w:color="auto"/>
            </w:tcBorders>
            <w:shd w:val="clear" w:color="auto" w:fill="auto"/>
            <w:noWrap/>
            <w:vAlign w:val="center"/>
            <w:hideMark/>
          </w:tcPr>
          <w:p w14:paraId="3AABB87B"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UL=2000</w:t>
            </w:r>
          </w:p>
        </w:tc>
        <w:tc>
          <w:tcPr>
            <w:tcW w:w="301" w:type="pct"/>
            <w:tcBorders>
              <w:top w:val="nil"/>
              <w:left w:val="nil"/>
              <w:bottom w:val="single" w:sz="4" w:space="0" w:color="auto"/>
              <w:right w:val="single" w:sz="4" w:space="0" w:color="auto"/>
            </w:tcBorders>
            <w:shd w:val="clear" w:color="auto" w:fill="auto"/>
            <w:noWrap/>
            <w:vAlign w:val="center"/>
            <w:hideMark/>
          </w:tcPr>
          <w:p w14:paraId="68D11A87"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UL=45</w:t>
            </w:r>
          </w:p>
        </w:tc>
        <w:tc>
          <w:tcPr>
            <w:tcW w:w="296" w:type="pct"/>
            <w:tcBorders>
              <w:top w:val="nil"/>
              <w:left w:val="nil"/>
              <w:bottom w:val="single" w:sz="4" w:space="0" w:color="auto"/>
              <w:right w:val="single" w:sz="4" w:space="0" w:color="auto"/>
            </w:tcBorders>
            <w:shd w:val="clear" w:color="auto" w:fill="auto"/>
            <w:noWrap/>
            <w:vAlign w:val="center"/>
            <w:hideMark/>
          </w:tcPr>
          <w:p w14:paraId="38F390B3"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UL=40</w:t>
            </w:r>
          </w:p>
        </w:tc>
        <w:tc>
          <w:tcPr>
            <w:tcW w:w="377" w:type="pct"/>
            <w:tcBorders>
              <w:top w:val="nil"/>
              <w:left w:val="nil"/>
              <w:bottom w:val="single" w:sz="4" w:space="0" w:color="auto"/>
              <w:right w:val="single" w:sz="4" w:space="0" w:color="auto"/>
            </w:tcBorders>
            <w:shd w:val="clear" w:color="auto" w:fill="auto"/>
            <w:noWrap/>
            <w:vAlign w:val="center"/>
            <w:hideMark/>
          </w:tcPr>
          <w:p w14:paraId="7302ECD4"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UL=2300</w:t>
            </w:r>
          </w:p>
        </w:tc>
      </w:tr>
      <w:tr w:rsidR="001B3E32" w:rsidRPr="0099218F" w14:paraId="1A218BD7" w14:textId="77777777" w:rsidTr="00725E2C">
        <w:trPr>
          <w:trHeight w:val="392"/>
        </w:trPr>
        <w:tc>
          <w:tcPr>
            <w:tcW w:w="898" w:type="pct"/>
            <w:vMerge/>
            <w:tcBorders>
              <w:top w:val="nil"/>
              <w:left w:val="single" w:sz="4" w:space="0" w:color="auto"/>
              <w:bottom w:val="single" w:sz="4" w:space="0" w:color="000000"/>
              <w:right w:val="single" w:sz="4" w:space="0" w:color="auto"/>
            </w:tcBorders>
            <w:shd w:val="clear" w:color="auto" w:fill="auto"/>
            <w:vAlign w:val="center"/>
            <w:hideMark/>
          </w:tcPr>
          <w:p w14:paraId="28A27894" w14:textId="77777777" w:rsidR="00F000E1" w:rsidRPr="0099218F" w:rsidRDefault="00F000E1" w:rsidP="00EC458F">
            <w:pPr>
              <w:spacing w:after="0" w:line="240" w:lineRule="auto"/>
              <w:contextualSpacing/>
              <w:rPr>
                <w:rFonts w:ascii="Arial Narrow" w:hAnsi="Arial Narrow"/>
                <w:sz w:val="20"/>
                <w:szCs w:val="20"/>
              </w:rPr>
            </w:pPr>
          </w:p>
        </w:tc>
        <w:tc>
          <w:tcPr>
            <w:tcW w:w="278" w:type="pct"/>
            <w:vMerge/>
            <w:tcBorders>
              <w:top w:val="nil"/>
              <w:left w:val="single" w:sz="4" w:space="0" w:color="auto"/>
              <w:bottom w:val="single" w:sz="4" w:space="0" w:color="000000"/>
              <w:right w:val="single" w:sz="4" w:space="0" w:color="auto"/>
            </w:tcBorders>
            <w:shd w:val="clear" w:color="auto" w:fill="auto"/>
            <w:vAlign w:val="center"/>
            <w:hideMark/>
          </w:tcPr>
          <w:p w14:paraId="7BF8908A" w14:textId="77777777" w:rsidR="00F000E1" w:rsidRPr="0099218F" w:rsidRDefault="00F000E1" w:rsidP="00EC458F">
            <w:pPr>
              <w:spacing w:after="0" w:line="240" w:lineRule="auto"/>
              <w:contextualSpacing/>
              <w:rPr>
                <w:rFonts w:ascii="Arial Narrow" w:hAnsi="Arial Narrow"/>
                <w:sz w:val="20"/>
                <w:szCs w:val="20"/>
              </w:rPr>
            </w:pPr>
          </w:p>
        </w:tc>
        <w:tc>
          <w:tcPr>
            <w:tcW w:w="278" w:type="pct"/>
            <w:vMerge/>
            <w:tcBorders>
              <w:top w:val="nil"/>
              <w:left w:val="single" w:sz="4" w:space="0" w:color="auto"/>
              <w:bottom w:val="single" w:sz="4" w:space="0" w:color="000000"/>
              <w:right w:val="single" w:sz="4" w:space="0" w:color="auto"/>
            </w:tcBorders>
            <w:shd w:val="clear" w:color="auto" w:fill="auto"/>
            <w:vAlign w:val="center"/>
            <w:hideMark/>
          </w:tcPr>
          <w:p w14:paraId="09CE08FB" w14:textId="77777777" w:rsidR="00F000E1" w:rsidRPr="0099218F" w:rsidRDefault="00F000E1" w:rsidP="00EC458F">
            <w:pPr>
              <w:spacing w:after="0" w:line="240" w:lineRule="auto"/>
              <w:contextualSpacing/>
              <w:rPr>
                <w:rFonts w:ascii="Arial Narrow" w:hAnsi="Arial Narrow"/>
                <w:sz w:val="20"/>
                <w:szCs w:val="20"/>
              </w:rPr>
            </w:pPr>
          </w:p>
        </w:tc>
        <w:tc>
          <w:tcPr>
            <w:tcW w:w="396" w:type="pct"/>
            <w:vMerge/>
            <w:tcBorders>
              <w:top w:val="nil"/>
              <w:left w:val="single" w:sz="4" w:space="0" w:color="auto"/>
              <w:bottom w:val="single" w:sz="4" w:space="0" w:color="000000"/>
              <w:right w:val="single" w:sz="4" w:space="0" w:color="auto"/>
            </w:tcBorders>
            <w:shd w:val="clear" w:color="auto" w:fill="auto"/>
            <w:vAlign w:val="center"/>
            <w:hideMark/>
          </w:tcPr>
          <w:p w14:paraId="403B28A0" w14:textId="77777777" w:rsidR="00F000E1" w:rsidRPr="0099218F" w:rsidRDefault="00F000E1" w:rsidP="00EC458F">
            <w:pPr>
              <w:spacing w:after="0" w:line="240" w:lineRule="auto"/>
              <w:contextualSpacing/>
              <w:rPr>
                <w:rFonts w:ascii="Arial Narrow" w:hAnsi="Arial Narrow"/>
                <w:sz w:val="20"/>
                <w:szCs w:val="20"/>
              </w:rPr>
            </w:pPr>
          </w:p>
        </w:tc>
        <w:tc>
          <w:tcPr>
            <w:tcW w:w="278" w:type="pct"/>
            <w:gridSpan w:val="2"/>
            <w:vMerge/>
            <w:tcBorders>
              <w:top w:val="nil"/>
              <w:left w:val="single" w:sz="4" w:space="0" w:color="auto"/>
              <w:bottom w:val="single" w:sz="4" w:space="0" w:color="000000"/>
              <w:right w:val="single" w:sz="4" w:space="0" w:color="auto"/>
            </w:tcBorders>
            <w:shd w:val="clear" w:color="auto" w:fill="auto"/>
            <w:vAlign w:val="center"/>
            <w:hideMark/>
          </w:tcPr>
          <w:p w14:paraId="389258BE" w14:textId="77777777" w:rsidR="00F000E1" w:rsidRPr="0099218F" w:rsidRDefault="00F000E1" w:rsidP="00EC458F">
            <w:pPr>
              <w:spacing w:after="0" w:line="240" w:lineRule="auto"/>
              <w:contextualSpacing/>
              <w:rPr>
                <w:rFonts w:ascii="Arial Narrow" w:hAnsi="Arial Narrow"/>
                <w:sz w:val="20"/>
                <w:szCs w:val="20"/>
              </w:rPr>
            </w:pPr>
          </w:p>
        </w:tc>
        <w:tc>
          <w:tcPr>
            <w:tcW w:w="316" w:type="pct"/>
            <w:vMerge/>
            <w:tcBorders>
              <w:top w:val="nil"/>
              <w:left w:val="single" w:sz="4" w:space="0" w:color="auto"/>
              <w:bottom w:val="single" w:sz="4" w:space="0" w:color="000000"/>
              <w:right w:val="single" w:sz="4" w:space="0" w:color="auto"/>
            </w:tcBorders>
            <w:shd w:val="clear" w:color="auto" w:fill="auto"/>
            <w:vAlign w:val="center"/>
            <w:hideMark/>
          </w:tcPr>
          <w:p w14:paraId="616349F6" w14:textId="77777777" w:rsidR="00F000E1" w:rsidRPr="0099218F" w:rsidRDefault="00F000E1" w:rsidP="00EC458F">
            <w:pPr>
              <w:spacing w:after="0" w:line="240" w:lineRule="auto"/>
              <w:contextualSpacing/>
              <w:rPr>
                <w:rFonts w:ascii="Arial Narrow" w:hAnsi="Arial Narrow"/>
                <w:sz w:val="20"/>
                <w:szCs w:val="20"/>
              </w:rPr>
            </w:pPr>
          </w:p>
        </w:tc>
        <w:tc>
          <w:tcPr>
            <w:tcW w:w="278" w:type="pct"/>
            <w:gridSpan w:val="2"/>
            <w:vMerge/>
            <w:tcBorders>
              <w:top w:val="nil"/>
              <w:left w:val="single" w:sz="4" w:space="0" w:color="auto"/>
              <w:bottom w:val="single" w:sz="4" w:space="0" w:color="000000"/>
              <w:right w:val="single" w:sz="4" w:space="0" w:color="auto"/>
            </w:tcBorders>
            <w:shd w:val="clear" w:color="auto" w:fill="auto"/>
            <w:vAlign w:val="center"/>
            <w:hideMark/>
          </w:tcPr>
          <w:p w14:paraId="39195382" w14:textId="77777777" w:rsidR="00F000E1" w:rsidRPr="0099218F" w:rsidRDefault="00F000E1" w:rsidP="00EC458F">
            <w:pPr>
              <w:spacing w:after="0" w:line="240" w:lineRule="auto"/>
              <w:contextualSpacing/>
              <w:rPr>
                <w:rFonts w:ascii="Arial Narrow" w:hAnsi="Arial Narrow"/>
                <w:sz w:val="20"/>
                <w:szCs w:val="20"/>
              </w:rPr>
            </w:pPr>
          </w:p>
        </w:tc>
        <w:tc>
          <w:tcPr>
            <w:tcW w:w="547" w:type="pct"/>
            <w:vMerge/>
            <w:tcBorders>
              <w:top w:val="nil"/>
              <w:left w:val="single" w:sz="4" w:space="0" w:color="auto"/>
              <w:bottom w:val="single" w:sz="4" w:space="0" w:color="000000"/>
              <w:right w:val="single" w:sz="4" w:space="0" w:color="auto"/>
            </w:tcBorders>
            <w:shd w:val="clear" w:color="auto" w:fill="auto"/>
            <w:vAlign w:val="center"/>
            <w:hideMark/>
          </w:tcPr>
          <w:p w14:paraId="1BA586B5" w14:textId="77777777" w:rsidR="00F000E1" w:rsidRPr="0099218F" w:rsidRDefault="00F000E1" w:rsidP="00EC458F">
            <w:pPr>
              <w:spacing w:after="0" w:line="240" w:lineRule="auto"/>
              <w:contextualSpacing/>
              <w:rPr>
                <w:rFonts w:ascii="Arial Narrow" w:hAnsi="Arial Narrow"/>
                <w:sz w:val="20"/>
                <w:szCs w:val="20"/>
              </w:rPr>
            </w:pPr>
          </w:p>
        </w:tc>
        <w:tc>
          <w:tcPr>
            <w:tcW w:w="376" w:type="pct"/>
            <w:tcBorders>
              <w:top w:val="nil"/>
              <w:left w:val="nil"/>
              <w:bottom w:val="single" w:sz="4" w:space="0" w:color="auto"/>
              <w:right w:val="single" w:sz="4" w:space="0" w:color="auto"/>
            </w:tcBorders>
            <w:shd w:val="clear" w:color="auto" w:fill="auto"/>
            <w:noWrap/>
            <w:vAlign w:val="center"/>
            <w:hideMark/>
          </w:tcPr>
          <w:p w14:paraId="382D977C"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563,0</w:t>
            </w:r>
          </w:p>
        </w:tc>
        <w:tc>
          <w:tcPr>
            <w:tcW w:w="379" w:type="pct"/>
            <w:tcBorders>
              <w:top w:val="nil"/>
              <w:left w:val="nil"/>
              <w:bottom w:val="single" w:sz="4" w:space="0" w:color="auto"/>
              <w:right w:val="single" w:sz="4" w:space="0" w:color="auto"/>
            </w:tcBorders>
            <w:shd w:val="clear" w:color="auto" w:fill="auto"/>
            <w:noWrap/>
            <w:vAlign w:val="center"/>
            <w:hideMark/>
          </w:tcPr>
          <w:p w14:paraId="48193FB2"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800,0</w:t>
            </w:r>
          </w:p>
        </w:tc>
        <w:tc>
          <w:tcPr>
            <w:tcW w:w="301" w:type="pct"/>
            <w:tcBorders>
              <w:top w:val="nil"/>
              <w:left w:val="nil"/>
              <w:bottom w:val="single" w:sz="4" w:space="0" w:color="auto"/>
              <w:right w:val="single" w:sz="4" w:space="0" w:color="auto"/>
            </w:tcBorders>
            <w:shd w:val="clear" w:color="auto" w:fill="auto"/>
            <w:noWrap/>
            <w:vAlign w:val="center"/>
            <w:hideMark/>
          </w:tcPr>
          <w:p w14:paraId="0BAD6CBB"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10,4</w:t>
            </w:r>
          </w:p>
        </w:tc>
        <w:tc>
          <w:tcPr>
            <w:tcW w:w="296" w:type="pct"/>
            <w:tcBorders>
              <w:top w:val="nil"/>
              <w:left w:val="nil"/>
              <w:bottom w:val="single" w:sz="4" w:space="0" w:color="auto"/>
              <w:right w:val="single" w:sz="4" w:space="0" w:color="auto"/>
            </w:tcBorders>
            <w:shd w:val="clear" w:color="auto" w:fill="auto"/>
            <w:noWrap/>
            <w:vAlign w:val="center"/>
            <w:hideMark/>
          </w:tcPr>
          <w:p w14:paraId="1730E5FA"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9,3</w:t>
            </w:r>
          </w:p>
        </w:tc>
        <w:tc>
          <w:tcPr>
            <w:tcW w:w="377" w:type="pct"/>
            <w:tcBorders>
              <w:top w:val="nil"/>
              <w:left w:val="nil"/>
              <w:bottom w:val="single" w:sz="4" w:space="0" w:color="auto"/>
              <w:right w:val="single" w:sz="4" w:space="0" w:color="auto"/>
            </w:tcBorders>
            <w:shd w:val="clear" w:color="auto" w:fill="auto"/>
            <w:noWrap/>
            <w:vAlign w:val="center"/>
            <w:hideMark/>
          </w:tcPr>
          <w:p w14:paraId="49F36975"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1500,0</w:t>
            </w:r>
          </w:p>
        </w:tc>
      </w:tr>
      <w:tr w:rsidR="0050551E" w:rsidRPr="0099218F" w14:paraId="382241A8" w14:textId="77777777" w:rsidTr="0050551E">
        <w:trPr>
          <w:trHeight w:val="426"/>
        </w:trPr>
        <w:tc>
          <w:tcPr>
            <w:tcW w:w="898" w:type="pct"/>
            <w:tcBorders>
              <w:top w:val="nil"/>
              <w:left w:val="single" w:sz="4" w:space="0" w:color="auto"/>
              <w:bottom w:val="single" w:sz="8" w:space="0" w:color="auto"/>
              <w:right w:val="single" w:sz="4" w:space="0" w:color="auto"/>
            </w:tcBorders>
            <w:shd w:val="clear" w:color="auto" w:fill="auto"/>
            <w:vAlign w:val="center"/>
            <w:hideMark/>
          </w:tcPr>
          <w:p w14:paraId="13FE84E2"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 DE CUBRIMIENTO</w:t>
            </w:r>
          </w:p>
        </w:tc>
        <w:tc>
          <w:tcPr>
            <w:tcW w:w="278" w:type="pct"/>
            <w:tcBorders>
              <w:top w:val="nil"/>
              <w:left w:val="nil"/>
              <w:bottom w:val="single" w:sz="4" w:space="0" w:color="auto"/>
              <w:right w:val="single" w:sz="4" w:space="0" w:color="auto"/>
            </w:tcBorders>
            <w:shd w:val="clear" w:color="auto" w:fill="auto"/>
            <w:noWrap/>
            <w:vAlign w:val="center"/>
            <w:hideMark/>
          </w:tcPr>
          <w:p w14:paraId="263C9A69"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15,0%</w:t>
            </w:r>
          </w:p>
        </w:tc>
        <w:tc>
          <w:tcPr>
            <w:tcW w:w="278" w:type="pct"/>
            <w:tcBorders>
              <w:top w:val="nil"/>
              <w:left w:val="nil"/>
              <w:bottom w:val="single" w:sz="4" w:space="0" w:color="auto"/>
              <w:right w:val="single" w:sz="4" w:space="0" w:color="auto"/>
            </w:tcBorders>
            <w:shd w:val="clear" w:color="auto" w:fill="auto"/>
            <w:noWrap/>
            <w:vAlign w:val="center"/>
            <w:hideMark/>
          </w:tcPr>
          <w:p w14:paraId="7DFC6C7B"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11,5%</w:t>
            </w:r>
          </w:p>
        </w:tc>
        <w:tc>
          <w:tcPr>
            <w:tcW w:w="396" w:type="pct"/>
            <w:tcBorders>
              <w:top w:val="nil"/>
              <w:left w:val="nil"/>
              <w:bottom w:val="single" w:sz="4" w:space="0" w:color="auto"/>
              <w:right w:val="single" w:sz="4" w:space="0" w:color="auto"/>
            </w:tcBorders>
            <w:shd w:val="clear" w:color="auto" w:fill="auto"/>
            <w:noWrap/>
            <w:vAlign w:val="center"/>
            <w:hideMark/>
          </w:tcPr>
          <w:p w14:paraId="57DAAFAE"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8,0%</w:t>
            </w:r>
          </w:p>
        </w:tc>
        <w:tc>
          <w:tcPr>
            <w:tcW w:w="278" w:type="pct"/>
            <w:gridSpan w:val="2"/>
            <w:tcBorders>
              <w:top w:val="nil"/>
              <w:left w:val="nil"/>
              <w:bottom w:val="single" w:sz="4" w:space="0" w:color="auto"/>
              <w:right w:val="single" w:sz="4" w:space="0" w:color="auto"/>
            </w:tcBorders>
            <w:shd w:val="clear" w:color="auto" w:fill="auto"/>
            <w:noWrap/>
            <w:vAlign w:val="center"/>
            <w:hideMark/>
          </w:tcPr>
          <w:p w14:paraId="7B928FEE"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15,1%</w:t>
            </w:r>
          </w:p>
        </w:tc>
        <w:tc>
          <w:tcPr>
            <w:tcW w:w="316" w:type="pct"/>
            <w:tcBorders>
              <w:top w:val="nil"/>
              <w:left w:val="nil"/>
              <w:bottom w:val="single" w:sz="4" w:space="0" w:color="auto"/>
              <w:right w:val="single" w:sz="4" w:space="0" w:color="auto"/>
            </w:tcBorders>
            <w:shd w:val="clear" w:color="auto" w:fill="auto"/>
            <w:noWrap/>
            <w:vAlign w:val="center"/>
            <w:hideMark/>
          </w:tcPr>
          <w:p w14:paraId="40A8A8FA"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8,6%</w:t>
            </w:r>
          </w:p>
        </w:tc>
        <w:tc>
          <w:tcPr>
            <w:tcW w:w="278" w:type="pct"/>
            <w:gridSpan w:val="2"/>
            <w:tcBorders>
              <w:top w:val="nil"/>
              <w:left w:val="nil"/>
              <w:bottom w:val="single" w:sz="4" w:space="0" w:color="auto"/>
              <w:right w:val="single" w:sz="4" w:space="0" w:color="auto"/>
            </w:tcBorders>
            <w:shd w:val="clear" w:color="auto" w:fill="auto"/>
            <w:noWrap/>
            <w:vAlign w:val="center"/>
            <w:hideMark/>
          </w:tcPr>
          <w:p w14:paraId="2167610E"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19,9%</w:t>
            </w:r>
          </w:p>
        </w:tc>
        <w:tc>
          <w:tcPr>
            <w:tcW w:w="547" w:type="pct"/>
            <w:tcBorders>
              <w:top w:val="nil"/>
              <w:left w:val="nil"/>
              <w:bottom w:val="single" w:sz="4" w:space="0" w:color="auto"/>
              <w:right w:val="single" w:sz="4" w:space="0" w:color="auto"/>
            </w:tcBorders>
            <w:shd w:val="clear" w:color="auto" w:fill="auto"/>
            <w:noWrap/>
            <w:vAlign w:val="center"/>
            <w:hideMark/>
          </w:tcPr>
          <w:p w14:paraId="16030E96"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15,3%</w:t>
            </w:r>
          </w:p>
        </w:tc>
        <w:tc>
          <w:tcPr>
            <w:tcW w:w="376" w:type="pct"/>
            <w:tcBorders>
              <w:top w:val="nil"/>
              <w:left w:val="nil"/>
              <w:bottom w:val="single" w:sz="4" w:space="0" w:color="auto"/>
              <w:right w:val="single" w:sz="4" w:space="0" w:color="auto"/>
            </w:tcBorders>
            <w:shd w:val="clear" w:color="auto" w:fill="auto"/>
            <w:noWrap/>
            <w:vAlign w:val="center"/>
            <w:hideMark/>
          </w:tcPr>
          <w:p w14:paraId="0E534253"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29,3%</w:t>
            </w:r>
          </w:p>
        </w:tc>
        <w:tc>
          <w:tcPr>
            <w:tcW w:w="379" w:type="pct"/>
            <w:tcBorders>
              <w:top w:val="nil"/>
              <w:left w:val="nil"/>
              <w:bottom w:val="single" w:sz="4" w:space="0" w:color="auto"/>
              <w:right w:val="single" w:sz="4" w:space="0" w:color="auto"/>
            </w:tcBorders>
            <w:shd w:val="clear" w:color="auto" w:fill="auto"/>
            <w:noWrap/>
            <w:vAlign w:val="center"/>
            <w:hideMark/>
          </w:tcPr>
          <w:p w14:paraId="2B24159D"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35,0%</w:t>
            </w:r>
          </w:p>
        </w:tc>
        <w:tc>
          <w:tcPr>
            <w:tcW w:w="301" w:type="pct"/>
            <w:tcBorders>
              <w:top w:val="nil"/>
              <w:left w:val="nil"/>
              <w:bottom w:val="single" w:sz="4" w:space="0" w:color="auto"/>
              <w:right w:val="single" w:sz="4" w:space="0" w:color="auto"/>
            </w:tcBorders>
            <w:shd w:val="clear" w:color="auto" w:fill="auto"/>
            <w:noWrap/>
            <w:vAlign w:val="center"/>
            <w:hideMark/>
          </w:tcPr>
          <w:p w14:paraId="225DE900"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20,7%</w:t>
            </w:r>
          </w:p>
        </w:tc>
        <w:tc>
          <w:tcPr>
            <w:tcW w:w="296" w:type="pct"/>
            <w:tcBorders>
              <w:top w:val="nil"/>
              <w:left w:val="nil"/>
              <w:bottom w:val="single" w:sz="4" w:space="0" w:color="auto"/>
              <w:right w:val="single" w:sz="4" w:space="0" w:color="auto"/>
            </w:tcBorders>
            <w:shd w:val="clear" w:color="auto" w:fill="auto"/>
            <w:noWrap/>
            <w:vAlign w:val="center"/>
            <w:hideMark/>
          </w:tcPr>
          <w:p w14:paraId="07C06AFD"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13,9%</w:t>
            </w:r>
          </w:p>
        </w:tc>
        <w:tc>
          <w:tcPr>
            <w:tcW w:w="377" w:type="pct"/>
            <w:tcBorders>
              <w:top w:val="nil"/>
              <w:left w:val="nil"/>
              <w:bottom w:val="single" w:sz="4" w:space="0" w:color="auto"/>
              <w:right w:val="single" w:sz="4" w:space="0" w:color="auto"/>
            </w:tcBorders>
            <w:shd w:val="clear" w:color="auto" w:fill="auto"/>
            <w:noWrap/>
            <w:vAlign w:val="center"/>
            <w:hideMark/>
          </w:tcPr>
          <w:p w14:paraId="7BD5120C" w14:textId="77777777" w:rsidR="00F000E1" w:rsidRPr="0099218F" w:rsidRDefault="00F000E1" w:rsidP="00EC458F">
            <w:pPr>
              <w:spacing w:after="0" w:line="240" w:lineRule="auto"/>
              <w:contextualSpacing/>
              <w:rPr>
                <w:rFonts w:ascii="Arial Narrow" w:hAnsi="Arial Narrow"/>
                <w:sz w:val="20"/>
                <w:szCs w:val="20"/>
              </w:rPr>
            </w:pPr>
            <w:r w:rsidRPr="0099218F">
              <w:rPr>
                <w:rFonts w:ascii="Arial Narrow" w:hAnsi="Arial Narrow"/>
                <w:sz w:val="20"/>
                <w:szCs w:val="20"/>
              </w:rPr>
              <w:t>12,7%</w:t>
            </w:r>
          </w:p>
        </w:tc>
      </w:tr>
      <w:tr w:rsidR="001B3E32" w:rsidRPr="0099218F" w14:paraId="60DEB8FB" w14:textId="77777777" w:rsidTr="00725E2C">
        <w:trPr>
          <w:trHeight w:val="450"/>
        </w:trPr>
        <w:tc>
          <w:tcPr>
            <w:tcW w:w="5000" w:type="pct"/>
            <w:gridSpan w:val="15"/>
            <w:vMerge w:val="restart"/>
            <w:tcBorders>
              <w:top w:val="nil"/>
              <w:left w:val="nil"/>
              <w:bottom w:val="nil"/>
              <w:right w:val="nil"/>
            </w:tcBorders>
            <w:shd w:val="clear" w:color="auto" w:fill="auto"/>
            <w:vAlign w:val="center"/>
            <w:hideMark/>
          </w:tcPr>
          <w:p w14:paraId="153DA812" w14:textId="33FB673E" w:rsidR="00F000E1" w:rsidRPr="0099218F" w:rsidRDefault="00F000E1" w:rsidP="0099218F">
            <w:pPr>
              <w:spacing w:after="0" w:line="240" w:lineRule="auto"/>
              <w:contextualSpacing/>
              <w:jc w:val="both"/>
              <w:rPr>
                <w:rFonts w:ascii="Arial Narrow" w:hAnsi="Arial Narrow"/>
                <w:sz w:val="20"/>
                <w:szCs w:val="20"/>
              </w:rPr>
            </w:pPr>
            <w:r w:rsidRPr="0099218F">
              <w:rPr>
                <w:rFonts w:ascii="Arial Narrow" w:hAnsi="Arial Narrow"/>
                <w:sz w:val="18"/>
                <w:szCs w:val="18"/>
              </w:rPr>
              <w:t xml:space="preserve">* Se utilizan los valores establecidos por la Resolución 3803 de 2016, por la que se establecen las RIEN para la población colombiana; para los micronutrientes se calcularon recomendaciones </w:t>
            </w:r>
            <w:r w:rsidR="00BD43A7" w:rsidRPr="0099218F">
              <w:rPr>
                <w:rFonts w:ascii="Arial Narrow" w:hAnsi="Arial Narrow"/>
                <w:sz w:val="18"/>
                <w:szCs w:val="18"/>
              </w:rPr>
              <w:t>de acuerdo con el</w:t>
            </w:r>
            <w:r w:rsidRPr="0099218F">
              <w:rPr>
                <w:rFonts w:ascii="Arial Narrow" w:hAnsi="Arial Narrow"/>
                <w:sz w:val="18"/>
                <w:szCs w:val="18"/>
              </w:rPr>
              <w:t xml:space="preserve"> EAR y AI para el sodio.</w:t>
            </w:r>
          </w:p>
        </w:tc>
      </w:tr>
      <w:tr w:rsidR="001B3E32" w:rsidRPr="0099218F" w14:paraId="42DF7B85" w14:textId="77777777" w:rsidTr="00725E2C">
        <w:trPr>
          <w:trHeight w:val="454"/>
        </w:trPr>
        <w:tc>
          <w:tcPr>
            <w:tcW w:w="5000" w:type="pct"/>
            <w:gridSpan w:val="15"/>
            <w:vMerge/>
            <w:tcBorders>
              <w:top w:val="nil"/>
              <w:left w:val="nil"/>
              <w:bottom w:val="nil"/>
              <w:right w:val="nil"/>
            </w:tcBorders>
            <w:vAlign w:val="center"/>
            <w:hideMark/>
          </w:tcPr>
          <w:p w14:paraId="42FE03D7" w14:textId="77777777" w:rsidR="00F000E1" w:rsidRPr="0099218F" w:rsidRDefault="00F000E1" w:rsidP="0064771A">
            <w:pPr>
              <w:spacing w:after="0" w:line="240" w:lineRule="auto"/>
              <w:contextualSpacing/>
              <w:jc w:val="both"/>
              <w:rPr>
                <w:rFonts w:ascii="Arial Narrow" w:hAnsi="Arial Narrow"/>
                <w:sz w:val="20"/>
                <w:szCs w:val="20"/>
              </w:rPr>
            </w:pPr>
          </w:p>
        </w:tc>
      </w:tr>
    </w:tbl>
    <w:p w14:paraId="604F2EE8" w14:textId="72698DF9" w:rsidR="001422F5" w:rsidRPr="00EC458F" w:rsidRDefault="001422F5" w:rsidP="0064771A">
      <w:pPr>
        <w:spacing w:after="0" w:line="240" w:lineRule="auto"/>
        <w:contextualSpacing/>
        <w:jc w:val="both"/>
        <w:rPr>
          <w:rFonts w:ascii="Arial Narrow" w:hAnsi="Arial Narrow"/>
        </w:rPr>
      </w:pPr>
      <w:r w:rsidRPr="0064771A">
        <w:rPr>
          <w:rFonts w:ascii="Arial Narrow" w:hAnsi="Arial Narrow"/>
          <w:b/>
          <w:bCs/>
        </w:rPr>
        <w:t>Nota</w:t>
      </w:r>
      <w:r w:rsidR="0073406D" w:rsidRPr="0064771A">
        <w:rPr>
          <w:rFonts w:ascii="Arial Narrow" w:hAnsi="Arial Narrow"/>
          <w:b/>
          <w:bCs/>
        </w:rPr>
        <w:t xml:space="preserve"> </w:t>
      </w:r>
      <w:r w:rsidR="0064771A" w:rsidRPr="0064771A">
        <w:rPr>
          <w:rFonts w:ascii="Arial Narrow" w:hAnsi="Arial Narrow"/>
          <w:b/>
          <w:bCs/>
        </w:rPr>
        <w:t>03</w:t>
      </w:r>
      <w:r w:rsidR="008144AA" w:rsidRPr="0064771A">
        <w:rPr>
          <w:rFonts w:ascii="Arial Narrow" w:hAnsi="Arial Narrow"/>
          <w:b/>
          <w:bCs/>
        </w:rPr>
        <w:t>:</w:t>
      </w:r>
      <w:r w:rsidRPr="00EC458F">
        <w:rPr>
          <w:rFonts w:ascii="Arial Narrow" w:hAnsi="Arial Narrow"/>
        </w:rPr>
        <w:t xml:space="preserve"> E</w:t>
      </w:r>
      <w:r w:rsidR="0073406D" w:rsidRPr="00EC458F">
        <w:rPr>
          <w:rFonts w:ascii="Arial Narrow" w:hAnsi="Arial Narrow"/>
        </w:rPr>
        <w:t>l</w:t>
      </w:r>
      <w:r w:rsidRPr="00EC458F">
        <w:rPr>
          <w:rFonts w:ascii="Arial Narrow" w:hAnsi="Arial Narrow"/>
        </w:rPr>
        <w:t xml:space="preserve"> desarrollo del ciclo de menú debe contar con proceso de </w:t>
      </w:r>
      <w:r w:rsidR="0073406D" w:rsidRPr="00EC458F">
        <w:rPr>
          <w:rFonts w:ascii="Arial Narrow" w:hAnsi="Arial Narrow"/>
        </w:rPr>
        <w:t>acuerdo con</w:t>
      </w:r>
      <w:r w:rsidRPr="00EC458F">
        <w:rPr>
          <w:rFonts w:ascii="Arial Narrow" w:hAnsi="Arial Narrow"/>
        </w:rPr>
        <w:t xml:space="preserve"> las comunidades y aprobado por el nutricionista del </w:t>
      </w:r>
      <w:r w:rsidR="00956894" w:rsidRPr="00EC458F">
        <w:rPr>
          <w:rFonts w:ascii="Arial Narrow" w:hAnsi="Arial Narrow"/>
        </w:rPr>
        <w:t xml:space="preserve">Centro Zonal </w:t>
      </w:r>
      <w:r w:rsidRPr="00EC458F">
        <w:rPr>
          <w:rFonts w:ascii="Arial Narrow" w:hAnsi="Arial Narrow"/>
        </w:rPr>
        <w:t>o Regional.</w:t>
      </w:r>
    </w:p>
    <w:p w14:paraId="02E38C1A" w14:textId="77777777" w:rsidR="0064771A" w:rsidRDefault="0064771A" w:rsidP="0064771A">
      <w:pPr>
        <w:spacing w:after="0" w:line="240" w:lineRule="auto"/>
        <w:contextualSpacing/>
        <w:jc w:val="both"/>
        <w:rPr>
          <w:rFonts w:ascii="Arial Narrow" w:hAnsi="Arial Narrow"/>
        </w:rPr>
      </w:pPr>
    </w:p>
    <w:p w14:paraId="3A049D8B" w14:textId="7B64FD6A" w:rsidR="0073406D" w:rsidRPr="00EC458F" w:rsidRDefault="0073406D" w:rsidP="0064771A">
      <w:pPr>
        <w:spacing w:after="0" w:line="240" w:lineRule="auto"/>
        <w:contextualSpacing/>
        <w:jc w:val="both"/>
        <w:rPr>
          <w:rFonts w:ascii="Arial Narrow" w:eastAsia="Arial Narrow" w:hAnsi="Arial Narrow" w:cs="Arial Narrow"/>
        </w:rPr>
      </w:pPr>
      <w:r w:rsidRPr="0064771A">
        <w:rPr>
          <w:rFonts w:ascii="Arial Narrow" w:hAnsi="Arial Narrow"/>
          <w:b/>
          <w:bCs/>
        </w:rPr>
        <w:t xml:space="preserve">Nota </w:t>
      </w:r>
      <w:r w:rsidR="0064771A" w:rsidRPr="0064771A">
        <w:rPr>
          <w:rFonts w:ascii="Arial Narrow" w:hAnsi="Arial Narrow"/>
          <w:b/>
          <w:bCs/>
        </w:rPr>
        <w:t>04</w:t>
      </w:r>
      <w:r w:rsidRPr="0064771A">
        <w:rPr>
          <w:rFonts w:ascii="Arial Narrow" w:hAnsi="Arial Narrow"/>
          <w:b/>
          <w:bCs/>
        </w:rPr>
        <w:t>:</w:t>
      </w:r>
      <w:r w:rsidRPr="00EC458F">
        <w:rPr>
          <w:rFonts w:ascii="Arial Narrow" w:hAnsi="Arial Narrow"/>
        </w:rPr>
        <w:t xml:space="preserve"> </w:t>
      </w:r>
      <w:r w:rsidRPr="00EC458F">
        <w:rPr>
          <w:rFonts w:ascii="Arial Narrow" w:eastAsia="Arial Narrow" w:hAnsi="Arial Narrow" w:cs="Arial Narrow"/>
        </w:rPr>
        <w:t xml:space="preserve">Si se requiere realizar ajustes a la minuta </w:t>
      </w:r>
      <w:r w:rsidR="00BD43A7" w:rsidRPr="00EC458F">
        <w:rPr>
          <w:rFonts w:ascii="Arial Narrow" w:eastAsia="Arial Narrow" w:hAnsi="Arial Narrow" w:cs="Arial Narrow"/>
        </w:rPr>
        <w:t>patrón</w:t>
      </w:r>
      <w:r w:rsidRPr="00EC458F">
        <w:rPr>
          <w:rFonts w:ascii="Arial Narrow" w:eastAsia="Arial Narrow" w:hAnsi="Arial Narrow" w:cs="Arial Narrow"/>
        </w:rPr>
        <w:t xml:space="preserve"> por la cosmovisión de las comunidades esta deberá ser aprobada por el nutricionista de la regional.</w:t>
      </w:r>
    </w:p>
    <w:p w14:paraId="4105F0C5" w14:textId="0C136D27" w:rsidR="5D87BE49" w:rsidRPr="00EC458F" w:rsidRDefault="5D87BE49" w:rsidP="00EC458F">
      <w:pPr>
        <w:spacing w:after="0" w:line="240" w:lineRule="auto"/>
        <w:contextualSpacing/>
        <w:rPr>
          <w:rFonts w:ascii="Arial Narrow" w:eastAsia="Arial Narrow" w:hAnsi="Arial Narrow" w:cs="Arial Narrow"/>
        </w:rPr>
      </w:pPr>
    </w:p>
    <w:p w14:paraId="657456FF" w14:textId="56787AAC" w:rsidR="008E071B" w:rsidRPr="00956894" w:rsidRDefault="061444D9" w:rsidP="00F86405">
      <w:pPr>
        <w:pStyle w:val="Ttulo2"/>
        <w:numPr>
          <w:ilvl w:val="1"/>
          <w:numId w:val="45"/>
        </w:numPr>
        <w:spacing w:before="0" w:line="240" w:lineRule="auto"/>
        <w:contextualSpacing/>
        <w:rPr>
          <w:bCs/>
          <w:sz w:val="24"/>
          <w:szCs w:val="24"/>
        </w:rPr>
      </w:pPr>
      <w:bookmarkStart w:id="106" w:name="_Toc55848840"/>
      <w:bookmarkStart w:id="107" w:name="_Toc57959407"/>
      <w:bookmarkStart w:id="108" w:name="_Toc58568993"/>
      <w:bookmarkEnd w:id="106"/>
      <w:bookmarkEnd w:id="107"/>
      <w:r w:rsidRPr="00956894">
        <w:rPr>
          <w:bCs/>
          <w:sz w:val="24"/>
          <w:szCs w:val="24"/>
        </w:rPr>
        <w:t>Sistema de gestión</w:t>
      </w:r>
      <w:bookmarkEnd w:id="108"/>
    </w:p>
    <w:p w14:paraId="67070401" w14:textId="77777777" w:rsidR="00956894" w:rsidRPr="00956894" w:rsidRDefault="00956894" w:rsidP="00956894">
      <w:pPr>
        <w:spacing w:after="0" w:line="240" w:lineRule="auto"/>
        <w:contextualSpacing/>
      </w:pPr>
    </w:p>
    <w:p w14:paraId="3B3A70DE" w14:textId="77777777" w:rsidR="008E071B" w:rsidRPr="00EC458F" w:rsidRDefault="008E071B" w:rsidP="00956894">
      <w:pPr>
        <w:spacing w:after="0" w:line="240" w:lineRule="auto"/>
        <w:contextualSpacing/>
        <w:jc w:val="both"/>
        <w:rPr>
          <w:rFonts w:ascii="Arial Narrow" w:hAnsi="Arial Narrow"/>
        </w:rPr>
      </w:pPr>
      <w:r w:rsidRPr="00EC458F">
        <w:rPr>
          <w:rFonts w:ascii="Arial Narrow" w:hAnsi="Arial Narrow"/>
        </w:rPr>
        <w:t>Un Sistema Integrado de Gestión se entiende como un conjunto de elementos relacionados que permiten direccionar y ejecutar actividades para transformar entradas en resultados, con el propósito de garantizar el cumplimiento de los requisitos de las partes interesadas de una empresa u organización. El Sistema Integrado de Gestión (SIGE) del ICBF es una herramienta gerencial que tiene el propósito de promover y facilitar la mejora continua en la gestión del Instituto, orientada a garantizar el desarrollo del modelo que parte de la planeación estratégica de la entidad y se despliega a través de sus procesos de manera que se fortalezca la calidad, la gestión ambiental, la seguridad y la salud en el trabajo y la seguridad de la información, en el marco de la mejora de los resultados de los servicios ofertados a la primera infancia, niñez, adolescencia, juventud y sus familias.</w:t>
      </w:r>
    </w:p>
    <w:p w14:paraId="66B41EC1" w14:textId="77777777" w:rsidR="009A4ED5" w:rsidRDefault="009A4ED5" w:rsidP="00EC458F">
      <w:pPr>
        <w:spacing w:after="0" w:line="240" w:lineRule="auto"/>
        <w:contextualSpacing/>
        <w:jc w:val="both"/>
        <w:rPr>
          <w:rFonts w:ascii="Arial Narrow" w:hAnsi="Arial Narrow"/>
        </w:rPr>
      </w:pPr>
    </w:p>
    <w:p w14:paraId="4C08D4A2" w14:textId="48E31526" w:rsidR="008E071B" w:rsidRDefault="008E071B" w:rsidP="00EC458F">
      <w:pPr>
        <w:spacing w:after="0" w:line="240" w:lineRule="auto"/>
        <w:contextualSpacing/>
        <w:jc w:val="both"/>
        <w:rPr>
          <w:rFonts w:ascii="Arial Narrow" w:hAnsi="Arial Narrow"/>
        </w:rPr>
      </w:pPr>
      <w:r w:rsidRPr="00EC458F">
        <w:rPr>
          <w:rFonts w:ascii="Arial Narrow" w:hAnsi="Arial Narrow"/>
        </w:rPr>
        <w:t>Está compuesto por cuatro ejes principales los cuales cuentan con políticas y estrategias definidas, y el propósito de cada uno se describe en forma general a continuación:</w:t>
      </w:r>
    </w:p>
    <w:p w14:paraId="4AAF20BB" w14:textId="77777777" w:rsidR="009A4ED5" w:rsidRPr="00EC458F" w:rsidRDefault="009A4ED5" w:rsidP="00EC458F">
      <w:pPr>
        <w:spacing w:after="0" w:line="240" w:lineRule="auto"/>
        <w:contextualSpacing/>
        <w:jc w:val="both"/>
        <w:rPr>
          <w:rFonts w:ascii="Arial Narrow" w:hAnsi="Arial Narrow"/>
        </w:rPr>
      </w:pPr>
    </w:p>
    <w:p w14:paraId="09D2187B" w14:textId="77777777" w:rsidR="008E071B" w:rsidRPr="00EC458F" w:rsidRDefault="008E071B" w:rsidP="00F86405">
      <w:pPr>
        <w:pStyle w:val="Prrafodelista"/>
        <w:numPr>
          <w:ilvl w:val="0"/>
          <w:numId w:val="33"/>
        </w:numPr>
        <w:spacing w:after="0" w:line="240" w:lineRule="auto"/>
        <w:jc w:val="both"/>
        <w:rPr>
          <w:rFonts w:ascii="Arial Narrow" w:hAnsi="Arial Narrow"/>
        </w:rPr>
      </w:pPr>
      <w:r w:rsidRPr="00EC458F">
        <w:rPr>
          <w:rFonts w:ascii="Arial Narrow" w:hAnsi="Arial Narrow"/>
        </w:rPr>
        <w:t>Eje de Calidad</w:t>
      </w:r>
    </w:p>
    <w:p w14:paraId="5C01E10D" w14:textId="77777777" w:rsidR="008E071B" w:rsidRPr="00EC458F" w:rsidRDefault="008E071B" w:rsidP="00F86405">
      <w:pPr>
        <w:pStyle w:val="Prrafodelista"/>
        <w:numPr>
          <w:ilvl w:val="0"/>
          <w:numId w:val="33"/>
        </w:numPr>
        <w:spacing w:after="0" w:line="240" w:lineRule="auto"/>
        <w:jc w:val="both"/>
        <w:rPr>
          <w:rFonts w:ascii="Arial Narrow" w:hAnsi="Arial Narrow"/>
        </w:rPr>
      </w:pPr>
      <w:r w:rsidRPr="00EC458F">
        <w:rPr>
          <w:rFonts w:ascii="Arial Narrow" w:hAnsi="Arial Narrow"/>
        </w:rPr>
        <w:t>Eje Ambiental</w:t>
      </w:r>
    </w:p>
    <w:p w14:paraId="4F239CAB" w14:textId="77777777" w:rsidR="008E071B" w:rsidRPr="00EC458F" w:rsidRDefault="008E071B" w:rsidP="00F86405">
      <w:pPr>
        <w:pStyle w:val="Prrafodelista"/>
        <w:numPr>
          <w:ilvl w:val="0"/>
          <w:numId w:val="33"/>
        </w:numPr>
        <w:spacing w:after="0" w:line="240" w:lineRule="auto"/>
        <w:jc w:val="both"/>
        <w:rPr>
          <w:rFonts w:ascii="Arial Narrow" w:hAnsi="Arial Narrow"/>
        </w:rPr>
      </w:pPr>
      <w:r w:rsidRPr="00EC458F">
        <w:rPr>
          <w:rFonts w:ascii="Arial Narrow" w:hAnsi="Arial Narrow"/>
        </w:rPr>
        <w:t>Eje de Seguridad y Salud en el Trabajo</w:t>
      </w:r>
    </w:p>
    <w:p w14:paraId="243E2A02" w14:textId="270CBB3D" w:rsidR="008E071B" w:rsidRDefault="008E071B" w:rsidP="00F86405">
      <w:pPr>
        <w:pStyle w:val="Prrafodelista"/>
        <w:numPr>
          <w:ilvl w:val="0"/>
          <w:numId w:val="33"/>
        </w:numPr>
        <w:spacing w:after="0" w:line="240" w:lineRule="auto"/>
        <w:jc w:val="both"/>
        <w:rPr>
          <w:rFonts w:ascii="Arial Narrow" w:hAnsi="Arial Narrow"/>
        </w:rPr>
      </w:pPr>
      <w:r w:rsidRPr="00EC458F">
        <w:rPr>
          <w:rFonts w:ascii="Arial Narrow" w:hAnsi="Arial Narrow"/>
        </w:rPr>
        <w:t>Eje de Seguridad de la Información</w:t>
      </w:r>
    </w:p>
    <w:p w14:paraId="2E77E6EE" w14:textId="77777777" w:rsidR="009A4ED5" w:rsidRPr="00EC458F" w:rsidRDefault="009A4ED5" w:rsidP="009A4ED5">
      <w:pPr>
        <w:pStyle w:val="Prrafodelista"/>
        <w:spacing w:after="0" w:line="240" w:lineRule="auto"/>
        <w:jc w:val="both"/>
        <w:rPr>
          <w:rFonts w:ascii="Arial Narrow" w:hAnsi="Arial Narrow"/>
        </w:rPr>
      </w:pPr>
    </w:p>
    <w:p w14:paraId="100B4F1F" w14:textId="768EC644" w:rsidR="008E071B" w:rsidRPr="00433EFA" w:rsidRDefault="061444D9" w:rsidP="00F86405">
      <w:pPr>
        <w:pStyle w:val="Ttulo3"/>
        <w:numPr>
          <w:ilvl w:val="2"/>
          <w:numId w:val="45"/>
        </w:numPr>
        <w:spacing w:before="0" w:line="240" w:lineRule="auto"/>
        <w:contextualSpacing/>
        <w:rPr>
          <w:bCs/>
          <w:sz w:val="24"/>
        </w:rPr>
      </w:pPr>
      <w:bookmarkStart w:id="109" w:name="_Toc58568994"/>
      <w:r w:rsidRPr="00433EFA">
        <w:rPr>
          <w:bCs/>
          <w:sz w:val="24"/>
        </w:rPr>
        <w:t>Eje de calidad</w:t>
      </w:r>
      <w:bookmarkEnd w:id="109"/>
      <w:r w:rsidRPr="00433EFA">
        <w:rPr>
          <w:bCs/>
          <w:sz w:val="24"/>
        </w:rPr>
        <w:t xml:space="preserve"> </w:t>
      </w:r>
    </w:p>
    <w:p w14:paraId="5595D9EF" w14:textId="77777777" w:rsidR="00433EFA" w:rsidRDefault="00433EFA" w:rsidP="00EC458F">
      <w:pPr>
        <w:spacing w:after="0" w:line="240" w:lineRule="auto"/>
        <w:contextualSpacing/>
        <w:jc w:val="both"/>
        <w:rPr>
          <w:rFonts w:ascii="Arial Narrow" w:eastAsia="Arial Narrow" w:hAnsi="Arial Narrow" w:cs="Arial Narrow"/>
        </w:rPr>
      </w:pPr>
    </w:p>
    <w:p w14:paraId="1CE7146E" w14:textId="70D68A9A" w:rsidR="008E071B" w:rsidRDefault="008E071B" w:rsidP="00EC458F">
      <w:pPr>
        <w:spacing w:after="0" w:line="240" w:lineRule="auto"/>
        <w:contextualSpacing/>
        <w:jc w:val="both"/>
        <w:rPr>
          <w:rFonts w:ascii="Arial Narrow" w:hAnsi="Arial Narrow"/>
        </w:rPr>
      </w:pPr>
      <w:r w:rsidRPr="00EC458F">
        <w:rPr>
          <w:rFonts w:ascii="Arial Narrow" w:eastAsia="Arial Narrow" w:hAnsi="Arial Narrow" w:cs="Arial Narrow"/>
        </w:rPr>
        <w:t>Tiene como propósito promover la mejora continua en la prestación del Servicio Público de Bienestar Familiar, a través de la operación de los procesos en todos los niveles de la organización, con base en la norma NTC ISO 9001:2015 y el Decreto 1499 de 2017 “Por medio del cual se modifica el Decreto 1083 de 2015, Decreto Único Reglamentario del Sector Función Pública, en lo relacionado con el Sistema de Gestión establecido en el artículo 133 de la Ley 1753 de 2015” armonizando el Sistema de Gestión de Calidad con el Modelo Integrado de Planeación y Gestión (MIPG), siendo este el marco de referencia para dirigir, planear, ejecutar, hacer seguimiento, evaluar y controlar la gestión de las entidades y organismos públicos, con el fin de generar resultados que atiendan los planes de desarrollo y resuelvan las necesidades y problemas de las y los ciudadanos, con integridad y calidad en el servicio.</w:t>
      </w:r>
      <w:r w:rsidRPr="00EC458F">
        <w:rPr>
          <w:rFonts w:ascii="Arial Narrow" w:hAnsi="Arial Narrow"/>
        </w:rPr>
        <w:t xml:space="preserve"> </w:t>
      </w:r>
    </w:p>
    <w:p w14:paraId="71901B8C" w14:textId="77777777" w:rsidR="00433EFA" w:rsidRPr="00EC458F" w:rsidRDefault="00433EFA" w:rsidP="00EC458F">
      <w:pPr>
        <w:spacing w:after="0" w:line="240" w:lineRule="auto"/>
        <w:contextualSpacing/>
        <w:jc w:val="both"/>
        <w:rPr>
          <w:rFonts w:ascii="Arial Narrow" w:hAnsi="Arial Narrow"/>
        </w:rPr>
      </w:pPr>
    </w:p>
    <w:p w14:paraId="6F3775CF" w14:textId="195EACF9" w:rsidR="008E071B" w:rsidRPr="00433EFA" w:rsidRDefault="061444D9" w:rsidP="00F86405">
      <w:pPr>
        <w:pStyle w:val="Ttulo3"/>
        <w:numPr>
          <w:ilvl w:val="2"/>
          <w:numId w:val="45"/>
        </w:numPr>
        <w:spacing w:before="0" w:line="240" w:lineRule="auto"/>
        <w:contextualSpacing/>
        <w:rPr>
          <w:bCs/>
          <w:sz w:val="24"/>
        </w:rPr>
      </w:pPr>
      <w:bookmarkStart w:id="110" w:name="_Toc58568995"/>
      <w:r w:rsidRPr="00433EFA">
        <w:rPr>
          <w:bCs/>
          <w:sz w:val="24"/>
        </w:rPr>
        <w:t>Eje ambiental</w:t>
      </w:r>
      <w:bookmarkEnd w:id="110"/>
    </w:p>
    <w:p w14:paraId="30BE479A" w14:textId="77777777" w:rsidR="00433EFA" w:rsidRDefault="00433EFA" w:rsidP="00EC458F">
      <w:pPr>
        <w:spacing w:after="0" w:line="240" w:lineRule="auto"/>
        <w:contextualSpacing/>
        <w:jc w:val="both"/>
        <w:rPr>
          <w:rFonts w:ascii="Arial Narrow" w:hAnsi="Arial Narrow"/>
        </w:rPr>
      </w:pPr>
    </w:p>
    <w:p w14:paraId="3DAF85CD" w14:textId="0ECDA23C" w:rsidR="008E071B" w:rsidRDefault="008E071B" w:rsidP="00EC458F">
      <w:pPr>
        <w:spacing w:after="0" w:line="240" w:lineRule="auto"/>
        <w:contextualSpacing/>
        <w:jc w:val="both"/>
        <w:rPr>
          <w:rFonts w:ascii="Arial Narrow" w:hAnsi="Arial Narrow"/>
        </w:rPr>
      </w:pPr>
      <w:r w:rsidRPr="00EC458F">
        <w:rPr>
          <w:rFonts w:ascii="Arial Narrow" w:hAnsi="Arial Narrow"/>
        </w:rPr>
        <w:t xml:space="preserve">El ICBF con presencia a nivel nacional, consciente de la mejora continua y de su compromiso con la protección del medio ambiente, promueve la implementación de buenas prácticas ambientales, cumple los requisitos legales y otros, previene la contaminación y controla los aspectos ambientales asociados a la generación de residuos y consumo de los recursos de agua, energía y papel, teniendo en cuenta las partes interesadas; para </w:t>
      </w:r>
      <w:r w:rsidRPr="00EC458F">
        <w:rPr>
          <w:rFonts w:ascii="Arial Narrow" w:hAnsi="Arial Narrow"/>
        </w:rPr>
        <w:lastRenderedPageBreak/>
        <w:t>con ello contribuir al bienestar de las y los adolescentes, jóvenes, familias y colaboradores del ICBF. Se basa en la norma NTC ISO 14001:2015, Sistema de Gestión Ambiental.</w:t>
      </w:r>
    </w:p>
    <w:p w14:paraId="01D58F9F" w14:textId="77777777" w:rsidR="00433EFA" w:rsidRPr="00EC458F" w:rsidRDefault="00433EFA" w:rsidP="00EC458F">
      <w:pPr>
        <w:spacing w:after="0" w:line="240" w:lineRule="auto"/>
        <w:contextualSpacing/>
        <w:jc w:val="both"/>
        <w:rPr>
          <w:rFonts w:ascii="Arial Narrow" w:hAnsi="Arial Narrow"/>
        </w:rPr>
      </w:pPr>
    </w:p>
    <w:p w14:paraId="11ACF034" w14:textId="3335956F" w:rsidR="008E071B" w:rsidRPr="00433EFA" w:rsidRDefault="061444D9" w:rsidP="00F86405">
      <w:pPr>
        <w:pStyle w:val="Ttulo3"/>
        <w:numPr>
          <w:ilvl w:val="2"/>
          <w:numId w:val="45"/>
        </w:numPr>
        <w:spacing w:before="0" w:line="240" w:lineRule="auto"/>
        <w:contextualSpacing/>
        <w:rPr>
          <w:bCs/>
          <w:sz w:val="24"/>
        </w:rPr>
      </w:pPr>
      <w:bookmarkStart w:id="111" w:name="_Toc58568996"/>
      <w:r w:rsidRPr="00433EFA">
        <w:rPr>
          <w:bCs/>
          <w:sz w:val="24"/>
        </w:rPr>
        <w:t>Eje de seguridad y salud en el trabajo</w:t>
      </w:r>
      <w:bookmarkEnd w:id="111"/>
    </w:p>
    <w:p w14:paraId="2A57708C" w14:textId="77777777" w:rsidR="00433EFA" w:rsidRDefault="00433EFA" w:rsidP="00EC458F">
      <w:pPr>
        <w:spacing w:after="0" w:line="240" w:lineRule="auto"/>
        <w:contextualSpacing/>
        <w:jc w:val="both"/>
        <w:rPr>
          <w:rFonts w:ascii="Arial Narrow" w:hAnsi="Arial Narrow"/>
        </w:rPr>
      </w:pPr>
    </w:p>
    <w:p w14:paraId="3287AF7E" w14:textId="778571D0" w:rsidR="008E071B" w:rsidRDefault="008E071B" w:rsidP="00EC458F">
      <w:pPr>
        <w:spacing w:after="0" w:line="240" w:lineRule="auto"/>
        <w:contextualSpacing/>
        <w:jc w:val="both"/>
        <w:rPr>
          <w:rFonts w:ascii="Arial Narrow" w:hAnsi="Arial Narrow"/>
        </w:rPr>
      </w:pPr>
      <w:r w:rsidRPr="00EC458F">
        <w:rPr>
          <w:rFonts w:ascii="Arial Narrow" w:hAnsi="Arial Narrow"/>
        </w:rPr>
        <w:t>El propósito principal es prevenir y disminuir los incidentes, accidentes, lesiones y enfermedades laborales, a través de la identificación de peligros, valoración de riesgos y determinación de controles, respondiendo a las necesidades y requisitos de las y los colaboradores y partes interesadas. Esto de acuerdo con lo establecido en el Decreto 1072 de 2015, la Resolución 0312 de 2019 “por la cual se establecen los Estándares Mínimos del Sistema de Gestión de Seguridad y Salud en el Trabajo para empleadores y contratantes” y la norma OHSAS: 18001:2007 Sistema de Gestión en Seguridad y Salud Ocupacional, para la cual el ICBF está en proceso de transición a la norma NTC ISO 45001:2018.</w:t>
      </w:r>
    </w:p>
    <w:p w14:paraId="556C394A" w14:textId="77777777" w:rsidR="00433EFA" w:rsidRPr="00EC458F" w:rsidRDefault="00433EFA" w:rsidP="00EC458F">
      <w:pPr>
        <w:spacing w:after="0" w:line="240" w:lineRule="auto"/>
        <w:contextualSpacing/>
        <w:jc w:val="both"/>
        <w:rPr>
          <w:rFonts w:ascii="Arial Narrow" w:hAnsi="Arial Narrow"/>
        </w:rPr>
      </w:pPr>
    </w:p>
    <w:p w14:paraId="1A643BE2" w14:textId="63D0B3CB" w:rsidR="008E071B" w:rsidRPr="00433EFA" w:rsidRDefault="061444D9" w:rsidP="00F86405">
      <w:pPr>
        <w:pStyle w:val="Ttulo3"/>
        <w:numPr>
          <w:ilvl w:val="2"/>
          <w:numId w:val="45"/>
        </w:numPr>
        <w:spacing w:before="0" w:line="240" w:lineRule="auto"/>
        <w:contextualSpacing/>
        <w:rPr>
          <w:bCs/>
          <w:sz w:val="24"/>
        </w:rPr>
      </w:pPr>
      <w:bookmarkStart w:id="112" w:name="_Toc58568997"/>
      <w:r w:rsidRPr="00433EFA">
        <w:rPr>
          <w:bCs/>
          <w:sz w:val="24"/>
        </w:rPr>
        <w:t>Eje de seguridad de la información</w:t>
      </w:r>
      <w:bookmarkEnd w:id="112"/>
    </w:p>
    <w:p w14:paraId="780406C6" w14:textId="77777777" w:rsidR="00433EFA" w:rsidRDefault="00433EFA" w:rsidP="00EC458F">
      <w:pPr>
        <w:spacing w:after="0" w:line="240" w:lineRule="auto"/>
        <w:contextualSpacing/>
        <w:jc w:val="both"/>
        <w:rPr>
          <w:rFonts w:ascii="Arial Narrow" w:hAnsi="Arial Narrow"/>
        </w:rPr>
      </w:pPr>
    </w:p>
    <w:p w14:paraId="125A0F0B" w14:textId="4D84D57C" w:rsidR="008E071B" w:rsidRDefault="008E071B" w:rsidP="00EC458F">
      <w:pPr>
        <w:spacing w:after="0" w:line="240" w:lineRule="auto"/>
        <w:contextualSpacing/>
        <w:jc w:val="both"/>
        <w:rPr>
          <w:rFonts w:ascii="Arial Narrow" w:hAnsi="Arial Narrow"/>
        </w:rPr>
      </w:pPr>
      <w:r w:rsidRPr="00EC458F">
        <w:rPr>
          <w:rFonts w:ascii="Arial Narrow" w:hAnsi="Arial Narrow"/>
        </w:rPr>
        <w:t>Busca implementar acciones para proteger, preservar y administrar la integridad, confidencialidad, disponibilidad y autenticidad de la información, así como la seguridad digital y la gestión de la continuidad de la operación, conforme al mapa de procesos y en cumplimiento de los requisitos legales y reglamentarios, previniendo incidentes mediante la gestión de riesgos integrales en seguridad y privacidad de la información y seguridad digital. Lo anterior, con base en la norma NTC ISO 27001:2013.</w:t>
      </w:r>
    </w:p>
    <w:p w14:paraId="7BFEE41D" w14:textId="77777777" w:rsidR="00433EFA" w:rsidRPr="00EC458F" w:rsidRDefault="00433EFA" w:rsidP="00EC458F">
      <w:pPr>
        <w:spacing w:after="0" w:line="240" w:lineRule="auto"/>
        <w:contextualSpacing/>
        <w:jc w:val="both"/>
        <w:rPr>
          <w:rFonts w:ascii="Arial Narrow" w:hAnsi="Arial Narrow"/>
        </w:rPr>
      </w:pPr>
    </w:p>
    <w:p w14:paraId="23FFC67B" w14:textId="77777777" w:rsidR="008E071B" w:rsidRPr="00433EFA" w:rsidRDefault="061444D9" w:rsidP="00F86405">
      <w:pPr>
        <w:pStyle w:val="Ttulo2"/>
        <w:numPr>
          <w:ilvl w:val="1"/>
          <w:numId w:val="45"/>
        </w:numPr>
        <w:spacing w:before="0" w:line="240" w:lineRule="auto"/>
        <w:contextualSpacing/>
        <w:rPr>
          <w:bCs/>
          <w:sz w:val="24"/>
          <w:szCs w:val="24"/>
        </w:rPr>
      </w:pPr>
      <w:bookmarkStart w:id="113" w:name="_Toc58568998"/>
      <w:r w:rsidRPr="00433EFA">
        <w:rPr>
          <w:bCs/>
          <w:sz w:val="24"/>
          <w:szCs w:val="24"/>
        </w:rPr>
        <w:t>Sistema de información</w:t>
      </w:r>
      <w:bookmarkEnd w:id="113"/>
    </w:p>
    <w:p w14:paraId="40F8CBCC" w14:textId="77777777" w:rsidR="00433EFA" w:rsidRDefault="00433EFA" w:rsidP="00EC458F">
      <w:pPr>
        <w:spacing w:after="0" w:line="240" w:lineRule="auto"/>
        <w:contextualSpacing/>
        <w:jc w:val="both"/>
        <w:rPr>
          <w:rFonts w:ascii="Arial Narrow" w:hAnsi="Arial Narrow"/>
        </w:rPr>
      </w:pPr>
    </w:p>
    <w:p w14:paraId="266E19FA" w14:textId="0F4E1142"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Los operadores del Programa Generaciones </w:t>
      </w:r>
      <w:r w:rsidR="00BD43A7" w:rsidRPr="00EC458F">
        <w:rPr>
          <w:rFonts w:ascii="Arial Narrow" w:hAnsi="Arial Narrow"/>
        </w:rPr>
        <w:t>Étnicas</w:t>
      </w:r>
      <w:r w:rsidR="004D192B" w:rsidRPr="00EC458F">
        <w:rPr>
          <w:rFonts w:ascii="Arial Narrow" w:hAnsi="Arial Narrow"/>
        </w:rPr>
        <w:t xml:space="preserve"> con Bien</w:t>
      </w:r>
      <w:r w:rsidR="005B3ED2" w:rsidRPr="00EC458F">
        <w:rPr>
          <w:rFonts w:ascii="Arial Narrow" w:hAnsi="Arial Narrow"/>
        </w:rPr>
        <w:t>e</w:t>
      </w:r>
      <w:r w:rsidR="004D192B" w:rsidRPr="00EC458F">
        <w:rPr>
          <w:rFonts w:ascii="Arial Narrow" w:hAnsi="Arial Narrow"/>
        </w:rPr>
        <w:t>sta</w:t>
      </w:r>
      <w:r w:rsidR="005B3ED2" w:rsidRPr="00EC458F">
        <w:rPr>
          <w:rFonts w:ascii="Arial Narrow" w:hAnsi="Arial Narrow"/>
        </w:rPr>
        <w:t>r</w:t>
      </w:r>
      <w:r w:rsidR="004D192B" w:rsidRPr="00EC458F">
        <w:rPr>
          <w:rFonts w:ascii="Arial Narrow" w:hAnsi="Arial Narrow"/>
        </w:rPr>
        <w:t xml:space="preserve"> </w:t>
      </w:r>
      <w:r w:rsidRPr="00EC458F">
        <w:rPr>
          <w:rFonts w:ascii="Arial Narrow" w:hAnsi="Arial Narrow"/>
        </w:rPr>
        <w:t xml:space="preserve">deben registrar en el sistema de información definido por el ICBF la siguiente información: </w:t>
      </w:r>
    </w:p>
    <w:p w14:paraId="68E7559F" w14:textId="77777777" w:rsidR="008E071B" w:rsidRPr="00EC458F" w:rsidRDefault="008E071B" w:rsidP="00F86405">
      <w:pPr>
        <w:pStyle w:val="Prrafodelista"/>
        <w:numPr>
          <w:ilvl w:val="0"/>
          <w:numId w:val="34"/>
        </w:numPr>
        <w:spacing w:after="0" w:line="240" w:lineRule="auto"/>
        <w:jc w:val="both"/>
        <w:rPr>
          <w:rFonts w:ascii="Arial Narrow" w:hAnsi="Arial Narrow"/>
        </w:rPr>
      </w:pPr>
      <w:r w:rsidRPr="00EC458F">
        <w:rPr>
          <w:rFonts w:ascii="Arial Narrow" w:hAnsi="Arial Narrow"/>
        </w:rPr>
        <w:t xml:space="preserve">Caracterización (registro) de adolescentes y jóvenes, con las variables planteadas, en donde se incluyan las variables de discapacidad, género, orientaciones sexuales diversas y etnia. </w:t>
      </w:r>
    </w:p>
    <w:p w14:paraId="00CB9EF8" w14:textId="77777777" w:rsidR="008E071B" w:rsidRPr="00EC458F" w:rsidRDefault="008E071B" w:rsidP="00F86405">
      <w:pPr>
        <w:pStyle w:val="Prrafodelista"/>
        <w:numPr>
          <w:ilvl w:val="0"/>
          <w:numId w:val="34"/>
        </w:numPr>
        <w:spacing w:after="0" w:line="240" w:lineRule="auto"/>
        <w:jc w:val="both"/>
        <w:rPr>
          <w:rFonts w:ascii="Arial Narrow" w:hAnsi="Arial Narrow"/>
        </w:rPr>
      </w:pPr>
      <w:r w:rsidRPr="00EC458F">
        <w:rPr>
          <w:rFonts w:ascii="Arial Narrow" w:hAnsi="Arial Narrow"/>
        </w:rPr>
        <w:t xml:space="preserve">Caracterización del talento humano vinculado al desarrollo del Programa. </w:t>
      </w:r>
    </w:p>
    <w:p w14:paraId="669F4BFC" w14:textId="23AF1B24" w:rsidR="008E071B" w:rsidRDefault="008E071B" w:rsidP="00F86405">
      <w:pPr>
        <w:pStyle w:val="Prrafodelista"/>
        <w:numPr>
          <w:ilvl w:val="0"/>
          <w:numId w:val="34"/>
        </w:numPr>
        <w:spacing w:after="0" w:line="240" w:lineRule="auto"/>
        <w:jc w:val="both"/>
        <w:rPr>
          <w:rFonts w:ascii="Arial Narrow" w:hAnsi="Arial Narrow"/>
        </w:rPr>
      </w:pPr>
      <w:r w:rsidRPr="00EC458F">
        <w:rPr>
          <w:rFonts w:ascii="Arial Narrow" w:hAnsi="Arial Narrow"/>
        </w:rPr>
        <w:t>Registrar la información de los encuentros con adolescentes y jóvenes.</w:t>
      </w:r>
    </w:p>
    <w:p w14:paraId="0FB0F93D" w14:textId="77777777" w:rsidR="00433EFA" w:rsidRPr="00EC458F" w:rsidRDefault="00433EFA" w:rsidP="00433EFA">
      <w:pPr>
        <w:pStyle w:val="Prrafodelista"/>
        <w:spacing w:after="0" w:line="240" w:lineRule="auto"/>
        <w:jc w:val="both"/>
        <w:rPr>
          <w:rFonts w:ascii="Arial Narrow" w:hAnsi="Arial Narrow"/>
        </w:rPr>
      </w:pPr>
    </w:p>
    <w:p w14:paraId="0832E0CF" w14:textId="692DB8A1" w:rsidR="008E071B" w:rsidRDefault="061444D9" w:rsidP="00F86405">
      <w:pPr>
        <w:pStyle w:val="Ttulo2"/>
        <w:numPr>
          <w:ilvl w:val="1"/>
          <w:numId w:val="45"/>
        </w:numPr>
        <w:spacing w:before="0" w:line="240" w:lineRule="auto"/>
        <w:contextualSpacing/>
        <w:rPr>
          <w:bCs/>
          <w:sz w:val="24"/>
          <w:szCs w:val="24"/>
        </w:rPr>
      </w:pPr>
      <w:bookmarkStart w:id="114" w:name="_Toc58568999"/>
      <w:r w:rsidRPr="00503F6D">
        <w:rPr>
          <w:bCs/>
          <w:sz w:val="24"/>
          <w:szCs w:val="24"/>
        </w:rPr>
        <w:t>Estructura de costos</w:t>
      </w:r>
      <w:bookmarkEnd w:id="114"/>
    </w:p>
    <w:p w14:paraId="1A10E5D0" w14:textId="77777777" w:rsidR="00503F6D" w:rsidRPr="00503F6D" w:rsidRDefault="00503F6D" w:rsidP="00503F6D">
      <w:pPr>
        <w:spacing w:after="0" w:line="240" w:lineRule="auto"/>
        <w:contextualSpacing/>
      </w:pPr>
    </w:p>
    <w:p w14:paraId="21A0FA81" w14:textId="2A585072" w:rsidR="1509A891" w:rsidRDefault="1509A891" w:rsidP="00503F6D">
      <w:pPr>
        <w:spacing w:after="0" w:line="240" w:lineRule="auto"/>
        <w:contextualSpacing/>
        <w:jc w:val="both"/>
        <w:rPr>
          <w:rFonts w:ascii="Arial Narrow" w:eastAsia="Arial Narrow" w:hAnsi="Arial Narrow" w:cs="Arial Narrow"/>
          <w:lang w:val="es"/>
        </w:rPr>
      </w:pPr>
      <w:r w:rsidRPr="00EC458F">
        <w:rPr>
          <w:rFonts w:ascii="Arial Narrow" w:eastAsia="Arial Narrow" w:hAnsi="Arial Narrow" w:cs="Arial Narrow"/>
          <w:lang w:val="es"/>
        </w:rPr>
        <w:t>De acuerdo con las necesidades del Programa, se enuncian a continuación los ítems de los costos asociados con su ejecución agrupados en tres componentes: (1) talento humano, (2) apoyos nutricionales (refrigerios) y (3) materiales y otros costos asociados con los dos modelos operativos (Espacios Comunitarios). A continuación, se presenta la estructura de costos resumida para el modelo operativo.</w:t>
      </w:r>
    </w:p>
    <w:p w14:paraId="1912FA9C" w14:textId="77777777" w:rsidR="00503F6D" w:rsidRPr="00EC458F" w:rsidRDefault="00503F6D" w:rsidP="00503F6D">
      <w:pPr>
        <w:spacing w:after="0" w:line="240" w:lineRule="auto"/>
        <w:contextualSpacing/>
        <w:jc w:val="both"/>
        <w:rPr>
          <w:rFonts w:ascii="Arial Narrow" w:eastAsia="Arial Narrow" w:hAnsi="Arial Narrow" w:cs="Arial Narrow"/>
        </w:rPr>
      </w:pPr>
    </w:p>
    <w:p w14:paraId="05EFBA43" w14:textId="0516CA95" w:rsidR="74CAE3D3" w:rsidRPr="00EC458F" w:rsidRDefault="00503F6D" w:rsidP="00503F6D">
      <w:pPr>
        <w:pStyle w:val="Descripcin"/>
        <w:rPr>
          <w:rFonts w:ascii="Arial Narrow" w:eastAsia="Arial Narrow" w:hAnsi="Arial Narrow" w:cs="Arial Narrow"/>
          <w:color w:val="auto"/>
          <w:sz w:val="22"/>
          <w:szCs w:val="22"/>
        </w:rPr>
      </w:pPr>
      <w:bookmarkStart w:id="115" w:name="_Toc58601991"/>
      <w:r w:rsidRPr="00503F6D">
        <w:rPr>
          <w:rFonts w:ascii="Arial Narrow" w:hAnsi="Arial Narrow"/>
          <w:b/>
          <w:bCs/>
          <w:i w:val="0"/>
          <w:iCs w:val="0"/>
          <w:color w:val="auto"/>
          <w:sz w:val="22"/>
          <w:szCs w:val="22"/>
        </w:rPr>
        <w:t xml:space="preserve">Tabla </w:t>
      </w:r>
      <w:r w:rsidRPr="00503F6D">
        <w:rPr>
          <w:rFonts w:ascii="Arial Narrow" w:hAnsi="Arial Narrow"/>
          <w:b/>
          <w:bCs/>
          <w:i w:val="0"/>
          <w:iCs w:val="0"/>
          <w:color w:val="auto"/>
          <w:sz w:val="22"/>
          <w:szCs w:val="22"/>
        </w:rPr>
        <w:fldChar w:fldCharType="begin"/>
      </w:r>
      <w:r w:rsidRPr="00503F6D">
        <w:rPr>
          <w:rFonts w:ascii="Arial Narrow" w:hAnsi="Arial Narrow"/>
          <w:b/>
          <w:bCs/>
          <w:i w:val="0"/>
          <w:iCs w:val="0"/>
          <w:color w:val="auto"/>
          <w:sz w:val="22"/>
          <w:szCs w:val="22"/>
        </w:rPr>
        <w:instrText xml:space="preserve"> SEQ Tabla \* ARABIC </w:instrText>
      </w:r>
      <w:r w:rsidRPr="00503F6D">
        <w:rPr>
          <w:rFonts w:ascii="Arial Narrow" w:hAnsi="Arial Narrow"/>
          <w:b/>
          <w:bCs/>
          <w:i w:val="0"/>
          <w:iCs w:val="0"/>
          <w:color w:val="auto"/>
          <w:sz w:val="22"/>
          <w:szCs w:val="22"/>
        </w:rPr>
        <w:fldChar w:fldCharType="separate"/>
      </w:r>
      <w:r w:rsidR="009E784E">
        <w:rPr>
          <w:rFonts w:ascii="Arial Narrow" w:hAnsi="Arial Narrow"/>
          <w:b/>
          <w:bCs/>
          <w:i w:val="0"/>
          <w:iCs w:val="0"/>
          <w:noProof/>
          <w:color w:val="auto"/>
          <w:sz w:val="22"/>
          <w:szCs w:val="22"/>
        </w:rPr>
        <w:t>5</w:t>
      </w:r>
      <w:r w:rsidRPr="00503F6D">
        <w:rPr>
          <w:rFonts w:ascii="Arial Narrow" w:hAnsi="Arial Narrow"/>
          <w:b/>
          <w:bCs/>
          <w:i w:val="0"/>
          <w:iCs w:val="0"/>
          <w:color w:val="auto"/>
          <w:sz w:val="22"/>
          <w:szCs w:val="22"/>
        </w:rPr>
        <w:fldChar w:fldCharType="end"/>
      </w:r>
      <w:r w:rsidRPr="00503F6D">
        <w:rPr>
          <w:rFonts w:ascii="Arial Narrow" w:hAnsi="Arial Narrow"/>
          <w:b/>
          <w:bCs/>
          <w:i w:val="0"/>
          <w:iCs w:val="0"/>
          <w:color w:val="auto"/>
          <w:sz w:val="22"/>
          <w:szCs w:val="22"/>
        </w:rPr>
        <w:t>.</w:t>
      </w:r>
      <w:r w:rsidRPr="00503F6D">
        <w:rPr>
          <w:rFonts w:ascii="Arial Narrow" w:hAnsi="Arial Narrow"/>
          <w:color w:val="auto"/>
          <w:sz w:val="22"/>
          <w:szCs w:val="22"/>
        </w:rPr>
        <w:t xml:space="preserve"> </w:t>
      </w:r>
      <w:r w:rsidR="74CAE3D3" w:rsidRPr="00503F6D">
        <w:rPr>
          <w:rFonts w:ascii="Arial Narrow" w:eastAsia="Arial Narrow" w:hAnsi="Arial Narrow" w:cs="Arial Narrow"/>
          <w:i w:val="0"/>
          <w:iCs w:val="0"/>
          <w:color w:val="auto"/>
          <w:sz w:val="22"/>
          <w:szCs w:val="22"/>
        </w:rPr>
        <w:t xml:space="preserve">Costos </w:t>
      </w:r>
      <w:r w:rsidR="74CAE3D3" w:rsidRPr="00EC458F">
        <w:rPr>
          <w:rFonts w:ascii="Arial Narrow" w:eastAsia="Arial Narrow" w:hAnsi="Arial Narrow" w:cs="Arial Narrow"/>
          <w:i w:val="0"/>
          <w:iCs w:val="0"/>
          <w:color w:val="auto"/>
          <w:sz w:val="22"/>
          <w:szCs w:val="22"/>
        </w:rPr>
        <w:t>operativos – Modelo operativo espacio comunitario</w:t>
      </w:r>
      <w:bookmarkEnd w:id="115"/>
    </w:p>
    <w:tbl>
      <w:tblPr>
        <w:tblStyle w:val="Tablaconcuadrcula"/>
        <w:tblW w:w="8836" w:type="dxa"/>
        <w:tblLayout w:type="fixed"/>
        <w:tblLook w:val="06A0" w:firstRow="1" w:lastRow="0" w:firstColumn="1" w:lastColumn="0" w:noHBand="1" w:noVBand="1"/>
      </w:tblPr>
      <w:tblGrid>
        <w:gridCol w:w="2209"/>
        <w:gridCol w:w="2209"/>
        <w:gridCol w:w="1814"/>
        <w:gridCol w:w="2604"/>
      </w:tblGrid>
      <w:tr w:rsidR="001B3E32" w:rsidRPr="00A40CC9" w14:paraId="29FB3B9F" w14:textId="77777777" w:rsidTr="00A40CC9">
        <w:tc>
          <w:tcPr>
            <w:tcW w:w="2209" w:type="dxa"/>
            <w:vAlign w:val="center"/>
          </w:tcPr>
          <w:p w14:paraId="460D795B" w14:textId="4F025EFE" w:rsidR="1210B109" w:rsidRPr="00A40CC9" w:rsidRDefault="1210B109" w:rsidP="00A40CC9">
            <w:pPr>
              <w:contextualSpacing/>
              <w:jc w:val="center"/>
              <w:rPr>
                <w:rFonts w:ascii="Arial Narrow" w:eastAsia="Arial Narrow" w:hAnsi="Arial Narrow" w:cs="Arial Narrow"/>
                <w:sz w:val="20"/>
                <w:szCs w:val="20"/>
              </w:rPr>
            </w:pPr>
            <w:r w:rsidRPr="00A40CC9">
              <w:rPr>
                <w:rFonts w:ascii="Arial Narrow" w:eastAsia="Arial Narrow" w:hAnsi="Arial Narrow" w:cs="Arial Narrow"/>
                <w:b/>
                <w:bCs/>
                <w:sz w:val="20"/>
                <w:szCs w:val="20"/>
              </w:rPr>
              <w:t>Componente</w:t>
            </w:r>
          </w:p>
        </w:tc>
        <w:tc>
          <w:tcPr>
            <w:tcW w:w="2209" w:type="dxa"/>
            <w:vAlign w:val="center"/>
          </w:tcPr>
          <w:p w14:paraId="7F1C64EA" w14:textId="161DC757" w:rsidR="1210B109" w:rsidRPr="00A40CC9" w:rsidRDefault="1210B109" w:rsidP="00A40CC9">
            <w:pPr>
              <w:contextualSpacing/>
              <w:jc w:val="center"/>
              <w:rPr>
                <w:rFonts w:ascii="Arial Narrow" w:eastAsia="Arial Narrow" w:hAnsi="Arial Narrow" w:cs="Arial Narrow"/>
                <w:sz w:val="20"/>
                <w:szCs w:val="20"/>
              </w:rPr>
            </w:pPr>
            <w:r w:rsidRPr="00A40CC9">
              <w:rPr>
                <w:rFonts w:ascii="Arial Narrow" w:eastAsia="Arial Narrow" w:hAnsi="Arial Narrow" w:cs="Arial Narrow"/>
                <w:b/>
                <w:bCs/>
                <w:sz w:val="20"/>
                <w:szCs w:val="20"/>
              </w:rPr>
              <w:t>Rubro</w:t>
            </w:r>
          </w:p>
        </w:tc>
        <w:tc>
          <w:tcPr>
            <w:tcW w:w="1814" w:type="dxa"/>
            <w:vAlign w:val="center"/>
          </w:tcPr>
          <w:p w14:paraId="18DD4D6C" w14:textId="6360868A" w:rsidR="1210B109" w:rsidRPr="00A40CC9" w:rsidRDefault="1210B109" w:rsidP="00A40CC9">
            <w:pPr>
              <w:contextualSpacing/>
              <w:jc w:val="center"/>
              <w:rPr>
                <w:rFonts w:ascii="Arial Narrow" w:eastAsia="Arial Narrow" w:hAnsi="Arial Narrow" w:cs="Arial Narrow"/>
                <w:sz w:val="20"/>
                <w:szCs w:val="20"/>
              </w:rPr>
            </w:pPr>
            <w:r w:rsidRPr="00A40CC9">
              <w:rPr>
                <w:rFonts w:ascii="Arial Narrow" w:eastAsia="Arial Narrow" w:hAnsi="Arial Narrow" w:cs="Arial Narrow"/>
                <w:b/>
                <w:bCs/>
                <w:sz w:val="20"/>
                <w:szCs w:val="20"/>
              </w:rPr>
              <w:t>Tiempo mínimo</w:t>
            </w:r>
          </w:p>
          <w:p w14:paraId="3F33F09B" w14:textId="64478E58" w:rsidR="1210B109" w:rsidRPr="00A40CC9" w:rsidRDefault="1210B109" w:rsidP="00A40CC9">
            <w:pPr>
              <w:contextualSpacing/>
              <w:jc w:val="center"/>
              <w:rPr>
                <w:rFonts w:ascii="Arial Narrow" w:eastAsia="Arial Narrow" w:hAnsi="Arial Narrow" w:cs="Arial Narrow"/>
                <w:sz w:val="20"/>
                <w:szCs w:val="20"/>
              </w:rPr>
            </w:pPr>
            <w:r w:rsidRPr="00A40CC9">
              <w:rPr>
                <w:rFonts w:ascii="Arial Narrow" w:eastAsia="Arial Narrow" w:hAnsi="Arial Narrow" w:cs="Arial Narrow"/>
                <w:sz w:val="20"/>
                <w:szCs w:val="20"/>
              </w:rPr>
              <w:t>(meses)</w:t>
            </w:r>
          </w:p>
        </w:tc>
        <w:tc>
          <w:tcPr>
            <w:tcW w:w="2604" w:type="dxa"/>
            <w:vAlign w:val="center"/>
          </w:tcPr>
          <w:p w14:paraId="3A15AB18" w14:textId="044AF69A" w:rsidR="1210B109" w:rsidRPr="00A40CC9" w:rsidRDefault="1210B109" w:rsidP="00A40CC9">
            <w:pPr>
              <w:contextualSpacing/>
              <w:jc w:val="center"/>
              <w:rPr>
                <w:rFonts w:ascii="Arial Narrow" w:eastAsia="Arial Narrow" w:hAnsi="Arial Narrow" w:cs="Arial Narrow"/>
                <w:sz w:val="20"/>
                <w:szCs w:val="20"/>
              </w:rPr>
            </w:pPr>
            <w:r w:rsidRPr="00A40CC9">
              <w:rPr>
                <w:rFonts w:ascii="Arial Narrow" w:eastAsia="Arial Narrow" w:hAnsi="Arial Narrow" w:cs="Arial Narrow"/>
                <w:b/>
                <w:bCs/>
                <w:sz w:val="20"/>
                <w:szCs w:val="20"/>
              </w:rPr>
              <w:t>Cantidad</w:t>
            </w:r>
          </w:p>
          <w:p w14:paraId="3C5135BB" w14:textId="24D8B899" w:rsidR="1210B109" w:rsidRPr="00A40CC9" w:rsidRDefault="1210B109" w:rsidP="00A40CC9">
            <w:pPr>
              <w:contextualSpacing/>
              <w:jc w:val="center"/>
              <w:rPr>
                <w:rFonts w:ascii="Arial Narrow" w:eastAsia="Arial Narrow" w:hAnsi="Arial Narrow" w:cs="Arial Narrow"/>
                <w:sz w:val="20"/>
                <w:szCs w:val="20"/>
              </w:rPr>
            </w:pPr>
            <w:r w:rsidRPr="00A40CC9">
              <w:rPr>
                <w:rFonts w:ascii="Arial Narrow" w:eastAsia="Arial Narrow" w:hAnsi="Arial Narrow" w:cs="Arial Narrow"/>
                <w:sz w:val="20"/>
                <w:szCs w:val="20"/>
              </w:rPr>
              <w:t>(mensual)</w:t>
            </w:r>
          </w:p>
        </w:tc>
      </w:tr>
      <w:tr w:rsidR="009B5F31" w:rsidRPr="00A40CC9" w14:paraId="7CA2A6CB" w14:textId="77777777" w:rsidTr="00504B25">
        <w:tc>
          <w:tcPr>
            <w:tcW w:w="2209" w:type="dxa"/>
            <w:vMerge w:val="restart"/>
          </w:tcPr>
          <w:p w14:paraId="64EA3E0A" w14:textId="1B6C6F24" w:rsidR="009B5F31" w:rsidRPr="00A40CC9" w:rsidRDefault="009B5F31" w:rsidP="00EC458F">
            <w:pPr>
              <w:contextualSpacing/>
              <w:rPr>
                <w:rFonts w:ascii="Arial Narrow" w:eastAsia="Arial Narrow" w:hAnsi="Arial Narrow" w:cs="Arial Narrow"/>
                <w:sz w:val="20"/>
                <w:szCs w:val="20"/>
              </w:rPr>
            </w:pPr>
            <w:r w:rsidRPr="00A40CC9">
              <w:rPr>
                <w:rFonts w:ascii="Arial Narrow" w:eastAsia="Arial Narrow" w:hAnsi="Arial Narrow" w:cs="Arial Narrow"/>
                <w:sz w:val="20"/>
                <w:szCs w:val="20"/>
              </w:rPr>
              <w:t>Talento humano</w:t>
            </w:r>
          </w:p>
        </w:tc>
        <w:tc>
          <w:tcPr>
            <w:tcW w:w="2209" w:type="dxa"/>
          </w:tcPr>
          <w:p w14:paraId="60830528" w14:textId="7586AC88" w:rsidR="009B5F31" w:rsidRPr="00A40CC9" w:rsidRDefault="009B5F31" w:rsidP="00EC458F">
            <w:pPr>
              <w:contextualSpacing/>
              <w:rPr>
                <w:rFonts w:ascii="Arial Narrow" w:eastAsia="Arial Narrow" w:hAnsi="Arial Narrow" w:cs="Arial Narrow"/>
                <w:sz w:val="20"/>
                <w:szCs w:val="20"/>
              </w:rPr>
            </w:pPr>
            <w:r w:rsidRPr="00A40CC9">
              <w:rPr>
                <w:rFonts w:ascii="Arial Narrow" w:eastAsia="Arial Narrow" w:hAnsi="Arial Narrow" w:cs="Arial Narrow"/>
                <w:sz w:val="20"/>
                <w:szCs w:val="20"/>
              </w:rPr>
              <w:t>Coordinador General</w:t>
            </w:r>
          </w:p>
        </w:tc>
        <w:tc>
          <w:tcPr>
            <w:tcW w:w="1814" w:type="dxa"/>
          </w:tcPr>
          <w:p w14:paraId="7A233EDD" w14:textId="6F3AC75A" w:rsidR="009B5F31" w:rsidRPr="00A40CC9" w:rsidRDefault="009B5F31" w:rsidP="00EC458F">
            <w:pPr>
              <w:contextualSpacing/>
              <w:jc w:val="center"/>
              <w:rPr>
                <w:rFonts w:ascii="Arial Narrow" w:eastAsia="Arial Narrow" w:hAnsi="Arial Narrow" w:cs="Arial Narrow"/>
                <w:sz w:val="20"/>
                <w:szCs w:val="20"/>
              </w:rPr>
            </w:pPr>
            <w:r w:rsidRPr="00A40CC9">
              <w:rPr>
                <w:rFonts w:ascii="Arial Narrow" w:eastAsia="Arial Narrow" w:hAnsi="Arial Narrow" w:cs="Arial Narrow"/>
                <w:sz w:val="20"/>
                <w:szCs w:val="20"/>
              </w:rPr>
              <w:t>8</w:t>
            </w:r>
          </w:p>
        </w:tc>
        <w:tc>
          <w:tcPr>
            <w:tcW w:w="2604" w:type="dxa"/>
          </w:tcPr>
          <w:p w14:paraId="2ED71410" w14:textId="14337E84" w:rsidR="009B5F31" w:rsidRPr="00A40CC9" w:rsidRDefault="009B5F31" w:rsidP="00EC458F">
            <w:pPr>
              <w:contextualSpacing/>
              <w:jc w:val="both"/>
              <w:rPr>
                <w:rFonts w:ascii="Arial Narrow" w:eastAsia="Arial Narrow" w:hAnsi="Arial Narrow" w:cs="Arial Narrow"/>
                <w:sz w:val="20"/>
                <w:szCs w:val="20"/>
              </w:rPr>
            </w:pPr>
            <w:r w:rsidRPr="00A40CC9">
              <w:rPr>
                <w:rFonts w:ascii="Arial Narrow" w:eastAsia="Arial Narrow" w:hAnsi="Arial Narrow" w:cs="Arial Narrow"/>
                <w:sz w:val="20"/>
                <w:szCs w:val="20"/>
              </w:rPr>
              <w:t>1 por cada 1.600 participantes</w:t>
            </w:r>
          </w:p>
        </w:tc>
      </w:tr>
      <w:tr w:rsidR="009B5F31" w:rsidRPr="00A40CC9" w14:paraId="6A3EB3C6" w14:textId="77777777" w:rsidTr="00504B25">
        <w:tc>
          <w:tcPr>
            <w:tcW w:w="2209" w:type="dxa"/>
            <w:vMerge/>
          </w:tcPr>
          <w:p w14:paraId="382567E5" w14:textId="341F555D" w:rsidR="009B5F31" w:rsidRPr="00A40CC9" w:rsidRDefault="009B5F31" w:rsidP="00EC458F">
            <w:pPr>
              <w:contextualSpacing/>
              <w:rPr>
                <w:rFonts w:ascii="Arial Narrow" w:hAnsi="Arial Narrow"/>
                <w:sz w:val="20"/>
                <w:szCs w:val="20"/>
              </w:rPr>
            </w:pPr>
          </w:p>
        </w:tc>
        <w:tc>
          <w:tcPr>
            <w:tcW w:w="2209" w:type="dxa"/>
          </w:tcPr>
          <w:p w14:paraId="31628B5F" w14:textId="12E7AB54" w:rsidR="009B5F31" w:rsidRPr="00A40CC9" w:rsidRDefault="009B5F31" w:rsidP="00EC458F">
            <w:pPr>
              <w:contextualSpacing/>
              <w:rPr>
                <w:rFonts w:ascii="Arial Narrow" w:eastAsia="Arial Narrow" w:hAnsi="Arial Narrow" w:cs="Arial Narrow"/>
                <w:sz w:val="20"/>
                <w:szCs w:val="20"/>
              </w:rPr>
            </w:pPr>
            <w:r w:rsidRPr="00A40CC9">
              <w:rPr>
                <w:rFonts w:ascii="Arial Narrow" w:eastAsia="Arial Narrow" w:hAnsi="Arial Narrow" w:cs="Arial Narrow"/>
                <w:sz w:val="20"/>
                <w:szCs w:val="20"/>
              </w:rPr>
              <w:t>Auxiliar Administrativo</w:t>
            </w:r>
          </w:p>
        </w:tc>
        <w:tc>
          <w:tcPr>
            <w:tcW w:w="1814" w:type="dxa"/>
          </w:tcPr>
          <w:p w14:paraId="172144E0" w14:textId="5BC54C80" w:rsidR="009B5F31" w:rsidRPr="00A40CC9" w:rsidRDefault="009B5F31" w:rsidP="00EC458F">
            <w:pPr>
              <w:contextualSpacing/>
              <w:jc w:val="center"/>
              <w:rPr>
                <w:rFonts w:ascii="Arial Narrow" w:eastAsia="Arial Narrow" w:hAnsi="Arial Narrow" w:cs="Arial Narrow"/>
                <w:sz w:val="20"/>
                <w:szCs w:val="20"/>
              </w:rPr>
            </w:pPr>
            <w:r w:rsidRPr="00A40CC9">
              <w:rPr>
                <w:rFonts w:ascii="Arial Narrow" w:eastAsia="Arial Narrow" w:hAnsi="Arial Narrow" w:cs="Arial Narrow"/>
                <w:sz w:val="20"/>
                <w:szCs w:val="20"/>
              </w:rPr>
              <w:t>8</w:t>
            </w:r>
          </w:p>
        </w:tc>
        <w:tc>
          <w:tcPr>
            <w:tcW w:w="2604" w:type="dxa"/>
          </w:tcPr>
          <w:p w14:paraId="232D3A46" w14:textId="6130E035" w:rsidR="009B5F31" w:rsidRPr="00A40CC9" w:rsidRDefault="009B5F31" w:rsidP="00EC458F">
            <w:pPr>
              <w:contextualSpacing/>
              <w:jc w:val="both"/>
              <w:rPr>
                <w:rFonts w:ascii="Arial Narrow" w:eastAsia="Arial Narrow" w:hAnsi="Arial Narrow" w:cs="Arial Narrow"/>
                <w:sz w:val="20"/>
                <w:szCs w:val="20"/>
              </w:rPr>
            </w:pPr>
            <w:r w:rsidRPr="00A40CC9">
              <w:rPr>
                <w:rFonts w:ascii="Arial Narrow" w:eastAsia="Arial Narrow" w:hAnsi="Arial Narrow" w:cs="Arial Narrow"/>
                <w:sz w:val="20"/>
                <w:szCs w:val="20"/>
              </w:rPr>
              <w:t>1 por cada 1.600 participantes</w:t>
            </w:r>
          </w:p>
        </w:tc>
      </w:tr>
      <w:tr w:rsidR="009B5F31" w:rsidRPr="00A40CC9" w14:paraId="7F2326C1" w14:textId="77777777" w:rsidTr="00504B25">
        <w:tc>
          <w:tcPr>
            <w:tcW w:w="2209" w:type="dxa"/>
            <w:vMerge/>
          </w:tcPr>
          <w:p w14:paraId="7DD370CB" w14:textId="35B91AAA" w:rsidR="009B5F31" w:rsidRPr="00A40CC9" w:rsidRDefault="009B5F31" w:rsidP="00EC458F">
            <w:pPr>
              <w:contextualSpacing/>
              <w:rPr>
                <w:rFonts w:ascii="Arial Narrow" w:hAnsi="Arial Narrow"/>
                <w:sz w:val="20"/>
                <w:szCs w:val="20"/>
              </w:rPr>
            </w:pPr>
          </w:p>
        </w:tc>
        <w:tc>
          <w:tcPr>
            <w:tcW w:w="2209" w:type="dxa"/>
          </w:tcPr>
          <w:p w14:paraId="2046133A" w14:textId="7F3FCE5E" w:rsidR="009B5F31" w:rsidRPr="00A40CC9" w:rsidRDefault="009B5F31" w:rsidP="00EC458F">
            <w:pPr>
              <w:contextualSpacing/>
              <w:rPr>
                <w:rFonts w:ascii="Arial Narrow" w:eastAsia="Arial Narrow" w:hAnsi="Arial Narrow" w:cs="Arial Narrow"/>
                <w:sz w:val="20"/>
                <w:szCs w:val="20"/>
              </w:rPr>
            </w:pPr>
            <w:r w:rsidRPr="00A40CC9">
              <w:rPr>
                <w:rFonts w:ascii="Arial Narrow" w:eastAsia="Arial Narrow" w:hAnsi="Arial Narrow" w:cs="Arial Narrow"/>
                <w:sz w:val="20"/>
                <w:szCs w:val="20"/>
              </w:rPr>
              <w:t>Asesor Metodológico</w:t>
            </w:r>
          </w:p>
        </w:tc>
        <w:tc>
          <w:tcPr>
            <w:tcW w:w="1814" w:type="dxa"/>
          </w:tcPr>
          <w:p w14:paraId="4A847AF7" w14:textId="03A7C599" w:rsidR="009B5F31" w:rsidRPr="00A40CC9" w:rsidRDefault="009B5F31" w:rsidP="00EC458F">
            <w:pPr>
              <w:contextualSpacing/>
              <w:jc w:val="center"/>
              <w:rPr>
                <w:rFonts w:ascii="Arial Narrow" w:eastAsia="Arial Narrow" w:hAnsi="Arial Narrow" w:cs="Arial Narrow"/>
                <w:sz w:val="20"/>
                <w:szCs w:val="20"/>
              </w:rPr>
            </w:pPr>
            <w:r w:rsidRPr="00A40CC9">
              <w:rPr>
                <w:rFonts w:ascii="Arial Narrow" w:eastAsia="Arial Narrow" w:hAnsi="Arial Narrow" w:cs="Arial Narrow"/>
                <w:sz w:val="20"/>
                <w:szCs w:val="20"/>
              </w:rPr>
              <w:t>8</w:t>
            </w:r>
          </w:p>
        </w:tc>
        <w:tc>
          <w:tcPr>
            <w:tcW w:w="2604" w:type="dxa"/>
          </w:tcPr>
          <w:p w14:paraId="7A89838E" w14:textId="4EF21FE7" w:rsidR="009B5F31" w:rsidRPr="00A40CC9" w:rsidRDefault="009B5F31" w:rsidP="00EC458F">
            <w:pPr>
              <w:contextualSpacing/>
              <w:jc w:val="both"/>
              <w:rPr>
                <w:rFonts w:ascii="Arial Narrow" w:eastAsia="Arial Narrow" w:hAnsi="Arial Narrow" w:cs="Arial Narrow"/>
                <w:sz w:val="20"/>
                <w:szCs w:val="20"/>
              </w:rPr>
            </w:pPr>
            <w:r w:rsidRPr="00A40CC9">
              <w:rPr>
                <w:rFonts w:ascii="Arial Narrow" w:eastAsia="Arial Narrow" w:hAnsi="Arial Narrow" w:cs="Arial Narrow"/>
                <w:sz w:val="20"/>
                <w:szCs w:val="20"/>
              </w:rPr>
              <w:t>1 por cada 8 promotores de derecho</w:t>
            </w:r>
          </w:p>
        </w:tc>
      </w:tr>
      <w:tr w:rsidR="009B5F31" w:rsidRPr="00A40CC9" w14:paraId="6200B19D" w14:textId="77777777" w:rsidTr="00504B25">
        <w:tc>
          <w:tcPr>
            <w:tcW w:w="2209" w:type="dxa"/>
            <w:vMerge/>
          </w:tcPr>
          <w:p w14:paraId="7C00C6D3" w14:textId="3B4BB1A2" w:rsidR="009B5F31" w:rsidRPr="00A40CC9" w:rsidRDefault="009B5F31" w:rsidP="00EC458F">
            <w:pPr>
              <w:contextualSpacing/>
              <w:rPr>
                <w:rFonts w:ascii="Arial Narrow" w:hAnsi="Arial Narrow"/>
                <w:sz w:val="20"/>
                <w:szCs w:val="20"/>
              </w:rPr>
            </w:pPr>
          </w:p>
        </w:tc>
        <w:tc>
          <w:tcPr>
            <w:tcW w:w="2209" w:type="dxa"/>
          </w:tcPr>
          <w:p w14:paraId="7689D7CA" w14:textId="638E9F2A" w:rsidR="009B5F31" w:rsidRPr="00A40CC9" w:rsidRDefault="009B5F31" w:rsidP="00EC458F">
            <w:pPr>
              <w:contextualSpacing/>
              <w:rPr>
                <w:rFonts w:ascii="Arial Narrow" w:eastAsia="Arial Narrow" w:hAnsi="Arial Narrow" w:cs="Arial Narrow"/>
                <w:sz w:val="20"/>
                <w:szCs w:val="20"/>
              </w:rPr>
            </w:pPr>
            <w:r w:rsidRPr="00A40CC9">
              <w:rPr>
                <w:rFonts w:ascii="Arial Narrow" w:eastAsia="Arial Narrow" w:hAnsi="Arial Narrow" w:cs="Arial Narrow"/>
                <w:sz w:val="20"/>
                <w:szCs w:val="20"/>
              </w:rPr>
              <w:t xml:space="preserve">Promotor de derechos </w:t>
            </w:r>
          </w:p>
        </w:tc>
        <w:tc>
          <w:tcPr>
            <w:tcW w:w="1814" w:type="dxa"/>
          </w:tcPr>
          <w:p w14:paraId="6FD7119A" w14:textId="2D6B908E" w:rsidR="009B5F31" w:rsidRPr="00A40CC9" w:rsidRDefault="009B5F31" w:rsidP="00EC458F">
            <w:pPr>
              <w:contextualSpacing/>
              <w:jc w:val="center"/>
              <w:rPr>
                <w:rFonts w:ascii="Arial Narrow" w:eastAsia="Arial Narrow" w:hAnsi="Arial Narrow" w:cs="Arial Narrow"/>
                <w:sz w:val="20"/>
                <w:szCs w:val="20"/>
              </w:rPr>
            </w:pPr>
            <w:r w:rsidRPr="00A40CC9">
              <w:rPr>
                <w:rFonts w:ascii="Arial Narrow" w:eastAsia="Arial Narrow" w:hAnsi="Arial Narrow" w:cs="Arial Narrow"/>
                <w:sz w:val="20"/>
                <w:szCs w:val="20"/>
              </w:rPr>
              <w:t>8</w:t>
            </w:r>
          </w:p>
        </w:tc>
        <w:tc>
          <w:tcPr>
            <w:tcW w:w="2604" w:type="dxa"/>
          </w:tcPr>
          <w:p w14:paraId="75951ECF" w14:textId="35B50919" w:rsidR="009B5F31" w:rsidRPr="00A40CC9" w:rsidRDefault="009B5F31" w:rsidP="00EC458F">
            <w:pPr>
              <w:contextualSpacing/>
              <w:jc w:val="both"/>
              <w:rPr>
                <w:rFonts w:ascii="Arial Narrow" w:eastAsia="Arial Narrow" w:hAnsi="Arial Narrow" w:cs="Arial Narrow"/>
                <w:sz w:val="20"/>
                <w:szCs w:val="20"/>
              </w:rPr>
            </w:pPr>
            <w:r w:rsidRPr="00A40CC9">
              <w:rPr>
                <w:rFonts w:ascii="Arial Narrow" w:eastAsia="Arial Narrow" w:hAnsi="Arial Narrow" w:cs="Arial Narrow"/>
                <w:sz w:val="20"/>
                <w:szCs w:val="20"/>
              </w:rPr>
              <w:t>1 por cada 100 participantes</w:t>
            </w:r>
          </w:p>
        </w:tc>
      </w:tr>
      <w:tr w:rsidR="001B3E32" w:rsidRPr="00A40CC9" w14:paraId="1106C436" w14:textId="77777777" w:rsidTr="00725E2C">
        <w:tc>
          <w:tcPr>
            <w:tcW w:w="2209" w:type="dxa"/>
          </w:tcPr>
          <w:p w14:paraId="05F2CDC6" w14:textId="25688B32" w:rsidR="1210B109" w:rsidRPr="00A40CC9" w:rsidRDefault="1210B109" w:rsidP="00EC458F">
            <w:pPr>
              <w:contextualSpacing/>
              <w:rPr>
                <w:rFonts w:ascii="Arial Narrow" w:eastAsia="Arial Narrow" w:hAnsi="Arial Narrow" w:cs="Arial Narrow"/>
                <w:sz w:val="20"/>
                <w:szCs w:val="20"/>
              </w:rPr>
            </w:pPr>
            <w:r w:rsidRPr="00A40CC9">
              <w:rPr>
                <w:rFonts w:ascii="Arial Narrow" w:eastAsia="Arial Narrow" w:hAnsi="Arial Narrow" w:cs="Arial Narrow"/>
                <w:sz w:val="20"/>
                <w:szCs w:val="20"/>
              </w:rPr>
              <w:lastRenderedPageBreak/>
              <w:t>Apoyos nutricionales</w:t>
            </w:r>
          </w:p>
        </w:tc>
        <w:tc>
          <w:tcPr>
            <w:tcW w:w="2209" w:type="dxa"/>
          </w:tcPr>
          <w:p w14:paraId="197C2CBD" w14:textId="4C2090FA" w:rsidR="1210B109" w:rsidRPr="00A40CC9" w:rsidRDefault="1210B109" w:rsidP="00EC458F">
            <w:pPr>
              <w:contextualSpacing/>
              <w:rPr>
                <w:rFonts w:ascii="Arial Narrow" w:eastAsia="Arial Narrow" w:hAnsi="Arial Narrow" w:cs="Arial Narrow"/>
                <w:sz w:val="20"/>
                <w:szCs w:val="20"/>
              </w:rPr>
            </w:pPr>
            <w:r w:rsidRPr="00A40CC9">
              <w:rPr>
                <w:rFonts w:ascii="Arial Narrow" w:eastAsia="Arial Narrow" w:hAnsi="Arial Narrow" w:cs="Arial Narrow"/>
                <w:sz w:val="20"/>
                <w:szCs w:val="20"/>
              </w:rPr>
              <w:t xml:space="preserve">Refrigerios </w:t>
            </w:r>
          </w:p>
        </w:tc>
        <w:tc>
          <w:tcPr>
            <w:tcW w:w="1814" w:type="dxa"/>
          </w:tcPr>
          <w:p w14:paraId="0CA20CA6" w14:textId="4EC12AC1" w:rsidR="1210B109" w:rsidRPr="00A40CC9" w:rsidRDefault="1210B109" w:rsidP="00EC458F">
            <w:pPr>
              <w:contextualSpacing/>
              <w:jc w:val="center"/>
              <w:rPr>
                <w:rFonts w:ascii="Arial Narrow" w:eastAsia="Arial Narrow" w:hAnsi="Arial Narrow" w:cs="Arial Narrow"/>
                <w:sz w:val="20"/>
                <w:szCs w:val="20"/>
              </w:rPr>
            </w:pPr>
            <w:r w:rsidRPr="00A40CC9">
              <w:rPr>
                <w:rFonts w:ascii="Arial Narrow" w:eastAsia="Arial Narrow" w:hAnsi="Arial Narrow" w:cs="Arial Narrow"/>
                <w:sz w:val="20"/>
                <w:szCs w:val="20"/>
              </w:rPr>
              <w:t>7</w:t>
            </w:r>
          </w:p>
        </w:tc>
        <w:tc>
          <w:tcPr>
            <w:tcW w:w="2604" w:type="dxa"/>
          </w:tcPr>
          <w:p w14:paraId="7FD5BA12" w14:textId="29535CEE" w:rsidR="7F50A3A8" w:rsidRPr="00A40CC9" w:rsidRDefault="7F50A3A8" w:rsidP="00EC458F">
            <w:pPr>
              <w:contextualSpacing/>
              <w:jc w:val="both"/>
              <w:rPr>
                <w:rFonts w:ascii="Arial Narrow" w:eastAsia="Arial Narrow" w:hAnsi="Arial Narrow" w:cs="Arial Narrow"/>
                <w:sz w:val="20"/>
                <w:szCs w:val="20"/>
              </w:rPr>
            </w:pPr>
            <w:r w:rsidRPr="00A40CC9">
              <w:rPr>
                <w:rFonts w:ascii="Arial Narrow" w:eastAsia="Arial Narrow" w:hAnsi="Arial Narrow" w:cs="Arial Narrow"/>
                <w:sz w:val="20"/>
                <w:szCs w:val="20"/>
              </w:rPr>
              <w:t>Para 100 participantes</w:t>
            </w:r>
          </w:p>
        </w:tc>
      </w:tr>
      <w:tr w:rsidR="009B5F31" w:rsidRPr="00A40CC9" w14:paraId="425E4176" w14:textId="77777777" w:rsidTr="00504B25">
        <w:tc>
          <w:tcPr>
            <w:tcW w:w="2209" w:type="dxa"/>
            <w:vMerge w:val="restart"/>
          </w:tcPr>
          <w:p w14:paraId="7CDDBBA2" w14:textId="7841E7B2" w:rsidR="009B5F31" w:rsidRPr="00A40CC9" w:rsidRDefault="009B5F31" w:rsidP="00EC458F">
            <w:pPr>
              <w:contextualSpacing/>
              <w:rPr>
                <w:rFonts w:ascii="Arial Narrow" w:eastAsia="Arial Narrow" w:hAnsi="Arial Narrow" w:cs="Arial Narrow"/>
                <w:sz w:val="20"/>
                <w:szCs w:val="20"/>
              </w:rPr>
            </w:pPr>
            <w:r w:rsidRPr="00A40CC9">
              <w:rPr>
                <w:rFonts w:ascii="Arial Narrow" w:eastAsia="Arial Narrow" w:hAnsi="Arial Narrow" w:cs="Arial Narrow"/>
                <w:sz w:val="20"/>
                <w:szCs w:val="20"/>
              </w:rPr>
              <w:t>Materiales y otros costos asociados con el modelo operativo.</w:t>
            </w:r>
          </w:p>
        </w:tc>
        <w:tc>
          <w:tcPr>
            <w:tcW w:w="2209" w:type="dxa"/>
          </w:tcPr>
          <w:p w14:paraId="0A987980" w14:textId="1542B30E" w:rsidR="009B5F31" w:rsidRPr="00A40CC9" w:rsidRDefault="009B5F31" w:rsidP="00EC458F">
            <w:pPr>
              <w:contextualSpacing/>
              <w:rPr>
                <w:rFonts w:ascii="Arial Narrow" w:eastAsia="Arial Narrow" w:hAnsi="Arial Narrow" w:cs="Arial Narrow"/>
                <w:sz w:val="20"/>
                <w:szCs w:val="20"/>
              </w:rPr>
            </w:pPr>
            <w:r w:rsidRPr="00A40CC9">
              <w:rPr>
                <w:rFonts w:ascii="Arial Narrow" w:eastAsia="Arial Narrow" w:hAnsi="Arial Narrow" w:cs="Arial Narrow"/>
                <w:sz w:val="20"/>
                <w:szCs w:val="20"/>
              </w:rPr>
              <w:t xml:space="preserve">Internet </w:t>
            </w:r>
          </w:p>
        </w:tc>
        <w:tc>
          <w:tcPr>
            <w:tcW w:w="1814" w:type="dxa"/>
          </w:tcPr>
          <w:p w14:paraId="6B7B1D53" w14:textId="34B38680" w:rsidR="009B5F31" w:rsidRPr="00A40CC9" w:rsidRDefault="009B5F31" w:rsidP="00EC458F">
            <w:pPr>
              <w:contextualSpacing/>
              <w:jc w:val="center"/>
              <w:rPr>
                <w:rFonts w:ascii="Arial Narrow" w:eastAsia="Arial Narrow" w:hAnsi="Arial Narrow" w:cs="Arial Narrow"/>
                <w:sz w:val="20"/>
                <w:szCs w:val="20"/>
              </w:rPr>
            </w:pPr>
            <w:r w:rsidRPr="00A40CC9">
              <w:rPr>
                <w:rFonts w:ascii="Arial Narrow" w:eastAsia="Arial Narrow" w:hAnsi="Arial Narrow" w:cs="Arial Narrow"/>
                <w:sz w:val="20"/>
                <w:szCs w:val="20"/>
              </w:rPr>
              <w:t>8</w:t>
            </w:r>
          </w:p>
        </w:tc>
        <w:tc>
          <w:tcPr>
            <w:tcW w:w="2604" w:type="dxa"/>
          </w:tcPr>
          <w:p w14:paraId="2B16581A" w14:textId="6365B1CC" w:rsidR="009B5F31" w:rsidRPr="00A40CC9" w:rsidRDefault="009B5F31" w:rsidP="00EC458F">
            <w:pPr>
              <w:contextualSpacing/>
              <w:jc w:val="both"/>
              <w:rPr>
                <w:rFonts w:ascii="Arial Narrow" w:eastAsia="Arial Narrow" w:hAnsi="Arial Narrow" w:cs="Arial Narrow"/>
                <w:sz w:val="20"/>
                <w:szCs w:val="20"/>
              </w:rPr>
            </w:pPr>
            <w:r w:rsidRPr="00A40CC9">
              <w:rPr>
                <w:rFonts w:ascii="Arial Narrow" w:eastAsia="Arial Narrow" w:hAnsi="Arial Narrow" w:cs="Arial Narrow"/>
                <w:sz w:val="20"/>
                <w:szCs w:val="20"/>
              </w:rPr>
              <w:t>Para todo el talento humano vinculado</w:t>
            </w:r>
          </w:p>
        </w:tc>
      </w:tr>
      <w:tr w:rsidR="009B5F31" w:rsidRPr="00A40CC9" w14:paraId="0F95B2BA" w14:textId="77777777" w:rsidTr="00504B25">
        <w:tc>
          <w:tcPr>
            <w:tcW w:w="2209" w:type="dxa"/>
            <w:vMerge/>
          </w:tcPr>
          <w:p w14:paraId="5D121EE2" w14:textId="64730FCB" w:rsidR="009B5F31" w:rsidRPr="00A40CC9" w:rsidRDefault="009B5F31" w:rsidP="00EC458F">
            <w:pPr>
              <w:contextualSpacing/>
              <w:rPr>
                <w:rFonts w:ascii="Arial Narrow" w:hAnsi="Arial Narrow"/>
                <w:sz w:val="20"/>
                <w:szCs w:val="20"/>
              </w:rPr>
            </w:pPr>
          </w:p>
        </w:tc>
        <w:tc>
          <w:tcPr>
            <w:tcW w:w="2209" w:type="dxa"/>
          </w:tcPr>
          <w:p w14:paraId="21434ABD" w14:textId="22DFF19C" w:rsidR="009B5F31" w:rsidRPr="00A40CC9" w:rsidRDefault="009B5F31" w:rsidP="00EC458F">
            <w:pPr>
              <w:contextualSpacing/>
              <w:rPr>
                <w:rFonts w:ascii="Arial Narrow" w:eastAsia="Arial Narrow" w:hAnsi="Arial Narrow" w:cs="Arial Narrow"/>
                <w:sz w:val="20"/>
                <w:szCs w:val="20"/>
              </w:rPr>
            </w:pPr>
            <w:r w:rsidRPr="00A40CC9">
              <w:rPr>
                <w:rFonts w:ascii="Arial Narrow" w:eastAsia="Arial Narrow" w:hAnsi="Arial Narrow" w:cs="Arial Narrow"/>
                <w:sz w:val="20"/>
                <w:szCs w:val="20"/>
              </w:rPr>
              <w:t xml:space="preserve">Kit de aseo personal </w:t>
            </w:r>
          </w:p>
        </w:tc>
        <w:tc>
          <w:tcPr>
            <w:tcW w:w="1814" w:type="dxa"/>
          </w:tcPr>
          <w:p w14:paraId="1B6A453E" w14:textId="5020D425" w:rsidR="009B5F31" w:rsidRPr="00A40CC9" w:rsidRDefault="009B5F31" w:rsidP="00EC458F">
            <w:pPr>
              <w:contextualSpacing/>
              <w:jc w:val="center"/>
              <w:rPr>
                <w:rFonts w:ascii="Arial Narrow" w:eastAsia="Arial Narrow" w:hAnsi="Arial Narrow" w:cs="Arial Narrow"/>
                <w:sz w:val="20"/>
                <w:szCs w:val="20"/>
              </w:rPr>
            </w:pPr>
            <w:r w:rsidRPr="00A40CC9">
              <w:rPr>
                <w:rFonts w:ascii="Arial Narrow" w:eastAsia="Arial Narrow" w:hAnsi="Arial Narrow" w:cs="Arial Narrow"/>
                <w:sz w:val="20"/>
                <w:szCs w:val="20"/>
              </w:rPr>
              <w:t>7</w:t>
            </w:r>
          </w:p>
        </w:tc>
        <w:tc>
          <w:tcPr>
            <w:tcW w:w="2604" w:type="dxa"/>
          </w:tcPr>
          <w:p w14:paraId="7C3C00AA" w14:textId="24AA5F7D" w:rsidR="009B5F31" w:rsidRPr="00A40CC9" w:rsidRDefault="009B5F31" w:rsidP="00EC458F">
            <w:pPr>
              <w:contextualSpacing/>
              <w:jc w:val="both"/>
              <w:rPr>
                <w:rFonts w:ascii="Arial Narrow" w:eastAsia="Arial Narrow" w:hAnsi="Arial Narrow" w:cs="Arial Narrow"/>
                <w:sz w:val="20"/>
                <w:szCs w:val="20"/>
              </w:rPr>
            </w:pPr>
            <w:r w:rsidRPr="00A40CC9">
              <w:rPr>
                <w:rFonts w:ascii="Arial Narrow" w:eastAsia="Arial Narrow" w:hAnsi="Arial Narrow" w:cs="Arial Narrow"/>
                <w:sz w:val="20"/>
                <w:szCs w:val="20"/>
              </w:rPr>
              <w:t>100 participantes*</w:t>
            </w:r>
          </w:p>
        </w:tc>
      </w:tr>
      <w:tr w:rsidR="009B5F31" w:rsidRPr="00A40CC9" w14:paraId="4E2A3108" w14:textId="77777777" w:rsidTr="00504B25">
        <w:tc>
          <w:tcPr>
            <w:tcW w:w="2209" w:type="dxa"/>
            <w:vMerge/>
          </w:tcPr>
          <w:p w14:paraId="7409A4A5" w14:textId="605D1153" w:rsidR="009B5F31" w:rsidRPr="00A40CC9" w:rsidRDefault="009B5F31" w:rsidP="00EC458F">
            <w:pPr>
              <w:contextualSpacing/>
              <w:rPr>
                <w:rFonts w:ascii="Arial Narrow" w:hAnsi="Arial Narrow"/>
                <w:sz w:val="20"/>
                <w:szCs w:val="20"/>
              </w:rPr>
            </w:pPr>
          </w:p>
        </w:tc>
        <w:tc>
          <w:tcPr>
            <w:tcW w:w="2209" w:type="dxa"/>
          </w:tcPr>
          <w:p w14:paraId="1A184284" w14:textId="0F4C1619" w:rsidR="009B5F31" w:rsidRPr="00A40CC9" w:rsidRDefault="009B5F31" w:rsidP="00EC458F">
            <w:pPr>
              <w:contextualSpacing/>
              <w:rPr>
                <w:rFonts w:ascii="Arial Narrow" w:eastAsia="Arial Narrow" w:hAnsi="Arial Narrow" w:cs="Arial Narrow"/>
                <w:sz w:val="20"/>
                <w:szCs w:val="20"/>
              </w:rPr>
            </w:pPr>
            <w:r w:rsidRPr="00A40CC9">
              <w:rPr>
                <w:rFonts w:ascii="Arial Narrow" w:eastAsia="Arial Narrow" w:hAnsi="Arial Narrow" w:cs="Arial Narrow"/>
                <w:sz w:val="20"/>
                <w:szCs w:val="20"/>
              </w:rPr>
              <w:t xml:space="preserve">Botiquín </w:t>
            </w:r>
          </w:p>
        </w:tc>
        <w:tc>
          <w:tcPr>
            <w:tcW w:w="1814" w:type="dxa"/>
          </w:tcPr>
          <w:p w14:paraId="25FCF88B" w14:textId="5FB20C2A" w:rsidR="009B5F31" w:rsidRPr="00A40CC9" w:rsidRDefault="009B5F31" w:rsidP="00EC458F">
            <w:pPr>
              <w:contextualSpacing/>
              <w:jc w:val="center"/>
              <w:rPr>
                <w:rFonts w:ascii="Arial Narrow" w:eastAsia="Arial Narrow" w:hAnsi="Arial Narrow" w:cs="Arial Narrow"/>
                <w:sz w:val="20"/>
                <w:szCs w:val="20"/>
              </w:rPr>
            </w:pPr>
            <w:r w:rsidRPr="00A40CC9">
              <w:rPr>
                <w:rFonts w:ascii="Arial Narrow" w:eastAsia="Arial Narrow" w:hAnsi="Arial Narrow" w:cs="Arial Narrow"/>
                <w:sz w:val="20"/>
                <w:szCs w:val="20"/>
              </w:rPr>
              <w:t>1</w:t>
            </w:r>
          </w:p>
        </w:tc>
        <w:tc>
          <w:tcPr>
            <w:tcW w:w="2604" w:type="dxa"/>
          </w:tcPr>
          <w:p w14:paraId="66EA4AAD" w14:textId="3DE1CE67" w:rsidR="009B5F31" w:rsidRPr="00A40CC9" w:rsidRDefault="009B5F31" w:rsidP="00EC458F">
            <w:pPr>
              <w:contextualSpacing/>
              <w:jc w:val="both"/>
              <w:rPr>
                <w:rFonts w:ascii="Arial Narrow" w:eastAsia="Arial Narrow" w:hAnsi="Arial Narrow" w:cs="Arial Narrow"/>
                <w:sz w:val="20"/>
                <w:szCs w:val="20"/>
              </w:rPr>
            </w:pPr>
            <w:r w:rsidRPr="00A40CC9">
              <w:rPr>
                <w:rFonts w:ascii="Arial Narrow" w:eastAsia="Arial Narrow" w:hAnsi="Arial Narrow" w:cs="Arial Narrow"/>
                <w:sz w:val="20"/>
                <w:szCs w:val="20"/>
              </w:rPr>
              <w:t>1 por cada 100 participantes*</w:t>
            </w:r>
          </w:p>
        </w:tc>
      </w:tr>
      <w:tr w:rsidR="009B5F31" w:rsidRPr="00A40CC9" w14:paraId="1C8A63BB" w14:textId="77777777" w:rsidTr="00504B25">
        <w:tc>
          <w:tcPr>
            <w:tcW w:w="2209" w:type="dxa"/>
            <w:vMerge/>
          </w:tcPr>
          <w:p w14:paraId="35B9AACD" w14:textId="43AF17F1" w:rsidR="009B5F31" w:rsidRPr="00A40CC9" w:rsidRDefault="009B5F31" w:rsidP="00EC458F">
            <w:pPr>
              <w:contextualSpacing/>
              <w:rPr>
                <w:rFonts w:ascii="Arial Narrow" w:hAnsi="Arial Narrow"/>
                <w:sz w:val="20"/>
                <w:szCs w:val="20"/>
              </w:rPr>
            </w:pPr>
          </w:p>
        </w:tc>
        <w:tc>
          <w:tcPr>
            <w:tcW w:w="2209" w:type="dxa"/>
          </w:tcPr>
          <w:p w14:paraId="2B8F8C08" w14:textId="63F5FAB3" w:rsidR="009B5F31" w:rsidRPr="00A40CC9" w:rsidRDefault="009B5F31" w:rsidP="00EC458F">
            <w:pPr>
              <w:contextualSpacing/>
              <w:rPr>
                <w:rFonts w:ascii="Arial Narrow" w:eastAsia="Arial Narrow" w:hAnsi="Arial Narrow" w:cs="Arial Narrow"/>
                <w:sz w:val="20"/>
                <w:szCs w:val="20"/>
              </w:rPr>
            </w:pPr>
            <w:r w:rsidRPr="00A40CC9">
              <w:rPr>
                <w:rFonts w:ascii="Arial Narrow" w:eastAsia="Arial Narrow" w:hAnsi="Arial Narrow" w:cs="Arial Narrow"/>
                <w:sz w:val="20"/>
                <w:szCs w:val="20"/>
              </w:rPr>
              <w:t xml:space="preserve">Seguros participantes </w:t>
            </w:r>
          </w:p>
        </w:tc>
        <w:tc>
          <w:tcPr>
            <w:tcW w:w="1814" w:type="dxa"/>
          </w:tcPr>
          <w:p w14:paraId="521C130E" w14:textId="517C43A2" w:rsidR="009B5F31" w:rsidRPr="00A40CC9" w:rsidRDefault="009B5F31" w:rsidP="00EC458F">
            <w:pPr>
              <w:contextualSpacing/>
              <w:jc w:val="center"/>
              <w:rPr>
                <w:rFonts w:ascii="Arial Narrow" w:eastAsia="Arial Narrow" w:hAnsi="Arial Narrow" w:cs="Arial Narrow"/>
                <w:sz w:val="20"/>
                <w:szCs w:val="20"/>
              </w:rPr>
            </w:pPr>
            <w:r w:rsidRPr="00A40CC9">
              <w:rPr>
                <w:rFonts w:ascii="Arial Narrow" w:eastAsia="Arial Narrow" w:hAnsi="Arial Narrow" w:cs="Arial Narrow"/>
                <w:sz w:val="20"/>
                <w:szCs w:val="20"/>
              </w:rPr>
              <w:t>1</w:t>
            </w:r>
          </w:p>
        </w:tc>
        <w:tc>
          <w:tcPr>
            <w:tcW w:w="2604" w:type="dxa"/>
          </w:tcPr>
          <w:p w14:paraId="26E911CE" w14:textId="1AB82A0D" w:rsidR="009B5F31" w:rsidRPr="00A40CC9" w:rsidRDefault="009B5F31" w:rsidP="00EC458F">
            <w:pPr>
              <w:contextualSpacing/>
              <w:jc w:val="both"/>
              <w:rPr>
                <w:rFonts w:ascii="Arial Narrow" w:eastAsia="Arial Narrow" w:hAnsi="Arial Narrow" w:cs="Arial Narrow"/>
                <w:sz w:val="20"/>
                <w:szCs w:val="20"/>
              </w:rPr>
            </w:pPr>
            <w:r w:rsidRPr="00A40CC9">
              <w:rPr>
                <w:rFonts w:ascii="Arial Narrow" w:eastAsia="Arial Narrow" w:hAnsi="Arial Narrow" w:cs="Arial Narrow"/>
                <w:sz w:val="20"/>
                <w:szCs w:val="20"/>
              </w:rPr>
              <w:t>100 participantes*</w:t>
            </w:r>
          </w:p>
        </w:tc>
      </w:tr>
      <w:tr w:rsidR="009B5F31" w:rsidRPr="00A40CC9" w14:paraId="386EE9D6" w14:textId="77777777" w:rsidTr="00504B25">
        <w:tc>
          <w:tcPr>
            <w:tcW w:w="2209" w:type="dxa"/>
            <w:vMerge/>
          </w:tcPr>
          <w:p w14:paraId="4F67BD93" w14:textId="5EC55339" w:rsidR="009B5F31" w:rsidRPr="00A40CC9" w:rsidRDefault="009B5F31" w:rsidP="00EC458F">
            <w:pPr>
              <w:contextualSpacing/>
              <w:rPr>
                <w:rFonts w:ascii="Arial Narrow" w:hAnsi="Arial Narrow"/>
                <w:sz w:val="20"/>
                <w:szCs w:val="20"/>
              </w:rPr>
            </w:pPr>
          </w:p>
        </w:tc>
        <w:tc>
          <w:tcPr>
            <w:tcW w:w="2209" w:type="dxa"/>
          </w:tcPr>
          <w:p w14:paraId="38B78B91" w14:textId="53D2B750" w:rsidR="009B5F31" w:rsidRPr="00A40CC9" w:rsidRDefault="009B5F31" w:rsidP="00EC458F">
            <w:pPr>
              <w:contextualSpacing/>
              <w:rPr>
                <w:rFonts w:ascii="Arial Narrow" w:eastAsia="Arial Narrow" w:hAnsi="Arial Narrow" w:cs="Arial Narrow"/>
                <w:sz w:val="20"/>
                <w:szCs w:val="20"/>
              </w:rPr>
            </w:pPr>
            <w:r w:rsidRPr="00A40CC9">
              <w:rPr>
                <w:rFonts w:ascii="Arial Narrow" w:eastAsia="Arial Narrow" w:hAnsi="Arial Narrow" w:cs="Arial Narrow"/>
                <w:sz w:val="20"/>
                <w:szCs w:val="20"/>
              </w:rPr>
              <w:t>Material de Consumo para el desarrollo de los encuentros</w:t>
            </w:r>
          </w:p>
        </w:tc>
        <w:tc>
          <w:tcPr>
            <w:tcW w:w="1814" w:type="dxa"/>
          </w:tcPr>
          <w:p w14:paraId="2CE1CB02" w14:textId="6A992792" w:rsidR="009B5F31" w:rsidRPr="00A40CC9" w:rsidRDefault="001146B9" w:rsidP="00EC458F">
            <w:pPr>
              <w:contextualSpacing/>
              <w:jc w:val="center"/>
              <w:rPr>
                <w:rFonts w:ascii="Arial Narrow" w:eastAsia="Arial Narrow" w:hAnsi="Arial Narrow" w:cs="Arial Narrow"/>
                <w:sz w:val="20"/>
                <w:szCs w:val="20"/>
              </w:rPr>
            </w:pPr>
            <w:r w:rsidRPr="00A40CC9">
              <w:rPr>
                <w:rFonts w:ascii="Arial Narrow" w:eastAsia="Arial Narrow" w:hAnsi="Arial Narrow" w:cs="Arial Narrow"/>
                <w:sz w:val="20"/>
                <w:szCs w:val="20"/>
              </w:rPr>
              <w:t>7</w:t>
            </w:r>
          </w:p>
        </w:tc>
        <w:tc>
          <w:tcPr>
            <w:tcW w:w="2604" w:type="dxa"/>
          </w:tcPr>
          <w:p w14:paraId="0090DD22" w14:textId="7B7C3455" w:rsidR="009B5F31" w:rsidRPr="00A40CC9" w:rsidRDefault="009B5F31" w:rsidP="00EC458F">
            <w:pPr>
              <w:contextualSpacing/>
              <w:jc w:val="both"/>
              <w:rPr>
                <w:rFonts w:ascii="Arial Narrow" w:eastAsia="Arial Narrow" w:hAnsi="Arial Narrow" w:cs="Arial Narrow"/>
                <w:sz w:val="20"/>
                <w:szCs w:val="20"/>
              </w:rPr>
            </w:pPr>
            <w:r w:rsidRPr="00A40CC9">
              <w:rPr>
                <w:rFonts w:ascii="Arial Narrow" w:eastAsia="Arial Narrow" w:hAnsi="Arial Narrow" w:cs="Arial Narrow"/>
                <w:sz w:val="20"/>
                <w:szCs w:val="20"/>
              </w:rPr>
              <w:t>Para 100 participantes*</w:t>
            </w:r>
          </w:p>
        </w:tc>
      </w:tr>
      <w:tr w:rsidR="009B5F31" w:rsidRPr="00A40CC9" w14:paraId="3FEEB336" w14:textId="77777777" w:rsidTr="00504B25">
        <w:tc>
          <w:tcPr>
            <w:tcW w:w="2209" w:type="dxa"/>
            <w:vMerge/>
          </w:tcPr>
          <w:p w14:paraId="6C804637" w14:textId="0BA8D893" w:rsidR="009B5F31" w:rsidRPr="00A40CC9" w:rsidRDefault="009B5F31" w:rsidP="00EC458F">
            <w:pPr>
              <w:contextualSpacing/>
              <w:rPr>
                <w:rFonts w:ascii="Arial Narrow" w:hAnsi="Arial Narrow"/>
                <w:sz w:val="20"/>
                <w:szCs w:val="20"/>
              </w:rPr>
            </w:pPr>
          </w:p>
        </w:tc>
        <w:tc>
          <w:tcPr>
            <w:tcW w:w="2209" w:type="dxa"/>
          </w:tcPr>
          <w:p w14:paraId="4032BDFC" w14:textId="0D497F4F" w:rsidR="009B5F31" w:rsidRPr="00A40CC9" w:rsidRDefault="009B5F31" w:rsidP="00EC458F">
            <w:pPr>
              <w:contextualSpacing/>
              <w:rPr>
                <w:rFonts w:ascii="Arial Narrow" w:eastAsia="Arial Narrow" w:hAnsi="Arial Narrow" w:cs="Arial Narrow"/>
                <w:sz w:val="20"/>
                <w:szCs w:val="20"/>
              </w:rPr>
            </w:pPr>
            <w:r w:rsidRPr="00A40CC9">
              <w:rPr>
                <w:rFonts w:ascii="Arial Narrow" w:eastAsia="Arial Narrow" w:hAnsi="Arial Narrow" w:cs="Arial Narrow"/>
                <w:sz w:val="20"/>
                <w:szCs w:val="20"/>
              </w:rPr>
              <w:t>Material de Identificación</w:t>
            </w:r>
          </w:p>
        </w:tc>
        <w:tc>
          <w:tcPr>
            <w:tcW w:w="1814" w:type="dxa"/>
          </w:tcPr>
          <w:p w14:paraId="137AF752" w14:textId="15390A46" w:rsidR="009B5F31" w:rsidRPr="00A40CC9" w:rsidRDefault="009B5F31" w:rsidP="00EC458F">
            <w:pPr>
              <w:contextualSpacing/>
              <w:jc w:val="center"/>
              <w:rPr>
                <w:rFonts w:ascii="Arial Narrow" w:eastAsia="Arial Narrow" w:hAnsi="Arial Narrow" w:cs="Arial Narrow"/>
                <w:sz w:val="20"/>
                <w:szCs w:val="20"/>
              </w:rPr>
            </w:pPr>
            <w:r w:rsidRPr="00A40CC9">
              <w:rPr>
                <w:rFonts w:ascii="Arial Narrow" w:eastAsia="Arial Narrow" w:hAnsi="Arial Narrow" w:cs="Arial Narrow"/>
                <w:sz w:val="20"/>
                <w:szCs w:val="20"/>
              </w:rPr>
              <w:t>1</w:t>
            </w:r>
          </w:p>
        </w:tc>
        <w:tc>
          <w:tcPr>
            <w:tcW w:w="2604" w:type="dxa"/>
          </w:tcPr>
          <w:p w14:paraId="21F6CA65" w14:textId="4A8D6C6F" w:rsidR="009B5F31" w:rsidRPr="00A40CC9" w:rsidRDefault="009B5F31" w:rsidP="00EC458F">
            <w:pPr>
              <w:contextualSpacing/>
              <w:jc w:val="both"/>
              <w:rPr>
                <w:rFonts w:ascii="Arial Narrow" w:eastAsia="Arial Narrow" w:hAnsi="Arial Narrow" w:cs="Arial Narrow"/>
                <w:sz w:val="20"/>
                <w:szCs w:val="20"/>
              </w:rPr>
            </w:pPr>
            <w:r w:rsidRPr="00A40CC9">
              <w:rPr>
                <w:rFonts w:ascii="Arial Narrow" w:eastAsia="Arial Narrow" w:hAnsi="Arial Narrow" w:cs="Arial Narrow"/>
                <w:sz w:val="20"/>
                <w:szCs w:val="20"/>
              </w:rPr>
              <w:t>Para todo el talento humano vinculado</w:t>
            </w:r>
          </w:p>
        </w:tc>
      </w:tr>
      <w:tr w:rsidR="009B5F31" w:rsidRPr="00A40CC9" w14:paraId="24489D48" w14:textId="77777777" w:rsidTr="009B5F31">
        <w:tc>
          <w:tcPr>
            <w:tcW w:w="2209" w:type="dxa"/>
            <w:vMerge/>
          </w:tcPr>
          <w:p w14:paraId="3A63BA66" w14:textId="251FFA36" w:rsidR="009B5F31" w:rsidRPr="00A40CC9" w:rsidRDefault="009B5F31" w:rsidP="00EC458F">
            <w:pPr>
              <w:contextualSpacing/>
              <w:rPr>
                <w:rFonts w:ascii="Arial Narrow" w:hAnsi="Arial Narrow"/>
                <w:sz w:val="20"/>
                <w:szCs w:val="20"/>
              </w:rPr>
            </w:pPr>
          </w:p>
        </w:tc>
        <w:tc>
          <w:tcPr>
            <w:tcW w:w="2209" w:type="dxa"/>
          </w:tcPr>
          <w:p w14:paraId="4DAF79E9" w14:textId="0B58B8DB" w:rsidR="009B5F31" w:rsidRPr="00A40CC9" w:rsidRDefault="009B5F31" w:rsidP="00EC458F">
            <w:pPr>
              <w:contextualSpacing/>
              <w:rPr>
                <w:rFonts w:ascii="Arial Narrow" w:eastAsia="Arial Narrow" w:hAnsi="Arial Narrow" w:cs="Arial Narrow"/>
                <w:sz w:val="20"/>
                <w:szCs w:val="20"/>
              </w:rPr>
            </w:pPr>
            <w:r w:rsidRPr="00A40CC9">
              <w:rPr>
                <w:rFonts w:ascii="Arial Narrow" w:eastAsia="Arial Narrow" w:hAnsi="Arial Narrow" w:cs="Arial Narrow"/>
                <w:sz w:val="20"/>
                <w:szCs w:val="20"/>
              </w:rPr>
              <w:t>Gastos operativos</w:t>
            </w:r>
          </w:p>
        </w:tc>
        <w:tc>
          <w:tcPr>
            <w:tcW w:w="1814" w:type="dxa"/>
          </w:tcPr>
          <w:p w14:paraId="42CA36B9" w14:textId="5D2B6ECB" w:rsidR="009B5F31" w:rsidRPr="00A40CC9" w:rsidRDefault="009B5F31" w:rsidP="00EC458F">
            <w:pPr>
              <w:contextualSpacing/>
              <w:jc w:val="center"/>
              <w:rPr>
                <w:rFonts w:ascii="Arial Narrow" w:eastAsia="Arial Narrow" w:hAnsi="Arial Narrow" w:cs="Arial Narrow"/>
                <w:sz w:val="20"/>
                <w:szCs w:val="20"/>
              </w:rPr>
            </w:pPr>
            <w:r w:rsidRPr="00A40CC9">
              <w:rPr>
                <w:rFonts w:ascii="Arial Narrow" w:eastAsia="Arial Narrow" w:hAnsi="Arial Narrow" w:cs="Arial Narrow"/>
                <w:sz w:val="20"/>
                <w:szCs w:val="20"/>
              </w:rPr>
              <w:t>8</w:t>
            </w:r>
          </w:p>
        </w:tc>
        <w:tc>
          <w:tcPr>
            <w:tcW w:w="2604" w:type="dxa"/>
          </w:tcPr>
          <w:p w14:paraId="4138EA3C" w14:textId="71380ACF" w:rsidR="009B5F31" w:rsidRPr="00A40CC9" w:rsidRDefault="009B5F31" w:rsidP="00EC458F">
            <w:pPr>
              <w:contextualSpacing/>
              <w:jc w:val="both"/>
              <w:rPr>
                <w:rFonts w:ascii="Arial Narrow" w:eastAsia="Arial Narrow" w:hAnsi="Arial Narrow" w:cs="Arial Narrow"/>
                <w:sz w:val="20"/>
                <w:szCs w:val="20"/>
              </w:rPr>
            </w:pPr>
            <w:r w:rsidRPr="00A40CC9">
              <w:rPr>
                <w:rFonts w:ascii="Arial Narrow" w:eastAsia="Arial Narrow" w:hAnsi="Arial Narrow" w:cs="Arial Narrow"/>
                <w:sz w:val="20"/>
                <w:szCs w:val="20"/>
              </w:rPr>
              <w:t xml:space="preserve">Hasta por el 5% del valor del contrato  </w:t>
            </w:r>
          </w:p>
        </w:tc>
      </w:tr>
    </w:tbl>
    <w:p w14:paraId="79682D50" w14:textId="028435F5" w:rsidR="2E6CBEDA" w:rsidRPr="0048734E" w:rsidRDefault="2E6CBEDA" w:rsidP="00EC458F">
      <w:pPr>
        <w:spacing w:after="0" w:line="240" w:lineRule="auto"/>
        <w:contextualSpacing/>
        <w:jc w:val="both"/>
        <w:rPr>
          <w:rFonts w:ascii="Arial Narrow" w:eastAsia="Arial Narrow" w:hAnsi="Arial Narrow" w:cs="Arial Narrow"/>
          <w:sz w:val="18"/>
          <w:szCs w:val="18"/>
        </w:rPr>
      </w:pPr>
      <w:r w:rsidRPr="0048734E">
        <w:rPr>
          <w:rFonts w:ascii="Arial Narrow" w:eastAsia="Arial Narrow" w:hAnsi="Arial Narrow" w:cs="Arial Narrow"/>
          <w:sz w:val="18"/>
          <w:szCs w:val="18"/>
        </w:rPr>
        <w:t>*Se estima que al mes como mínimo los operadores deberán implementar el Programa con dos cohortes de 50 participantes en simultáneo.</w:t>
      </w:r>
    </w:p>
    <w:p w14:paraId="239F8745" w14:textId="77777777" w:rsidR="0048734E" w:rsidRDefault="0048734E" w:rsidP="00EC458F">
      <w:pPr>
        <w:spacing w:after="0" w:line="240" w:lineRule="auto"/>
        <w:contextualSpacing/>
        <w:jc w:val="both"/>
        <w:rPr>
          <w:rFonts w:ascii="Arial Narrow" w:eastAsia="Arial Narrow" w:hAnsi="Arial Narrow" w:cs="Arial Narrow"/>
        </w:rPr>
      </w:pPr>
    </w:p>
    <w:p w14:paraId="05659F2E" w14:textId="70C07015" w:rsidR="00F01417" w:rsidRPr="00EC458F" w:rsidRDefault="008A2A00" w:rsidP="00EC458F">
      <w:pPr>
        <w:spacing w:after="0" w:line="240" w:lineRule="auto"/>
        <w:contextualSpacing/>
        <w:jc w:val="both"/>
        <w:rPr>
          <w:rFonts w:ascii="Arial Narrow" w:eastAsia="Arial Narrow" w:hAnsi="Arial Narrow" w:cs="Arial Narrow"/>
        </w:rPr>
      </w:pPr>
      <w:r w:rsidRPr="00AC118A">
        <w:rPr>
          <w:rFonts w:ascii="Arial Narrow" w:eastAsia="Arial Narrow" w:hAnsi="Arial Narrow" w:cs="Arial Narrow"/>
          <w:b/>
          <w:bCs/>
        </w:rPr>
        <w:t>Nota</w:t>
      </w:r>
      <w:r w:rsidR="005E3318" w:rsidRPr="00AC118A">
        <w:rPr>
          <w:rFonts w:ascii="Arial Narrow" w:eastAsia="Arial Narrow" w:hAnsi="Arial Narrow" w:cs="Arial Narrow"/>
          <w:b/>
          <w:bCs/>
        </w:rPr>
        <w:t xml:space="preserve"> </w:t>
      </w:r>
      <w:r w:rsidR="008144AA" w:rsidRPr="00AC118A">
        <w:rPr>
          <w:rFonts w:ascii="Arial Narrow" w:eastAsia="Arial Narrow" w:hAnsi="Arial Narrow" w:cs="Arial Narrow"/>
          <w:b/>
          <w:bCs/>
        </w:rPr>
        <w:t>0</w:t>
      </w:r>
      <w:r w:rsidR="00AC118A" w:rsidRPr="00AC118A">
        <w:rPr>
          <w:rFonts w:ascii="Arial Narrow" w:eastAsia="Arial Narrow" w:hAnsi="Arial Narrow" w:cs="Arial Narrow"/>
          <w:b/>
          <w:bCs/>
        </w:rPr>
        <w:t>5</w:t>
      </w:r>
      <w:r w:rsidRPr="00AC118A">
        <w:rPr>
          <w:rFonts w:ascii="Arial Narrow" w:eastAsia="Arial Narrow" w:hAnsi="Arial Narrow" w:cs="Arial Narrow"/>
          <w:b/>
          <w:bCs/>
        </w:rPr>
        <w:t>:</w:t>
      </w:r>
      <w:r w:rsidRPr="00EC458F">
        <w:rPr>
          <w:rFonts w:ascii="Arial Narrow" w:eastAsia="Arial Narrow" w:hAnsi="Arial Narrow" w:cs="Arial Narrow"/>
        </w:rPr>
        <w:t xml:space="preserve"> </w:t>
      </w:r>
      <w:r w:rsidR="00F01A2D" w:rsidRPr="00EC458F">
        <w:rPr>
          <w:rFonts w:ascii="Arial Narrow" w:eastAsia="Arial Narrow" w:hAnsi="Arial Narrow" w:cs="Arial Narrow"/>
        </w:rPr>
        <w:t xml:space="preserve">Cuando </w:t>
      </w:r>
      <w:r w:rsidR="00C44146" w:rsidRPr="00EC458F">
        <w:rPr>
          <w:rFonts w:ascii="Arial Narrow" w:eastAsia="Arial Narrow" w:hAnsi="Arial Narrow" w:cs="Arial Narrow"/>
        </w:rPr>
        <w:t xml:space="preserve">se presenten </w:t>
      </w:r>
      <w:r w:rsidR="00E732D8" w:rsidRPr="00EC458F">
        <w:rPr>
          <w:rFonts w:ascii="Arial Narrow" w:eastAsia="Arial Narrow" w:hAnsi="Arial Narrow" w:cs="Arial Narrow"/>
        </w:rPr>
        <w:t xml:space="preserve">inasistencias </w:t>
      </w:r>
      <w:r w:rsidR="00712449" w:rsidRPr="00EC458F">
        <w:rPr>
          <w:rFonts w:ascii="Arial Narrow" w:eastAsia="Arial Narrow" w:hAnsi="Arial Narrow" w:cs="Arial Narrow"/>
        </w:rPr>
        <w:t xml:space="preserve">a los encuentros </w:t>
      </w:r>
      <w:r w:rsidR="00E732D8" w:rsidRPr="00EC458F">
        <w:rPr>
          <w:rFonts w:ascii="Arial Narrow" w:eastAsia="Arial Narrow" w:hAnsi="Arial Narrow" w:cs="Arial Narrow"/>
        </w:rPr>
        <w:t xml:space="preserve">de los adolescentes y los jóvenes se </w:t>
      </w:r>
      <w:r w:rsidR="00851C25" w:rsidRPr="00EC458F">
        <w:rPr>
          <w:rFonts w:ascii="Arial Narrow" w:eastAsia="Arial Narrow" w:hAnsi="Arial Narrow" w:cs="Arial Narrow"/>
        </w:rPr>
        <w:t>descontarán</w:t>
      </w:r>
      <w:r w:rsidR="00712449" w:rsidRPr="00EC458F">
        <w:rPr>
          <w:rFonts w:ascii="Arial Narrow" w:eastAsia="Arial Narrow" w:hAnsi="Arial Narrow" w:cs="Arial Narrow"/>
        </w:rPr>
        <w:t xml:space="preserve"> los siguientes valores de la prestación</w:t>
      </w:r>
      <w:r w:rsidR="001146B9" w:rsidRPr="00EC458F">
        <w:rPr>
          <w:rFonts w:ascii="Arial Narrow" w:eastAsia="Arial Narrow" w:hAnsi="Arial Narrow" w:cs="Arial Narrow"/>
        </w:rPr>
        <w:t>:</w:t>
      </w:r>
      <w:r w:rsidR="00712449" w:rsidRPr="00EC458F">
        <w:rPr>
          <w:rFonts w:ascii="Arial Narrow" w:eastAsia="Arial Narrow" w:hAnsi="Arial Narrow" w:cs="Arial Narrow"/>
        </w:rPr>
        <w:t xml:space="preserve"> </w:t>
      </w:r>
      <w:r w:rsidR="00BD43A7" w:rsidRPr="00EC458F">
        <w:rPr>
          <w:rFonts w:ascii="Arial Narrow" w:eastAsia="Arial Narrow" w:hAnsi="Arial Narrow" w:cs="Arial Narrow"/>
        </w:rPr>
        <w:t>1) refrigerios</w:t>
      </w:r>
      <w:r w:rsidR="00712449" w:rsidRPr="00EC458F">
        <w:rPr>
          <w:rFonts w:ascii="Arial Narrow" w:eastAsia="Arial Narrow" w:hAnsi="Arial Narrow" w:cs="Arial Narrow"/>
        </w:rPr>
        <w:t xml:space="preserve"> y </w:t>
      </w:r>
      <w:r w:rsidR="001146B9" w:rsidRPr="00EC458F">
        <w:rPr>
          <w:rFonts w:ascii="Arial Narrow" w:eastAsia="Arial Narrow" w:hAnsi="Arial Narrow" w:cs="Arial Narrow"/>
        </w:rPr>
        <w:t>2)</w:t>
      </w:r>
      <w:r w:rsidR="00805C95" w:rsidRPr="00EC458F">
        <w:rPr>
          <w:rFonts w:ascii="Arial Narrow" w:eastAsia="Arial Narrow" w:hAnsi="Arial Narrow" w:cs="Arial Narrow"/>
        </w:rPr>
        <w:t xml:space="preserve"> </w:t>
      </w:r>
      <w:r w:rsidR="00712449" w:rsidRPr="00EC458F">
        <w:rPr>
          <w:rFonts w:ascii="Arial Narrow" w:eastAsia="Arial Narrow" w:hAnsi="Arial Narrow" w:cs="Arial Narrow"/>
        </w:rPr>
        <w:t>materiales de consumo de los participantes</w:t>
      </w:r>
      <w:r w:rsidR="00AC118A">
        <w:rPr>
          <w:rFonts w:ascii="Arial Narrow" w:eastAsia="Arial Narrow" w:hAnsi="Arial Narrow" w:cs="Arial Narrow"/>
        </w:rPr>
        <w:t>.</w:t>
      </w:r>
      <w:r w:rsidR="00712449" w:rsidRPr="00EC458F">
        <w:rPr>
          <w:rFonts w:ascii="Arial Narrow" w:eastAsia="Arial Narrow" w:hAnsi="Arial Narrow" w:cs="Arial Narrow"/>
        </w:rPr>
        <w:t xml:space="preserve"> </w:t>
      </w:r>
    </w:p>
    <w:p w14:paraId="2B1C1E3A" w14:textId="77777777" w:rsidR="00AC118A" w:rsidRDefault="00AC118A" w:rsidP="00EC458F">
      <w:pPr>
        <w:spacing w:after="0" w:line="240" w:lineRule="auto"/>
        <w:contextualSpacing/>
        <w:jc w:val="both"/>
        <w:rPr>
          <w:rFonts w:ascii="Arial Narrow" w:eastAsia="Arial Narrow" w:hAnsi="Arial Narrow" w:cs="Arial Narrow"/>
        </w:rPr>
      </w:pPr>
    </w:p>
    <w:p w14:paraId="5BB90B3F" w14:textId="36B7253B" w:rsidR="008144AA" w:rsidRPr="00EC458F" w:rsidRDefault="00712449" w:rsidP="00EC458F">
      <w:pPr>
        <w:spacing w:after="0" w:line="240" w:lineRule="auto"/>
        <w:contextualSpacing/>
        <w:jc w:val="both"/>
        <w:rPr>
          <w:rFonts w:ascii="Arial Narrow" w:eastAsia="Arial Narrow" w:hAnsi="Arial Narrow" w:cs="Arial Narrow"/>
        </w:rPr>
      </w:pPr>
      <w:r w:rsidRPr="00AC118A">
        <w:rPr>
          <w:rFonts w:ascii="Arial Narrow" w:eastAsia="Arial Narrow" w:hAnsi="Arial Narrow" w:cs="Arial Narrow"/>
          <w:b/>
          <w:bCs/>
        </w:rPr>
        <w:t>Nota</w:t>
      </w:r>
      <w:r w:rsidR="00D318ED" w:rsidRPr="00AC118A">
        <w:rPr>
          <w:rFonts w:ascii="Arial Narrow" w:eastAsia="Arial Narrow" w:hAnsi="Arial Narrow" w:cs="Arial Narrow"/>
          <w:b/>
          <w:bCs/>
        </w:rPr>
        <w:t xml:space="preserve"> </w:t>
      </w:r>
      <w:r w:rsidR="008144AA" w:rsidRPr="00AC118A">
        <w:rPr>
          <w:rFonts w:ascii="Arial Narrow" w:eastAsia="Arial Narrow" w:hAnsi="Arial Narrow" w:cs="Arial Narrow"/>
          <w:b/>
          <w:bCs/>
        </w:rPr>
        <w:t>0</w:t>
      </w:r>
      <w:r w:rsidR="00AC118A" w:rsidRPr="00AC118A">
        <w:rPr>
          <w:rFonts w:ascii="Arial Narrow" w:eastAsia="Arial Narrow" w:hAnsi="Arial Narrow" w:cs="Arial Narrow"/>
          <w:b/>
          <w:bCs/>
        </w:rPr>
        <w:t>6:</w:t>
      </w:r>
      <w:r w:rsidR="00D318ED" w:rsidRPr="00EC458F">
        <w:rPr>
          <w:rFonts w:ascii="Arial Narrow" w:eastAsia="Arial Narrow" w:hAnsi="Arial Narrow" w:cs="Arial Narrow"/>
        </w:rPr>
        <w:t xml:space="preserve"> Cuando la </w:t>
      </w:r>
      <w:r w:rsidR="00BD43A7" w:rsidRPr="00EC458F">
        <w:rPr>
          <w:rFonts w:ascii="Arial Narrow" w:eastAsia="Arial Narrow" w:hAnsi="Arial Narrow" w:cs="Arial Narrow"/>
        </w:rPr>
        <w:t>inasistencia</w:t>
      </w:r>
      <w:r w:rsidR="00D318ED" w:rsidRPr="00EC458F">
        <w:rPr>
          <w:rFonts w:ascii="Arial Narrow" w:eastAsia="Arial Narrow" w:hAnsi="Arial Narrow" w:cs="Arial Narrow"/>
        </w:rPr>
        <w:t xml:space="preserve"> sobrepase cuatro encuentros vivenciales</w:t>
      </w:r>
      <w:r w:rsidR="00E161B8" w:rsidRPr="00EC458F">
        <w:rPr>
          <w:rFonts w:ascii="Arial Narrow" w:eastAsia="Arial Narrow" w:hAnsi="Arial Narrow" w:cs="Arial Narrow"/>
        </w:rPr>
        <w:t xml:space="preserve"> seguidos</w:t>
      </w:r>
      <w:r w:rsidR="00D318ED" w:rsidRPr="00EC458F">
        <w:rPr>
          <w:rFonts w:ascii="Arial Narrow" w:eastAsia="Arial Narrow" w:hAnsi="Arial Narrow" w:cs="Arial Narrow"/>
        </w:rPr>
        <w:t xml:space="preserve">, deberá buscar un nuevo participante o reducir el valor del contrato en términos de participantes y </w:t>
      </w:r>
      <w:r w:rsidR="00851C25" w:rsidRPr="00EC458F">
        <w:rPr>
          <w:rFonts w:ascii="Arial Narrow" w:eastAsia="Arial Narrow" w:hAnsi="Arial Narrow" w:cs="Arial Narrow"/>
        </w:rPr>
        <w:t>del valor total del presupuesto.</w:t>
      </w:r>
      <w:r w:rsidRPr="00EC458F">
        <w:rPr>
          <w:rFonts w:ascii="Arial Narrow" w:eastAsia="Arial Narrow" w:hAnsi="Arial Narrow" w:cs="Arial Narrow"/>
        </w:rPr>
        <w:t xml:space="preserve"> </w:t>
      </w:r>
      <w:bookmarkStart w:id="116" w:name="_Toc57959416"/>
      <w:bookmarkStart w:id="117" w:name="_Toc57959417"/>
      <w:bookmarkStart w:id="118" w:name="_Toc57959418"/>
      <w:bookmarkStart w:id="119" w:name="_Toc57959419"/>
      <w:bookmarkStart w:id="120" w:name="_Toc57959420"/>
      <w:bookmarkStart w:id="121" w:name="_Toc57959421"/>
      <w:bookmarkStart w:id="122" w:name="_Toc57959422"/>
      <w:bookmarkStart w:id="123" w:name="_Toc57959423"/>
      <w:bookmarkStart w:id="124" w:name="_Toc57959424"/>
      <w:bookmarkStart w:id="125" w:name="_Toc57959425"/>
      <w:bookmarkStart w:id="126" w:name="_Toc57959426"/>
      <w:bookmarkStart w:id="127" w:name="_Toc57959427"/>
      <w:bookmarkStart w:id="128" w:name="_Toc57959428"/>
      <w:bookmarkStart w:id="129" w:name="_Toc57959429"/>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1C68FF69" w14:textId="77777777" w:rsidR="008144AA" w:rsidRPr="00EC458F" w:rsidRDefault="008144AA" w:rsidP="00EC458F">
      <w:pPr>
        <w:pStyle w:val="Ttulo1"/>
        <w:spacing w:before="0" w:line="240" w:lineRule="auto"/>
        <w:contextualSpacing/>
        <w:rPr>
          <w:bCs/>
          <w:color w:val="auto"/>
          <w:szCs w:val="22"/>
        </w:rPr>
      </w:pPr>
    </w:p>
    <w:p w14:paraId="14C75599" w14:textId="64F1697E" w:rsidR="008E071B" w:rsidRPr="00AC118A" w:rsidRDefault="061444D9" w:rsidP="00F86405">
      <w:pPr>
        <w:pStyle w:val="Ttulo1"/>
        <w:numPr>
          <w:ilvl w:val="0"/>
          <w:numId w:val="45"/>
        </w:numPr>
        <w:spacing w:before="0" w:line="240" w:lineRule="auto"/>
        <w:contextualSpacing/>
        <w:rPr>
          <w:bCs/>
          <w:color w:val="auto"/>
          <w:sz w:val="28"/>
          <w:szCs w:val="28"/>
        </w:rPr>
      </w:pPr>
      <w:bookmarkStart w:id="130" w:name="_Toc58569000"/>
      <w:r w:rsidRPr="00AC118A">
        <w:rPr>
          <w:bCs/>
          <w:color w:val="auto"/>
          <w:sz w:val="24"/>
          <w:szCs w:val="24"/>
        </w:rPr>
        <w:t>PROCESO DE ATENCIÓN</w:t>
      </w:r>
      <w:bookmarkEnd w:id="130"/>
    </w:p>
    <w:p w14:paraId="54D5B377" w14:textId="77777777" w:rsidR="00AC118A" w:rsidRDefault="00AC118A" w:rsidP="00EC458F">
      <w:pPr>
        <w:spacing w:after="0" w:line="240" w:lineRule="auto"/>
        <w:contextualSpacing/>
        <w:jc w:val="both"/>
        <w:rPr>
          <w:rFonts w:ascii="Arial Narrow" w:hAnsi="Arial Narrow"/>
        </w:rPr>
      </w:pPr>
    </w:p>
    <w:p w14:paraId="3E2B7E76" w14:textId="47F444DE"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El Programa se </w:t>
      </w:r>
      <w:r w:rsidR="348605E7" w:rsidRPr="00EC458F">
        <w:rPr>
          <w:rFonts w:ascii="Arial Narrow" w:hAnsi="Arial Narrow"/>
        </w:rPr>
        <w:t>desarrolla</w:t>
      </w:r>
      <w:r w:rsidRPr="00EC458F">
        <w:rPr>
          <w:rFonts w:ascii="Arial Narrow" w:hAnsi="Arial Narrow"/>
        </w:rPr>
        <w:t xml:space="preserve"> a partir del </w:t>
      </w:r>
      <w:r w:rsidR="00CD669B" w:rsidRPr="00EC458F">
        <w:rPr>
          <w:rFonts w:ascii="Arial Narrow" w:hAnsi="Arial Narrow"/>
        </w:rPr>
        <w:t>M</w:t>
      </w:r>
      <w:r w:rsidRPr="00EC458F">
        <w:rPr>
          <w:rFonts w:ascii="Arial Narrow" w:hAnsi="Arial Narrow"/>
        </w:rPr>
        <w:t xml:space="preserve">odelo de </w:t>
      </w:r>
      <w:r w:rsidR="00CD669B" w:rsidRPr="00EC458F">
        <w:rPr>
          <w:rFonts w:ascii="Arial Narrow" w:hAnsi="Arial Narrow"/>
        </w:rPr>
        <w:t>E</w:t>
      </w:r>
      <w:r w:rsidRPr="00EC458F">
        <w:rPr>
          <w:rFonts w:ascii="Arial Narrow" w:hAnsi="Arial Narrow"/>
        </w:rPr>
        <w:t xml:space="preserve">nfoque </w:t>
      </w:r>
      <w:r w:rsidR="00CD669B" w:rsidRPr="00EC458F">
        <w:rPr>
          <w:rFonts w:ascii="Arial Narrow" w:hAnsi="Arial Narrow"/>
        </w:rPr>
        <w:t>D</w:t>
      </w:r>
      <w:r w:rsidRPr="00EC458F">
        <w:rPr>
          <w:rFonts w:ascii="Arial Narrow" w:hAnsi="Arial Narrow"/>
        </w:rPr>
        <w:t>iferencial</w:t>
      </w:r>
      <w:r w:rsidR="00EE4084" w:rsidRPr="00EC458F">
        <w:rPr>
          <w:rFonts w:ascii="Arial Narrow" w:hAnsi="Arial Narrow"/>
        </w:rPr>
        <w:t xml:space="preserve"> de </w:t>
      </w:r>
      <w:r w:rsidR="00CD669B" w:rsidRPr="00EC458F">
        <w:rPr>
          <w:rFonts w:ascii="Arial Narrow" w:hAnsi="Arial Narrow"/>
        </w:rPr>
        <w:t>D</w:t>
      </w:r>
      <w:r w:rsidR="00EE4084" w:rsidRPr="00EC458F">
        <w:rPr>
          <w:rFonts w:ascii="Arial Narrow" w:hAnsi="Arial Narrow"/>
        </w:rPr>
        <w:t>erechos</w:t>
      </w:r>
      <w:r w:rsidR="00AD3A94">
        <w:rPr>
          <w:rFonts w:ascii="Arial Narrow" w:hAnsi="Arial Narrow"/>
        </w:rPr>
        <w:t xml:space="preserve"> (</w:t>
      </w:r>
      <w:r w:rsidR="13D87880" w:rsidRPr="00EC458F">
        <w:rPr>
          <w:rFonts w:ascii="Arial Narrow" w:hAnsi="Arial Narrow"/>
        </w:rPr>
        <w:t>MEDD</w:t>
      </w:r>
      <w:r w:rsidR="00AD3A94">
        <w:rPr>
          <w:rFonts w:ascii="Arial Narrow" w:hAnsi="Arial Narrow"/>
        </w:rPr>
        <w:t>)</w:t>
      </w:r>
      <w:r w:rsidR="13D87880" w:rsidRPr="00EC458F">
        <w:rPr>
          <w:rFonts w:ascii="Arial Narrow" w:hAnsi="Arial Narrow"/>
        </w:rPr>
        <w:t xml:space="preserve"> </w:t>
      </w:r>
      <w:r w:rsidRPr="00EC458F">
        <w:rPr>
          <w:rFonts w:ascii="Arial Narrow" w:hAnsi="Arial Narrow"/>
        </w:rPr>
        <w:t>del ICBF y la perspectiva de derechos humanos, que reconoce a los adolescentes y jóvenes como sujetos de derechos y como personas que ejercen sus derechos de manera responsable. Este reconocimiento conlleva a la participación de los adolescentes y jóvenes en el diseño, puesta en marcha y seguimiento del Programa, de tal manera que sus intereses, iniciativas</w:t>
      </w:r>
      <w:r w:rsidR="001B4C5F">
        <w:rPr>
          <w:rFonts w:ascii="Arial Narrow" w:hAnsi="Arial Narrow"/>
        </w:rPr>
        <w:t xml:space="preserve"> </w:t>
      </w:r>
      <w:r w:rsidRPr="00EC458F">
        <w:rPr>
          <w:rFonts w:ascii="Arial Narrow" w:hAnsi="Arial Narrow"/>
        </w:rPr>
        <w:t xml:space="preserve">y sus sueños, se constituyan en la columna vertebral de la acción de cada grupo de trabajo preservando y rescatando las tradiciones y las prácticas culturales de las </w:t>
      </w:r>
      <w:r w:rsidR="00D10316" w:rsidRPr="00EC458F">
        <w:rPr>
          <w:rFonts w:ascii="Arial Narrow" w:hAnsi="Arial Narrow"/>
        </w:rPr>
        <w:t>comunidades.</w:t>
      </w:r>
    </w:p>
    <w:p w14:paraId="259F5155" w14:textId="77777777" w:rsidR="008E071B" w:rsidRPr="00EC458F" w:rsidRDefault="008E071B" w:rsidP="00EC458F">
      <w:pPr>
        <w:spacing w:after="0" w:line="240" w:lineRule="auto"/>
        <w:contextualSpacing/>
        <w:jc w:val="both"/>
        <w:rPr>
          <w:rFonts w:ascii="Arial Narrow" w:hAnsi="Arial Narrow"/>
          <w:b/>
          <w:bCs/>
        </w:rPr>
      </w:pPr>
    </w:p>
    <w:p w14:paraId="6BFFE2E6" w14:textId="78761518" w:rsidR="008E071B" w:rsidRPr="00EC458F" w:rsidRDefault="008E071B" w:rsidP="00EC458F">
      <w:pPr>
        <w:spacing w:after="0" w:line="240" w:lineRule="auto"/>
        <w:contextualSpacing/>
        <w:jc w:val="both"/>
        <w:rPr>
          <w:rFonts w:ascii="Arial Narrow" w:hAnsi="Arial Narrow"/>
          <w:b/>
          <w:bCs/>
        </w:rPr>
      </w:pPr>
      <w:r w:rsidRPr="00EC458F">
        <w:rPr>
          <w:rFonts w:ascii="Arial Narrow" w:hAnsi="Arial Narrow"/>
          <w:b/>
          <w:bCs/>
        </w:rPr>
        <w:t>Pedagogía experiencial</w:t>
      </w:r>
    </w:p>
    <w:p w14:paraId="651444DC" w14:textId="77777777" w:rsidR="00E161B8" w:rsidRPr="00EC458F" w:rsidRDefault="00E161B8" w:rsidP="00EC458F">
      <w:pPr>
        <w:spacing w:after="0" w:line="240" w:lineRule="auto"/>
        <w:contextualSpacing/>
        <w:jc w:val="both"/>
        <w:rPr>
          <w:rFonts w:ascii="Arial Narrow" w:hAnsi="Arial Narrow"/>
          <w:b/>
          <w:bCs/>
        </w:rPr>
      </w:pPr>
    </w:p>
    <w:p w14:paraId="52B07429" w14:textId="4DFC7068"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El Programa se desarrolla a partir de la pedagogía experiencial, la cual es entendida como un modo particular del hacer pedagógico, </w:t>
      </w:r>
      <w:r w:rsidR="00E01A77" w:rsidRPr="00EC458F">
        <w:rPr>
          <w:rFonts w:ascii="Arial Narrow" w:hAnsi="Arial Narrow"/>
        </w:rPr>
        <w:t xml:space="preserve">un </w:t>
      </w:r>
      <w:r w:rsidRPr="00EC458F">
        <w:rPr>
          <w:rFonts w:ascii="Arial Narrow" w:hAnsi="Arial Narrow"/>
        </w:rPr>
        <w:t>proceso de enseñanza-aprendizaje que privilegia las estrategias experimentales, imaginativas y de relación activa entre el sujeto educador y el sujeto educando sobre las estrategias o didácticas ilustrativas, repetitivas y que se caracterizan por una relación pasiva entre estos sujetos.</w:t>
      </w:r>
    </w:p>
    <w:p w14:paraId="63DEDC41" w14:textId="77777777" w:rsidR="001B4C5F" w:rsidRDefault="001B4C5F" w:rsidP="00EC458F">
      <w:pPr>
        <w:spacing w:after="0" w:line="240" w:lineRule="auto"/>
        <w:contextualSpacing/>
        <w:jc w:val="both"/>
        <w:rPr>
          <w:rFonts w:ascii="Arial Narrow" w:hAnsi="Arial Narrow"/>
        </w:rPr>
      </w:pPr>
    </w:p>
    <w:p w14:paraId="012BD563" w14:textId="0102CF7F"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En síntesis, la pedagogía experiencial </w:t>
      </w:r>
      <w:r w:rsidR="25B4F155" w:rsidRPr="00EC458F">
        <w:rPr>
          <w:rFonts w:ascii="Arial Narrow" w:hAnsi="Arial Narrow"/>
        </w:rPr>
        <w:t>es</w:t>
      </w:r>
      <w:r w:rsidRPr="00EC458F">
        <w:rPr>
          <w:rFonts w:ascii="Arial Narrow" w:hAnsi="Arial Narrow"/>
        </w:rPr>
        <w:t xml:space="preserve"> una estrategia educativa que construye la posibilidad de imaginar múltiples escenarios para la acción, que pueden realizarse </w:t>
      </w:r>
      <w:r w:rsidR="2623B9FF" w:rsidRPr="00EC458F">
        <w:rPr>
          <w:rFonts w:ascii="Arial Narrow" w:hAnsi="Arial Narrow"/>
        </w:rPr>
        <w:t xml:space="preserve">y </w:t>
      </w:r>
      <w:r w:rsidRPr="00EC458F">
        <w:rPr>
          <w:rFonts w:ascii="Arial Narrow" w:hAnsi="Arial Narrow"/>
        </w:rPr>
        <w:t>consolidarse</w:t>
      </w:r>
      <w:r w:rsidR="00B90F3D" w:rsidRPr="00EC458F">
        <w:rPr>
          <w:rFonts w:ascii="Arial Narrow" w:hAnsi="Arial Narrow"/>
        </w:rPr>
        <w:t>.</w:t>
      </w:r>
      <w:r w:rsidRPr="00EC458F">
        <w:rPr>
          <w:rFonts w:ascii="Arial Narrow" w:hAnsi="Arial Narrow"/>
        </w:rPr>
        <w:t xml:space="preserve"> En esa medida</w:t>
      </w:r>
      <w:r w:rsidR="00B90F3D" w:rsidRPr="00EC458F">
        <w:rPr>
          <w:rFonts w:ascii="Arial Narrow" w:hAnsi="Arial Narrow"/>
        </w:rPr>
        <w:t xml:space="preserve"> </w:t>
      </w:r>
      <w:r w:rsidR="0BEF9D89" w:rsidRPr="00EC458F">
        <w:rPr>
          <w:rFonts w:ascii="Arial Narrow" w:hAnsi="Arial Narrow"/>
        </w:rPr>
        <w:t>es</w:t>
      </w:r>
      <w:r w:rsidRPr="00EC458F">
        <w:rPr>
          <w:rFonts w:ascii="Arial Narrow" w:hAnsi="Arial Narrow"/>
        </w:rPr>
        <w:t xml:space="preserve"> una </w:t>
      </w:r>
      <w:r w:rsidR="498EAD61" w:rsidRPr="00EC458F">
        <w:rPr>
          <w:rFonts w:ascii="Arial Narrow" w:hAnsi="Arial Narrow"/>
        </w:rPr>
        <w:t xml:space="preserve">puesta </w:t>
      </w:r>
      <w:r w:rsidRPr="00EC458F">
        <w:rPr>
          <w:rFonts w:ascii="Arial Narrow" w:hAnsi="Arial Narrow"/>
        </w:rPr>
        <w:t xml:space="preserve">para el aprendizaje en el que se construye información o se reflexiona de manera bidireccional sobre la experiencia vital de las personas con el fin de generar cambios </w:t>
      </w:r>
      <w:r w:rsidR="760833AA" w:rsidRPr="00EC458F">
        <w:rPr>
          <w:rFonts w:ascii="Arial Narrow" w:hAnsi="Arial Narrow"/>
        </w:rPr>
        <w:t>positivos en su calidad de vida.</w:t>
      </w:r>
    </w:p>
    <w:p w14:paraId="64C78365" w14:textId="77777777" w:rsidR="001B4C5F" w:rsidRDefault="001B4C5F" w:rsidP="00EC458F">
      <w:pPr>
        <w:spacing w:after="0" w:line="240" w:lineRule="auto"/>
        <w:contextualSpacing/>
        <w:jc w:val="both"/>
        <w:rPr>
          <w:rFonts w:ascii="Arial Narrow" w:hAnsi="Arial Narrow"/>
        </w:rPr>
      </w:pPr>
    </w:p>
    <w:p w14:paraId="09A5E44D" w14:textId="77B48E64"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La pedagogía experiencial </w:t>
      </w:r>
      <w:r w:rsidR="7AA45EDF" w:rsidRPr="00EC458F">
        <w:rPr>
          <w:rFonts w:ascii="Arial Narrow" w:hAnsi="Arial Narrow"/>
        </w:rPr>
        <w:t>fomenta la</w:t>
      </w:r>
      <w:r w:rsidRPr="00EC458F">
        <w:rPr>
          <w:rFonts w:ascii="Arial Narrow" w:hAnsi="Arial Narrow"/>
        </w:rPr>
        <w:t xml:space="preserve"> movilización de procesos hacia la promoción de proyectos de vida de los participantes del Programa, por lo tanto se deberá hacer uso de modelos, didácticas y acciones formativas, provenientes de la pedagogía crítica y el constructivismo social, con el fin de fortalecer la capacidad para analizar las situaciones que enfrentan los adolescentes y jóvenes en su cotidianidad y fortalecerlos como </w:t>
      </w:r>
      <w:r w:rsidRPr="00EC458F">
        <w:rPr>
          <w:rFonts w:ascii="Arial Narrow" w:hAnsi="Arial Narrow"/>
        </w:rPr>
        <w:lastRenderedPageBreak/>
        <w:t xml:space="preserve">sujetos históricos, sociales y políticos, a partir del respeto por sus saberes </w:t>
      </w:r>
      <w:r w:rsidR="39B6E589" w:rsidRPr="00EC458F">
        <w:rPr>
          <w:rFonts w:ascii="Arial Narrow" w:hAnsi="Arial Narrow"/>
        </w:rPr>
        <w:t>y cultura propias,</w:t>
      </w:r>
      <w:r w:rsidRPr="00EC458F">
        <w:rPr>
          <w:rFonts w:ascii="Arial Narrow" w:hAnsi="Arial Narrow"/>
        </w:rPr>
        <w:t xml:space="preserve"> experiencias previas y participación activa en todos los ambientes de aprendizaje que genere el Programa.</w:t>
      </w:r>
    </w:p>
    <w:p w14:paraId="45A0539D" w14:textId="77777777" w:rsidR="001B4C5F" w:rsidRDefault="001B4C5F" w:rsidP="00EC458F">
      <w:pPr>
        <w:spacing w:after="0" w:line="240" w:lineRule="auto"/>
        <w:contextualSpacing/>
        <w:jc w:val="both"/>
        <w:rPr>
          <w:rFonts w:ascii="Arial Narrow" w:hAnsi="Arial Narrow"/>
        </w:rPr>
      </w:pPr>
    </w:p>
    <w:p w14:paraId="76DF0F22" w14:textId="55089747" w:rsidR="00624E4A" w:rsidRPr="00EC458F" w:rsidRDefault="061444D9" w:rsidP="00EC458F">
      <w:pPr>
        <w:spacing w:after="0" w:line="240" w:lineRule="auto"/>
        <w:contextualSpacing/>
        <w:jc w:val="both"/>
        <w:rPr>
          <w:rFonts w:ascii="Arial Narrow" w:hAnsi="Arial Narrow"/>
        </w:rPr>
      </w:pPr>
      <w:r w:rsidRPr="00EC458F">
        <w:rPr>
          <w:rFonts w:ascii="Arial Narrow" w:hAnsi="Arial Narrow"/>
        </w:rPr>
        <w:t>A continuación, se presentan y describen los cuatro (4) módulos de formación y los contenidos que deben ser abordados en cada uno de los mismos.</w:t>
      </w:r>
    </w:p>
    <w:p w14:paraId="47E9C91B" w14:textId="77777777" w:rsidR="00624E4A" w:rsidRPr="00EC458F" w:rsidRDefault="00624E4A" w:rsidP="00EC458F">
      <w:pPr>
        <w:spacing w:after="0" w:line="240" w:lineRule="auto"/>
        <w:contextualSpacing/>
        <w:jc w:val="both"/>
        <w:rPr>
          <w:rFonts w:ascii="Arial Narrow" w:hAnsi="Arial Narrow"/>
        </w:rPr>
      </w:pPr>
    </w:p>
    <w:bookmarkStart w:id="131" w:name="_Toc58602052"/>
    <w:p w14:paraId="60711DD8" w14:textId="77777777" w:rsidR="008E071B" w:rsidRPr="00EC458F" w:rsidRDefault="008E071B" w:rsidP="00EC458F">
      <w:pPr>
        <w:spacing w:after="0" w:line="240" w:lineRule="auto"/>
        <w:contextualSpacing/>
        <w:rPr>
          <w:rFonts w:ascii="Arial Narrow" w:hAnsi="Arial Narrow"/>
        </w:rPr>
      </w:pPr>
      <w:r w:rsidRPr="00EC458F">
        <w:rPr>
          <w:rFonts w:ascii="Arial Narrow" w:hAnsi="Arial Narrow"/>
          <w:b/>
          <w:bCs/>
          <w:noProof/>
        </w:rPr>
        <mc:AlternateContent>
          <mc:Choice Requires="wpg">
            <w:drawing>
              <wp:anchor distT="0" distB="0" distL="114300" distR="114300" simplePos="0" relativeHeight="251665920" behindDoc="0" locked="0" layoutInCell="1" allowOverlap="1" wp14:anchorId="0CFC40BD" wp14:editId="5BED1B98">
                <wp:simplePos x="0" y="0"/>
                <wp:positionH relativeFrom="column">
                  <wp:posOffset>14605</wp:posOffset>
                </wp:positionH>
                <wp:positionV relativeFrom="paragraph">
                  <wp:posOffset>418465</wp:posOffset>
                </wp:positionV>
                <wp:extent cx="5634990" cy="3314700"/>
                <wp:effectExtent l="0" t="0" r="22860" b="38100"/>
                <wp:wrapTopAndBottom/>
                <wp:docPr id="30" name="Grupo 30"/>
                <wp:cNvGraphicFramePr/>
                <a:graphic xmlns:a="http://schemas.openxmlformats.org/drawingml/2006/main">
                  <a:graphicData uri="http://schemas.microsoft.com/office/word/2010/wordprocessingGroup">
                    <wpg:wgp>
                      <wpg:cNvGrpSpPr/>
                      <wpg:grpSpPr>
                        <a:xfrm>
                          <a:off x="0" y="0"/>
                          <a:ext cx="5634990" cy="3314700"/>
                          <a:chOff x="0" y="0"/>
                          <a:chExt cx="5635241" cy="3315144"/>
                        </a:xfrm>
                      </wpg:grpSpPr>
                      <wpg:grpSp>
                        <wpg:cNvPr id="28" name="Grupo 28"/>
                        <wpg:cNvGrpSpPr/>
                        <wpg:grpSpPr>
                          <a:xfrm>
                            <a:off x="0" y="0"/>
                            <a:ext cx="5635241" cy="3018798"/>
                            <a:chOff x="0" y="0"/>
                            <a:chExt cx="5635241" cy="3018798"/>
                          </a:xfrm>
                        </wpg:grpSpPr>
                        <wpg:grpSp>
                          <wpg:cNvPr id="24" name="Grupo 24"/>
                          <wpg:cNvGrpSpPr/>
                          <wpg:grpSpPr>
                            <a:xfrm>
                              <a:off x="0" y="0"/>
                              <a:ext cx="5635241" cy="3018798"/>
                              <a:chOff x="0" y="0"/>
                              <a:chExt cx="5635241" cy="3018798"/>
                            </a:xfrm>
                          </wpg:grpSpPr>
                          <wpg:grpSp>
                            <wpg:cNvPr id="22" name="Grupo 22"/>
                            <wpg:cNvGrpSpPr/>
                            <wpg:grpSpPr>
                              <a:xfrm>
                                <a:off x="0" y="0"/>
                                <a:ext cx="5635241" cy="3018798"/>
                                <a:chOff x="0" y="0"/>
                                <a:chExt cx="5635241" cy="3018798"/>
                              </a:xfrm>
                            </wpg:grpSpPr>
                            <wpg:grpSp>
                              <wpg:cNvPr id="21" name="Grupo 21"/>
                              <wpg:cNvGrpSpPr/>
                              <wpg:grpSpPr>
                                <a:xfrm>
                                  <a:off x="0" y="0"/>
                                  <a:ext cx="5635241" cy="3018798"/>
                                  <a:chOff x="0" y="0"/>
                                  <a:chExt cx="5635241" cy="3018798"/>
                                </a:xfrm>
                              </wpg:grpSpPr>
                              <wpg:grpSp>
                                <wpg:cNvPr id="20" name="Grupo 20"/>
                                <wpg:cNvGrpSpPr/>
                                <wpg:grpSpPr>
                                  <a:xfrm>
                                    <a:off x="0" y="0"/>
                                    <a:ext cx="5635241" cy="3018798"/>
                                    <a:chOff x="0" y="0"/>
                                    <a:chExt cx="5635241" cy="3018798"/>
                                  </a:xfrm>
                                </wpg:grpSpPr>
                                <wpg:grpSp>
                                  <wpg:cNvPr id="15" name="Grupo 15"/>
                                  <wpg:cNvGrpSpPr/>
                                  <wpg:grpSpPr>
                                    <a:xfrm>
                                      <a:off x="0" y="0"/>
                                      <a:ext cx="5635241" cy="3018798"/>
                                      <a:chOff x="0" y="0"/>
                                      <a:chExt cx="5635241" cy="3018798"/>
                                    </a:xfrm>
                                  </wpg:grpSpPr>
                                  <wpg:grpSp>
                                    <wpg:cNvPr id="14" name="Grupo 14"/>
                                    <wpg:cNvGrpSpPr/>
                                    <wpg:grpSpPr>
                                      <a:xfrm>
                                        <a:off x="0" y="0"/>
                                        <a:ext cx="5635241" cy="3018798"/>
                                        <a:chOff x="0" y="0"/>
                                        <a:chExt cx="5635241" cy="3018798"/>
                                      </a:xfrm>
                                    </wpg:grpSpPr>
                                    <wpg:grpSp>
                                      <wpg:cNvPr id="7" name="Grupo 7"/>
                                      <wpg:cNvGrpSpPr/>
                                      <wpg:grpSpPr>
                                        <a:xfrm>
                                          <a:off x="0" y="0"/>
                                          <a:ext cx="5635241" cy="3018798"/>
                                          <a:chOff x="0" y="0"/>
                                          <a:chExt cx="5635241" cy="3018798"/>
                                        </a:xfrm>
                                      </wpg:grpSpPr>
                                      <wps:wsp>
                                        <wps:cNvPr id="1" name="Rectángulo: esquinas redondeadas 1"/>
                                        <wps:cNvSpPr/>
                                        <wps:spPr>
                                          <a:xfrm>
                                            <a:off x="0" y="0"/>
                                            <a:ext cx="1190016" cy="2966034"/>
                                          </a:xfrm>
                                          <a:prstGeom prst="roundRect">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6C9C18" w14:textId="77777777" w:rsidR="00EF1A7B" w:rsidRPr="004D53B6" w:rsidRDefault="00EF1A7B" w:rsidP="008E071B">
                                              <w:pPr>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Rectángulo: esquinas redondeadas 2"/>
                                        <wps:cNvSpPr/>
                                        <wps:spPr>
                                          <a:xfrm>
                                            <a:off x="1297173" y="31898"/>
                                            <a:ext cx="1189986" cy="2965635"/>
                                          </a:xfrm>
                                          <a:prstGeom prst="roundRect">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ángulo: esquinas redondeadas 3"/>
                                        <wps:cNvSpPr/>
                                        <wps:spPr>
                                          <a:xfrm>
                                            <a:off x="2615610" y="31898"/>
                                            <a:ext cx="1189986" cy="2965635"/>
                                          </a:xfrm>
                                          <a:prstGeom prst="roundRect">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ángulo: esquinas redondeadas 4"/>
                                        <wps:cNvSpPr/>
                                        <wps:spPr>
                                          <a:xfrm>
                                            <a:off x="3923414" y="53163"/>
                                            <a:ext cx="1189986" cy="2965635"/>
                                          </a:xfrm>
                                          <a:prstGeom prst="roundRect">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ángulo: esquinas redondeadas 5"/>
                                        <wps:cNvSpPr/>
                                        <wps:spPr>
                                          <a:xfrm>
                                            <a:off x="5220587" y="85061"/>
                                            <a:ext cx="414654" cy="2911908"/>
                                          </a:xfrm>
                                          <a:prstGeom prst="roundRect">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 name="Rectángulo: esquinas redondeadas 12"/>
                                      <wps:cNvSpPr/>
                                      <wps:spPr>
                                        <a:xfrm>
                                          <a:off x="127591" y="946298"/>
                                          <a:ext cx="956931" cy="850604"/>
                                        </a:xfrm>
                                        <a:prstGeom prst="roundRect">
                                          <a:avLst/>
                                        </a:prstGeom>
                                        <a:solidFill>
                                          <a:schemeClr val="accent6">
                                            <a:lumMod val="75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AD28D3" w14:textId="2E16E1EC" w:rsidR="00EF1A7B" w:rsidRPr="004D53B6" w:rsidRDefault="00EF1A7B" w:rsidP="00725E2C">
                                            <w:pPr>
                                              <w:jc w:val="center"/>
                                              <w:rPr>
                                                <w:rFonts w:ascii="Arial Narrow" w:hAnsi="Arial Narrow"/>
                                                <w:sz w:val="20"/>
                                                <w:szCs w:val="20"/>
                                                <w:lang w:val="es-MX"/>
                                              </w:rPr>
                                            </w:pPr>
                                            <w:r w:rsidRPr="004D53B6">
                                              <w:rPr>
                                                <w:rFonts w:ascii="Arial Narrow" w:hAnsi="Arial Narrow"/>
                                                <w:sz w:val="20"/>
                                                <w:szCs w:val="20"/>
                                                <w:lang w:val="es-MX"/>
                                              </w:rPr>
                                              <w:t>Conocimiento de mis derechos y de mi proyecto de vida</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s:wsp>
                                      <wps:cNvPr id="13" name="Rectángulo: esquinas redondeadas 13"/>
                                      <wps:cNvSpPr/>
                                      <wps:spPr>
                                        <a:xfrm>
                                          <a:off x="127591" y="1903228"/>
                                          <a:ext cx="956931" cy="850604"/>
                                        </a:xfrm>
                                        <a:prstGeom prst="roundRect">
                                          <a:avLst/>
                                        </a:prstGeom>
                                        <a:solidFill>
                                          <a:schemeClr val="accent6">
                                            <a:lumMod val="75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03F3E7" w14:textId="105D3E9D" w:rsidR="00EF1A7B" w:rsidRPr="004D53B6" w:rsidRDefault="00EF1A7B" w:rsidP="008E071B">
                                            <w:pPr>
                                              <w:jc w:val="center"/>
                                              <w:rPr>
                                                <w:rFonts w:ascii="Arial Narrow" w:hAnsi="Arial Narrow"/>
                                                <w:sz w:val="20"/>
                                                <w:szCs w:val="20"/>
                                                <w:lang w:val="es-MX"/>
                                              </w:rPr>
                                            </w:pPr>
                                            <w:r w:rsidRPr="004D53B6">
                                              <w:rPr>
                                                <w:rFonts w:ascii="Arial Narrow" w:hAnsi="Arial Narrow"/>
                                                <w:sz w:val="20"/>
                                                <w:szCs w:val="20"/>
                                                <w:lang w:val="es-MX"/>
                                              </w:rPr>
                                              <w:t>1 encuentro vivencial con la familia</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g:grpSp>
                                  <wps:wsp>
                                    <wps:cNvPr id="217" name="Cuadro de texto 2"/>
                                    <wps:cNvSpPr txBox="1">
                                      <a:spLocks noChangeArrowheads="1"/>
                                    </wps:cNvSpPr>
                                    <wps:spPr bwMode="auto">
                                      <a:xfrm>
                                        <a:off x="0" y="170075"/>
                                        <a:ext cx="1189354" cy="831849"/>
                                      </a:xfrm>
                                      <a:prstGeom prst="rect">
                                        <a:avLst/>
                                      </a:prstGeom>
                                      <a:noFill/>
                                      <a:ln w="9525">
                                        <a:noFill/>
                                        <a:miter lim="800000"/>
                                        <a:headEnd/>
                                        <a:tailEnd/>
                                      </a:ln>
                                    </wps:spPr>
                                    <wps:txbx>
                                      <w:txbxContent>
                                        <w:p w14:paraId="40B0C92C" w14:textId="53483E3F" w:rsidR="00EF1A7B" w:rsidRPr="004D53B6" w:rsidRDefault="00EF1A7B" w:rsidP="008E071B">
                                          <w:pPr>
                                            <w:jc w:val="center"/>
                                            <w:rPr>
                                              <w:rFonts w:ascii="Arial Narrow" w:hAnsi="Arial Narrow"/>
                                              <w:sz w:val="20"/>
                                              <w:szCs w:val="20"/>
                                            </w:rPr>
                                          </w:pPr>
                                          <w:r w:rsidRPr="004D53B6">
                                            <w:rPr>
                                              <w:rFonts w:ascii="Arial Narrow" w:hAnsi="Arial Narrow"/>
                                              <w:b/>
                                              <w:bCs/>
                                              <w:sz w:val="20"/>
                                              <w:szCs w:val="20"/>
                                            </w:rPr>
                                            <w:t>Módulo 1.</w:t>
                                          </w:r>
                                          <w:r w:rsidRPr="004D53B6">
                                            <w:rPr>
                                              <w:rFonts w:ascii="Arial Narrow" w:hAnsi="Arial Narrow"/>
                                              <w:sz w:val="20"/>
                                              <w:szCs w:val="20"/>
                                            </w:rPr>
                                            <w:t xml:space="preserve"> adolescentes y jóvenes son sujetos de derechos.</w:t>
                                          </w:r>
                                        </w:p>
                                      </w:txbxContent>
                                    </wps:txbx>
                                    <wps:bodyPr rot="0" vert="horz" wrap="square" lIns="91440" tIns="45720" rIns="91440" bIns="45720" anchor="t" anchorCtr="0">
                                      <a:spAutoFit/>
                                    </wps:bodyPr>
                                  </wps:wsp>
                                </wpg:grpSp>
                                <wps:wsp>
                                  <wps:cNvPr id="16" name="Rectángulo: esquinas redondeadas 16"/>
                                  <wps:cNvSpPr/>
                                  <wps:spPr>
                                    <a:xfrm>
                                      <a:off x="1414131" y="946298"/>
                                      <a:ext cx="956888" cy="850602"/>
                                    </a:xfrm>
                                    <a:prstGeom prst="roundRect">
                                      <a:avLst/>
                                    </a:prstGeom>
                                    <a:solidFill>
                                      <a:schemeClr val="accent5">
                                        <a:lumMod val="75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22782C" w14:textId="77777777" w:rsidR="00EF1A7B" w:rsidRPr="004D53B6" w:rsidRDefault="00EF1A7B" w:rsidP="008E071B">
                                        <w:pPr>
                                          <w:jc w:val="center"/>
                                          <w:rPr>
                                            <w:rFonts w:ascii="Arial Narrow" w:hAnsi="Arial Narrow"/>
                                            <w:sz w:val="20"/>
                                            <w:szCs w:val="20"/>
                                            <w:lang w:val="es-MX"/>
                                          </w:rPr>
                                        </w:pPr>
                                        <w:r w:rsidRPr="004D53B6">
                                          <w:rPr>
                                            <w:rFonts w:ascii="Arial Narrow" w:hAnsi="Arial Narrow"/>
                                            <w:sz w:val="20"/>
                                            <w:szCs w:val="20"/>
                                            <w:lang w:val="es-MX"/>
                                          </w:rPr>
                                          <w:t>Reconociendo los factores de riesgo existentes</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s:wsp>
                                  <wps:cNvPr id="17" name="Rectángulo: esquinas redondeadas 17"/>
                                  <wps:cNvSpPr/>
                                  <wps:spPr>
                                    <a:xfrm>
                                      <a:off x="1414131" y="1903228"/>
                                      <a:ext cx="956888" cy="850602"/>
                                    </a:xfrm>
                                    <a:prstGeom prst="roundRect">
                                      <a:avLst/>
                                    </a:prstGeom>
                                    <a:solidFill>
                                      <a:schemeClr val="accent5">
                                        <a:lumMod val="75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690C00" w14:textId="77777777" w:rsidR="00EF1A7B" w:rsidRPr="004D53B6" w:rsidRDefault="00EF1A7B" w:rsidP="008E071B">
                                        <w:pPr>
                                          <w:jc w:val="center"/>
                                          <w:rPr>
                                            <w:rFonts w:ascii="Arial Narrow" w:hAnsi="Arial Narrow"/>
                                            <w:sz w:val="20"/>
                                            <w:szCs w:val="20"/>
                                            <w:lang w:val="es-MX"/>
                                          </w:rPr>
                                        </w:pPr>
                                        <w:r w:rsidRPr="004D53B6">
                                          <w:rPr>
                                            <w:rFonts w:ascii="Arial Narrow" w:hAnsi="Arial Narrow"/>
                                            <w:sz w:val="20"/>
                                            <w:szCs w:val="20"/>
                                            <w:lang w:val="es-MX"/>
                                          </w:rPr>
                                          <w:t>1 encuentro vivencial con la familia</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g:grpSp>
                              <wps:wsp>
                                <wps:cNvPr id="8" name="Cuadro de texto 2"/>
                                <wps:cNvSpPr txBox="1">
                                  <a:spLocks noChangeArrowheads="1"/>
                                </wps:cNvSpPr>
                                <wps:spPr bwMode="auto">
                                  <a:xfrm>
                                    <a:off x="1297173" y="159488"/>
                                    <a:ext cx="1189355" cy="673735"/>
                                  </a:xfrm>
                                  <a:prstGeom prst="rect">
                                    <a:avLst/>
                                  </a:prstGeom>
                                  <a:noFill/>
                                  <a:ln w="9525">
                                    <a:noFill/>
                                    <a:miter lim="800000"/>
                                    <a:headEnd/>
                                    <a:tailEnd/>
                                  </a:ln>
                                </wps:spPr>
                                <wps:txbx>
                                  <w:txbxContent>
                                    <w:p w14:paraId="4AFE1193" w14:textId="77777777" w:rsidR="00EF1A7B" w:rsidRPr="004D53B6" w:rsidRDefault="00EF1A7B" w:rsidP="008E071B">
                                      <w:pPr>
                                        <w:jc w:val="center"/>
                                        <w:rPr>
                                          <w:rFonts w:ascii="Arial Narrow" w:hAnsi="Arial Narrow"/>
                                          <w:sz w:val="20"/>
                                          <w:szCs w:val="20"/>
                                        </w:rPr>
                                      </w:pPr>
                                      <w:r w:rsidRPr="004D53B6">
                                        <w:rPr>
                                          <w:rFonts w:ascii="Arial Narrow" w:hAnsi="Arial Narrow"/>
                                          <w:b/>
                                          <w:bCs/>
                                          <w:sz w:val="20"/>
                                          <w:szCs w:val="20"/>
                                        </w:rPr>
                                        <w:t>Módulo 2.</w:t>
                                      </w:r>
                                      <w:r w:rsidRPr="004D53B6">
                                        <w:rPr>
                                          <w:rFonts w:ascii="Arial Narrow" w:hAnsi="Arial Narrow"/>
                                          <w:sz w:val="20"/>
                                          <w:szCs w:val="20"/>
                                        </w:rPr>
                                        <w:t xml:space="preserve"> Prevención para la protección.</w:t>
                                      </w:r>
                                    </w:p>
                                  </w:txbxContent>
                                </wps:txbx>
                                <wps:bodyPr rot="0" vert="horz" wrap="square" lIns="91440" tIns="45720" rIns="91440" bIns="45720" anchor="t" anchorCtr="0">
                                  <a:spAutoFit/>
                                </wps:bodyPr>
                              </wps:wsp>
                            </wpg:grpSp>
                            <wps:wsp>
                              <wps:cNvPr id="18" name="Rectángulo: esquinas redondeadas 18"/>
                              <wps:cNvSpPr/>
                              <wps:spPr>
                                <a:xfrm>
                                  <a:off x="2753833" y="946298"/>
                                  <a:ext cx="956888" cy="850602"/>
                                </a:xfrm>
                                <a:prstGeom prst="roundRect">
                                  <a:avLst/>
                                </a:prstGeom>
                                <a:solidFill>
                                  <a:schemeClr val="accent1">
                                    <a:lumMod val="75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F50960" w14:textId="77777777" w:rsidR="00EF1A7B" w:rsidRPr="004D53B6" w:rsidRDefault="00EF1A7B" w:rsidP="008E071B">
                                    <w:pPr>
                                      <w:jc w:val="center"/>
                                      <w:rPr>
                                        <w:rFonts w:ascii="Arial Narrow" w:hAnsi="Arial Narrow"/>
                                        <w:sz w:val="20"/>
                                        <w:szCs w:val="20"/>
                                        <w:lang w:val="es-MX"/>
                                      </w:rPr>
                                    </w:pPr>
                                    <w:r w:rsidRPr="004D53B6">
                                      <w:rPr>
                                        <w:rFonts w:ascii="Arial Narrow" w:hAnsi="Arial Narrow"/>
                                        <w:sz w:val="20"/>
                                        <w:szCs w:val="20"/>
                                        <w:lang w:val="es-MX"/>
                                      </w:rPr>
                                      <w:t>Construcción de sociedad a partir de la convivencia, cultura de la paz y la no violencia</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s:wsp>
                              <wps:cNvPr id="19" name="Rectángulo: esquinas redondeadas 19"/>
                              <wps:cNvSpPr/>
                              <wps:spPr>
                                <a:xfrm>
                                  <a:off x="2753833" y="1903228"/>
                                  <a:ext cx="956888" cy="850602"/>
                                </a:xfrm>
                                <a:prstGeom prst="roundRect">
                                  <a:avLst/>
                                </a:prstGeom>
                                <a:solidFill>
                                  <a:schemeClr val="accent1">
                                    <a:lumMod val="75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755A9A" w14:textId="77777777" w:rsidR="00EF1A7B" w:rsidRPr="004D53B6" w:rsidRDefault="00EF1A7B" w:rsidP="008E071B">
                                    <w:pPr>
                                      <w:jc w:val="center"/>
                                      <w:rPr>
                                        <w:rFonts w:ascii="Arial Narrow" w:hAnsi="Arial Narrow"/>
                                        <w:sz w:val="20"/>
                                        <w:szCs w:val="20"/>
                                        <w:lang w:val="es-MX"/>
                                      </w:rPr>
                                    </w:pPr>
                                    <w:r w:rsidRPr="004D53B6">
                                      <w:rPr>
                                        <w:rFonts w:ascii="Arial Narrow" w:hAnsi="Arial Narrow"/>
                                        <w:sz w:val="20"/>
                                        <w:szCs w:val="20"/>
                                        <w:lang w:val="es-MX"/>
                                      </w:rPr>
                                      <w:t>1 encuentro viviencial con la familia</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g:grpSp>
                          <wps:wsp>
                            <wps:cNvPr id="9" name="Cuadro de texto 2"/>
                            <wps:cNvSpPr txBox="1">
                              <a:spLocks noChangeArrowheads="1"/>
                            </wps:cNvSpPr>
                            <wps:spPr bwMode="auto">
                              <a:xfrm>
                                <a:off x="2615377" y="116926"/>
                                <a:ext cx="1189354" cy="831849"/>
                              </a:xfrm>
                              <a:prstGeom prst="rect">
                                <a:avLst/>
                              </a:prstGeom>
                              <a:noFill/>
                              <a:ln w="9525">
                                <a:noFill/>
                                <a:miter lim="800000"/>
                                <a:headEnd/>
                                <a:tailEnd/>
                              </a:ln>
                            </wps:spPr>
                            <wps:txbx>
                              <w:txbxContent>
                                <w:p w14:paraId="1F219EAA" w14:textId="77777777" w:rsidR="00EF1A7B" w:rsidRPr="004D53B6" w:rsidRDefault="00EF1A7B" w:rsidP="008E071B">
                                  <w:pPr>
                                    <w:jc w:val="center"/>
                                    <w:rPr>
                                      <w:rFonts w:ascii="Arial Narrow" w:hAnsi="Arial Narrow"/>
                                      <w:sz w:val="20"/>
                                      <w:szCs w:val="20"/>
                                    </w:rPr>
                                  </w:pPr>
                                  <w:r w:rsidRPr="004D53B6">
                                    <w:rPr>
                                      <w:rFonts w:ascii="Arial Narrow" w:hAnsi="Arial Narrow"/>
                                      <w:b/>
                                      <w:bCs/>
                                      <w:sz w:val="20"/>
                                      <w:szCs w:val="20"/>
                                    </w:rPr>
                                    <w:t>Módulo 3.</w:t>
                                  </w:r>
                                  <w:r w:rsidRPr="004D53B6">
                                    <w:rPr>
                                      <w:rFonts w:ascii="Arial Narrow" w:hAnsi="Arial Narrow"/>
                                      <w:sz w:val="20"/>
                                      <w:szCs w:val="20"/>
                                    </w:rPr>
                                    <w:t xml:space="preserve"> Convivencia, reconciliación y cultura de paz.</w:t>
                                  </w:r>
                                </w:p>
                              </w:txbxContent>
                            </wps:txbx>
                            <wps:bodyPr rot="0" vert="horz" wrap="square" lIns="91440" tIns="45720" rIns="91440" bIns="45720" anchor="t" anchorCtr="0">
                              <a:spAutoFit/>
                            </wps:bodyPr>
                          </wps:wsp>
                          <wps:wsp>
                            <wps:cNvPr id="10" name="Cuadro de texto 2"/>
                            <wps:cNvSpPr txBox="1">
                              <a:spLocks noChangeArrowheads="1"/>
                            </wps:cNvSpPr>
                            <wps:spPr bwMode="auto">
                              <a:xfrm>
                                <a:off x="3923414" y="85061"/>
                                <a:ext cx="1189355" cy="673735"/>
                              </a:xfrm>
                              <a:prstGeom prst="rect">
                                <a:avLst/>
                              </a:prstGeom>
                              <a:noFill/>
                              <a:ln w="9525">
                                <a:noFill/>
                                <a:miter lim="800000"/>
                                <a:headEnd/>
                                <a:tailEnd/>
                              </a:ln>
                            </wps:spPr>
                            <wps:txbx>
                              <w:txbxContent>
                                <w:p w14:paraId="67D095A1" w14:textId="77777777" w:rsidR="00EF1A7B" w:rsidRPr="004D53B6" w:rsidRDefault="00EF1A7B" w:rsidP="008E071B">
                                  <w:pPr>
                                    <w:jc w:val="center"/>
                                    <w:rPr>
                                      <w:rFonts w:ascii="Arial Narrow" w:hAnsi="Arial Narrow"/>
                                      <w:sz w:val="20"/>
                                      <w:szCs w:val="20"/>
                                    </w:rPr>
                                  </w:pPr>
                                  <w:r w:rsidRPr="004D53B6">
                                    <w:rPr>
                                      <w:rFonts w:ascii="Arial Narrow" w:hAnsi="Arial Narrow"/>
                                      <w:b/>
                                      <w:bCs/>
                                      <w:sz w:val="20"/>
                                      <w:szCs w:val="20"/>
                                    </w:rPr>
                                    <w:t>Módulo 4.</w:t>
                                  </w:r>
                                  <w:r w:rsidRPr="004D53B6">
                                    <w:rPr>
                                      <w:rFonts w:ascii="Arial Narrow" w:hAnsi="Arial Narrow"/>
                                      <w:sz w:val="20"/>
                                      <w:szCs w:val="20"/>
                                    </w:rPr>
                                    <w:t xml:space="preserve"> Participación y acción colectiva.</w:t>
                                  </w:r>
                                </w:p>
                              </w:txbxContent>
                            </wps:txbx>
                            <wps:bodyPr rot="0" vert="horz" wrap="square" lIns="91440" tIns="45720" rIns="91440" bIns="45720" anchor="t" anchorCtr="0">
                              <a:spAutoFit/>
                            </wps:bodyPr>
                          </wps:wsp>
                          <wps:wsp>
                            <wps:cNvPr id="11" name="Cuadro de texto 2"/>
                            <wps:cNvSpPr txBox="1">
                              <a:spLocks noChangeArrowheads="1"/>
                            </wps:cNvSpPr>
                            <wps:spPr bwMode="auto">
                              <a:xfrm rot="5400000">
                                <a:off x="4018770" y="1339635"/>
                                <a:ext cx="2698114" cy="360044"/>
                              </a:xfrm>
                              <a:prstGeom prst="rect">
                                <a:avLst/>
                              </a:prstGeom>
                              <a:noFill/>
                              <a:ln w="9525">
                                <a:noFill/>
                                <a:miter lim="800000"/>
                                <a:headEnd/>
                                <a:tailEnd/>
                              </a:ln>
                            </wps:spPr>
                            <wps:txbx>
                              <w:txbxContent>
                                <w:p w14:paraId="48093255" w14:textId="77777777" w:rsidR="00EF1A7B" w:rsidRPr="004D53B6" w:rsidRDefault="00EF1A7B" w:rsidP="008E071B">
                                  <w:pPr>
                                    <w:jc w:val="center"/>
                                    <w:rPr>
                                      <w:rFonts w:ascii="Arial Narrow" w:hAnsi="Arial Narrow"/>
                                      <w:sz w:val="20"/>
                                      <w:szCs w:val="20"/>
                                      <w:lang w:val="es-MX"/>
                                    </w:rPr>
                                  </w:pPr>
                                  <w:r w:rsidRPr="004D53B6">
                                    <w:rPr>
                                      <w:rFonts w:ascii="Arial Narrow" w:hAnsi="Arial Narrow"/>
                                      <w:b/>
                                      <w:bCs/>
                                      <w:sz w:val="20"/>
                                      <w:szCs w:val="20"/>
                                      <w:lang w:val="es-MX"/>
                                    </w:rPr>
                                    <w:t>Encuentro vivencial de cierre del programa</w:t>
                                  </w:r>
                                </w:p>
                              </w:txbxContent>
                            </wps:txbx>
                            <wps:bodyPr rot="0" vert="horz" wrap="square" lIns="91440" tIns="45720" rIns="91440" bIns="45720" anchor="t" anchorCtr="0">
                              <a:spAutoFit/>
                            </wps:bodyPr>
                          </wps:wsp>
                        </wpg:grpSp>
                        <wps:wsp>
                          <wps:cNvPr id="26" name="Rectángulo: esquinas redondeadas 26"/>
                          <wps:cNvSpPr/>
                          <wps:spPr>
                            <a:xfrm>
                              <a:off x="4019107" y="946298"/>
                              <a:ext cx="956845" cy="850600"/>
                            </a:xfrm>
                            <a:prstGeom prst="roundRect">
                              <a:avLst/>
                            </a:prstGeom>
                            <a:solidFill>
                              <a:srgbClr val="7030A0"/>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DCAF7D" w14:textId="77777777" w:rsidR="00EF1A7B" w:rsidRPr="004D53B6" w:rsidRDefault="00EF1A7B" w:rsidP="008E071B">
                                <w:pPr>
                                  <w:jc w:val="center"/>
                                  <w:rPr>
                                    <w:rFonts w:ascii="Arial Narrow" w:hAnsi="Arial Narrow"/>
                                    <w:sz w:val="20"/>
                                    <w:szCs w:val="20"/>
                                    <w:lang w:val="es-MX"/>
                                  </w:rPr>
                                </w:pPr>
                                <w:r w:rsidRPr="004D53B6">
                                  <w:rPr>
                                    <w:rFonts w:ascii="Arial Narrow" w:hAnsi="Arial Narrow"/>
                                    <w:sz w:val="20"/>
                                    <w:szCs w:val="20"/>
                                    <w:lang w:val="es-MX"/>
                                  </w:rPr>
                                  <w:t>La participación y acción colectiva como derecho</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s:wsp>
                          <wps:cNvPr id="27" name="Rectángulo: esquinas redondeadas 27"/>
                          <wps:cNvSpPr/>
                          <wps:spPr>
                            <a:xfrm>
                              <a:off x="4019107" y="1892595"/>
                              <a:ext cx="956845" cy="850600"/>
                            </a:xfrm>
                            <a:prstGeom prst="roundRect">
                              <a:avLst/>
                            </a:prstGeom>
                            <a:solidFill>
                              <a:srgbClr val="7030A0"/>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450242" w14:textId="77777777" w:rsidR="00EF1A7B" w:rsidRPr="004D53B6" w:rsidRDefault="00EF1A7B" w:rsidP="008E071B">
                                <w:pPr>
                                  <w:jc w:val="center"/>
                                  <w:rPr>
                                    <w:rFonts w:ascii="Arial Narrow" w:hAnsi="Arial Narrow"/>
                                    <w:sz w:val="20"/>
                                    <w:szCs w:val="20"/>
                                    <w:lang w:val="es-MX"/>
                                  </w:rPr>
                                </w:pPr>
                                <w:r w:rsidRPr="004D53B6">
                                  <w:rPr>
                                    <w:rFonts w:ascii="Arial Narrow" w:hAnsi="Arial Narrow"/>
                                    <w:sz w:val="20"/>
                                    <w:szCs w:val="20"/>
                                    <w:lang w:val="es-MX"/>
                                  </w:rPr>
                                  <w:t>1 encuentro viviencial con la familia</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g:grpSp>
                      <wps:wsp>
                        <wps:cNvPr id="29" name="Flecha: a la derecha 29"/>
                        <wps:cNvSpPr/>
                        <wps:spPr>
                          <a:xfrm>
                            <a:off x="202019" y="2751618"/>
                            <a:ext cx="5347910" cy="563526"/>
                          </a:xfrm>
                          <a:prstGeom prst="rightArrow">
                            <a:avLst/>
                          </a:prstGeom>
                          <a:solidFill>
                            <a:schemeClr val="bg2">
                              <a:lumMod val="50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74927D" w14:textId="77777777" w:rsidR="00EF1A7B" w:rsidRPr="004D53B6" w:rsidRDefault="00EF1A7B" w:rsidP="008E071B">
                              <w:pPr>
                                <w:jc w:val="center"/>
                                <w:rPr>
                                  <w:rFonts w:ascii="Arial Narrow" w:hAnsi="Arial Narrow"/>
                                  <w:sz w:val="20"/>
                                  <w:szCs w:val="20"/>
                                  <w:lang w:val="es-MX"/>
                                </w:rPr>
                              </w:pPr>
                              <w:r w:rsidRPr="004D53B6">
                                <w:rPr>
                                  <w:rFonts w:ascii="Arial Narrow" w:hAnsi="Arial Narrow"/>
                                  <w:sz w:val="20"/>
                                  <w:szCs w:val="20"/>
                                  <w:lang w:val="es-MX"/>
                                </w:rPr>
                                <w:t>Implementación de manera consecutiva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CFC40BD" id="Grupo 30" o:spid="_x0000_s1026" style="position:absolute;margin-left:1.15pt;margin-top:32.95pt;width:443.7pt;height:261pt;z-index:251665920;mso-width-relative:margin" coordsize="56352,33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">
                <v:group id="Grupo 28" o:spid="_x0000_s1027" style="position:absolute;width:56352;height:30187" coordsize="56352,30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upo 24" o:spid="_x0000_s1028" style="position:absolute;width:56352;height:30187" coordsize="56352,30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upo 22" o:spid="_x0000_s1029" style="position:absolute;width:56352;height:30187" coordsize="56352,30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upo 21" o:spid="_x0000_s1030" style="position:absolute;width:56352;height:30187" coordsize="56352,30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upo 20" o:spid="_x0000_s1031" style="position:absolute;width:56352;height:30187" coordsize="56352,30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upo 15" o:spid="_x0000_s1032" style="position:absolute;width:56352;height:30187" coordsize="56352,30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upo 14" o:spid="_x0000_s1033" style="position:absolute;width:56352;height:30187" coordsize="56352,30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upo 7" o:spid="_x0000_s1034" style="position:absolute;width:56352;height:30187" coordsize="56352,30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oundrect id="Rectángulo: esquinas redondeadas 1" o:spid="_x0000_s1035" style="position:absolute;width:11900;height:296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" fillcolor="#acb9ca [1311]" strokecolor="#acb9ca [1311]" strokeweight="1pt">
                                  <v:stroke joinstyle="miter"/>
                                  <v:textbox>
                                    <w:txbxContent>
                                      <w:p w14:paraId="436C9C18" w14:textId="77777777" w:rsidR="00EF1A7B" w:rsidRPr="004D53B6" w:rsidRDefault="00EF1A7B" w:rsidP="008E071B">
                                        <w:pPr>
                                          <w:jc w:val="center"/>
                                          <w:rPr>
                                            <w:rFonts w:ascii="Arial Narrow" w:hAnsi="Arial Narrow"/>
                                            <w:sz w:val="20"/>
                                            <w:szCs w:val="20"/>
                                          </w:rPr>
                                        </w:pPr>
                                      </w:p>
                                    </w:txbxContent>
                                  </v:textbox>
                                </v:roundrect>
                                <v:roundrect id="Rectángulo: esquinas redondeadas 2" o:spid="_x0000_s1036" style="position:absolute;left:12971;top:318;width:11900;height:296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" fillcolor="#acb9ca [1311]" strokecolor="#acb9ca [1311]" strokeweight="1pt">
                                  <v:stroke joinstyle="miter"/>
                                </v:roundrect>
                                <v:roundrect id="Rectángulo: esquinas redondeadas 3" o:spid="_x0000_s1037" style="position:absolute;left:26156;top:318;width:11899;height:296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" fillcolor="#acb9ca [1311]" strokecolor="#acb9ca [1311]" strokeweight="1pt">
                                  <v:stroke joinstyle="miter"/>
                                </v:roundrect>
                                <v:roundrect id="Rectángulo: esquinas redondeadas 4" o:spid="_x0000_s1038" style="position:absolute;left:39234;top:531;width:11900;height:296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" fillcolor="#acb9ca [1311]" strokecolor="#acb9ca [1311]" strokeweight="1pt">
                                  <v:stroke joinstyle="miter"/>
                                </v:roundrect>
                                <v:roundrect id="Rectángulo: esquinas redondeadas 5" o:spid="_x0000_s1039" style="position:absolute;left:52205;top:850;width:4147;height:291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" fillcolor="#acb9ca [1311]" strokecolor="#acb9ca [1311]" strokeweight="1pt">
                                  <v:stroke joinstyle="miter"/>
                                </v:roundrect>
                              </v:group>
                              <v:roundrect id="Rectángulo: esquinas redondeadas 12" o:spid="_x0000_s1040" style="position:absolute;left:1275;top:9462;width:9570;height:8507;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" fillcolor="#538135 [2409]" strokecolor="#acb9ca [1311]" strokeweight="1pt">
                                <v:stroke joinstyle="miter"/>
                                <v:textbox inset="0,0,0,0">
                                  <w:txbxContent>
                                    <w:p w14:paraId="38AD28D3" w14:textId="2E16E1EC" w:rsidR="00EF1A7B" w:rsidRPr="004D53B6" w:rsidRDefault="00EF1A7B" w:rsidP="00725E2C">
                                      <w:pPr>
                                        <w:jc w:val="center"/>
                                        <w:rPr>
                                          <w:rFonts w:ascii="Arial Narrow" w:hAnsi="Arial Narrow"/>
                                          <w:sz w:val="20"/>
                                          <w:szCs w:val="20"/>
                                          <w:lang w:val="es-MX"/>
                                        </w:rPr>
                                      </w:pPr>
                                      <w:r w:rsidRPr="004D53B6">
                                        <w:rPr>
                                          <w:rFonts w:ascii="Arial Narrow" w:hAnsi="Arial Narrow"/>
                                          <w:sz w:val="20"/>
                                          <w:szCs w:val="20"/>
                                          <w:lang w:val="es-MX"/>
                                        </w:rPr>
                                        <w:t>Conocimiento de mis derechos y de mi proyecto de vida</w:t>
                                      </w:r>
                                    </w:p>
                                  </w:txbxContent>
                                </v:textbox>
                              </v:roundrect>
                              <v:roundrect id="Rectángulo: esquinas redondeadas 13" o:spid="_x0000_s1041" style="position:absolute;left:1275;top:19032;width:9570;height:8506;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" fillcolor="#538135 [2409]" strokecolor="#acb9ca [1311]" strokeweight="1pt">
                                <v:stroke joinstyle="miter"/>
                                <v:textbox inset="0,0,0,0">
                                  <w:txbxContent>
                                    <w:p w14:paraId="6603F3E7" w14:textId="105D3E9D" w:rsidR="00EF1A7B" w:rsidRPr="004D53B6" w:rsidRDefault="00EF1A7B" w:rsidP="008E071B">
                                      <w:pPr>
                                        <w:jc w:val="center"/>
                                        <w:rPr>
                                          <w:rFonts w:ascii="Arial Narrow" w:hAnsi="Arial Narrow"/>
                                          <w:sz w:val="20"/>
                                          <w:szCs w:val="20"/>
                                          <w:lang w:val="es-MX"/>
                                        </w:rPr>
                                      </w:pPr>
                                      <w:r w:rsidRPr="004D53B6">
                                        <w:rPr>
                                          <w:rFonts w:ascii="Arial Narrow" w:hAnsi="Arial Narrow"/>
                                          <w:sz w:val="20"/>
                                          <w:szCs w:val="20"/>
                                          <w:lang w:val="es-MX"/>
                                        </w:rPr>
                                        <w:t>1 encuentro vivencial con la familia</w:t>
                                      </w:r>
                                    </w:p>
                                  </w:txbxContent>
                                </v:textbox>
                              </v:roundrect>
                            </v:group>
                            <v:shapetype id="_x0000_t202" coordsize="21600,21600" o:spt="202" path="m,l,21600r21600,l21600,xe">
                              <v:stroke joinstyle="miter"/>
                              <v:path gradientshapeok="t" o:connecttype="rect"/>
                            </v:shapetype>
                            <v:shape id="Cuadro de texto 2" o:spid="_x0000_s1042" type="#_x0000_t202" style="position:absolute;top:1700;width:11893;height:8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40B0C92C" w14:textId="53483E3F" w:rsidR="00EF1A7B" w:rsidRPr="004D53B6" w:rsidRDefault="00EF1A7B" w:rsidP="008E071B">
                                    <w:pPr>
                                      <w:jc w:val="center"/>
                                      <w:rPr>
                                        <w:rFonts w:ascii="Arial Narrow" w:hAnsi="Arial Narrow"/>
                                        <w:sz w:val="20"/>
                                        <w:szCs w:val="20"/>
                                      </w:rPr>
                                    </w:pPr>
                                    <w:r w:rsidRPr="004D53B6">
                                      <w:rPr>
                                        <w:rFonts w:ascii="Arial Narrow" w:hAnsi="Arial Narrow"/>
                                        <w:b/>
                                        <w:bCs/>
                                        <w:sz w:val="20"/>
                                        <w:szCs w:val="20"/>
                                      </w:rPr>
                                      <w:t>Módulo 1.</w:t>
                                    </w:r>
                                    <w:r w:rsidRPr="004D53B6">
                                      <w:rPr>
                                        <w:rFonts w:ascii="Arial Narrow" w:hAnsi="Arial Narrow"/>
                                        <w:sz w:val="20"/>
                                        <w:szCs w:val="20"/>
                                      </w:rPr>
                                      <w:t xml:space="preserve"> adolescentes y jóvenes son sujetos de derechos.</w:t>
                                    </w:r>
                                  </w:p>
                                </w:txbxContent>
                              </v:textbox>
                            </v:shape>
                          </v:group>
                          <v:roundrect id="Rectángulo: esquinas redondeadas 16" o:spid="_x0000_s1043" style="position:absolute;left:14141;top:9462;width:9569;height:8507;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" fillcolor="#2e74b5 [2408]" strokecolor="#acb9ca [1311]" strokeweight="1pt">
                            <v:stroke joinstyle="miter"/>
                            <v:textbox inset="0,0,0,0">
                              <w:txbxContent>
                                <w:p w14:paraId="5922782C" w14:textId="77777777" w:rsidR="00EF1A7B" w:rsidRPr="004D53B6" w:rsidRDefault="00EF1A7B" w:rsidP="008E071B">
                                  <w:pPr>
                                    <w:jc w:val="center"/>
                                    <w:rPr>
                                      <w:rFonts w:ascii="Arial Narrow" w:hAnsi="Arial Narrow"/>
                                      <w:sz w:val="20"/>
                                      <w:szCs w:val="20"/>
                                      <w:lang w:val="es-MX"/>
                                    </w:rPr>
                                  </w:pPr>
                                  <w:r w:rsidRPr="004D53B6">
                                    <w:rPr>
                                      <w:rFonts w:ascii="Arial Narrow" w:hAnsi="Arial Narrow"/>
                                      <w:sz w:val="20"/>
                                      <w:szCs w:val="20"/>
                                      <w:lang w:val="es-MX"/>
                                    </w:rPr>
                                    <w:t>Reconociendo los factores de riesgo existentes</w:t>
                                  </w:r>
                                </w:p>
                              </w:txbxContent>
                            </v:textbox>
                          </v:roundrect>
                          <v:roundrect id="Rectángulo: esquinas redondeadas 17" o:spid="_x0000_s1044" style="position:absolute;left:14141;top:19032;width:9569;height:8506;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" fillcolor="#2e74b5 [2408]" strokecolor="#acb9ca [1311]" strokeweight="1pt">
                            <v:stroke joinstyle="miter"/>
                            <v:textbox inset="0,0,0,0">
                              <w:txbxContent>
                                <w:p w14:paraId="1A690C00" w14:textId="77777777" w:rsidR="00EF1A7B" w:rsidRPr="004D53B6" w:rsidRDefault="00EF1A7B" w:rsidP="008E071B">
                                  <w:pPr>
                                    <w:jc w:val="center"/>
                                    <w:rPr>
                                      <w:rFonts w:ascii="Arial Narrow" w:hAnsi="Arial Narrow"/>
                                      <w:sz w:val="20"/>
                                      <w:szCs w:val="20"/>
                                      <w:lang w:val="es-MX"/>
                                    </w:rPr>
                                  </w:pPr>
                                  <w:r w:rsidRPr="004D53B6">
                                    <w:rPr>
                                      <w:rFonts w:ascii="Arial Narrow" w:hAnsi="Arial Narrow"/>
                                      <w:sz w:val="20"/>
                                      <w:szCs w:val="20"/>
                                      <w:lang w:val="es-MX"/>
                                    </w:rPr>
                                    <w:t>1 encuentro vivencial con la familia</w:t>
                                  </w:r>
                                </w:p>
                              </w:txbxContent>
                            </v:textbox>
                          </v:roundrect>
                        </v:group>
                        <v:shape id="Cuadro de texto 2" o:spid="_x0000_s1045" type="#_x0000_t202" style="position:absolute;left:12971;top:1594;width:11894;height:6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" filled="f" stroked="f">
                          <v:textbox style="mso-fit-shape-to-text:t">
                            <w:txbxContent>
                              <w:p w14:paraId="4AFE1193" w14:textId="77777777" w:rsidR="00EF1A7B" w:rsidRPr="004D53B6" w:rsidRDefault="00EF1A7B" w:rsidP="008E071B">
                                <w:pPr>
                                  <w:jc w:val="center"/>
                                  <w:rPr>
                                    <w:rFonts w:ascii="Arial Narrow" w:hAnsi="Arial Narrow"/>
                                    <w:sz w:val="20"/>
                                    <w:szCs w:val="20"/>
                                  </w:rPr>
                                </w:pPr>
                                <w:r w:rsidRPr="004D53B6">
                                  <w:rPr>
                                    <w:rFonts w:ascii="Arial Narrow" w:hAnsi="Arial Narrow"/>
                                    <w:b/>
                                    <w:bCs/>
                                    <w:sz w:val="20"/>
                                    <w:szCs w:val="20"/>
                                  </w:rPr>
                                  <w:t>Módulo 2.</w:t>
                                </w:r>
                                <w:r w:rsidRPr="004D53B6">
                                  <w:rPr>
                                    <w:rFonts w:ascii="Arial Narrow" w:hAnsi="Arial Narrow"/>
                                    <w:sz w:val="20"/>
                                    <w:szCs w:val="20"/>
                                  </w:rPr>
                                  <w:t xml:space="preserve"> Prevención para la protección.</w:t>
                                </w:r>
                              </w:p>
                            </w:txbxContent>
                          </v:textbox>
                        </v:shape>
                      </v:group>
                      <v:roundrect id="Rectángulo: esquinas redondeadas 18" o:spid="_x0000_s1046" style="position:absolute;left:27538;top:9462;width:9569;height:8507;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" fillcolor="#2f5496 [2404]" strokecolor="#acb9ca [1311]" strokeweight="1pt">
                        <v:stroke joinstyle="miter"/>
                        <v:textbox inset="0,0,0,0">
                          <w:txbxContent>
                            <w:p w14:paraId="0FF50960" w14:textId="77777777" w:rsidR="00EF1A7B" w:rsidRPr="004D53B6" w:rsidRDefault="00EF1A7B" w:rsidP="008E071B">
                              <w:pPr>
                                <w:jc w:val="center"/>
                                <w:rPr>
                                  <w:rFonts w:ascii="Arial Narrow" w:hAnsi="Arial Narrow"/>
                                  <w:sz w:val="20"/>
                                  <w:szCs w:val="20"/>
                                  <w:lang w:val="es-MX"/>
                                </w:rPr>
                              </w:pPr>
                              <w:r w:rsidRPr="004D53B6">
                                <w:rPr>
                                  <w:rFonts w:ascii="Arial Narrow" w:hAnsi="Arial Narrow"/>
                                  <w:sz w:val="20"/>
                                  <w:szCs w:val="20"/>
                                  <w:lang w:val="es-MX"/>
                                </w:rPr>
                                <w:t>Construcción de sociedad a partir de la convivencia, cultura de la paz y la no violencia</w:t>
                              </w:r>
                            </w:p>
                          </w:txbxContent>
                        </v:textbox>
                      </v:roundrect>
                      <v:roundrect id="Rectángulo: esquinas redondeadas 19" o:spid="_x0000_s1047" style="position:absolute;left:27538;top:19032;width:9569;height:8506;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" fillcolor="#2f5496 [2404]" strokecolor="#acb9ca [1311]" strokeweight="1pt">
                        <v:stroke joinstyle="miter"/>
                        <v:textbox inset="0,0,0,0">
                          <w:txbxContent>
                            <w:p w14:paraId="46755A9A" w14:textId="77777777" w:rsidR="00EF1A7B" w:rsidRPr="004D53B6" w:rsidRDefault="00EF1A7B" w:rsidP="008E071B">
                              <w:pPr>
                                <w:jc w:val="center"/>
                                <w:rPr>
                                  <w:rFonts w:ascii="Arial Narrow" w:hAnsi="Arial Narrow"/>
                                  <w:sz w:val="20"/>
                                  <w:szCs w:val="20"/>
                                  <w:lang w:val="es-MX"/>
                                </w:rPr>
                              </w:pPr>
                              <w:r w:rsidRPr="004D53B6">
                                <w:rPr>
                                  <w:rFonts w:ascii="Arial Narrow" w:hAnsi="Arial Narrow"/>
                                  <w:sz w:val="20"/>
                                  <w:szCs w:val="20"/>
                                  <w:lang w:val="es-MX"/>
                                </w:rPr>
                                <w:t xml:space="preserve">1 encuentro </w:t>
                              </w:r>
                              <w:proofErr w:type="spellStart"/>
                              <w:r w:rsidRPr="004D53B6">
                                <w:rPr>
                                  <w:rFonts w:ascii="Arial Narrow" w:hAnsi="Arial Narrow"/>
                                  <w:sz w:val="20"/>
                                  <w:szCs w:val="20"/>
                                  <w:lang w:val="es-MX"/>
                                </w:rPr>
                                <w:t>viviencial</w:t>
                              </w:r>
                              <w:proofErr w:type="spellEnd"/>
                              <w:r w:rsidRPr="004D53B6">
                                <w:rPr>
                                  <w:rFonts w:ascii="Arial Narrow" w:hAnsi="Arial Narrow"/>
                                  <w:sz w:val="20"/>
                                  <w:szCs w:val="20"/>
                                  <w:lang w:val="es-MX"/>
                                </w:rPr>
                                <w:t xml:space="preserve"> con la familia</w:t>
                              </w:r>
                            </w:p>
                          </w:txbxContent>
                        </v:textbox>
                      </v:roundrect>
                    </v:group>
                    <v:shape id="Cuadro de texto 2" o:spid="_x0000_s1048" type="#_x0000_t202" style="position:absolute;left:26153;top:1169;width:11894;height:8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1F219EAA" w14:textId="77777777" w:rsidR="00EF1A7B" w:rsidRPr="004D53B6" w:rsidRDefault="00EF1A7B" w:rsidP="008E071B">
                            <w:pPr>
                              <w:jc w:val="center"/>
                              <w:rPr>
                                <w:rFonts w:ascii="Arial Narrow" w:hAnsi="Arial Narrow"/>
                                <w:sz w:val="20"/>
                                <w:szCs w:val="20"/>
                              </w:rPr>
                            </w:pPr>
                            <w:r w:rsidRPr="004D53B6">
                              <w:rPr>
                                <w:rFonts w:ascii="Arial Narrow" w:hAnsi="Arial Narrow"/>
                                <w:b/>
                                <w:bCs/>
                                <w:sz w:val="20"/>
                                <w:szCs w:val="20"/>
                              </w:rPr>
                              <w:t>Módulo 3.</w:t>
                            </w:r>
                            <w:r w:rsidRPr="004D53B6">
                              <w:rPr>
                                <w:rFonts w:ascii="Arial Narrow" w:hAnsi="Arial Narrow"/>
                                <w:sz w:val="20"/>
                                <w:szCs w:val="20"/>
                              </w:rPr>
                              <w:t xml:space="preserve"> Convivencia, reconciliación y cultura de paz.</w:t>
                            </w:r>
                          </w:p>
                        </w:txbxContent>
                      </v:textbox>
                    </v:shape>
                    <v:shape id="Cuadro de texto 2" o:spid="_x0000_s1049" type="#_x0000_t202" style="position:absolute;left:39234;top:850;width:11893;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" filled="f" stroked="f">
                      <v:textbox style="mso-fit-shape-to-text:t">
                        <w:txbxContent>
                          <w:p w14:paraId="67D095A1" w14:textId="77777777" w:rsidR="00EF1A7B" w:rsidRPr="004D53B6" w:rsidRDefault="00EF1A7B" w:rsidP="008E071B">
                            <w:pPr>
                              <w:jc w:val="center"/>
                              <w:rPr>
                                <w:rFonts w:ascii="Arial Narrow" w:hAnsi="Arial Narrow"/>
                                <w:sz w:val="20"/>
                                <w:szCs w:val="20"/>
                              </w:rPr>
                            </w:pPr>
                            <w:r w:rsidRPr="004D53B6">
                              <w:rPr>
                                <w:rFonts w:ascii="Arial Narrow" w:hAnsi="Arial Narrow"/>
                                <w:b/>
                                <w:bCs/>
                                <w:sz w:val="20"/>
                                <w:szCs w:val="20"/>
                              </w:rPr>
                              <w:t>Módulo 4.</w:t>
                            </w:r>
                            <w:r w:rsidRPr="004D53B6">
                              <w:rPr>
                                <w:rFonts w:ascii="Arial Narrow" w:hAnsi="Arial Narrow"/>
                                <w:sz w:val="20"/>
                                <w:szCs w:val="20"/>
                              </w:rPr>
                              <w:t xml:space="preserve"> Participación y acción colectiva.</w:t>
                            </w:r>
                          </w:p>
                        </w:txbxContent>
                      </v:textbox>
                    </v:shape>
                    <v:shape id="Cuadro de texto 2" o:spid="_x0000_s1050" type="#_x0000_t202" style="position:absolute;left:40187;top:13397;width:26981;height:36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" filled="f" stroked="f">
                      <v:textbox style="mso-fit-shape-to-text:t">
                        <w:txbxContent>
                          <w:p w14:paraId="48093255" w14:textId="77777777" w:rsidR="00EF1A7B" w:rsidRPr="004D53B6" w:rsidRDefault="00EF1A7B" w:rsidP="008E071B">
                            <w:pPr>
                              <w:jc w:val="center"/>
                              <w:rPr>
                                <w:rFonts w:ascii="Arial Narrow" w:hAnsi="Arial Narrow"/>
                                <w:sz w:val="20"/>
                                <w:szCs w:val="20"/>
                                <w:lang w:val="es-MX"/>
                              </w:rPr>
                            </w:pPr>
                            <w:r w:rsidRPr="004D53B6">
                              <w:rPr>
                                <w:rFonts w:ascii="Arial Narrow" w:hAnsi="Arial Narrow"/>
                                <w:b/>
                                <w:bCs/>
                                <w:sz w:val="20"/>
                                <w:szCs w:val="20"/>
                                <w:lang w:val="es-MX"/>
                              </w:rPr>
                              <w:t>Encuentro vivencial de cierre del programa</w:t>
                            </w:r>
                          </w:p>
                        </w:txbxContent>
                      </v:textbox>
                    </v:shape>
                  </v:group>
                  <v:roundrect id="Rectángulo: esquinas redondeadas 26" o:spid="_x0000_s1051" style="position:absolute;left:40191;top:9462;width:9568;height:8506;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" fillcolor="#7030a0" strokecolor="#acb9ca [1311]" strokeweight="1pt">
                    <v:stroke joinstyle="miter"/>
                    <v:textbox inset="0,0,0,0">
                      <w:txbxContent>
                        <w:p w14:paraId="23DCAF7D" w14:textId="77777777" w:rsidR="00EF1A7B" w:rsidRPr="004D53B6" w:rsidRDefault="00EF1A7B" w:rsidP="008E071B">
                          <w:pPr>
                            <w:jc w:val="center"/>
                            <w:rPr>
                              <w:rFonts w:ascii="Arial Narrow" w:hAnsi="Arial Narrow"/>
                              <w:sz w:val="20"/>
                              <w:szCs w:val="20"/>
                              <w:lang w:val="es-MX"/>
                            </w:rPr>
                          </w:pPr>
                          <w:r w:rsidRPr="004D53B6">
                            <w:rPr>
                              <w:rFonts w:ascii="Arial Narrow" w:hAnsi="Arial Narrow"/>
                              <w:sz w:val="20"/>
                              <w:szCs w:val="20"/>
                              <w:lang w:val="es-MX"/>
                            </w:rPr>
                            <w:t>La participación y acción colectiva como derecho</w:t>
                          </w:r>
                        </w:p>
                      </w:txbxContent>
                    </v:textbox>
                  </v:roundrect>
                  <v:roundrect id="Rectángulo: esquinas redondeadas 27" o:spid="_x0000_s1052" style="position:absolute;left:40191;top:18925;width:9568;height:8506;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" fillcolor="#7030a0" strokecolor="#acb9ca [1311]" strokeweight="1pt">
                    <v:stroke joinstyle="miter"/>
                    <v:textbox inset="0,0,0,0">
                      <w:txbxContent>
                        <w:p w14:paraId="64450242" w14:textId="77777777" w:rsidR="00EF1A7B" w:rsidRPr="004D53B6" w:rsidRDefault="00EF1A7B" w:rsidP="008E071B">
                          <w:pPr>
                            <w:jc w:val="center"/>
                            <w:rPr>
                              <w:rFonts w:ascii="Arial Narrow" w:hAnsi="Arial Narrow"/>
                              <w:sz w:val="20"/>
                              <w:szCs w:val="20"/>
                              <w:lang w:val="es-MX"/>
                            </w:rPr>
                          </w:pPr>
                          <w:r w:rsidRPr="004D53B6">
                            <w:rPr>
                              <w:rFonts w:ascii="Arial Narrow" w:hAnsi="Arial Narrow"/>
                              <w:sz w:val="20"/>
                              <w:szCs w:val="20"/>
                              <w:lang w:val="es-MX"/>
                            </w:rPr>
                            <w:t xml:space="preserve">1 encuentro </w:t>
                          </w:r>
                          <w:proofErr w:type="spellStart"/>
                          <w:r w:rsidRPr="004D53B6">
                            <w:rPr>
                              <w:rFonts w:ascii="Arial Narrow" w:hAnsi="Arial Narrow"/>
                              <w:sz w:val="20"/>
                              <w:szCs w:val="20"/>
                              <w:lang w:val="es-MX"/>
                            </w:rPr>
                            <w:t>viviencial</w:t>
                          </w:r>
                          <w:proofErr w:type="spellEnd"/>
                          <w:r w:rsidRPr="004D53B6">
                            <w:rPr>
                              <w:rFonts w:ascii="Arial Narrow" w:hAnsi="Arial Narrow"/>
                              <w:sz w:val="20"/>
                              <w:szCs w:val="20"/>
                              <w:lang w:val="es-MX"/>
                            </w:rPr>
                            <w:t xml:space="preserve"> con la familia</w:t>
                          </w:r>
                        </w:p>
                      </w:txbxContent>
                    </v:textbox>
                  </v:roundrect>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29" o:spid="_x0000_s1053" type="#_x0000_t13" style="position:absolute;left:2020;top:27516;width:53479;height:5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" adj="20462" fillcolor="#747070 [1614]" strokecolor="#747070 [1614]" strokeweight="1pt">
                  <v:textbox>
                    <w:txbxContent>
                      <w:p w14:paraId="4674927D" w14:textId="77777777" w:rsidR="00EF1A7B" w:rsidRPr="004D53B6" w:rsidRDefault="00EF1A7B" w:rsidP="008E071B">
                        <w:pPr>
                          <w:jc w:val="center"/>
                          <w:rPr>
                            <w:rFonts w:ascii="Arial Narrow" w:hAnsi="Arial Narrow"/>
                            <w:sz w:val="20"/>
                            <w:szCs w:val="20"/>
                            <w:lang w:val="es-MX"/>
                          </w:rPr>
                        </w:pPr>
                        <w:r w:rsidRPr="004D53B6">
                          <w:rPr>
                            <w:rFonts w:ascii="Arial Narrow" w:hAnsi="Arial Narrow"/>
                            <w:sz w:val="20"/>
                            <w:szCs w:val="20"/>
                            <w:lang w:val="es-MX"/>
                          </w:rPr>
                          <w:t>Implementación de manera consecutiva</w:t>
                        </w:r>
                      </w:p>
                    </w:txbxContent>
                  </v:textbox>
                </v:shape>
                <w10:wrap type="topAndBottom"/>
              </v:group>
            </w:pict>
          </mc:Fallback>
        </mc:AlternateContent>
      </w:r>
      <w:r w:rsidRPr="00EC458F">
        <w:rPr>
          <w:rFonts w:ascii="Arial Narrow" w:hAnsi="Arial Narrow"/>
          <w:b/>
          <w:bCs/>
        </w:rPr>
        <w:t xml:space="preserve">Ilustración </w:t>
      </w:r>
      <w:r w:rsidRPr="00EC458F">
        <w:rPr>
          <w:rFonts w:ascii="Arial Narrow" w:hAnsi="Arial Narrow"/>
          <w:b/>
          <w:bCs/>
        </w:rPr>
        <w:fldChar w:fldCharType="begin"/>
      </w:r>
      <w:r w:rsidRPr="00EC458F">
        <w:rPr>
          <w:rFonts w:ascii="Arial Narrow" w:hAnsi="Arial Narrow"/>
          <w:b/>
          <w:bCs/>
        </w:rPr>
        <w:instrText xml:space="preserve"> SEQ Ilustración \* ARABIC </w:instrText>
      </w:r>
      <w:r w:rsidRPr="00EC458F">
        <w:rPr>
          <w:rFonts w:ascii="Arial Narrow" w:hAnsi="Arial Narrow"/>
          <w:b/>
          <w:bCs/>
        </w:rPr>
        <w:fldChar w:fldCharType="separate"/>
      </w:r>
      <w:r w:rsidRPr="00EC458F">
        <w:rPr>
          <w:rFonts w:ascii="Arial Narrow" w:hAnsi="Arial Narrow"/>
          <w:b/>
          <w:bCs/>
        </w:rPr>
        <w:t>1</w:t>
      </w:r>
      <w:r w:rsidRPr="00EC458F">
        <w:rPr>
          <w:rFonts w:ascii="Arial Narrow" w:hAnsi="Arial Narrow"/>
          <w:b/>
          <w:bCs/>
        </w:rPr>
        <w:fldChar w:fldCharType="end"/>
      </w:r>
      <w:r w:rsidRPr="00EC458F">
        <w:rPr>
          <w:rFonts w:ascii="Arial Narrow" w:hAnsi="Arial Narrow"/>
          <w:b/>
          <w:bCs/>
        </w:rPr>
        <w:t>.</w:t>
      </w:r>
      <w:r w:rsidRPr="00EC458F">
        <w:rPr>
          <w:rFonts w:ascii="Arial Narrow" w:hAnsi="Arial Narrow"/>
        </w:rPr>
        <w:t xml:space="preserve"> Módulos de formación del Componente 1 del programa</w:t>
      </w:r>
      <w:bookmarkEnd w:id="131"/>
    </w:p>
    <w:p w14:paraId="02C73BC2" w14:textId="77777777" w:rsidR="004D53B6" w:rsidRDefault="004D53B6" w:rsidP="00EC458F">
      <w:pPr>
        <w:spacing w:after="0" w:line="240" w:lineRule="auto"/>
        <w:contextualSpacing/>
        <w:rPr>
          <w:rFonts w:ascii="Arial Narrow" w:hAnsi="Arial Narrow"/>
          <w:b/>
          <w:bCs/>
        </w:rPr>
      </w:pPr>
    </w:p>
    <w:p w14:paraId="6E92D95B" w14:textId="3E70A719" w:rsidR="008E071B" w:rsidRPr="00EC458F" w:rsidRDefault="008E071B" w:rsidP="00EC458F">
      <w:pPr>
        <w:spacing w:after="0" w:line="240" w:lineRule="auto"/>
        <w:contextualSpacing/>
        <w:rPr>
          <w:rFonts w:ascii="Arial Narrow" w:hAnsi="Arial Narrow"/>
          <w:b/>
          <w:bCs/>
        </w:rPr>
      </w:pPr>
      <w:r w:rsidRPr="00EC458F">
        <w:rPr>
          <w:rFonts w:ascii="Arial Narrow" w:hAnsi="Arial Narrow"/>
          <w:b/>
          <w:bCs/>
        </w:rPr>
        <w:t xml:space="preserve">Módulo 1: Los adolescentes y jóvenes </w:t>
      </w:r>
      <w:r w:rsidR="50E39053" w:rsidRPr="00EC458F">
        <w:rPr>
          <w:rFonts w:ascii="Arial Narrow" w:hAnsi="Arial Narrow"/>
          <w:b/>
          <w:bCs/>
        </w:rPr>
        <w:t xml:space="preserve">étnicos </w:t>
      </w:r>
      <w:r w:rsidRPr="00EC458F">
        <w:rPr>
          <w:rFonts w:ascii="Arial Narrow" w:hAnsi="Arial Narrow"/>
          <w:b/>
          <w:bCs/>
        </w:rPr>
        <w:t>son sujetos de derechos</w:t>
      </w:r>
    </w:p>
    <w:p w14:paraId="7C6AE655" w14:textId="77777777" w:rsidR="007D3276" w:rsidRPr="00EC458F" w:rsidRDefault="007D3276" w:rsidP="00EC458F">
      <w:pPr>
        <w:spacing w:after="0" w:line="240" w:lineRule="auto"/>
        <w:contextualSpacing/>
        <w:jc w:val="both"/>
        <w:rPr>
          <w:rFonts w:ascii="Arial Narrow" w:hAnsi="Arial Narrow"/>
          <w:b/>
          <w:bCs/>
        </w:rPr>
      </w:pPr>
    </w:p>
    <w:p w14:paraId="12A97BDC" w14:textId="4DE8C24E"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Este primer módulo pretende presentar el Programa a los adolescentes y jóvenes </w:t>
      </w:r>
      <w:r w:rsidR="31178BBE" w:rsidRPr="00EC458F">
        <w:rPr>
          <w:rFonts w:ascii="Arial Narrow" w:hAnsi="Arial Narrow"/>
        </w:rPr>
        <w:t xml:space="preserve">pertenecientes a comunidades étnicas </w:t>
      </w:r>
      <w:r w:rsidRPr="00EC458F">
        <w:rPr>
          <w:rFonts w:ascii="Arial Narrow" w:hAnsi="Arial Narrow"/>
        </w:rPr>
        <w:t>y movilizar su participación en torno a los contenidos y acciones propuestas. Así mismo, busca la comprensión de los participantes sobre la importancia del ejercicio de sus derechos, sus potencialidades y la posibilidad de asumir la vida desde esta perspectiva.</w:t>
      </w:r>
    </w:p>
    <w:p w14:paraId="645A0EF6" w14:textId="77777777" w:rsidR="00E5556C" w:rsidRDefault="00E5556C" w:rsidP="00EC458F">
      <w:pPr>
        <w:spacing w:after="0" w:line="240" w:lineRule="auto"/>
        <w:contextualSpacing/>
        <w:jc w:val="both"/>
        <w:rPr>
          <w:rFonts w:ascii="Arial Narrow" w:hAnsi="Arial Narrow"/>
        </w:rPr>
      </w:pPr>
    </w:p>
    <w:p w14:paraId="693F6088" w14:textId="47495BF8"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Para iniciar el Programa con este primer módulo y motivar la participación de los adolescentes y jóvenes </w:t>
      </w:r>
      <w:r w:rsidR="71141BF6" w:rsidRPr="00EC458F">
        <w:rPr>
          <w:rFonts w:ascii="Arial Narrow" w:hAnsi="Arial Narrow"/>
        </w:rPr>
        <w:t xml:space="preserve">de  comunidades étnicas </w:t>
      </w:r>
      <w:r w:rsidRPr="00EC458F">
        <w:rPr>
          <w:rFonts w:ascii="Arial Narrow" w:hAnsi="Arial Narrow"/>
        </w:rPr>
        <w:t xml:space="preserve">, se propone empezar con una lectura conjunta del contexto </w:t>
      </w:r>
      <w:r w:rsidR="21A09E98" w:rsidRPr="00EC458F">
        <w:rPr>
          <w:rFonts w:ascii="Arial Narrow" w:hAnsi="Arial Narrow"/>
        </w:rPr>
        <w:t xml:space="preserve">al que </w:t>
      </w:r>
      <w:r w:rsidR="7E5797DD" w:rsidRPr="00EC458F">
        <w:rPr>
          <w:rFonts w:ascii="Arial Narrow" w:hAnsi="Arial Narrow"/>
        </w:rPr>
        <w:t>pertenecen</w:t>
      </w:r>
      <w:r w:rsidR="21A09E98" w:rsidRPr="00EC458F">
        <w:rPr>
          <w:rFonts w:ascii="Arial Narrow" w:hAnsi="Arial Narrow"/>
        </w:rPr>
        <w:t xml:space="preserve"> </w:t>
      </w:r>
      <w:r w:rsidRPr="00EC458F">
        <w:rPr>
          <w:rFonts w:ascii="Arial Narrow" w:hAnsi="Arial Narrow"/>
        </w:rPr>
        <w:t xml:space="preserve">a través de actividades experienciales como cartografías </w:t>
      </w:r>
      <w:r w:rsidR="26D5B2F8" w:rsidRPr="00EC458F">
        <w:rPr>
          <w:rFonts w:ascii="Arial Narrow" w:hAnsi="Arial Narrow"/>
        </w:rPr>
        <w:t>sociales</w:t>
      </w:r>
      <w:r w:rsidRPr="00EC458F">
        <w:rPr>
          <w:rFonts w:ascii="Arial Narrow" w:hAnsi="Arial Narrow"/>
        </w:rPr>
        <w:t xml:space="preserve">, expresiones artísticas </w:t>
      </w:r>
      <w:r w:rsidR="30456C42" w:rsidRPr="00EC458F">
        <w:rPr>
          <w:rFonts w:ascii="Arial Narrow" w:hAnsi="Arial Narrow"/>
        </w:rPr>
        <w:t>o cultura</w:t>
      </w:r>
      <w:r w:rsidR="548D3E75" w:rsidRPr="00EC458F">
        <w:rPr>
          <w:rFonts w:ascii="Arial Narrow" w:hAnsi="Arial Narrow"/>
        </w:rPr>
        <w:t>le</w:t>
      </w:r>
      <w:r w:rsidR="30456C42" w:rsidRPr="00EC458F">
        <w:rPr>
          <w:rFonts w:ascii="Arial Narrow" w:hAnsi="Arial Narrow"/>
        </w:rPr>
        <w:t xml:space="preserve">s propias de su identidad étnica </w:t>
      </w:r>
      <w:r w:rsidR="48683AD7" w:rsidRPr="00EC458F">
        <w:rPr>
          <w:rFonts w:ascii="Arial Narrow" w:hAnsi="Arial Narrow"/>
        </w:rPr>
        <w:t xml:space="preserve">como la </w:t>
      </w:r>
      <w:r w:rsidR="0B7E23D8" w:rsidRPr="00EC458F">
        <w:rPr>
          <w:rFonts w:ascii="Arial Narrow" w:hAnsi="Arial Narrow"/>
        </w:rPr>
        <w:t xml:space="preserve">danza, </w:t>
      </w:r>
      <w:r w:rsidR="549EE5DC" w:rsidRPr="00EC458F">
        <w:rPr>
          <w:rFonts w:ascii="Arial Narrow" w:hAnsi="Arial Narrow"/>
        </w:rPr>
        <w:t xml:space="preserve">la </w:t>
      </w:r>
      <w:r w:rsidR="0B7E23D8" w:rsidRPr="00EC458F">
        <w:rPr>
          <w:rFonts w:ascii="Arial Narrow" w:hAnsi="Arial Narrow"/>
        </w:rPr>
        <w:t xml:space="preserve">música, </w:t>
      </w:r>
      <w:r w:rsidR="57066371" w:rsidRPr="00EC458F">
        <w:rPr>
          <w:rFonts w:ascii="Arial Narrow" w:hAnsi="Arial Narrow"/>
        </w:rPr>
        <w:t xml:space="preserve">las </w:t>
      </w:r>
      <w:r w:rsidR="0B7E23D8" w:rsidRPr="00EC458F">
        <w:rPr>
          <w:rFonts w:ascii="Arial Narrow" w:hAnsi="Arial Narrow"/>
        </w:rPr>
        <w:t xml:space="preserve">artesanías, </w:t>
      </w:r>
      <w:r w:rsidR="3DEF77DB" w:rsidRPr="00EC458F">
        <w:rPr>
          <w:rFonts w:ascii="Arial Narrow" w:hAnsi="Arial Narrow"/>
        </w:rPr>
        <w:t>la expresión oral, la transmisión de saberes propios y otras como</w:t>
      </w:r>
      <w:r w:rsidR="387BDC43" w:rsidRPr="00EC458F">
        <w:rPr>
          <w:rFonts w:ascii="Arial Narrow" w:hAnsi="Arial Narrow"/>
        </w:rPr>
        <w:t xml:space="preserve"> la literatura, el teatro, las artes plásticas, los audiovisuales</w:t>
      </w:r>
      <w:r w:rsidR="00A0213A" w:rsidRPr="00EC458F">
        <w:rPr>
          <w:rFonts w:ascii="Arial Narrow" w:hAnsi="Arial Narrow"/>
        </w:rPr>
        <w:t>,</w:t>
      </w:r>
      <w:r w:rsidR="387BDC43" w:rsidRPr="00EC458F">
        <w:rPr>
          <w:rFonts w:ascii="Arial Narrow" w:hAnsi="Arial Narrow"/>
        </w:rPr>
        <w:t xml:space="preserve"> entre otras.</w:t>
      </w:r>
    </w:p>
    <w:p w14:paraId="1744F153" w14:textId="77777777" w:rsidR="00E5556C" w:rsidRDefault="00E5556C" w:rsidP="00EC458F">
      <w:pPr>
        <w:spacing w:after="0" w:line="240" w:lineRule="auto"/>
        <w:contextualSpacing/>
        <w:jc w:val="both"/>
        <w:rPr>
          <w:rFonts w:ascii="Arial Narrow" w:hAnsi="Arial Narrow"/>
        </w:rPr>
      </w:pPr>
    </w:p>
    <w:p w14:paraId="3F672450" w14:textId="6DFCD359"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La reflexión colectiva en torno a estas expresiones del contexto permitirá identificar sus características geográficas, ambientales, sociales y culturales, así como, las dinámicas protectoras, las experiencias positivas existentes, los factores de riesgo, peligros e inseguridades frente al ejercicio de sus derechos. De esta manera, </w:t>
      </w:r>
      <w:r w:rsidRPr="00EC458F">
        <w:rPr>
          <w:rFonts w:ascii="Arial Narrow" w:hAnsi="Arial Narrow"/>
        </w:rPr>
        <w:lastRenderedPageBreak/>
        <w:t>los adolescentes y jóvenes participantes identificarán las ideas principales y los temas relevantes que deben desarrollarse de manera| prioritaria en los encuentros vivenciales.</w:t>
      </w:r>
    </w:p>
    <w:p w14:paraId="298F5644" w14:textId="77777777" w:rsidR="00E5556C" w:rsidRDefault="00E5556C" w:rsidP="00EC458F">
      <w:pPr>
        <w:spacing w:after="0" w:line="240" w:lineRule="auto"/>
        <w:contextualSpacing/>
        <w:jc w:val="both"/>
        <w:rPr>
          <w:rFonts w:ascii="Arial Narrow" w:hAnsi="Arial Narrow"/>
        </w:rPr>
      </w:pPr>
    </w:p>
    <w:p w14:paraId="3254206B" w14:textId="4AEAB785" w:rsidR="007D3276" w:rsidRPr="00EC458F" w:rsidRDefault="008E071B" w:rsidP="00EC458F">
      <w:pPr>
        <w:spacing w:after="0" w:line="240" w:lineRule="auto"/>
        <w:contextualSpacing/>
        <w:jc w:val="both"/>
        <w:rPr>
          <w:rFonts w:ascii="Arial Narrow" w:hAnsi="Arial Narrow"/>
        </w:rPr>
      </w:pPr>
      <w:r w:rsidRPr="00EC458F">
        <w:rPr>
          <w:rFonts w:ascii="Arial Narrow" w:hAnsi="Arial Narrow"/>
        </w:rPr>
        <w:t>Este ejercicio y sus resultados permitirán que los participantes se apropien del Programa, expongan sus intereses particulares frente a su desarrollo, opinen y aporten acerca de sus contenidos y metodologías.</w:t>
      </w:r>
      <w:r w:rsidR="007D3276" w:rsidRPr="00EC458F">
        <w:rPr>
          <w:rFonts w:ascii="Arial Narrow" w:hAnsi="Arial Narrow"/>
        </w:rPr>
        <w:t xml:space="preserve"> </w:t>
      </w:r>
      <w:r w:rsidRPr="00EC458F">
        <w:rPr>
          <w:rFonts w:ascii="Arial Narrow" w:hAnsi="Arial Narrow"/>
        </w:rPr>
        <w:t>En este módulo se propone</w:t>
      </w:r>
      <w:r w:rsidR="4B6D5155" w:rsidRPr="00EC458F">
        <w:rPr>
          <w:rFonts w:ascii="Arial Narrow" w:hAnsi="Arial Narrow"/>
        </w:rPr>
        <w:t xml:space="preserve"> desarrollar </w:t>
      </w:r>
      <w:r w:rsidRPr="00EC458F">
        <w:rPr>
          <w:rFonts w:ascii="Arial Narrow" w:hAnsi="Arial Narrow"/>
        </w:rPr>
        <w:t xml:space="preserve">contenidos orientados al significado y apropiación de </w:t>
      </w:r>
      <w:r w:rsidR="7BE34648" w:rsidRPr="00EC458F">
        <w:rPr>
          <w:rFonts w:ascii="Arial Narrow" w:hAnsi="Arial Narrow"/>
        </w:rPr>
        <w:t xml:space="preserve">ser sujeto de </w:t>
      </w:r>
      <w:r w:rsidRPr="00EC458F">
        <w:rPr>
          <w:rFonts w:ascii="Arial Narrow" w:hAnsi="Arial Narrow"/>
        </w:rPr>
        <w:t>derechos,</w:t>
      </w:r>
      <w:r w:rsidR="007D3276" w:rsidRPr="00EC458F">
        <w:rPr>
          <w:rFonts w:ascii="Arial Narrow" w:hAnsi="Arial Narrow"/>
        </w:rPr>
        <w:t xml:space="preserve"> </w:t>
      </w:r>
      <w:r w:rsidR="03ABA023" w:rsidRPr="00EC458F">
        <w:rPr>
          <w:rFonts w:ascii="Arial Narrow" w:hAnsi="Arial Narrow"/>
        </w:rPr>
        <w:t xml:space="preserve">partiendo del reconocimiento de </w:t>
      </w:r>
      <w:r w:rsidR="55851C50" w:rsidRPr="00EC458F">
        <w:rPr>
          <w:rFonts w:ascii="Arial Narrow" w:hAnsi="Arial Narrow"/>
        </w:rPr>
        <w:t>los</w:t>
      </w:r>
      <w:r w:rsidR="03ABA023" w:rsidRPr="00EC458F">
        <w:rPr>
          <w:rFonts w:ascii="Arial Narrow" w:hAnsi="Arial Narrow"/>
        </w:rPr>
        <w:t xml:space="preserve"> contextos y territorios en los cuales se desarrollan sus proyect</w:t>
      </w:r>
      <w:r w:rsidR="79B142CD" w:rsidRPr="00EC458F">
        <w:rPr>
          <w:rFonts w:ascii="Arial Narrow" w:hAnsi="Arial Narrow"/>
        </w:rPr>
        <w:t xml:space="preserve">os y planes de vida individuales y comunitarios, </w:t>
      </w:r>
      <w:r w:rsidR="64844C93" w:rsidRPr="00EC458F">
        <w:rPr>
          <w:rFonts w:ascii="Arial Narrow" w:hAnsi="Arial Narrow"/>
        </w:rPr>
        <w:t xml:space="preserve">en pro de </w:t>
      </w:r>
      <w:r w:rsidRPr="00EC458F">
        <w:rPr>
          <w:rFonts w:ascii="Arial Narrow" w:hAnsi="Arial Narrow"/>
        </w:rPr>
        <w:t xml:space="preserve">la preservación de la vida y la identidad </w:t>
      </w:r>
      <w:r w:rsidR="032E9E5F" w:rsidRPr="00EC458F">
        <w:rPr>
          <w:rFonts w:ascii="Arial Narrow" w:hAnsi="Arial Narrow"/>
        </w:rPr>
        <w:t>cultural de las comunidades étnicas</w:t>
      </w:r>
      <w:r w:rsidRPr="00EC458F">
        <w:rPr>
          <w:rFonts w:ascii="Arial Narrow" w:hAnsi="Arial Narrow"/>
        </w:rPr>
        <w:t xml:space="preserve">. </w:t>
      </w:r>
    </w:p>
    <w:p w14:paraId="76E04965" w14:textId="77777777" w:rsidR="00E5556C" w:rsidRDefault="00E5556C" w:rsidP="00EC458F">
      <w:pPr>
        <w:spacing w:after="0" w:line="240" w:lineRule="auto"/>
        <w:contextualSpacing/>
        <w:jc w:val="both"/>
        <w:rPr>
          <w:rFonts w:ascii="Arial Narrow" w:hAnsi="Arial Narrow"/>
        </w:rPr>
      </w:pPr>
    </w:p>
    <w:p w14:paraId="70E37198" w14:textId="7AED2639"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Durante los encuentros vivenciales, se debe hacer especial énfasis en </w:t>
      </w:r>
      <w:r w:rsidR="29A0032A" w:rsidRPr="00EC458F">
        <w:rPr>
          <w:rFonts w:ascii="Arial Narrow" w:hAnsi="Arial Narrow"/>
        </w:rPr>
        <w:t>los</w:t>
      </w:r>
      <w:r w:rsidRPr="00EC458F">
        <w:rPr>
          <w:rFonts w:ascii="Arial Narrow" w:hAnsi="Arial Narrow"/>
        </w:rPr>
        <w:t xml:space="preserve"> proyectos de vida, </w:t>
      </w:r>
      <w:r w:rsidR="28B017FB" w:rsidRPr="00EC458F">
        <w:rPr>
          <w:rFonts w:ascii="Arial Narrow" w:hAnsi="Arial Narrow"/>
        </w:rPr>
        <w:t xml:space="preserve">y </w:t>
      </w:r>
      <w:r w:rsidR="6ADCA9DD" w:rsidRPr="00EC458F">
        <w:rPr>
          <w:rFonts w:ascii="Arial Narrow" w:hAnsi="Arial Narrow"/>
        </w:rPr>
        <w:t xml:space="preserve">en explorar sobre </w:t>
      </w:r>
      <w:r w:rsidR="28B017FB" w:rsidRPr="00EC458F">
        <w:rPr>
          <w:rFonts w:ascii="Arial Narrow" w:hAnsi="Arial Narrow"/>
        </w:rPr>
        <w:t xml:space="preserve">sus </w:t>
      </w:r>
      <w:r w:rsidR="543EE343" w:rsidRPr="00EC458F">
        <w:rPr>
          <w:rFonts w:ascii="Arial Narrow" w:hAnsi="Arial Narrow"/>
        </w:rPr>
        <w:t>concepciones sobre</w:t>
      </w:r>
      <w:r w:rsidR="28B017FB" w:rsidRPr="00EC458F">
        <w:rPr>
          <w:rFonts w:ascii="Arial Narrow" w:hAnsi="Arial Narrow"/>
        </w:rPr>
        <w:t xml:space="preserve"> el cuidado, la relación con la naturaleza</w:t>
      </w:r>
      <w:r w:rsidR="5095B2DA" w:rsidRPr="00EC458F">
        <w:rPr>
          <w:rFonts w:ascii="Arial Narrow" w:hAnsi="Arial Narrow"/>
        </w:rPr>
        <w:t>,</w:t>
      </w:r>
      <w:r w:rsidR="3FD32024" w:rsidRPr="00EC458F">
        <w:rPr>
          <w:rFonts w:ascii="Arial Narrow" w:hAnsi="Arial Narrow"/>
        </w:rPr>
        <w:t xml:space="preserve"> el entorno que lo rodea</w:t>
      </w:r>
      <w:r w:rsidR="4CEC8271" w:rsidRPr="00EC458F">
        <w:rPr>
          <w:rFonts w:ascii="Arial Narrow" w:hAnsi="Arial Narrow"/>
        </w:rPr>
        <w:t xml:space="preserve"> y</w:t>
      </w:r>
      <w:r w:rsidR="3FD32024" w:rsidRPr="00EC458F">
        <w:rPr>
          <w:rFonts w:ascii="Arial Narrow" w:hAnsi="Arial Narrow"/>
        </w:rPr>
        <w:t xml:space="preserve"> el buen vivir.</w:t>
      </w:r>
      <w:r w:rsidRPr="00EC458F">
        <w:rPr>
          <w:rFonts w:ascii="Arial Narrow" w:hAnsi="Arial Narrow"/>
        </w:rPr>
        <w:t xml:space="preserve"> Es necesario, entonces, trabajar en torno al fortalecimiento de la identidad </w:t>
      </w:r>
      <w:r w:rsidR="0911CC4E" w:rsidRPr="00EC458F">
        <w:rPr>
          <w:rFonts w:ascii="Arial Narrow" w:hAnsi="Arial Narrow"/>
        </w:rPr>
        <w:t xml:space="preserve">cultural de las y los </w:t>
      </w:r>
      <w:r w:rsidRPr="00EC458F">
        <w:rPr>
          <w:rFonts w:ascii="Arial Narrow" w:hAnsi="Arial Narrow"/>
        </w:rPr>
        <w:t>adolescente</w:t>
      </w:r>
      <w:r w:rsidR="6975C5CD" w:rsidRPr="00EC458F">
        <w:rPr>
          <w:rFonts w:ascii="Arial Narrow" w:hAnsi="Arial Narrow"/>
        </w:rPr>
        <w:t>s y jóvenes étnicos</w:t>
      </w:r>
      <w:r w:rsidRPr="00EC458F">
        <w:rPr>
          <w:rFonts w:ascii="Arial Narrow" w:hAnsi="Arial Narrow"/>
        </w:rPr>
        <w:t xml:space="preserve">. Las actividades creativas permitirán expresar las fortalezas personales, el origen de </w:t>
      </w:r>
      <w:r w:rsidR="007D3276" w:rsidRPr="00EC458F">
        <w:rPr>
          <w:rFonts w:ascii="Arial Narrow" w:hAnsi="Arial Narrow"/>
        </w:rPr>
        <w:t>cada uno</w:t>
      </w:r>
      <w:r w:rsidRPr="00EC458F">
        <w:rPr>
          <w:rFonts w:ascii="Arial Narrow" w:hAnsi="Arial Narrow"/>
        </w:rPr>
        <w:t>, el valor de las diferencias culturales, la importancia de las historias personales y de los sueños y deseos de cada participante.</w:t>
      </w:r>
    </w:p>
    <w:p w14:paraId="0585C187" w14:textId="77777777" w:rsidR="00E5556C" w:rsidRDefault="00E5556C" w:rsidP="00EC458F">
      <w:pPr>
        <w:spacing w:after="0" w:line="240" w:lineRule="auto"/>
        <w:contextualSpacing/>
        <w:rPr>
          <w:rFonts w:ascii="Arial Narrow" w:hAnsi="Arial Narrow"/>
        </w:rPr>
      </w:pPr>
    </w:p>
    <w:p w14:paraId="2070BE89" w14:textId="156CAF17" w:rsidR="008E071B" w:rsidRPr="00EC458F" w:rsidRDefault="008E071B" w:rsidP="00F538BD">
      <w:pPr>
        <w:spacing w:after="0" w:line="240" w:lineRule="auto"/>
        <w:contextualSpacing/>
        <w:jc w:val="both"/>
        <w:rPr>
          <w:rFonts w:ascii="Arial Narrow" w:hAnsi="Arial Narrow"/>
        </w:rPr>
      </w:pPr>
      <w:r w:rsidRPr="00EC458F">
        <w:rPr>
          <w:rFonts w:ascii="Arial Narrow" w:hAnsi="Arial Narrow"/>
        </w:rPr>
        <w:t>La implementación de este módulo con l</w:t>
      </w:r>
      <w:r w:rsidR="02F19D66" w:rsidRPr="00EC458F">
        <w:rPr>
          <w:rFonts w:ascii="Arial Narrow" w:hAnsi="Arial Narrow"/>
        </w:rPr>
        <w:t xml:space="preserve">as y los </w:t>
      </w:r>
      <w:r w:rsidRPr="00EC458F">
        <w:rPr>
          <w:rFonts w:ascii="Arial Narrow" w:hAnsi="Arial Narrow"/>
        </w:rPr>
        <w:t>adolescentes</w:t>
      </w:r>
      <w:r w:rsidR="7B637C5F" w:rsidRPr="00EC458F">
        <w:rPr>
          <w:rFonts w:ascii="Arial Narrow" w:hAnsi="Arial Narrow"/>
        </w:rPr>
        <w:t>, jóvenes</w:t>
      </w:r>
      <w:r w:rsidRPr="00EC458F">
        <w:rPr>
          <w:rFonts w:ascii="Arial Narrow" w:hAnsi="Arial Narrow"/>
        </w:rPr>
        <w:t xml:space="preserve"> y sus familias, se realiza mediante el desarrollo de las siguientes temáticas:</w:t>
      </w:r>
    </w:p>
    <w:p w14:paraId="204A54F4" w14:textId="06F3C595" w:rsidR="008E071B" w:rsidRPr="00EC458F" w:rsidRDefault="008E071B" w:rsidP="00F86405">
      <w:pPr>
        <w:pStyle w:val="Prrafodelista"/>
        <w:numPr>
          <w:ilvl w:val="0"/>
          <w:numId w:val="42"/>
        </w:numPr>
        <w:spacing w:after="0" w:line="240" w:lineRule="auto"/>
        <w:rPr>
          <w:rFonts w:ascii="Arial Narrow" w:hAnsi="Arial Narrow"/>
        </w:rPr>
      </w:pPr>
      <w:r w:rsidRPr="00EC458F">
        <w:rPr>
          <w:rFonts w:ascii="Arial Narrow" w:hAnsi="Arial Narrow"/>
        </w:rPr>
        <w:t>L</w:t>
      </w:r>
      <w:r w:rsidR="36BD8481" w:rsidRPr="00EC458F">
        <w:rPr>
          <w:rFonts w:ascii="Arial Narrow" w:hAnsi="Arial Narrow"/>
        </w:rPr>
        <w:t xml:space="preserve">as y los </w:t>
      </w:r>
      <w:r w:rsidRPr="00EC458F">
        <w:rPr>
          <w:rFonts w:ascii="Arial Narrow" w:hAnsi="Arial Narrow"/>
        </w:rPr>
        <w:t>adolescentes</w:t>
      </w:r>
      <w:r w:rsidR="05FCF791" w:rsidRPr="00EC458F">
        <w:rPr>
          <w:rFonts w:ascii="Arial Narrow" w:hAnsi="Arial Narrow"/>
        </w:rPr>
        <w:t xml:space="preserve"> y jóvenes</w:t>
      </w:r>
      <w:r w:rsidRPr="00EC458F">
        <w:rPr>
          <w:rFonts w:ascii="Arial Narrow" w:hAnsi="Arial Narrow"/>
        </w:rPr>
        <w:t xml:space="preserve"> </w:t>
      </w:r>
      <w:r w:rsidR="7132E3F2" w:rsidRPr="00EC458F">
        <w:rPr>
          <w:rFonts w:ascii="Arial Narrow" w:hAnsi="Arial Narrow"/>
        </w:rPr>
        <w:t>étnicos</w:t>
      </w:r>
      <w:r w:rsidR="651781D4" w:rsidRPr="00EC458F">
        <w:rPr>
          <w:rFonts w:ascii="Arial Narrow" w:hAnsi="Arial Narrow"/>
        </w:rPr>
        <w:t xml:space="preserve"> </w:t>
      </w:r>
      <w:r w:rsidRPr="00EC458F">
        <w:rPr>
          <w:rFonts w:ascii="Arial Narrow" w:hAnsi="Arial Narrow"/>
        </w:rPr>
        <w:t>somos sujetos de derechos.</w:t>
      </w:r>
    </w:p>
    <w:p w14:paraId="5EA9DD8B" w14:textId="50EFA21F" w:rsidR="008E071B" w:rsidRPr="00EC458F" w:rsidRDefault="008E071B" w:rsidP="00F86405">
      <w:pPr>
        <w:pStyle w:val="Prrafodelista"/>
        <w:numPr>
          <w:ilvl w:val="0"/>
          <w:numId w:val="42"/>
        </w:numPr>
        <w:spacing w:after="0" w:line="240" w:lineRule="auto"/>
        <w:rPr>
          <w:rFonts w:ascii="Arial Narrow" w:hAnsi="Arial Narrow"/>
        </w:rPr>
      </w:pPr>
      <w:r w:rsidRPr="00EC458F">
        <w:rPr>
          <w:rFonts w:ascii="Arial Narrow" w:hAnsi="Arial Narrow"/>
        </w:rPr>
        <w:t>Conociendo mis derechos</w:t>
      </w:r>
      <w:r w:rsidR="5A2877E3" w:rsidRPr="00EC458F">
        <w:rPr>
          <w:rFonts w:ascii="Arial Narrow" w:hAnsi="Arial Narrow"/>
        </w:rPr>
        <w:t>, el enfoque diferencial étnico.</w:t>
      </w:r>
    </w:p>
    <w:p w14:paraId="35A51396" w14:textId="5C10A910" w:rsidR="008E071B" w:rsidRPr="00EC458F" w:rsidRDefault="008E071B" w:rsidP="00F86405">
      <w:pPr>
        <w:pStyle w:val="Prrafodelista"/>
        <w:numPr>
          <w:ilvl w:val="0"/>
          <w:numId w:val="42"/>
        </w:numPr>
        <w:spacing w:after="0" w:line="240" w:lineRule="auto"/>
        <w:rPr>
          <w:rFonts w:ascii="Arial Narrow" w:hAnsi="Arial Narrow"/>
        </w:rPr>
      </w:pPr>
      <w:r w:rsidRPr="00EC458F">
        <w:rPr>
          <w:rFonts w:ascii="Arial Narrow" w:hAnsi="Arial Narrow"/>
        </w:rPr>
        <w:t>Hábitos y estilos de vida saludable</w:t>
      </w:r>
      <w:r w:rsidR="2D31EFD6" w:rsidRPr="00EC458F">
        <w:rPr>
          <w:rFonts w:ascii="Arial Narrow" w:hAnsi="Arial Narrow"/>
        </w:rPr>
        <w:t>- buen vivir</w:t>
      </w:r>
      <w:r w:rsidRPr="00EC458F">
        <w:rPr>
          <w:rFonts w:ascii="Arial Narrow" w:hAnsi="Arial Narrow"/>
        </w:rPr>
        <w:t>.</w:t>
      </w:r>
    </w:p>
    <w:p w14:paraId="18ED1F29" w14:textId="77777777" w:rsidR="008E071B" w:rsidRPr="00EC458F" w:rsidRDefault="008E071B" w:rsidP="00F86405">
      <w:pPr>
        <w:pStyle w:val="Prrafodelista"/>
        <w:numPr>
          <w:ilvl w:val="0"/>
          <w:numId w:val="42"/>
        </w:numPr>
        <w:spacing w:after="0" w:line="240" w:lineRule="auto"/>
        <w:rPr>
          <w:rFonts w:ascii="Arial Narrow" w:hAnsi="Arial Narrow"/>
        </w:rPr>
      </w:pPr>
      <w:r w:rsidRPr="00EC458F">
        <w:rPr>
          <w:rFonts w:ascii="Arial Narrow" w:hAnsi="Arial Narrow"/>
        </w:rPr>
        <w:t>Lectura del contexto donde se desarrolla la vida de cada participante.</w:t>
      </w:r>
    </w:p>
    <w:p w14:paraId="5BD12E2D" w14:textId="77777777" w:rsidR="008E071B" w:rsidRPr="00EC458F" w:rsidRDefault="008E071B" w:rsidP="00F86405">
      <w:pPr>
        <w:pStyle w:val="Prrafodelista"/>
        <w:numPr>
          <w:ilvl w:val="0"/>
          <w:numId w:val="42"/>
        </w:numPr>
        <w:spacing w:after="0" w:line="240" w:lineRule="auto"/>
        <w:rPr>
          <w:rFonts w:ascii="Arial Narrow" w:hAnsi="Arial Narrow"/>
        </w:rPr>
      </w:pPr>
      <w:r w:rsidRPr="00EC458F">
        <w:rPr>
          <w:rFonts w:ascii="Arial Narrow" w:hAnsi="Arial Narrow"/>
        </w:rPr>
        <w:t>El ejercicio de los derechos humanos en el contexto familiar, comunitario e institucional donde transcurre la vida de los adolescentes y jóvenes.</w:t>
      </w:r>
    </w:p>
    <w:p w14:paraId="02E55CBA" w14:textId="48FD56EB" w:rsidR="008E071B" w:rsidRPr="00EC458F" w:rsidRDefault="799ED927" w:rsidP="00F86405">
      <w:pPr>
        <w:pStyle w:val="Prrafodelista"/>
        <w:numPr>
          <w:ilvl w:val="0"/>
          <w:numId w:val="42"/>
        </w:numPr>
        <w:spacing w:after="0" w:line="240" w:lineRule="auto"/>
        <w:rPr>
          <w:rFonts w:ascii="Arial Narrow" w:hAnsi="Arial Narrow"/>
        </w:rPr>
      </w:pPr>
      <w:r w:rsidRPr="00EC458F">
        <w:rPr>
          <w:rFonts w:ascii="Arial Narrow" w:hAnsi="Arial Narrow"/>
        </w:rPr>
        <w:t xml:space="preserve">Instituciones </w:t>
      </w:r>
      <w:r w:rsidR="008E071B" w:rsidRPr="00EC458F">
        <w:rPr>
          <w:rFonts w:ascii="Arial Narrow" w:hAnsi="Arial Narrow"/>
        </w:rPr>
        <w:t>responsables de mis derechos.</w:t>
      </w:r>
    </w:p>
    <w:p w14:paraId="34230005" w14:textId="72BFB86B" w:rsidR="008E071B" w:rsidRPr="00EC458F" w:rsidRDefault="008E071B" w:rsidP="00F86405">
      <w:pPr>
        <w:pStyle w:val="Prrafodelista"/>
        <w:numPr>
          <w:ilvl w:val="0"/>
          <w:numId w:val="42"/>
        </w:numPr>
        <w:spacing w:after="0" w:line="240" w:lineRule="auto"/>
        <w:rPr>
          <w:rFonts w:ascii="Arial Narrow" w:hAnsi="Arial Narrow"/>
        </w:rPr>
      </w:pPr>
      <w:r w:rsidRPr="00EC458F">
        <w:rPr>
          <w:rFonts w:ascii="Arial Narrow" w:hAnsi="Arial Narrow"/>
        </w:rPr>
        <w:t>Acciones que debo desarrollar para cumplir mis objetivos de vida</w:t>
      </w:r>
      <w:r w:rsidR="006170B7" w:rsidRPr="00EC458F">
        <w:rPr>
          <w:rFonts w:ascii="Arial Narrow" w:hAnsi="Arial Narrow"/>
        </w:rPr>
        <w:t xml:space="preserve"> y habilidades del Siglo XXI</w:t>
      </w:r>
      <w:r w:rsidR="00F538BD">
        <w:rPr>
          <w:rFonts w:ascii="Arial Narrow" w:hAnsi="Arial Narrow"/>
        </w:rPr>
        <w:t>.</w:t>
      </w:r>
    </w:p>
    <w:p w14:paraId="3DC49F5A" w14:textId="4012DE9A" w:rsidR="008E071B" w:rsidRPr="00EC458F" w:rsidRDefault="008E071B" w:rsidP="00F86405">
      <w:pPr>
        <w:pStyle w:val="Prrafodelista"/>
        <w:numPr>
          <w:ilvl w:val="0"/>
          <w:numId w:val="42"/>
        </w:numPr>
        <w:spacing w:after="0" w:line="240" w:lineRule="auto"/>
        <w:rPr>
          <w:rFonts w:ascii="Arial Narrow" w:hAnsi="Arial Narrow"/>
        </w:rPr>
      </w:pPr>
      <w:r w:rsidRPr="00EC458F">
        <w:rPr>
          <w:rFonts w:ascii="Arial Narrow" w:hAnsi="Arial Narrow"/>
        </w:rPr>
        <w:t>El Estado como actor mediador en el logro de los objetivos de mi proyecto de vida</w:t>
      </w:r>
      <w:r w:rsidR="00F538BD">
        <w:rPr>
          <w:rFonts w:ascii="Arial Narrow" w:hAnsi="Arial Narrow"/>
        </w:rPr>
        <w:t>.</w:t>
      </w:r>
    </w:p>
    <w:p w14:paraId="3B2220E1" w14:textId="68527EAB" w:rsidR="008E071B" w:rsidRPr="00EC458F" w:rsidRDefault="008E071B" w:rsidP="00F86405">
      <w:pPr>
        <w:pStyle w:val="Prrafodelista"/>
        <w:numPr>
          <w:ilvl w:val="0"/>
          <w:numId w:val="42"/>
        </w:numPr>
        <w:spacing w:after="0" w:line="240" w:lineRule="auto"/>
        <w:rPr>
          <w:rFonts w:ascii="Arial Narrow" w:hAnsi="Arial Narrow"/>
        </w:rPr>
      </w:pPr>
      <w:r w:rsidRPr="00EC458F">
        <w:rPr>
          <w:rFonts w:ascii="Arial Narrow" w:hAnsi="Arial Narrow"/>
        </w:rPr>
        <w:t>La familia</w:t>
      </w:r>
      <w:r w:rsidR="163BBDB0" w:rsidRPr="00EC458F">
        <w:rPr>
          <w:rFonts w:ascii="Arial Narrow" w:hAnsi="Arial Narrow"/>
        </w:rPr>
        <w:t xml:space="preserve"> étnica</w:t>
      </w:r>
      <w:r w:rsidRPr="00EC458F">
        <w:rPr>
          <w:rFonts w:ascii="Arial Narrow" w:hAnsi="Arial Narrow"/>
        </w:rPr>
        <w:t xml:space="preserve"> reconoce a sus adolescentes y jóvenes como sujetos de derechos.</w:t>
      </w:r>
    </w:p>
    <w:p w14:paraId="29F16525" w14:textId="77777777" w:rsidR="00F538BD" w:rsidRDefault="00F538BD" w:rsidP="00EC458F">
      <w:pPr>
        <w:spacing w:after="0" w:line="240" w:lineRule="auto"/>
        <w:contextualSpacing/>
        <w:jc w:val="both"/>
        <w:rPr>
          <w:rFonts w:ascii="Arial Narrow" w:hAnsi="Arial Narrow"/>
        </w:rPr>
      </w:pPr>
    </w:p>
    <w:p w14:paraId="275421C5" w14:textId="2EF28BFE"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El conocimiento que se espera desarrollar en los adolescentes y jóvenes mediante el desarrollo de este </w:t>
      </w:r>
      <w:r w:rsidR="39D939CF" w:rsidRPr="00EC458F">
        <w:rPr>
          <w:rFonts w:ascii="Arial Narrow" w:hAnsi="Arial Narrow"/>
        </w:rPr>
        <w:t>módulo</w:t>
      </w:r>
      <w:r w:rsidRPr="00EC458F">
        <w:rPr>
          <w:rFonts w:ascii="Arial Narrow" w:hAnsi="Arial Narrow"/>
        </w:rPr>
        <w:t xml:space="preserve"> es:</w:t>
      </w:r>
    </w:p>
    <w:p w14:paraId="5CEC7725" w14:textId="1DF0ADE1" w:rsidR="008E071B" w:rsidRPr="00EC458F" w:rsidRDefault="008E071B" w:rsidP="00F86405">
      <w:pPr>
        <w:pStyle w:val="Prrafodelista"/>
        <w:numPr>
          <w:ilvl w:val="0"/>
          <w:numId w:val="43"/>
        </w:numPr>
        <w:spacing w:after="0" w:line="240" w:lineRule="auto"/>
        <w:rPr>
          <w:rFonts w:ascii="Arial Narrow" w:hAnsi="Arial Narrow"/>
        </w:rPr>
      </w:pPr>
      <w:r w:rsidRPr="00EC458F">
        <w:rPr>
          <w:rFonts w:ascii="Arial Narrow" w:hAnsi="Arial Narrow"/>
        </w:rPr>
        <w:t xml:space="preserve">Los adolescentes y jóvenes se reconocen </w:t>
      </w:r>
      <w:r w:rsidR="14187B82" w:rsidRPr="00EC458F">
        <w:rPr>
          <w:rFonts w:ascii="Arial Narrow" w:hAnsi="Arial Narrow"/>
        </w:rPr>
        <w:t xml:space="preserve">en su diversidad </w:t>
      </w:r>
      <w:r w:rsidRPr="00EC458F">
        <w:rPr>
          <w:rFonts w:ascii="Arial Narrow" w:hAnsi="Arial Narrow"/>
        </w:rPr>
        <w:t xml:space="preserve">como sujetos de derechos </w:t>
      </w:r>
      <w:r w:rsidR="007D3276" w:rsidRPr="00EC458F">
        <w:rPr>
          <w:rFonts w:ascii="Arial Narrow" w:hAnsi="Arial Narrow"/>
        </w:rPr>
        <w:t>Los adolescentes</w:t>
      </w:r>
      <w:r w:rsidR="1AF438C9" w:rsidRPr="00EC458F">
        <w:rPr>
          <w:rFonts w:ascii="Arial Narrow" w:hAnsi="Arial Narrow"/>
        </w:rPr>
        <w:t xml:space="preserve"> y jóvenes</w:t>
      </w:r>
      <w:r w:rsidR="3C0F464A" w:rsidRPr="00EC458F">
        <w:rPr>
          <w:rFonts w:ascii="Arial Narrow" w:hAnsi="Arial Narrow"/>
        </w:rPr>
        <w:t xml:space="preserve"> étnicos</w:t>
      </w:r>
      <w:r w:rsidRPr="00EC458F">
        <w:rPr>
          <w:rFonts w:ascii="Arial Narrow" w:hAnsi="Arial Narrow"/>
        </w:rPr>
        <w:t xml:space="preserve"> tienen proyectos </w:t>
      </w:r>
      <w:r w:rsidR="0B4EFCC1" w:rsidRPr="00EC458F">
        <w:rPr>
          <w:rFonts w:ascii="Arial Narrow" w:hAnsi="Arial Narrow"/>
        </w:rPr>
        <w:t xml:space="preserve">y planes </w:t>
      </w:r>
      <w:r w:rsidRPr="00EC458F">
        <w:rPr>
          <w:rFonts w:ascii="Arial Narrow" w:hAnsi="Arial Narrow"/>
        </w:rPr>
        <w:t>de vida.</w:t>
      </w:r>
    </w:p>
    <w:p w14:paraId="28099171" w14:textId="77777777" w:rsidR="00F538BD" w:rsidRDefault="00F538BD" w:rsidP="00EC458F">
      <w:pPr>
        <w:spacing w:after="0" w:line="240" w:lineRule="auto"/>
        <w:contextualSpacing/>
        <w:rPr>
          <w:rFonts w:ascii="Arial Narrow" w:hAnsi="Arial Narrow"/>
          <w:b/>
          <w:bCs/>
        </w:rPr>
      </w:pPr>
    </w:p>
    <w:p w14:paraId="76A3B8B4" w14:textId="2CC1F610" w:rsidR="008E071B" w:rsidRPr="00EC458F" w:rsidRDefault="008E071B" w:rsidP="00EC458F">
      <w:pPr>
        <w:spacing w:after="0" w:line="240" w:lineRule="auto"/>
        <w:contextualSpacing/>
        <w:rPr>
          <w:rFonts w:ascii="Arial Narrow" w:hAnsi="Arial Narrow"/>
          <w:b/>
          <w:bCs/>
        </w:rPr>
      </w:pPr>
      <w:r w:rsidRPr="00EC458F">
        <w:rPr>
          <w:rFonts w:ascii="Arial Narrow" w:hAnsi="Arial Narrow"/>
          <w:b/>
          <w:bCs/>
        </w:rPr>
        <w:t xml:space="preserve">Modulo 2. Prevención y promoción </w:t>
      </w:r>
    </w:p>
    <w:p w14:paraId="0A8933D2" w14:textId="77777777" w:rsidR="00F538BD" w:rsidRDefault="00F538BD" w:rsidP="00EC458F">
      <w:pPr>
        <w:spacing w:after="0" w:line="240" w:lineRule="auto"/>
        <w:contextualSpacing/>
        <w:rPr>
          <w:rFonts w:ascii="Arial Narrow" w:hAnsi="Arial Narrow"/>
        </w:rPr>
      </w:pPr>
    </w:p>
    <w:p w14:paraId="01F1D1AC" w14:textId="47242C03" w:rsidR="008E071B" w:rsidRDefault="008E071B" w:rsidP="00EC458F">
      <w:pPr>
        <w:spacing w:after="0" w:line="240" w:lineRule="auto"/>
        <w:contextualSpacing/>
        <w:rPr>
          <w:rFonts w:ascii="Arial Narrow" w:hAnsi="Arial Narrow"/>
        </w:rPr>
      </w:pPr>
      <w:r w:rsidRPr="00EC458F">
        <w:rPr>
          <w:rFonts w:ascii="Arial Narrow" w:hAnsi="Arial Narrow"/>
        </w:rPr>
        <w:t xml:space="preserve">El Programa </w:t>
      </w:r>
      <w:r w:rsidR="3BD83BEA" w:rsidRPr="00EC458F">
        <w:rPr>
          <w:rFonts w:ascii="Arial Narrow" w:hAnsi="Arial Narrow"/>
        </w:rPr>
        <w:t>Generaciones Étnicas con Bienestar</w:t>
      </w:r>
      <w:r w:rsidRPr="00EC458F">
        <w:rPr>
          <w:rFonts w:ascii="Arial Narrow" w:hAnsi="Arial Narrow"/>
        </w:rPr>
        <w:t xml:space="preserve"> pretende prevenir </w:t>
      </w:r>
      <w:r w:rsidR="6900B8AE" w:rsidRPr="00EC458F">
        <w:rPr>
          <w:rFonts w:ascii="Arial Narrow" w:hAnsi="Arial Narrow"/>
        </w:rPr>
        <w:t>vulneraciones</w:t>
      </w:r>
      <w:r w:rsidRPr="00EC458F">
        <w:rPr>
          <w:rFonts w:ascii="Arial Narrow" w:hAnsi="Arial Narrow"/>
        </w:rPr>
        <w:t xml:space="preserve"> y promover </w:t>
      </w:r>
      <w:r w:rsidR="00DD79B9" w:rsidRPr="00EC458F">
        <w:rPr>
          <w:rFonts w:ascii="Arial Narrow" w:hAnsi="Arial Narrow"/>
        </w:rPr>
        <w:t>derechos:</w:t>
      </w:r>
    </w:p>
    <w:p w14:paraId="736EF2DC" w14:textId="77777777" w:rsidR="00F538BD" w:rsidRPr="00EC458F" w:rsidRDefault="00F538BD" w:rsidP="00EC458F">
      <w:pPr>
        <w:spacing w:after="0" w:line="240" w:lineRule="auto"/>
        <w:contextualSpacing/>
        <w:rPr>
          <w:rFonts w:ascii="Arial Narrow" w:hAnsi="Arial Narrow"/>
        </w:rPr>
      </w:pPr>
    </w:p>
    <w:p w14:paraId="350565C3" w14:textId="3058E4A9" w:rsidR="008E071B" w:rsidRPr="00EC458F" w:rsidRDefault="19974DB4" w:rsidP="00F86405">
      <w:pPr>
        <w:pStyle w:val="Prrafodelista"/>
        <w:numPr>
          <w:ilvl w:val="0"/>
          <w:numId w:val="44"/>
        </w:numPr>
        <w:spacing w:after="0" w:line="240" w:lineRule="auto"/>
        <w:jc w:val="both"/>
        <w:rPr>
          <w:rFonts w:ascii="Arial Narrow" w:hAnsi="Arial Narrow"/>
        </w:rPr>
      </w:pPr>
      <w:r w:rsidRPr="00EC458F">
        <w:rPr>
          <w:rFonts w:ascii="Arial Narrow" w:hAnsi="Arial Narrow"/>
        </w:rPr>
        <w:t xml:space="preserve">Prevenir el </w:t>
      </w:r>
      <w:r w:rsidR="008E071B" w:rsidRPr="00EC458F">
        <w:rPr>
          <w:rFonts w:ascii="Arial Narrow" w:hAnsi="Arial Narrow"/>
        </w:rPr>
        <w:t>Reclutamiento y utilización por grupos armados ilegales y organizaciones delictivas organizadas.</w:t>
      </w:r>
    </w:p>
    <w:p w14:paraId="2B1DBF1D" w14:textId="704CBC8C" w:rsidR="008E071B" w:rsidRPr="00EC458F" w:rsidRDefault="49247259" w:rsidP="00F86405">
      <w:pPr>
        <w:pStyle w:val="Prrafodelista"/>
        <w:numPr>
          <w:ilvl w:val="0"/>
          <w:numId w:val="44"/>
        </w:numPr>
        <w:spacing w:after="0" w:line="240" w:lineRule="auto"/>
        <w:jc w:val="both"/>
        <w:rPr>
          <w:rFonts w:ascii="Arial Narrow" w:hAnsi="Arial Narrow"/>
        </w:rPr>
      </w:pPr>
      <w:r w:rsidRPr="00EC458F">
        <w:rPr>
          <w:rFonts w:ascii="Arial Narrow" w:hAnsi="Arial Narrow"/>
        </w:rPr>
        <w:t>Educación y prevención frente al c</w:t>
      </w:r>
      <w:r w:rsidR="008E071B" w:rsidRPr="00EC458F">
        <w:rPr>
          <w:rFonts w:ascii="Arial Narrow" w:hAnsi="Arial Narrow"/>
        </w:rPr>
        <w:t>onsumo de sustancias psicoactivas legales e ilegales.</w:t>
      </w:r>
    </w:p>
    <w:p w14:paraId="2F397AC7" w14:textId="4A3E5A81" w:rsidR="008E071B" w:rsidRPr="00EC458F" w:rsidRDefault="2DFBE075" w:rsidP="00F86405">
      <w:pPr>
        <w:pStyle w:val="Prrafodelista"/>
        <w:numPr>
          <w:ilvl w:val="0"/>
          <w:numId w:val="44"/>
        </w:numPr>
        <w:spacing w:after="0" w:line="240" w:lineRule="auto"/>
        <w:jc w:val="both"/>
        <w:rPr>
          <w:rFonts w:ascii="Arial Narrow" w:hAnsi="Arial Narrow"/>
        </w:rPr>
      </w:pPr>
      <w:r w:rsidRPr="00EC458F">
        <w:rPr>
          <w:rFonts w:ascii="Arial Narrow" w:hAnsi="Arial Narrow"/>
        </w:rPr>
        <w:t xml:space="preserve">Prevención del </w:t>
      </w:r>
      <w:r w:rsidR="00DD79B9">
        <w:rPr>
          <w:rFonts w:ascii="Arial Narrow" w:hAnsi="Arial Narrow"/>
        </w:rPr>
        <w:t>e</w:t>
      </w:r>
      <w:r w:rsidR="008E071B" w:rsidRPr="00EC458F">
        <w:rPr>
          <w:rFonts w:ascii="Arial Narrow" w:hAnsi="Arial Narrow"/>
        </w:rPr>
        <w:t>mbarazo adolescente.</w:t>
      </w:r>
    </w:p>
    <w:p w14:paraId="4B27E375" w14:textId="15CF63EE" w:rsidR="008E071B" w:rsidRPr="00EC458F" w:rsidRDefault="1A8C179F" w:rsidP="00F86405">
      <w:pPr>
        <w:pStyle w:val="Prrafodelista"/>
        <w:numPr>
          <w:ilvl w:val="0"/>
          <w:numId w:val="44"/>
        </w:numPr>
        <w:spacing w:after="0" w:line="240" w:lineRule="auto"/>
        <w:jc w:val="both"/>
        <w:rPr>
          <w:rFonts w:ascii="Arial Narrow" w:hAnsi="Arial Narrow"/>
        </w:rPr>
      </w:pPr>
      <w:r w:rsidRPr="00EC458F">
        <w:rPr>
          <w:rFonts w:ascii="Arial Narrow" w:hAnsi="Arial Narrow"/>
        </w:rPr>
        <w:t xml:space="preserve">Prevención del </w:t>
      </w:r>
      <w:r w:rsidR="573183BD" w:rsidRPr="00EC458F">
        <w:rPr>
          <w:rFonts w:ascii="Arial Narrow" w:hAnsi="Arial Narrow"/>
        </w:rPr>
        <w:t>trabajo</w:t>
      </w:r>
      <w:r w:rsidR="008E071B" w:rsidRPr="00EC458F">
        <w:rPr>
          <w:rFonts w:ascii="Arial Narrow" w:hAnsi="Arial Narrow"/>
        </w:rPr>
        <w:t xml:space="preserve"> infantil.</w:t>
      </w:r>
    </w:p>
    <w:p w14:paraId="544DDE10" w14:textId="57E12F77" w:rsidR="008E071B" w:rsidRPr="00EC458F" w:rsidRDefault="32A49053" w:rsidP="00F86405">
      <w:pPr>
        <w:pStyle w:val="Prrafodelista"/>
        <w:numPr>
          <w:ilvl w:val="0"/>
          <w:numId w:val="44"/>
        </w:numPr>
        <w:spacing w:after="0" w:line="240" w:lineRule="auto"/>
        <w:jc w:val="both"/>
        <w:rPr>
          <w:rFonts w:ascii="Arial Narrow" w:hAnsi="Arial Narrow"/>
        </w:rPr>
      </w:pPr>
      <w:r w:rsidRPr="00EC458F">
        <w:rPr>
          <w:rFonts w:ascii="Arial Narrow" w:hAnsi="Arial Narrow"/>
        </w:rPr>
        <w:t xml:space="preserve">Prevención de la </w:t>
      </w:r>
      <w:r w:rsidR="00DD79B9" w:rsidRPr="00EC458F">
        <w:rPr>
          <w:rFonts w:ascii="Arial Narrow" w:hAnsi="Arial Narrow"/>
        </w:rPr>
        <w:t xml:space="preserve">violencia juvenil, sexual </w:t>
      </w:r>
      <w:r w:rsidR="008E071B" w:rsidRPr="00EC458F">
        <w:rPr>
          <w:rFonts w:ascii="Arial Narrow" w:hAnsi="Arial Narrow"/>
        </w:rPr>
        <w:t>y escolar.</w:t>
      </w:r>
    </w:p>
    <w:p w14:paraId="4A4CEE7E" w14:textId="10CCACC5" w:rsidR="008E071B" w:rsidRPr="00EC458F" w:rsidRDefault="01F0872B" w:rsidP="00F86405">
      <w:pPr>
        <w:pStyle w:val="Prrafodelista"/>
        <w:numPr>
          <w:ilvl w:val="0"/>
          <w:numId w:val="44"/>
        </w:numPr>
        <w:spacing w:after="0" w:line="240" w:lineRule="auto"/>
        <w:jc w:val="both"/>
        <w:rPr>
          <w:rFonts w:ascii="Arial Narrow" w:hAnsi="Arial Narrow"/>
        </w:rPr>
      </w:pPr>
      <w:r w:rsidRPr="00EC458F">
        <w:rPr>
          <w:rFonts w:ascii="Arial Narrow" w:hAnsi="Arial Narrow"/>
        </w:rPr>
        <w:t xml:space="preserve">Promoción de la </w:t>
      </w:r>
      <w:r w:rsidR="00DD79B9" w:rsidRPr="00EC458F">
        <w:rPr>
          <w:rFonts w:ascii="Arial Narrow" w:hAnsi="Arial Narrow"/>
        </w:rPr>
        <w:t>salud mental</w:t>
      </w:r>
      <w:r w:rsidR="00DD79B9">
        <w:rPr>
          <w:rFonts w:ascii="Arial Narrow" w:hAnsi="Arial Narrow"/>
        </w:rPr>
        <w:t>.</w:t>
      </w:r>
    </w:p>
    <w:p w14:paraId="04663A15" w14:textId="301512A4" w:rsidR="008E071B" w:rsidRPr="00EC458F" w:rsidRDefault="14BD207A" w:rsidP="00F86405">
      <w:pPr>
        <w:pStyle w:val="Prrafodelista"/>
        <w:numPr>
          <w:ilvl w:val="0"/>
          <w:numId w:val="44"/>
        </w:numPr>
        <w:spacing w:after="0" w:line="240" w:lineRule="auto"/>
        <w:jc w:val="both"/>
        <w:rPr>
          <w:rFonts w:ascii="Arial Narrow" w:hAnsi="Arial Narrow"/>
        </w:rPr>
      </w:pPr>
      <w:r w:rsidRPr="00EC458F">
        <w:rPr>
          <w:rFonts w:ascii="Arial Narrow" w:hAnsi="Arial Narrow"/>
        </w:rPr>
        <w:lastRenderedPageBreak/>
        <w:t xml:space="preserve">Promoción de los </w:t>
      </w:r>
      <w:r w:rsidR="00DD79B9" w:rsidRPr="00EC458F">
        <w:rPr>
          <w:rFonts w:ascii="Arial Narrow" w:hAnsi="Arial Narrow"/>
        </w:rPr>
        <w:t xml:space="preserve">derechos sexuales </w:t>
      </w:r>
      <w:r w:rsidR="008E071B" w:rsidRPr="00EC458F">
        <w:rPr>
          <w:rFonts w:ascii="Arial Narrow" w:hAnsi="Arial Narrow"/>
        </w:rPr>
        <w:t>y reproductivos</w:t>
      </w:r>
      <w:r w:rsidR="00DD79B9">
        <w:rPr>
          <w:rFonts w:ascii="Arial Narrow" w:hAnsi="Arial Narrow"/>
        </w:rPr>
        <w:t>.</w:t>
      </w:r>
      <w:r w:rsidR="008E071B" w:rsidRPr="00EC458F">
        <w:rPr>
          <w:rFonts w:ascii="Arial Narrow" w:hAnsi="Arial Narrow"/>
        </w:rPr>
        <w:t xml:space="preserve"> </w:t>
      </w:r>
    </w:p>
    <w:p w14:paraId="60CEF717" w14:textId="3378F864" w:rsidR="008E071B" w:rsidRPr="00EC458F" w:rsidRDefault="4CFB582B" w:rsidP="00F86405">
      <w:pPr>
        <w:pStyle w:val="Prrafodelista"/>
        <w:numPr>
          <w:ilvl w:val="0"/>
          <w:numId w:val="44"/>
        </w:numPr>
        <w:spacing w:after="0" w:line="240" w:lineRule="auto"/>
        <w:jc w:val="both"/>
        <w:rPr>
          <w:rFonts w:ascii="Arial Narrow" w:hAnsi="Arial Narrow"/>
        </w:rPr>
      </w:pPr>
      <w:r w:rsidRPr="00EC458F">
        <w:rPr>
          <w:rFonts w:ascii="Arial Narrow" w:hAnsi="Arial Narrow"/>
        </w:rPr>
        <w:t xml:space="preserve">Promover la </w:t>
      </w:r>
      <w:r w:rsidR="008E071B" w:rsidRPr="00EC458F">
        <w:rPr>
          <w:rFonts w:ascii="Arial Narrow" w:hAnsi="Arial Narrow"/>
        </w:rPr>
        <w:t>Participación</w:t>
      </w:r>
      <w:r w:rsidR="00DD79B9">
        <w:rPr>
          <w:rFonts w:ascii="Arial Narrow" w:hAnsi="Arial Narrow"/>
        </w:rPr>
        <w:t>.</w:t>
      </w:r>
      <w:r w:rsidR="008E071B" w:rsidRPr="00EC458F">
        <w:rPr>
          <w:rFonts w:ascii="Arial Narrow" w:hAnsi="Arial Narrow"/>
        </w:rPr>
        <w:t xml:space="preserve"> </w:t>
      </w:r>
    </w:p>
    <w:p w14:paraId="61E58ACA" w14:textId="77777777" w:rsidR="00F538BD" w:rsidRDefault="00F538BD" w:rsidP="00EC458F">
      <w:pPr>
        <w:spacing w:after="0" w:line="240" w:lineRule="auto"/>
        <w:contextualSpacing/>
        <w:jc w:val="both"/>
        <w:rPr>
          <w:rFonts w:ascii="Arial Narrow" w:hAnsi="Arial Narrow"/>
        </w:rPr>
      </w:pPr>
    </w:p>
    <w:p w14:paraId="7EEA27C9" w14:textId="0267C462"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De esta manera, se profundizará acerca de las causas y las características </w:t>
      </w:r>
      <w:r w:rsidR="12BBF557" w:rsidRPr="00EC458F">
        <w:rPr>
          <w:rFonts w:ascii="Arial Narrow" w:hAnsi="Arial Narrow"/>
        </w:rPr>
        <w:t xml:space="preserve">de </w:t>
      </w:r>
      <w:r w:rsidRPr="00EC458F">
        <w:rPr>
          <w:rFonts w:ascii="Arial Narrow" w:hAnsi="Arial Narrow"/>
        </w:rPr>
        <w:t xml:space="preserve">estas situaciones, sus consecuencias sobre la vida, en relación con las condiciones específicas del contexto </w:t>
      </w:r>
      <w:r w:rsidR="12E296E0" w:rsidRPr="00EC458F">
        <w:rPr>
          <w:rFonts w:ascii="Arial Narrow" w:hAnsi="Arial Narrow"/>
        </w:rPr>
        <w:t xml:space="preserve">y el territorio </w:t>
      </w:r>
      <w:r w:rsidRPr="00EC458F">
        <w:rPr>
          <w:rFonts w:ascii="Arial Narrow" w:hAnsi="Arial Narrow"/>
        </w:rPr>
        <w:t>en el que se opera el Programa.</w:t>
      </w:r>
    </w:p>
    <w:p w14:paraId="78054293" w14:textId="77777777" w:rsidR="008E071B" w:rsidRPr="00EC458F" w:rsidRDefault="008E071B" w:rsidP="00EC458F">
      <w:pPr>
        <w:spacing w:after="0" w:line="240" w:lineRule="auto"/>
        <w:contextualSpacing/>
        <w:jc w:val="both"/>
        <w:rPr>
          <w:rFonts w:ascii="Arial Narrow" w:hAnsi="Arial Narrow"/>
        </w:rPr>
      </w:pPr>
    </w:p>
    <w:p w14:paraId="7CD80BA4" w14:textId="434F6154"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Las amenazas y violaciones a los derechos de los adolescentes y jóvenes son frecuentes en contextos donde hay presencia ocasional o permanente de los actores armados organizados al margen de la ley, en donde existen redes y corredores de economías ilícitas (relacionadas con el narcotráfico y el microtráfico, el contrabando y tráfico de armas, trata de personas, redes de explotación sexual comercial) y en donde persiste el riesgo por minas antipersona, homicidios y desapariciones forzadas, entre otros hechos victimizantes. Así mismo, en estos ámbitos exist</w:t>
      </w:r>
      <w:r w:rsidR="46FF3AFE" w:rsidRPr="00EC458F">
        <w:rPr>
          <w:rFonts w:ascii="Arial Narrow" w:hAnsi="Arial Narrow"/>
        </w:rPr>
        <w:t>e</w:t>
      </w:r>
      <w:r w:rsidRPr="00EC458F">
        <w:rPr>
          <w:rFonts w:ascii="Arial Narrow" w:hAnsi="Arial Narrow"/>
        </w:rPr>
        <w:t>n altos niveles de pobreza</w:t>
      </w:r>
      <w:r w:rsidR="3551F754" w:rsidRPr="00EC458F">
        <w:rPr>
          <w:rFonts w:ascii="Arial Narrow" w:hAnsi="Arial Narrow"/>
        </w:rPr>
        <w:t>,</w:t>
      </w:r>
      <w:r w:rsidR="007D3276" w:rsidRPr="00EC458F">
        <w:rPr>
          <w:rFonts w:ascii="Arial Narrow" w:hAnsi="Arial Narrow"/>
        </w:rPr>
        <w:t xml:space="preserve"> </w:t>
      </w:r>
      <w:r w:rsidRPr="00EC458F">
        <w:rPr>
          <w:rFonts w:ascii="Arial Narrow" w:hAnsi="Arial Narrow"/>
        </w:rPr>
        <w:t>miseria</w:t>
      </w:r>
      <w:r w:rsidR="269B05F5" w:rsidRPr="00EC458F">
        <w:rPr>
          <w:rFonts w:ascii="Arial Narrow" w:hAnsi="Arial Narrow"/>
        </w:rPr>
        <w:t xml:space="preserve"> y</w:t>
      </w:r>
      <w:r w:rsidRPr="00EC458F">
        <w:rPr>
          <w:rFonts w:ascii="Arial Narrow" w:hAnsi="Arial Narrow"/>
        </w:rPr>
        <w:t xml:space="preserve"> desigualdad, así como una precaria oferta institucional, pocas oportunidades, </w:t>
      </w:r>
      <w:r w:rsidR="10D662FE" w:rsidRPr="00EC458F">
        <w:rPr>
          <w:rFonts w:ascii="Arial Narrow" w:hAnsi="Arial Narrow"/>
        </w:rPr>
        <w:t xml:space="preserve">y casos </w:t>
      </w:r>
      <w:r w:rsidRPr="00EC458F">
        <w:rPr>
          <w:rFonts w:ascii="Arial Narrow" w:hAnsi="Arial Narrow"/>
        </w:rPr>
        <w:t xml:space="preserve">de violencia </w:t>
      </w:r>
      <w:r w:rsidR="00BD43A7" w:rsidRPr="00EC458F">
        <w:rPr>
          <w:rFonts w:ascii="Arial Narrow" w:hAnsi="Arial Narrow"/>
        </w:rPr>
        <w:t>intrafamiliar, abuso</w:t>
      </w:r>
      <w:r w:rsidRPr="00EC458F">
        <w:rPr>
          <w:rFonts w:ascii="Arial Narrow" w:hAnsi="Arial Narrow"/>
        </w:rPr>
        <w:t xml:space="preserve"> sexual contra adolescentes y jóvenes, y entornos de protección familiares y comunitarios débiles.</w:t>
      </w:r>
    </w:p>
    <w:p w14:paraId="074397BB" w14:textId="77777777" w:rsidR="008E071B" w:rsidRPr="00EC458F" w:rsidRDefault="008E071B" w:rsidP="00EC458F">
      <w:pPr>
        <w:spacing w:after="0" w:line="240" w:lineRule="auto"/>
        <w:contextualSpacing/>
        <w:jc w:val="both"/>
        <w:rPr>
          <w:rFonts w:ascii="Arial Narrow" w:hAnsi="Arial Narrow"/>
        </w:rPr>
      </w:pPr>
    </w:p>
    <w:p w14:paraId="47208BDE" w14:textId="107BA0BB" w:rsidR="008E071B" w:rsidRPr="00EC458F" w:rsidRDefault="008E071B" w:rsidP="00EC458F">
      <w:pPr>
        <w:spacing w:after="0" w:line="240" w:lineRule="auto"/>
        <w:contextualSpacing/>
        <w:jc w:val="both"/>
        <w:rPr>
          <w:rFonts w:ascii="Arial Narrow" w:eastAsia="Arial Narrow" w:hAnsi="Arial Narrow" w:cs="Arial Narrow"/>
        </w:rPr>
      </w:pPr>
      <w:r w:rsidRPr="00EC458F">
        <w:rPr>
          <w:rFonts w:ascii="Arial Narrow" w:hAnsi="Arial Narrow"/>
        </w:rPr>
        <w:t>Las acciones de prevención requieren de un fuerte involucramiento de las familias, comunidad</w:t>
      </w:r>
      <w:r w:rsidR="5E6C3F58" w:rsidRPr="00EC458F">
        <w:rPr>
          <w:rFonts w:ascii="Arial Narrow" w:hAnsi="Arial Narrow"/>
        </w:rPr>
        <w:t>es, autoridades</w:t>
      </w:r>
      <w:r w:rsidR="007B9036" w:rsidRPr="00EC458F">
        <w:rPr>
          <w:rFonts w:ascii="Arial Narrow" w:hAnsi="Arial Narrow"/>
        </w:rPr>
        <w:t xml:space="preserve"> y </w:t>
      </w:r>
      <w:r w:rsidR="5E6C3F58" w:rsidRPr="00EC458F">
        <w:rPr>
          <w:rFonts w:ascii="Arial Narrow" w:hAnsi="Arial Narrow"/>
        </w:rPr>
        <w:t xml:space="preserve">organizaciones étnicas, así como </w:t>
      </w:r>
      <w:r w:rsidR="00BD43A7" w:rsidRPr="00EC458F">
        <w:rPr>
          <w:rFonts w:ascii="Arial Narrow" w:hAnsi="Arial Narrow"/>
        </w:rPr>
        <w:t>del</w:t>
      </w:r>
      <w:r w:rsidR="3B857E18" w:rsidRPr="00EC458F">
        <w:rPr>
          <w:rFonts w:ascii="Arial Narrow" w:hAnsi="Arial Narrow"/>
        </w:rPr>
        <w:t xml:space="preserve"> actuar y presencia de</w:t>
      </w:r>
      <w:r w:rsidRPr="00EC458F">
        <w:rPr>
          <w:rFonts w:ascii="Arial Narrow" w:hAnsi="Arial Narrow"/>
        </w:rPr>
        <w:t xml:space="preserve"> las instituciones</w:t>
      </w:r>
      <w:r w:rsidR="000CC78C" w:rsidRPr="00EC458F">
        <w:rPr>
          <w:rFonts w:ascii="Arial Narrow" w:hAnsi="Arial Narrow"/>
        </w:rPr>
        <w:t xml:space="preserve"> gubernamentales</w:t>
      </w:r>
      <w:r w:rsidRPr="00EC458F">
        <w:rPr>
          <w:rFonts w:ascii="Arial Narrow" w:hAnsi="Arial Narrow"/>
        </w:rPr>
        <w:t xml:space="preserve">, con el fin de proteger a </w:t>
      </w:r>
      <w:r w:rsidR="00D10316" w:rsidRPr="00EC458F">
        <w:rPr>
          <w:rFonts w:ascii="Arial Narrow" w:hAnsi="Arial Narrow"/>
        </w:rPr>
        <w:t>los adolescentes</w:t>
      </w:r>
      <w:r w:rsidRPr="00EC458F">
        <w:rPr>
          <w:rFonts w:ascii="Arial Narrow" w:hAnsi="Arial Narrow"/>
        </w:rPr>
        <w:t xml:space="preserve"> y </w:t>
      </w:r>
      <w:r w:rsidR="3CAF2D21" w:rsidRPr="00EC458F">
        <w:rPr>
          <w:rFonts w:ascii="Arial Narrow" w:hAnsi="Arial Narrow"/>
        </w:rPr>
        <w:t>jóvenes</w:t>
      </w:r>
      <w:r w:rsidRPr="00EC458F">
        <w:rPr>
          <w:rFonts w:ascii="Arial Narrow" w:hAnsi="Arial Narrow"/>
        </w:rPr>
        <w:t xml:space="preserve"> </w:t>
      </w:r>
      <w:r w:rsidR="28672464" w:rsidRPr="00EC458F">
        <w:rPr>
          <w:rFonts w:ascii="Arial Narrow" w:hAnsi="Arial Narrow"/>
        </w:rPr>
        <w:t xml:space="preserve">pertenecientes a </w:t>
      </w:r>
      <w:r w:rsidR="2282B359" w:rsidRPr="00EC458F">
        <w:rPr>
          <w:rFonts w:ascii="Arial Narrow" w:hAnsi="Arial Narrow"/>
        </w:rPr>
        <w:t>las</w:t>
      </w:r>
      <w:r w:rsidR="28672464" w:rsidRPr="00EC458F">
        <w:rPr>
          <w:rFonts w:ascii="Arial Narrow" w:hAnsi="Arial Narrow"/>
        </w:rPr>
        <w:t xml:space="preserve"> comunidades étnicas </w:t>
      </w:r>
      <w:r w:rsidRPr="00EC458F">
        <w:rPr>
          <w:rFonts w:ascii="Arial Narrow" w:hAnsi="Arial Narrow"/>
        </w:rPr>
        <w:t xml:space="preserve">de los riesgos existentes en el entorno. El Programa espera fortalecer el contexto en el que viven los adolescentes y jóvenes a través de la articulación de las acciones de prevención que realizan los actores que conforman el Sistema Nacional de Bienestar Familiar, las familias y comunidades. De esta manera, para fortalecer el trabajo del módulo, el Programa propone la articulación de los grupos de trabajo a las iniciativas que al respecto ejecutan entidades públicas, organizaciones sociales, colectivos comunitarios y entidades de cooperación internacional en cada zona, con el fin de potenciar las acciones de prevención y construir conjuntamente entornos, estrategias y ambientes </w:t>
      </w:r>
      <w:r w:rsidR="00BD43A7" w:rsidRPr="00EC458F">
        <w:rPr>
          <w:rFonts w:ascii="Arial Narrow" w:hAnsi="Arial Narrow"/>
        </w:rPr>
        <w:t>protectores en</w:t>
      </w:r>
      <w:r w:rsidRPr="00EC458F">
        <w:rPr>
          <w:rFonts w:ascii="Arial Narrow" w:hAnsi="Arial Narrow"/>
        </w:rPr>
        <w:t xml:space="preserve"> los territorios.</w:t>
      </w:r>
    </w:p>
    <w:p w14:paraId="46A2A08F" w14:textId="77777777" w:rsidR="008E071B" w:rsidRPr="00EC458F" w:rsidRDefault="008E071B" w:rsidP="00EC458F">
      <w:pPr>
        <w:spacing w:after="0" w:line="240" w:lineRule="auto"/>
        <w:contextualSpacing/>
        <w:jc w:val="both"/>
        <w:rPr>
          <w:rFonts w:ascii="Arial Narrow" w:hAnsi="Arial Narrow"/>
        </w:rPr>
      </w:pPr>
    </w:p>
    <w:p w14:paraId="67F670C7" w14:textId="71D1D68F" w:rsidR="008E071B" w:rsidRDefault="008E071B" w:rsidP="00EC458F">
      <w:pPr>
        <w:spacing w:after="0" w:line="240" w:lineRule="auto"/>
        <w:contextualSpacing/>
        <w:jc w:val="both"/>
        <w:rPr>
          <w:rFonts w:ascii="Arial Narrow" w:hAnsi="Arial Narrow"/>
        </w:rPr>
      </w:pPr>
      <w:r w:rsidRPr="00EC458F">
        <w:rPr>
          <w:rFonts w:ascii="Arial Narrow" w:hAnsi="Arial Narrow"/>
        </w:rPr>
        <w:t xml:space="preserve">La implementación de este módulo con </w:t>
      </w:r>
      <w:r w:rsidR="00D10316" w:rsidRPr="00EC458F">
        <w:rPr>
          <w:rFonts w:ascii="Arial Narrow" w:hAnsi="Arial Narrow"/>
        </w:rPr>
        <w:t>los</w:t>
      </w:r>
      <w:r w:rsidRPr="00EC458F">
        <w:rPr>
          <w:rFonts w:ascii="Arial Narrow" w:hAnsi="Arial Narrow"/>
        </w:rPr>
        <w:t xml:space="preserve"> adolescentes, jóvenes</w:t>
      </w:r>
      <w:r w:rsidR="438FFD4D" w:rsidRPr="00EC458F">
        <w:rPr>
          <w:rFonts w:ascii="Arial Narrow" w:hAnsi="Arial Narrow"/>
        </w:rPr>
        <w:t xml:space="preserve"> étnicos</w:t>
      </w:r>
      <w:r w:rsidRPr="00EC458F">
        <w:rPr>
          <w:rFonts w:ascii="Arial Narrow" w:hAnsi="Arial Narrow"/>
        </w:rPr>
        <w:t xml:space="preserve"> y sus familias, se realiza mediante el desarrollo de las siguientes temáticas:</w:t>
      </w:r>
    </w:p>
    <w:p w14:paraId="1A2127BC" w14:textId="77777777" w:rsidR="005B3C9E" w:rsidRPr="00EC458F" w:rsidRDefault="005B3C9E" w:rsidP="00EC458F">
      <w:pPr>
        <w:spacing w:after="0" w:line="240" w:lineRule="auto"/>
        <w:contextualSpacing/>
        <w:jc w:val="both"/>
        <w:rPr>
          <w:rFonts w:ascii="Arial Narrow" w:hAnsi="Arial Narrow"/>
        </w:rPr>
      </w:pPr>
    </w:p>
    <w:p w14:paraId="74517288" w14:textId="3B8E0DC6" w:rsidR="008E071B" w:rsidRPr="00EC458F" w:rsidRDefault="008E071B" w:rsidP="00F86405">
      <w:pPr>
        <w:pStyle w:val="Prrafodelista"/>
        <w:numPr>
          <w:ilvl w:val="0"/>
          <w:numId w:val="11"/>
        </w:numPr>
        <w:spacing w:after="0" w:line="240" w:lineRule="auto"/>
        <w:jc w:val="both"/>
        <w:rPr>
          <w:rFonts w:ascii="Arial Narrow" w:hAnsi="Arial Narrow"/>
        </w:rPr>
      </w:pPr>
      <w:r w:rsidRPr="00EC458F">
        <w:rPr>
          <w:rFonts w:ascii="Arial Narrow" w:hAnsi="Arial Narrow"/>
        </w:rPr>
        <w:t xml:space="preserve">Factores de riesgo presentes en el contexto </w:t>
      </w:r>
      <w:r w:rsidR="67713507" w:rsidRPr="00EC458F">
        <w:rPr>
          <w:rFonts w:ascii="Arial Narrow" w:hAnsi="Arial Narrow"/>
        </w:rPr>
        <w:t xml:space="preserve">y territorio </w:t>
      </w:r>
      <w:r w:rsidRPr="00EC458F">
        <w:rPr>
          <w:rFonts w:ascii="Arial Narrow" w:hAnsi="Arial Narrow"/>
        </w:rPr>
        <w:t>en el que vivo que afectan el ejercicio de mis derechos.</w:t>
      </w:r>
    </w:p>
    <w:p w14:paraId="73A3CF5A" w14:textId="01F40067" w:rsidR="008E071B" w:rsidRPr="00EC458F" w:rsidRDefault="008E071B" w:rsidP="00F86405">
      <w:pPr>
        <w:pStyle w:val="Prrafodelista"/>
        <w:numPr>
          <w:ilvl w:val="0"/>
          <w:numId w:val="11"/>
        </w:numPr>
        <w:spacing w:after="0" w:line="240" w:lineRule="auto"/>
        <w:jc w:val="both"/>
        <w:rPr>
          <w:rFonts w:ascii="Arial Narrow" w:hAnsi="Arial Narrow"/>
        </w:rPr>
      </w:pPr>
      <w:r w:rsidRPr="00EC458F">
        <w:rPr>
          <w:rFonts w:ascii="Arial Narrow" w:hAnsi="Arial Narrow"/>
        </w:rPr>
        <w:t>Valoración de los factores protectores existentes en mi familia y comunidad.</w:t>
      </w:r>
    </w:p>
    <w:p w14:paraId="6E56AAF3" w14:textId="59E49793" w:rsidR="008E071B" w:rsidRPr="00EC458F" w:rsidRDefault="008E071B" w:rsidP="00F86405">
      <w:pPr>
        <w:pStyle w:val="Prrafodelista"/>
        <w:numPr>
          <w:ilvl w:val="0"/>
          <w:numId w:val="11"/>
        </w:numPr>
        <w:spacing w:after="0" w:line="240" w:lineRule="auto"/>
        <w:jc w:val="both"/>
        <w:rPr>
          <w:rFonts w:ascii="Arial Narrow" w:hAnsi="Arial Narrow"/>
        </w:rPr>
      </w:pPr>
      <w:r w:rsidRPr="00EC458F">
        <w:rPr>
          <w:rFonts w:ascii="Arial Narrow" w:hAnsi="Arial Narrow"/>
        </w:rPr>
        <w:t xml:space="preserve">Mis responsabilidades como sujetos de derechos y </w:t>
      </w:r>
      <w:r w:rsidR="0EEA1E00" w:rsidRPr="00EC458F">
        <w:rPr>
          <w:rFonts w:ascii="Arial Narrow" w:hAnsi="Arial Narrow"/>
        </w:rPr>
        <w:t xml:space="preserve">deberes. </w:t>
      </w:r>
    </w:p>
    <w:p w14:paraId="0DE924D7" w14:textId="77777777" w:rsidR="008E071B" w:rsidRPr="00EC458F" w:rsidRDefault="008E071B" w:rsidP="00F86405">
      <w:pPr>
        <w:pStyle w:val="Prrafodelista"/>
        <w:numPr>
          <w:ilvl w:val="0"/>
          <w:numId w:val="11"/>
        </w:numPr>
        <w:spacing w:after="0" w:line="240" w:lineRule="auto"/>
        <w:jc w:val="both"/>
        <w:rPr>
          <w:rFonts w:ascii="Arial Narrow" w:hAnsi="Arial Narrow"/>
        </w:rPr>
      </w:pPr>
      <w:r w:rsidRPr="00EC458F">
        <w:rPr>
          <w:rFonts w:ascii="Arial Narrow" w:hAnsi="Arial Narrow"/>
        </w:rPr>
        <w:t>Rutas de prevención institucional que pueden ampararme en momentos en que la amenaza sea más fuerte y se aproxime de manera directa.</w:t>
      </w:r>
    </w:p>
    <w:p w14:paraId="4437099F" w14:textId="2D1532B7" w:rsidR="008E071B" w:rsidRPr="00EC458F" w:rsidRDefault="008E071B" w:rsidP="00F86405">
      <w:pPr>
        <w:pStyle w:val="Prrafodelista"/>
        <w:numPr>
          <w:ilvl w:val="0"/>
          <w:numId w:val="11"/>
        </w:numPr>
        <w:spacing w:after="0" w:line="240" w:lineRule="auto"/>
        <w:jc w:val="both"/>
        <w:rPr>
          <w:rFonts w:ascii="Arial Narrow" w:hAnsi="Arial Narrow"/>
        </w:rPr>
      </w:pPr>
      <w:r w:rsidRPr="00EC458F">
        <w:rPr>
          <w:rFonts w:ascii="Arial Narrow" w:hAnsi="Arial Narrow"/>
        </w:rPr>
        <w:t xml:space="preserve">Reconocimiento de acciones de prevención de vulneración de mis derechos y factores de riesgo que inciden en mi proyecto </w:t>
      </w:r>
      <w:r w:rsidR="36C77914" w:rsidRPr="00EC458F">
        <w:rPr>
          <w:rFonts w:ascii="Arial Narrow" w:hAnsi="Arial Narrow"/>
        </w:rPr>
        <w:t xml:space="preserve">y plan </w:t>
      </w:r>
      <w:r w:rsidRPr="00EC458F">
        <w:rPr>
          <w:rFonts w:ascii="Arial Narrow" w:hAnsi="Arial Narrow"/>
        </w:rPr>
        <w:t>de vida.</w:t>
      </w:r>
    </w:p>
    <w:p w14:paraId="51BAA736" w14:textId="6B398E2D" w:rsidR="008E071B" w:rsidRPr="00EC458F" w:rsidRDefault="008E071B" w:rsidP="00F86405">
      <w:pPr>
        <w:pStyle w:val="Prrafodelista"/>
        <w:numPr>
          <w:ilvl w:val="0"/>
          <w:numId w:val="11"/>
        </w:numPr>
        <w:spacing w:after="0" w:line="240" w:lineRule="auto"/>
        <w:jc w:val="both"/>
        <w:rPr>
          <w:rFonts w:ascii="Arial Narrow" w:hAnsi="Arial Narrow"/>
        </w:rPr>
      </w:pPr>
      <w:r w:rsidRPr="00EC458F">
        <w:rPr>
          <w:rFonts w:ascii="Arial Narrow" w:hAnsi="Arial Narrow"/>
        </w:rPr>
        <w:t>Protección de mi proyecto</w:t>
      </w:r>
      <w:r w:rsidR="3DCCF194" w:rsidRPr="00EC458F">
        <w:rPr>
          <w:rFonts w:ascii="Arial Narrow" w:hAnsi="Arial Narrow"/>
        </w:rPr>
        <w:t xml:space="preserve"> y plan </w:t>
      </w:r>
      <w:r w:rsidR="4A8E6E88" w:rsidRPr="00EC458F">
        <w:rPr>
          <w:rFonts w:ascii="Arial Narrow" w:hAnsi="Arial Narrow"/>
        </w:rPr>
        <w:t>de vida</w:t>
      </w:r>
      <w:r w:rsidRPr="00EC458F">
        <w:rPr>
          <w:rFonts w:ascii="Arial Narrow" w:hAnsi="Arial Narrow"/>
        </w:rPr>
        <w:t xml:space="preserve"> ante los riesgos y amenazas existentes en el entorno</w:t>
      </w:r>
      <w:r w:rsidR="52FE99D0" w:rsidRPr="00EC458F">
        <w:rPr>
          <w:rFonts w:ascii="Arial Narrow" w:hAnsi="Arial Narrow"/>
        </w:rPr>
        <w:t xml:space="preserve"> territorial</w:t>
      </w:r>
      <w:r w:rsidRPr="00EC458F">
        <w:rPr>
          <w:rFonts w:ascii="Arial Narrow" w:hAnsi="Arial Narrow"/>
        </w:rPr>
        <w:t>.</w:t>
      </w:r>
    </w:p>
    <w:p w14:paraId="00AD9CAF" w14:textId="72DBD2D1" w:rsidR="008E071B" w:rsidRPr="00EC458F" w:rsidRDefault="008E071B" w:rsidP="00F86405">
      <w:pPr>
        <w:pStyle w:val="Prrafodelista"/>
        <w:numPr>
          <w:ilvl w:val="0"/>
          <w:numId w:val="11"/>
        </w:numPr>
        <w:spacing w:after="0" w:line="240" w:lineRule="auto"/>
        <w:jc w:val="both"/>
        <w:rPr>
          <w:rFonts w:ascii="Arial Narrow" w:hAnsi="Arial Narrow"/>
        </w:rPr>
      </w:pPr>
      <w:r w:rsidRPr="00EC458F">
        <w:rPr>
          <w:rFonts w:ascii="Arial Narrow" w:hAnsi="Arial Narrow"/>
        </w:rPr>
        <w:t xml:space="preserve">La familia </w:t>
      </w:r>
      <w:r w:rsidR="3AF4DB9F" w:rsidRPr="00EC458F">
        <w:rPr>
          <w:rFonts w:ascii="Arial Narrow" w:hAnsi="Arial Narrow"/>
        </w:rPr>
        <w:t xml:space="preserve">étnica </w:t>
      </w:r>
      <w:r w:rsidRPr="00EC458F">
        <w:rPr>
          <w:rFonts w:ascii="Arial Narrow" w:hAnsi="Arial Narrow"/>
        </w:rPr>
        <w:t>como entorno protector de los derechos de los adolescentes y jóvenes.</w:t>
      </w:r>
    </w:p>
    <w:p w14:paraId="1F60A5CA" w14:textId="4BF11D7A" w:rsidR="008E071B" w:rsidRPr="00EC458F" w:rsidRDefault="008E071B" w:rsidP="00F86405">
      <w:pPr>
        <w:pStyle w:val="Prrafodelista"/>
        <w:numPr>
          <w:ilvl w:val="0"/>
          <w:numId w:val="11"/>
        </w:numPr>
        <w:spacing w:after="0" w:line="240" w:lineRule="auto"/>
        <w:jc w:val="both"/>
        <w:rPr>
          <w:rFonts w:ascii="Arial Narrow" w:hAnsi="Arial Narrow"/>
        </w:rPr>
      </w:pPr>
      <w:r w:rsidRPr="00EC458F">
        <w:rPr>
          <w:rFonts w:ascii="Arial Narrow" w:hAnsi="Arial Narrow"/>
        </w:rPr>
        <w:t xml:space="preserve">El Estado como actor fundamental en la prevención de la vulneración </w:t>
      </w:r>
      <w:r w:rsidR="011099B0" w:rsidRPr="00EC458F">
        <w:rPr>
          <w:rFonts w:ascii="Arial Narrow" w:hAnsi="Arial Narrow"/>
        </w:rPr>
        <w:t xml:space="preserve">y garantía </w:t>
      </w:r>
      <w:r w:rsidRPr="00EC458F">
        <w:rPr>
          <w:rFonts w:ascii="Arial Narrow" w:hAnsi="Arial Narrow"/>
        </w:rPr>
        <w:t>de los derechos de los adolescentes y jóvenes</w:t>
      </w:r>
      <w:r w:rsidR="756C5E45" w:rsidRPr="00EC458F">
        <w:rPr>
          <w:rFonts w:ascii="Arial Narrow" w:hAnsi="Arial Narrow"/>
        </w:rPr>
        <w:t xml:space="preserve"> étnicos</w:t>
      </w:r>
      <w:r w:rsidRPr="00EC458F">
        <w:rPr>
          <w:rFonts w:ascii="Arial Narrow" w:hAnsi="Arial Narrow"/>
        </w:rPr>
        <w:t>.</w:t>
      </w:r>
    </w:p>
    <w:p w14:paraId="21579AF3" w14:textId="77777777" w:rsidR="005B3C9E" w:rsidRDefault="005B3C9E" w:rsidP="00EC458F">
      <w:pPr>
        <w:spacing w:after="0" w:line="240" w:lineRule="auto"/>
        <w:contextualSpacing/>
        <w:jc w:val="both"/>
        <w:rPr>
          <w:rFonts w:ascii="Arial Narrow" w:hAnsi="Arial Narrow"/>
        </w:rPr>
      </w:pPr>
    </w:p>
    <w:p w14:paraId="59C50369" w14:textId="38E01466" w:rsidR="008E071B" w:rsidRDefault="008E071B" w:rsidP="00EC458F">
      <w:pPr>
        <w:spacing w:after="0" w:line="240" w:lineRule="auto"/>
        <w:contextualSpacing/>
        <w:jc w:val="both"/>
        <w:rPr>
          <w:rFonts w:ascii="Arial Narrow" w:hAnsi="Arial Narrow"/>
        </w:rPr>
      </w:pPr>
      <w:r w:rsidRPr="00EC458F">
        <w:rPr>
          <w:rFonts w:ascii="Arial Narrow" w:hAnsi="Arial Narrow"/>
        </w:rPr>
        <w:t>El conocimiento que se espera desarrollar en los adolescentes y jóvenes</w:t>
      </w:r>
      <w:r w:rsidR="42D2B383" w:rsidRPr="00EC458F">
        <w:rPr>
          <w:rFonts w:ascii="Arial Narrow" w:hAnsi="Arial Narrow"/>
        </w:rPr>
        <w:t xml:space="preserve"> indígenas, NARP y </w:t>
      </w:r>
      <w:r w:rsidR="00BD43A7" w:rsidRPr="00EC458F">
        <w:rPr>
          <w:rFonts w:ascii="Arial Narrow" w:hAnsi="Arial Narrow"/>
        </w:rPr>
        <w:t>Rrom</w:t>
      </w:r>
      <w:r w:rsidRPr="00EC458F">
        <w:rPr>
          <w:rFonts w:ascii="Arial Narrow" w:hAnsi="Arial Narrow"/>
        </w:rPr>
        <w:t xml:space="preserve"> mediante el desarrollo de este módulo es:</w:t>
      </w:r>
    </w:p>
    <w:p w14:paraId="077B68C5" w14:textId="77777777" w:rsidR="005B3C9E" w:rsidRPr="00EC458F" w:rsidRDefault="005B3C9E" w:rsidP="00EC458F">
      <w:pPr>
        <w:spacing w:after="0" w:line="240" w:lineRule="auto"/>
        <w:contextualSpacing/>
        <w:jc w:val="both"/>
        <w:rPr>
          <w:rFonts w:ascii="Arial Narrow" w:hAnsi="Arial Narrow"/>
        </w:rPr>
      </w:pPr>
    </w:p>
    <w:p w14:paraId="7620ADFE" w14:textId="7B94A47D" w:rsidR="008E071B" w:rsidRPr="00EC458F" w:rsidRDefault="008E071B" w:rsidP="00F86405">
      <w:pPr>
        <w:pStyle w:val="Prrafodelista"/>
        <w:numPr>
          <w:ilvl w:val="0"/>
          <w:numId w:val="12"/>
        </w:numPr>
        <w:spacing w:after="0" w:line="240" w:lineRule="auto"/>
        <w:jc w:val="both"/>
        <w:rPr>
          <w:rFonts w:ascii="Arial Narrow" w:hAnsi="Arial Narrow"/>
        </w:rPr>
      </w:pPr>
      <w:r w:rsidRPr="00EC458F">
        <w:rPr>
          <w:rFonts w:ascii="Arial Narrow" w:hAnsi="Arial Narrow"/>
        </w:rPr>
        <w:lastRenderedPageBreak/>
        <w:t xml:space="preserve">Los integrantes de las familias y los cuidadores de los participantes </w:t>
      </w:r>
      <w:r w:rsidR="2F9EDBC5" w:rsidRPr="00EC458F">
        <w:rPr>
          <w:rFonts w:ascii="Arial Narrow" w:hAnsi="Arial Narrow"/>
        </w:rPr>
        <w:t xml:space="preserve">se </w:t>
      </w:r>
      <w:r w:rsidRPr="00EC458F">
        <w:rPr>
          <w:rFonts w:ascii="Arial Narrow" w:hAnsi="Arial Narrow"/>
        </w:rPr>
        <w:t>reconocen como entorno protector de los derechos de los adolescentes y jóvenes.</w:t>
      </w:r>
    </w:p>
    <w:p w14:paraId="5EBFDF82" w14:textId="246F0DA2" w:rsidR="008E071B" w:rsidRDefault="008E071B" w:rsidP="00F86405">
      <w:pPr>
        <w:pStyle w:val="Prrafodelista"/>
        <w:numPr>
          <w:ilvl w:val="0"/>
          <w:numId w:val="12"/>
        </w:numPr>
        <w:spacing w:after="0" w:line="240" w:lineRule="auto"/>
        <w:jc w:val="both"/>
        <w:rPr>
          <w:rFonts w:ascii="Arial Narrow" w:hAnsi="Arial Narrow"/>
        </w:rPr>
      </w:pPr>
      <w:r w:rsidRPr="00EC458F">
        <w:rPr>
          <w:rFonts w:ascii="Arial Narrow" w:hAnsi="Arial Narrow"/>
        </w:rPr>
        <w:t>Los adolescentes</w:t>
      </w:r>
      <w:r w:rsidR="78680BB6" w:rsidRPr="00EC458F">
        <w:rPr>
          <w:rFonts w:ascii="Arial Narrow" w:hAnsi="Arial Narrow"/>
        </w:rPr>
        <w:t>,</w:t>
      </w:r>
      <w:r w:rsidRPr="00EC458F">
        <w:rPr>
          <w:rFonts w:ascii="Arial Narrow" w:hAnsi="Arial Narrow"/>
        </w:rPr>
        <w:t xml:space="preserve"> jóvenes y sus familias reconocen los factores de riesgo existentes en el </w:t>
      </w:r>
      <w:r w:rsidR="061FDC94" w:rsidRPr="00EC458F">
        <w:rPr>
          <w:rFonts w:ascii="Arial Narrow" w:hAnsi="Arial Narrow"/>
        </w:rPr>
        <w:t>territori</w:t>
      </w:r>
      <w:r w:rsidR="0EF14E5E" w:rsidRPr="00EC458F">
        <w:rPr>
          <w:rFonts w:ascii="Arial Narrow" w:hAnsi="Arial Narrow"/>
        </w:rPr>
        <w:t>o</w:t>
      </w:r>
      <w:r w:rsidRPr="00EC458F">
        <w:rPr>
          <w:rFonts w:ascii="Arial Narrow" w:hAnsi="Arial Narrow"/>
        </w:rPr>
        <w:t>.</w:t>
      </w:r>
    </w:p>
    <w:p w14:paraId="536ABEF1" w14:textId="77777777" w:rsidR="005B3C9E" w:rsidRPr="00EC458F" w:rsidRDefault="005B3C9E" w:rsidP="005B3C9E">
      <w:pPr>
        <w:pStyle w:val="Prrafodelista"/>
        <w:spacing w:after="0" w:line="240" w:lineRule="auto"/>
        <w:jc w:val="both"/>
        <w:rPr>
          <w:rFonts w:ascii="Arial Narrow" w:hAnsi="Arial Narrow"/>
        </w:rPr>
      </w:pPr>
    </w:p>
    <w:p w14:paraId="01EE7059" w14:textId="77777777" w:rsidR="008E071B" w:rsidRPr="00EC458F" w:rsidRDefault="008E071B" w:rsidP="00EC458F">
      <w:pPr>
        <w:spacing w:after="0" w:line="240" w:lineRule="auto"/>
        <w:contextualSpacing/>
        <w:jc w:val="both"/>
        <w:rPr>
          <w:rFonts w:ascii="Arial Narrow" w:hAnsi="Arial Narrow"/>
          <w:b/>
          <w:bCs/>
        </w:rPr>
      </w:pPr>
      <w:r w:rsidRPr="00EC458F">
        <w:rPr>
          <w:rFonts w:ascii="Arial Narrow" w:hAnsi="Arial Narrow"/>
          <w:b/>
          <w:bCs/>
        </w:rPr>
        <w:t>Módulo 3: Convivencia, reconciliación y cultura de Paz</w:t>
      </w:r>
    </w:p>
    <w:p w14:paraId="66BE0AEC" w14:textId="164CD763" w:rsidR="1210B109" w:rsidRPr="00EC458F" w:rsidRDefault="1210B109" w:rsidP="00EC458F">
      <w:pPr>
        <w:spacing w:after="0" w:line="240" w:lineRule="auto"/>
        <w:contextualSpacing/>
        <w:jc w:val="both"/>
        <w:rPr>
          <w:rFonts w:ascii="Arial Narrow" w:hAnsi="Arial Narrow"/>
          <w:b/>
          <w:bCs/>
        </w:rPr>
      </w:pPr>
    </w:p>
    <w:p w14:paraId="1DAA18F3" w14:textId="40A172D9" w:rsidR="2DE99E71" w:rsidRPr="00EC458F" w:rsidRDefault="2DE99E71" w:rsidP="00EC458F">
      <w:pPr>
        <w:spacing w:after="0" w:line="240" w:lineRule="auto"/>
        <w:contextualSpacing/>
        <w:jc w:val="both"/>
        <w:rPr>
          <w:rFonts w:ascii="Arial Narrow" w:eastAsia="Arial Narrow" w:hAnsi="Arial Narrow" w:cs="Arial Narrow"/>
          <w:lang w:val="es"/>
        </w:rPr>
      </w:pPr>
      <w:r w:rsidRPr="00EC458F">
        <w:rPr>
          <w:rFonts w:ascii="Arial Narrow" w:eastAsia="Arial Narrow" w:hAnsi="Arial Narrow" w:cs="Arial Narrow"/>
          <w:lang w:val="es"/>
        </w:rPr>
        <w:t>El Programa Generaciones Étnicas con Bienestar espera contribuir en la formación de adolescentes y jóvenes étnicos entre los 14 y 28 años, que sean respetuosos por las diferencias, conocedores de la diversidad étnico-racial y promotores de entornos incluyentes y de</w:t>
      </w:r>
      <w:r w:rsidR="1FEBA214" w:rsidRPr="00EC458F">
        <w:rPr>
          <w:rFonts w:ascii="Arial Narrow" w:eastAsia="Arial Narrow" w:hAnsi="Arial Narrow" w:cs="Arial Narrow"/>
          <w:lang w:val="es"/>
        </w:rPr>
        <w:t xml:space="preserve"> </w:t>
      </w:r>
      <w:r w:rsidRPr="00EC458F">
        <w:rPr>
          <w:rFonts w:ascii="Arial Narrow" w:eastAsia="Arial Narrow" w:hAnsi="Arial Narrow" w:cs="Arial Narrow"/>
          <w:lang w:val="es"/>
        </w:rPr>
        <w:t>paz. De igual forma se impulsa la promoción de derechos y la prevención de la xenofobia, el racismo y</w:t>
      </w:r>
      <w:r w:rsidR="6472EB87" w:rsidRPr="00EC458F">
        <w:rPr>
          <w:rFonts w:ascii="Arial Narrow" w:eastAsia="Arial Narrow" w:hAnsi="Arial Narrow" w:cs="Arial Narrow"/>
          <w:lang w:val="es"/>
        </w:rPr>
        <w:t xml:space="preserve"> cualquier forma de</w:t>
      </w:r>
      <w:r w:rsidRPr="00EC458F">
        <w:rPr>
          <w:rFonts w:ascii="Arial Narrow" w:eastAsia="Arial Narrow" w:hAnsi="Arial Narrow" w:cs="Arial Narrow"/>
          <w:lang w:val="es"/>
        </w:rPr>
        <w:t xml:space="preserve"> discriminación</w:t>
      </w:r>
      <w:r w:rsidR="62B977EB" w:rsidRPr="00EC458F">
        <w:rPr>
          <w:rFonts w:ascii="Arial Narrow" w:eastAsia="Arial Narrow" w:hAnsi="Arial Narrow" w:cs="Arial Narrow"/>
          <w:lang w:val="es"/>
        </w:rPr>
        <w:t>.</w:t>
      </w:r>
    </w:p>
    <w:p w14:paraId="48758310" w14:textId="77777777" w:rsidR="009F7CA0" w:rsidRDefault="009F7CA0" w:rsidP="00EC458F">
      <w:pPr>
        <w:spacing w:after="0" w:line="240" w:lineRule="auto"/>
        <w:contextualSpacing/>
        <w:jc w:val="both"/>
        <w:rPr>
          <w:rFonts w:ascii="Arial Narrow" w:hAnsi="Arial Narrow"/>
        </w:rPr>
      </w:pPr>
    </w:p>
    <w:p w14:paraId="233AD4A2" w14:textId="240C10C2" w:rsidR="008E071B" w:rsidRPr="00EC458F" w:rsidRDefault="1D53E98A" w:rsidP="00EC458F">
      <w:pPr>
        <w:spacing w:after="0" w:line="240" w:lineRule="auto"/>
        <w:contextualSpacing/>
        <w:jc w:val="both"/>
        <w:rPr>
          <w:rFonts w:ascii="Arial Narrow" w:hAnsi="Arial Narrow"/>
        </w:rPr>
      </w:pPr>
      <w:r w:rsidRPr="00EC458F">
        <w:rPr>
          <w:rFonts w:ascii="Arial Narrow" w:hAnsi="Arial Narrow"/>
        </w:rPr>
        <w:t>La</w:t>
      </w:r>
      <w:r w:rsidR="008E071B" w:rsidRPr="00EC458F">
        <w:rPr>
          <w:rFonts w:ascii="Arial Narrow" w:hAnsi="Arial Narrow"/>
        </w:rPr>
        <w:t xml:space="preserve"> focalización realizad</w:t>
      </w:r>
      <w:r w:rsidR="10B6E0FA" w:rsidRPr="00EC458F">
        <w:rPr>
          <w:rFonts w:ascii="Arial Narrow" w:hAnsi="Arial Narrow"/>
        </w:rPr>
        <w:t>a</w:t>
      </w:r>
      <w:r w:rsidR="008E071B" w:rsidRPr="00EC458F">
        <w:rPr>
          <w:rFonts w:ascii="Arial Narrow" w:hAnsi="Arial Narrow"/>
        </w:rPr>
        <w:t xml:space="preserve"> por el ICBF para determinar la ubicación geográfica del </w:t>
      </w:r>
      <w:r w:rsidR="007D3276" w:rsidRPr="00EC458F">
        <w:rPr>
          <w:rFonts w:ascii="Arial Narrow" w:hAnsi="Arial Narrow"/>
        </w:rPr>
        <w:t>Programa</w:t>
      </w:r>
      <w:r w:rsidR="008E071B" w:rsidRPr="00EC458F">
        <w:rPr>
          <w:rFonts w:ascii="Arial Narrow" w:hAnsi="Arial Narrow"/>
        </w:rPr>
        <w:t xml:space="preserve"> es relevante </w:t>
      </w:r>
      <w:r w:rsidR="23BA7FEE" w:rsidRPr="00EC458F">
        <w:rPr>
          <w:rFonts w:ascii="Arial Narrow" w:hAnsi="Arial Narrow"/>
        </w:rPr>
        <w:t>teniendo en cuenta que</w:t>
      </w:r>
      <w:r w:rsidR="008E071B" w:rsidRPr="00EC458F">
        <w:rPr>
          <w:rFonts w:ascii="Arial Narrow" w:hAnsi="Arial Narrow"/>
        </w:rPr>
        <w:t xml:space="preserve"> muchas de las regiones y comunidades atendidas han sido afectadas por procesos de violencia sistemática en el marco del conflicto armado u otras violencias criminales. Esas comunidades, las familias, </w:t>
      </w:r>
      <w:r w:rsidR="002974EB">
        <w:rPr>
          <w:rFonts w:ascii="Arial Narrow" w:hAnsi="Arial Narrow"/>
        </w:rPr>
        <w:t xml:space="preserve">las y </w:t>
      </w:r>
      <w:r w:rsidR="008E071B" w:rsidRPr="00EC458F">
        <w:rPr>
          <w:rFonts w:ascii="Arial Narrow" w:hAnsi="Arial Narrow"/>
        </w:rPr>
        <w:t>los adolescentes</w:t>
      </w:r>
      <w:r w:rsidR="70E1939E" w:rsidRPr="00EC458F">
        <w:rPr>
          <w:rFonts w:ascii="Arial Narrow" w:hAnsi="Arial Narrow"/>
        </w:rPr>
        <w:t xml:space="preserve"> y </w:t>
      </w:r>
      <w:r w:rsidR="008E071B" w:rsidRPr="00EC458F">
        <w:rPr>
          <w:rFonts w:ascii="Arial Narrow" w:hAnsi="Arial Narrow"/>
        </w:rPr>
        <w:t xml:space="preserve">jóvenes, pueden tener condiciones especiales de vulnerabilidad o afectación física o psicosocial, para </w:t>
      </w:r>
      <w:r w:rsidR="7E064C82" w:rsidRPr="00EC458F">
        <w:rPr>
          <w:rFonts w:ascii="Arial Narrow" w:hAnsi="Arial Narrow"/>
        </w:rPr>
        <w:t>quienes</w:t>
      </w:r>
      <w:r w:rsidR="008E071B" w:rsidRPr="00EC458F">
        <w:rPr>
          <w:rFonts w:ascii="Arial Narrow" w:hAnsi="Arial Narrow"/>
        </w:rPr>
        <w:t xml:space="preserve"> los contenidos del módulo de convivencia, reconciliación y cultura de paz son </w:t>
      </w:r>
      <w:r w:rsidR="3568DD12" w:rsidRPr="00EC458F">
        <w:rPr>
          <w:rFonts w:ascii="Arial Narrow" w:hAnsi="Arial Narrow"/>
        </w:rPr>
        <w:t>pertinentes</w:t>
      </w:r>
      <w:r w:rsidR="008E071B" w:rsidRPr="00EC458F">
        <w:rPr>
          <w:rFonts w:ascii="Arial Narrow" w:hAnsi="Arial Narrow"/>
        </w:rPr>
        <w:t>.</w:t>
      </w:r>
    </w:p>
    <w:p w14:paraId="22FC1781" w14:textId="77777777" w:rsidR="008E071B" w:rsidRPr="00EC458F" w:rsidRDefault="008E071B" w:rsidP="00EC458F">
      <w:pPr>
        <w:spacing w:after="0" w:line="240" w:lineRule="auto"/>
        <w:contextualSpacing/>
        <w:jc w:val="both"/>
        <w:rPr>
          <w:rFonts w:ascii="Arial Narrow" w:hAnsi="Arial Narrow"/>
        </w:rPr>
      </w:pPr>
    </w:p>
    <w:p w14:paraId="798A3C16" w14:textId="54753D07"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Esos contenidos pueden contribuir a la creación de habilidades para el perdón y la reconciliación, o para la solución pacífica de los conflictos negando el uso de la violencia para superarlos. También </w:t>
      </w:r>
      <w:r w:rsidR="73290091" w:rsidRPr="00EC458F">
        <w:rPr>
          <w:rFonts w:ascii="Arial Narrow" w:hAnsi="Arial Narrow"/>
        </w:rPr>
        <w:t>debe</w:t>
      </w:r>
      <w:r w:rsidRPr="00EC458F">
        <w:rPr>
          <w:rFonts w:ascii="Arial Narrow" w:hAnsi="Arial Narrow"/>
        </w:rPr>
        <w:t xml:space="preserve"> suscitar o motivar la apertura de diálogos que conlleven a la reconstrucción de la confianza y del tejido social y comunitario </w:t>
      </w:r>
      <w:r w:rsidR="7FE0C3E1" w:rsidRPr="00EC458F">
        <w:rPr>
          <w:rFonts w:ascii="Arial Narrow" w:hAnsi="Arial Narrow"/>
        </w:rPr>
        <w:t xml:space="preserve">en muchos casos </w:t>
      </w:r>
      <w:r w:rsidRPr="00EC458F">
        <w:rPr>
          <w:rFonts w:ascii="Arial Narrow" w:hAnsi="Arial Narrow"/>
        </w:rPr>
        <w:t xml:space="preserve">fracturado por la violencia. Con el fin de promover la solución pacífica de los conflictos como base de la convivencia, el módulo propone la realización de actividades experienciales que </w:t>
      </w:r>
      <w:r w:rsidR="21044A51" w:rsidRPr="00EC458F">
        <w:rPr>
          <w:rFonts w:ascii="Arial Narrow" w:hAnsi="Arial Narrow"/>
        </w:rPr>
        <w:t xml:space="preserve">aporten al fortalecimiento de </w:t>
      </w:r>
      <w:r w:rsidR="00BD43A7" w:rsidRPr="00EC458F">
        <w:rPr>
          <w:rFonts w:ascii="Arial Narrow" w:hAnsi="Arial Narrow"/>
        </w:rPr>
        <w:t>los entornos</w:t>
      </w:r>
      <w:r w:rsidRPr="00EC458F">
        <w:rPr>
          <w:rFonts w:ascii="Arial Narrow" w:hAnsi="Arial Narrow"/>
        </w:rPr>
        <w:t xml:space="preserve"> de inclusión social, </w:t>
      </w:r>
      <w:r w:rsidR="0ED8EB69" w:rsidRPr="00EC458F">
        <w:rPr>
          <w:rFonts w:ascii="Arial Narrow" w:hAnsi="Arial Narrow"/>
        </w:rPr>
        <w:t xml:space="preserve">al mejoramiento </w:t>
      </w:r>
      <w:r w:rsidR="38950BB7" w:rsidRPr="00EC458F">
        <w:rPr>
          <w:rFonts w:ascii="Arial Narrow" w:hAnsi="Arial Narrow"/>
        </w:rPr>
        <w:t>de</w:t>
      </w:r>
      <w:r w:rsidRPr="00EC458F">
        <w:rPr>
          <w:rFonts w:ascii="Arial Narrow" w:hAnsi="Arial Narrow"/>
        </w:rPr>
        <w:t xml:space="preserve"> las relaciones interpersonales</w:t>
      </w:r>
      <w:r w:rsidR="624B07C4" w:rsidRPr="00EC458F">
        <w:rPr>
          <w:rFonts w:ascii="Arial Narrow" w:hAnsi="Arial Narrow"/>
        </w:rPr>
        <w:t xml:space="preserve"> y la construcción de espacios </w:t>
      </w:r>
      <w:r w:rsidR="4FF91823" w:rsidRPr="00EC458F">
        <w:rPr>
          <w:rFonts w:ascii="Arial Narrow" w:hAnsi="Arial Narrow"/>
        </w:rPr>
        <w:t xml:space="preserve">y redes </w:t>
      </w:r>
      <w:r w:rsidR="00BD43A7" w:rsidRPr="00EC458F">
        <w:rPr>
          <w:rFonts w:ascii="Arial Narrow" w:hAnsi="Arial Narrow"/>
        </w:rPr>
        <w:t>de aprendizaje</w:t>
      </w:r>
      <w:r w:rsidRPr="00EC458F">
        <w:rPr>
          <w:rFonts w:ascii="Arial Narrow" w:hAnsi="Arial Narrow"/>
        </w:rPr>
        <w:t xml:space="preserve"> y protección mutua entre los adolescentes y jóvenes participantes</w:t>
      </w:r>
      <w:r w:rsidR="39193DD9" w:rsidRPr="00EC458F">
        <w:rPr>
          <w:rFonts w:ascii="Arial Narrow" w:hAnsi="Arial Narrow"/>
        </w:rPr>
        <w:t xml:space="preserve"> de manera diferencial</w:t>
      </w:r>
      <w:r w:rsidR="13E6D1B9" w:rsidRPr="00EC458F">
        <w:rPr>
          <w:rFonts w:ascii="Arial Narrow" w:hAnsi="Arial Narrow"/>
        </w:rPr>
        <w:t>.</w:t>
      </w:r>
    </w:p>
    <w:p w14:paraId="035430AD" w14:textId="77777777" w:rsidR="007D3276" w:rsidRPr="00EC458F" w:rsidRDefault="007D3276" w:rsidP="00EC458F">
      <w:pPr>
        <w:spacing w:after="0" w:line="240" w:lineRule="auto"/>
        <w:contextualSpacing/>
        <w:jc w:val="both"/>
        <w:rPr>
          <w:rFonts w:ascii="Arial Narrow" w:hAnsi="Arial Narrow"/>
        </w:rPr>
      </w:pPr>
    </w:p>
    <w:p w14:paraId="4730175F" w14:textId="7DEBB75E" w:rsidR="008E071B" w:rsidRDefault="008E071B" w:rsidP="00EC458F">
      <w:pPr>
        <w:spacing w:after="0" w:line="240" w:lineRule="auto"/>
        <w:contextualSpacing/>
        <w:jc w:val="both"/>
        <w:rPr>
          <w:rFonts w:ascii="Arial Narrow" w:hAnsi="Arial Narrow"/>
        </w:rPr>
      </w:pPr>
      <w:r w:rsidRPr="00EC458F">
        <w:rPr>
          <w:rFonts w:ascii="Arial Narrow" w:hAnsi="Arial Narrow"/>
        </w:rPr>
        <w:t xml:space="preserve">La implementación de este módulo con los adolescentes y </w:t>
      </w:r>
      <w:r w:rsidR="00D10316" w:rsidRPr="00EC458F">
        <w:rPr>
          <w:rFonts w:ascii="Arial Narrow" w:hAnsi="Arial Narrow"/>
        </w:rPr>
        <w:t>jóvenes</w:t>
      </w:r>
      <w:r w:rsidR="1794EE44" w:rsidRPr="00EC458F">
        <w:rPr>
          <w:rFonts w:ascii="Arial Narrow" w:hAnsi="Arial Narrow"/>
        </w:rPr>
        <w:t xml:space="preserve"> </w:t>
      </w:r>
      <w:r w:rsidR="5BCD3008" w:rsidRPr="00EC458F">
        <w:rPr>
          <w:rFonts w:ascii="Arial Narrow" w:hAnsi="Arial Narrow"/>
        </w:rPr>
        <w:t>étnicos</w:t>
      </w:r>
      <w:r w:rsidRPr="00EC458F">
        <w:rPr>
          <w:rFonts w:ascii="Arial Narrow" w:hAnsi="Arial Narrow"/>
        </w:rPr>
        <w:t xml:space="preserve"> se realiza mediante el desarrollo de las siguientes temáticas:</w:t>
      </w:r>
    </w:p>
    <w:p w14:paraId="56E689A2" w14:textId="77777777" w:rsidR="002974EB" w:rsidRPr="00EC458F" w:rsidRDefault="002974EB" w:rsidP="00EC458F">
      <w:pPr>
        <w:spacing w:after="0" w:line="240" w:lineRule="auto"/>
        <w:contextualSpacing/>
        <w:jc w:val="both"/>
        <w:rPr>
          <w:rFonts w:ascii="Arial Narrow" w:hAnsi="Arial Narrow"/>
        </w:rPr>
      </w:pPr>
    </w:p>
    <w:p w14:paraId="1AFD6943" w14:textId="737F2B9C" w:rsidR="008E071B" w:rsidRPr="00EC458F" w:rsidRDefault="008E071B" w:rsidP="00F86405">
      <w:pPr>
        <w:pStyle w:val="Prrafodelista"/>
        <w:numPr>
          <w:ilvl w:val="0"/>
          <w:numId w:val="13"/>
        </w:numPr>
        <w:spacing w:after="0" w:line="240" w:lineRule="auto"/>
        <w:jc w:val="both"/>
        <w:rPr>
          <w:rFonts w:ascii="Arial Narrow" w:hAnsi="Arial Narrow"/>
        </w:rPr>
      </w:pPr>
      <w:r w:rsidRPr="00EC458F">
        <w:rPr>
          <w:rFonts w:ascii="Arial Narrow" w:hAnsi="Arial Narrow"/>
        </w:rPr>
        <w:t>Construcción de sociedad a partir de la convivencia</w:t>
      </w:r>
      <w:r w:rsidR="5CF2F9E5" w:rsidRPr="00EC458F">
        <w:rPr>
          <w:rFonts w:ascii="Arial Narrow" w:hAnsi="Arial Narrow"/>
        </w:rPr>
        <w:t>,</w:t>
      </w:r>
      <w:r w:rsidR="007D3276" w:rsidRPr="00EC458F">
        <w:rPr>
          <w:rFonts w:ascii="Arial Narrow" w:hAnsi="Arial Narrow"/>
        </w:rPr>
        <w:t xml:space="preserve"> </w:t>
      </w:r>
      <w:r w:rsidRPr="00EC458F">
        <w:rPr>
          <w:rFonts w:ascii="Arial Narrow" w:hAnsi="Arial Narrow"/>
        </w:rPr>
        <w:t>cultura de la paz y la no violencia.</w:t>
      </w:r>
    </w:p>
    <w:p w14:paraId="06BBE957" w14:textId="30B31407" w:rsidR="008E071B" w:rsidRPr="00EC458F" w:rsidRDefault="008E071B" w:rsidP="00F86405">
      <w:pPr>
        <w:pStyle w:val="Prrafodelista"/>
        <w:numPr>
          <w:ilvl w:val="0"/>
          <w:numId w:val="13"/>
        </w:numPr>
        <w:spacing w:after="0" w:line="240" w:lineRule="auto"/>
        <w:jc w:val="both"/>
        <w:rPr>
          <w:rFonts w:ascii="Arial Narrow" w:hAnsi="Arial Narrow"/>
        </w:rPr>
      </w:pPr>
      <w:r w:rsidRPr="00EC458F">
        <w:rPr>
          <w:rFonts w:ascii="Arial Narrow" w:hAnsi="Arial Narrow"/>
        </w:rPr>
        <w:t>El valor del diálogo y la escucha como factores que promueven la cultura de paz</w:t>
      </w:r>
      <w:r w:rsidR="54A03530" w:rsidRPr="00EC458F">
        <w:rPr>
          <w:rFonts w:ascii="Arial Narrow" w:hAnsi="Arial Narrow"/>
        </w:rPr>
        <w:t>,</w:t>
      </w:r>
      <w:r w:rsidR="007D3276" w:rsidRPr="00EC458F">
        <w:rPr>
          <w:rFonts w:ascii="Arial Narrow" w:hAnsi="Arial Narrow"/>
        </w:rPr>
        <w:t xml:space="preserve"> </w:t>
      </w:r>
      <w:r w:rsidRPr="00EC458F">
        <w:rPr>
          <w:rFonts w:ascii="Arial Narrow" w:hAnsi="Arial Narrow"/>
        </w:rPr>
        <w:t>la no violencia</w:t>
      </w:r>
      <w:r w:rsidR="5D17726A" w:rsidRPr="00EC458F">
        <w:rPr>
          <w:rFonts w:ascii="Arial Narrow" w:hAnsi="Arial Narrow"/>
        </w:rPr>
        <w:t xml:space="preserve"> y </w:t>
      </w:r>
      <w:r w:rsidR="5D17726A" w:rsidRPr="00EC458F">
        <w:rPr>
          <w:rFonts w:ascii="Arial Narrow" w:eastAsia="Arial Narrow" w:hAnsi="Arial Narrow" w:cs="Arial Narrow"/>
          <w:lang w:val="es"/>
        </w:rPr>
        <w:t>la prevención de la xenofobia, el racismo y cualquier forma de discriminación</w:t>
      </w:r>
    </w:p>
    <w:p w14:paraId="71F35258" w14:textId="61142C41" w:rsidR="008E071B" w:rsidRPr="00EC458F" w:rsidRDefault="008E071B" w:rsidP="00F86405">
      <w:pPr>
        <w:pStyle w:val="Prrafodelista"/>
        <w:numPr>
          <w:ilvl w:val="0"/>
          <w:numId w:val="13"/>
        </w:numPr>
        <w:spacing w:after="0" w:line="240" w:lineRule="auto"/>
        <w:jc w:val="both"/>
        <w:rPr>
          <w:rFonts w:ascii="Arial Narrow" w:hAnsi="Arial Narrow"/>
        </w:rPr>
      </w:pPr>
      <w:r w:rsidRPr="00EC458F">
        <w:rPr>
          <w:rFonts w:ascii="Arial Narrow" w:hAnsi="Arial Narrow"/>
        </w:rPr>
        <w:t xml:space="preserve">La comunicación asertiva: El diálogo </w:t>
      </w:r>
      <w:r w:rsidR="77AFE9F0" w:rsidRPr="00EC458F">
        <w:rPr>
          <w:rFonts w:ascii="Arial Narrow" w:hAnsi="Arial Narrow"/>
        </w:rPr>
        <w:t xml:space="preserve">de saberes </w:t>
      </w:r>
      <w:r w:rsidRPr="00EC458F">
        <w:rPr>
          <w:rFonts w:ascii="Arial Narrow" w:hAnsi="Arial Narrow"/>
        </w:rPr>
        <w:t>y la escucha como acciones de respeto y reconocimiento de</w:t>
      </w:r>
      <w:r w:rsidR="1C582A88" w:rsidRPr="00EC458F">
        <w:rPr>
          <w:rFonts w:ascii="Arial Narrow" w:hAnsi="Arial Narrow"/>
        </w:rPr>
        <w:t xml:space="preserve"> la diversidad </w:t>
      </w:r>
      <w:r w:rsidR="70FDA8A9" w:rsidRPr="00EC458F">
        <w:rPr>
          <w:rFonts w:ascii="Arial Narrow" w:hAnsi="Arial Narrow"/>
        </w:rPr>
        <w:t>étnica</w:t>
      </w:r>
      <w:r w:rsidR="1C582A88" w:rsidRPr="00EC458F">
        <w:rPr>
          <w:rFonts w:ascii="Arial Narrow" w:hAnsi="Arial Narrow"/>
        </w:rPr>
        <w:t xml:space="preserve"> y los </w:t>
      </w:r>
      <w:r w:rsidR="529F4E10" w:rsidRPr="00EC458F">
        <w:rPr>
          <w:rFonts w:ascii="Arial Narrow" w:hAnsi="Arial Narrow"/>
        </w:rPr>
        <w:t>otros como</w:t>
      </w:r>
      <w:r w:rsidRPr="00EC458F">
        <w:rPr>
          <w:rFonts w:ascii="Arial Narrow" w:hAnsi="Arial Narrow"/>
        </w:rPr>
        <w:t xml:space="preserve"> sujetos de derechos.</w:t>
      </w:r>
    </w:p>
    <w:p w14:paraId="1EAAEC76" w14:textId="3F7517A1" w:rsidR="008E071B" w:rsidRPr="00EC458F" w:rsidRDefault="008E071B" w:rsidP="00F86405">
      <w:pPr>
        <w:pStyle w:val="Prrafodelista"/>
        <w:numPr>
          <w:ilvl w:val="0"/>
          <w:numId w:val="13"/>
        </w:numPr>
        <w:spacing w:after="0" w:line="240" w:lineRule="auto"/>
        <w:jc w:val="both"/>
        <w:rPr>
          <w:rFonts w:ascii="Arial Narrow" w:hAnsi="Arial Narrow"/>
        </w:rPr>
      </w:pPr>
      <w:r w:rsidRPr="00EC458F">
        <w:rPr>
          <w:rFonts w:ascii="Arial Narrow" w:hAnsi="Arial Narrow"/>
        </w:rPr>
        <w:t>Convivencia pacífica: El otro como “territorio sagrado”</w:t>
      </w:r>
      <w:r w:rsidR="00730B22">
        <w:rPr>
          <w:rFonts w:ascii="Arial Narrow" w:hAnsi="Arial Narrow"/>
        </w:rPr>
        <w:t>.</w:t>
      </w:r>
    </w:p>
    <w:p w14:paraId="1E3E3353" w14:textId="77777777" w:rsidR="008E071B" w:rsidRPr="00EC458F" w:rsidRDefault="008E071B" w:rsidP="00F86405">
      <w:pPr>
        <w:pStyle w:val="Prrafodelista"/>
        <w:numPr>
          <w:ilvl w:val="0"/>
          <w:numId w:val="13"/>
        </w:numPr>
        <w:spacing w:after="0" w:line="240" w:lineRule="auto"/>
        <w:jc w:val="both"/>
        <w:rPr>
          <w:rFonts w:ascii="Arial Narrow" w:hAnsi="Arial Narrow"/>
        </w:rPr>
      </w:pPr>
      <w:r w:rsidRPr="00EC458F">
        <w:rPr>
          <w:rFonts w:ascii="Arial Narrow" w:hAnsi="Arial Narrow"/>
        </w:rPr>
        <w:t>Construcción de paz: Mis derechos llegan hasta donde inician los de los demás.</w:t>
      </w:r>
    </w:p>
    <w:p w14:paraId="5343C36E" w14:textId="77777777" w:rsidR="008E071B" w:rsidRPr="00EC458F" w:rsidRDefault="008E071B" w:rsidP="00F86405">
      <w:pPr>
        <w:pStyle w:val="Prrafodelista"/>
        <w:numPr>
          <w:ilvl w:val="0"/>
          <w:numId w:val="13"/>
        </w:numPr>
        <w:spacing w:after="0" w:line="240" w:lineRule="auto"/>
        <w:jc w:val="both"/>
        <w:rPr>
          <w:rFonts w:ascii="Arial Narrow" w:hAnsi="Arial Narrow"/>
        </w:rPr>
      </w:pPr>
      <w:r w:rsidRPr="00EC458F">
        <w:rPr>
          <w:rFonts w:ascii="Arial Narrow" w:hAnsi="Arial Narrow"/>
        </w:rPr>
        <w:t>Herramientas que permiten la resolución creativa de los conflictos.</w:t>
      </w:r>
    </w:p>
    <w:p w14:paraId="69AD295A" w14:textId="77777777" w:rsidR="008E071B" w:rsidRPr="00EC458F" w:rsidRDefault="008E071B" w:rsidP="00F86405">
      <w:pPr>
        <w:pStyle w:val="Prrafodelista"/>
        <w:numPr>
          <w:ilvl w:val="0"/>
          <w:numId w:val="13"/>
        </w:numPr>
        <w:spacing w:after="0" w:line="240" w:lineRule="auto"/>
        <w:jc w:val="both"/>
        <w:rPr>
          <w:rFonts w:ascii="Arial Narrow" w:hAnsi="Arial Narrow"/>
        </w:rPr>
      </w:pPr>
      <w:r w:rsidRPr="00EC458F">
        <w:rPr>
          <w:rFonts w:ascii="Arial Narrow" w:hAnsi="Arial Narrow"/>
        </w:rPr>
        <w:t>La familia como entorno de paz y promotor de sujetos éticos.</w:t>
      </w:r>
    </w:p>
    <w:p w14:paraId="33184C18" w14:textId="0A184D63" w:rsidR="008E071B" w:rsidRPr="00EC458F" w:rsidRDefault="008E071B" w:rsidP="00F86405">
      <w:pPr>
        <w:pStyle w:val="Prrafodelista"/>
        <w:numPr>
          <w:ilvl w:val="0"/>
          <w:numId w:val="13"/>
        </w:numPr>
        <w:spacing w:after="0" w:line="240" w:lineRule="auto"/>
        <w:jc w:val="both"/>
        <w:rPr>
          <w:rFonts w:ascii="Arial Narrow" w:hAnsi="Arial Narrow"/>
        </w:rPr>
      </w:pPr>
      <w:r w:rsidRPr="00EC458F">
        <w:rPr>
          <w:rFonts w:ascii="Arial Narrow" w:hAnsi="Arial Narrow"/>
        </w:rPr>
        <w:t>La reconciliación como apuesta social e institucional para paz y la convivencia</w:t>
      </w:r>
      <w:r w:rsidR="00730B22">
        <w:rPr>
          <w:rFonts w:ascii="Arial Narrow" w:hAnsi="Arial Narrow"/>
        </w:rPr>
        <w:t>.</w:t>
      </w:r>
    </w:p>
    <w:p w14:paraId="1FFD83CD" w14:textId="77777777" w:rsidR="002974EB" w:rsidRDefault="002974EB" w:rsidP="00EC458F">
      <w:pPr>
        <w:spacing w:after="0" w:line="240" w:lineRule="auto"/>
        <w:contextualSpacing/>
        <w:jc w:val="both"/>
        <w:rPr>
          <w:rFonts w:ascii="Arial Narrow" w:hAnsi="Arial Narrow"/>
        </w:rPr>
      </w:pPr>
    </w:p>
    <w:p w14:paraId="462C0BDC" w14:textId="615D96E5" w:rsidR="008E071B" w:rsidRDefault="008E071B" w:rsidP="00EC458F">
      <w:pPr>
        <w:spacing w:after="0" w:line="240" w:lineRule="auto"/>
        <w:contextualSpacing/>
        <w:jc w:val="both"/>
        <w:rPr>
          <w:rFonts w:ascii="Arial Narrow" w:hAnsi="Arial Narrow"/>
        </w:rPr>
      </w:pPr>
      <w:r w:rsidRPr="00EC458F">
        <w:rPr>
          <w:rFonts w:ascii="Arial Narrow" w:hAnsi="Arial Narrow"/>
        </w:rPr>
        <w:t>El conocimiento que se espera desarrollar en los adolescentes y jóvenes</w:t>
      </w:r>
      <w:r w:rsidR="4AB961E3" w:rsidRPr="00EC458F">
        <w:rPr>
          <w:rFonts w:ascii="Arial Narrow" w:hAnsi="Arial Narrow"/>
        </w:rPr>
        <w:t xml:space="preserve"> étnicos</w:t>
      </w:r>
      <w:r w:rsidRPr="00EC458F">
        <w:rPr>
          <w:rFonts w:ascii="Arial Narrow" w:hAnsi="Arial Narrow"/>
        </w:rPr>
        <w:t xml:space="preserve"> mediante el desarrollo de este módulo son:</w:t>
      </w:r>
    </w:p>
    <w:p w14:paraId="5E72B76A" w14:textId="77777777" w:rsidR="00730B22" w:rsidRPr="00EC458F" w:rsidRDefault="00730B22" w:rsidP="00EC458F">
      <w:pPr>
        <w:spacing w:after="0" w:line="240" w:lineRule="auto"/>
        <w:contextualSpacing/>
        <w:jc w:val="both"/>
        <w:rPr>
          <w:rFonts w:ascii="Arial Narrow" w:hAnsi="Arial Narrow"/>
        </w:rPr>
      </w:pPr>
    </w:p>
    <w:p w14:paraId="22CFDA47" w14:textId="3FF28516" w:rsidR="008E071B" w:rsidRPr="00EC458F" w:rsidRDefault="008E071B" w:rsidP="00F86405">
      <w:pPr>
        <w:pStyle w:val="Prrafodelista"/>
        <w:numPr>
          <w:ilvl w:val="0"/>
          <w:numId w:val="14"/>
        </w:numPr>
        <w:spacing w:after="0" w:line="240" w:lineRule="auto"/>
        <w:jc w:val="both"/>
        <w:rPr>
          <w:rFonts w:ascii="Arial Narrow" w:hAnsi="Arial Narrow"/>
        </w:rPr>
      </w:pPr>
      <w:r w:rsidRPr="00EC458F">
        <w:rPr>
          <w:rFonts w:ascii="Arial Narrow" w:hAnsi="Arial Narrow"/>
        </w:rPr>
        <w:t>Los adolescentes y jóvenes</w:t>
      </w:r>
      <w:r w:rsidR="279B98F9" w:rsidRPr="00EC458F">
        <w:rPr>
          <w:rFonts w:ascii="Arial Narrow" w:hAnsi="Arial Narrow"/>
        </w:rPr>
        <w:t xml:space="preserve"> étnicos</w:t>
      </w:r>
      <w:r w:rsidRPr="00EC458F">
        <w:rPr>
          <w:rFonts w:ascii="Arial Narrow" w:hAnsi="Arial Narrow"/>
        </w:rPr>
        <w:t xml:space="preserve"> como sujetos de derechos e integrantes de la sociedad en la construcción de convivencia, reconciliación y cultura de paz en los </w:t>
      </w:r>
      <w:r w:rsidR="00BD43A7" w:rsidRPr="00EC458F">
        <w:rPr>
          <w:rFonts w:ascii="Arial Narrow" w:hAnsi="Arial Narrow"/>
        </w:rPr>
        <w:t>territorios que</w:t>
      </w:r>
      <w:r w:rsidRPr="00EC458F">
        <w:rPr>
          <w:rFonts w:ascii="Arial Narrow" w:hAnsi="Arial Narrow"/>
        </w:rPr>
        <w:t xml:space="preserve"> habitan.</w:t>
      </w:r>
    </w:p>
    <w:p w14:paraId="1AF5AA17" w14:textId="34D124C5" w:rsidR="008E071B" w:rsidRPr="00EC458F" w:rsidRDefault="008E071B" w:rsidP="00F86405">
      <w:pPr>
        <w:pStyle w:val="Prrafodelista"/>
        <w:numPr>
          <w:ilvl w:val="0"/>
          <w:numId w:val="14"/>
        </w:numPr>
        <w:spacing w:after="0" w:line="240" w:lineRule="auto"/>
        <w:jc w:val="both"/>
        <w:rPr>
          <w:rFonts w:ascii="Arial Narrow" w:hAnsi="Arial Narrow"/>
        </w:rPr>
      </w:pPr>
      <w:r w:rsidRPr="00EC458F">
        <w:rPr>
          <w:rFonts w:ascii="Arial Narrow" w:hAnsi="Arial Narrow"/>
        </w:rPr>
        <w:lastRenderedPageBreak/>
        <w:t xml:space="preserve">Los integrantes de las familias de los participantes </w:t>
      </w:r>
      <w:r w:rsidR="47C981DB" w:rsidRPr="00EC458F">
        <w:rPr>
          <w:rFonts w:ascii="Arial Narrow" w:hAnsi="Arial Narrow"/>
        </w:rPr>
        <w:t>se auto</w:t>
      </w:r>
      <w:r w:rsidRPr="00EC458F">
        <w:rPr>
          <w:rFonts w:ascii="Arial Narrow" w:hAnsi="Arial Narrow"/>
        </w:rPr>
        <w:t>reconocen</w:t>
      </w:r>
      <w:r w:rsidR="00BD43A7" w:rsidRPr="00EC458F">
        <w:rPr>
          <w:rFonts w:ascii="Arial Narrow" w:hAnsi="Arial Narrow"/>
        </w:rPr>
        <w:t xml:space="preserve"> </w:t>
      </w:r>
      <w:r w:rsidRPr="00EC458F">
        <w:rPr>
          <w:rFonts w:ascii="Arial Narrow" w:hAnsi="Arial Narrow"/>
        </w:rPr>
        <w:t>como un escenario de convivencia, reconciliación y cultura de paz.</w:t>
      </w:r>
    </w:p>
    <w:p w14:paraId="5D8AF518" w14:textId="71F350BF" w:rsidR="008E071B" w:rsidRDefault="008E071B" w:rsidP="00F86405">
      <w:pPr>
        <w:pStyle w:val="Prrafodelista"/>
        <w:numPr>
          <w:ilvl w:val="0"/>
          <w:numId w:val="14"/>
        </w:numPr>
        <w:spacing w:after="0" w:line="240" w:lineRule="auto"/>
        <w:jc w:val="both"/>
        <w:rPr>
          <w:rFonts w:ascii="Arial Narrow" w:hAnsi="Arial Narrow"/>
        </w:rPr>
      </w:pPr>
      <w:r w:rsidRPr="00EC458F">
        <w:rPr>
          <w:rFonts w:ascii="Arial Narrow" w:hAnsi="Arial Narrow"/>
        </w:rPr>
        <w:t xml:space="preserve">Los adolescentes y jóvenes </w:t>
      </w:r>
      <w:r w:rsidR="78F1A695" w:rsidRPr="00EC458F">
        <w:rPr>
          <w:rFonts w:ascii="Arial Narrow" w:hAnsi="Arial Narrow"/>
        </w:rPr>
        <w:t xml:space="preserve">étnicos </w:t>
      </w:r>
      <w:r w:rsidRPr="00EC458F">
        <w:rPr>
          <w:rFonts w:ascii="Arial Narrow" w:hAnsi="Arial Narrow"/>
        </w:rPr>
        <w:t>reconocen sus derechos a la convivencia pacífica</w:t>
      </w:r>
      <w:r w:rsidR="23F26890" w:rsidRPr="00EC458F">
        <w:rPr>
          <w:rFonts w:ascii="Arial Narrow" w:hAnsi="Arial Narrow"/>
        </w:rPr>
        <w:t>,</w:t>
      </w:r>
      <w:r w:rsidRPr="00EC458F">
        <w:rPr>
          <w:rFonts w:ascii="Arial Narrow" w:hAnsi="Arial Narrow"/>
        </w:rPr>
        <w:t xml:space="preserve"> la paz y conocen las responsabilidades del Estado para garantizarlos.</w:t>
      </w:r>
    </w:p>
    <w:p w14:paraId="1E6D972A" w14:textId="77777777" w:rsidR="00730B22" w:rsidRPr="00EC458F" w:rsidRDefault="00730B22" w:rsidP="00730B22">
      <w:pPr>
        <w:pStyle w:val="Prrafodelista"/>
        <w:spacing w:after="0" w:line="240" w:lineRule="auto"/>
        <w:ind w:left="360"/>
        <w:jc w:val="both"/>
        <w:rPr>
          <w:rFonts w:ascii="Arial Narrow" w:hAnsi="Arial Narrow"/>
        </w:rPr>
      </w:pPr>
    </w:p>
    <w:p w14:paraId="36E97129" w14:textId="77777777" w:rsidR="008E071B" w:rsidRPr="00EC458F" w:rsidRDefault="008E071B" w:rsidP="00EC458F">
      <w:pPr>
        <w:spacing w:after="0" w:line="240" w:lineRule="auto"/>
        <w:contextualSpacing/>
        <w:jc w:val="both"/>
        <w:rPr>
          <w:rFonts w:ascii="Arial Narrow" w:hAnsi="Arial Narrow"/>
          <w:b/>
          <w:bCs/>
        </w:rPr>
      </w:pPr>
      <w:r w:rsidRPr="00EC458F">
        <w:rPr>
          <w:rFonts w:ascii="Arial Narrow" w:hAnsi="Arial Narrow"/>
          <w:b/>
          <w:bCs/>
        </w:rPr>
        <w:t>Módulo 4: Participación y acción colectiva</w:t>
      </w:r>
    </w:p>
    <w:p w14:paraId="3B96ECF3" w14:textId="77777777" w:rsidR="00730B22" w:rsidRDefault="00730B22" w:rsidP="00EC458F">
      <w:pPr>
        <w:spacing w:after="0" w:line="240" w:lineRule="auto"/>
        <w:contextualSpacing/>
        <w:jc w:val="both"/>
        <w:rPr>
          <w:rFonts w:ascii="Arial Narrow" w:hAnsi="Arial Narrow"/>
        </w:rPr>
      </w:pPr>
    </w:p>
    <w:p w14:paraId="34A70AC3" w14:textId="5CA06E8B" w:rsidR="008E071B" w:rsidRDefault="008E071B" w:rsidP="00EC458F">
      <w:pPr>
        <w:spacing w:after="0" w:line="240" w:lineRule="auto"/>
        <w:contextualSpacing/>
        <w:jc w:val="both"/>
        <w:rPr>
          <w:rFonts w:ascii="Arial Narrow" w:hAnsi="Arial Narrow"/>
        </w:rPr>
      </w:pPr>
      <w:r w:rsidRPr="00EC458F">
        <w:rPr>
          <w:rFonts w:ascii="Arial Narrow" w:hAnsi="Arial Narrow"/>
        </w:rPr>
        <w:t xml:space="preserve">Teniendo en cuenta que </w:t>
      </w:r>
      <w:r w:rsidR="00730B22">
        <w:rPr>
          <w:rFonts w:ascii="Arial Narrow" w:hAnsi="Arial Narrow"/>
        </w:rPr>
        <w:t xml:space="preserve">en </w:t>
      </w:r>
      <w:r w:rsidR="2D00FB77" w:rsidRPr="00EC458F">
        <w:rPr>
          <w:rFonts w:ascii="Arial Narrow" w:hAnsi="Arial Narrow"/>
        </w:rPr>
        <w:t>las sociedades diversas y democráticas la participación constituye</w:t>
      </w:r>
      <w:r w:rsidRPr="00EC458F">
        <w:rPr>
          <w:rFonts w:ascii="Arial Narrow" w:hAnsi="Arial Narrow"/>
        </w:rPr>
        <w:t xml:space="preserve"> un factor clave para el goce efectivo de los derechos de </w:t>
      </w:r>
      <w:r w:rsidR="59F78384" w:rsidRPr="00EC458F">
        <w:rPr>
          <w:rFonts w:ascii="Arial Narrow" w:hAnsi="Arial Narrow"/>
        </w:rPr>
        <w:t>adolescentes y jóvenes</w:t>
      </w:r>
      <w:r w:rsidR="79B9467D" w:rsidRPr="00EC458F">
        <w:rPr>
          <w:rFonts w:ascii="Arial Narrow" w:hAnsi="Arial Narrow"/>
        </w:rPr>
        <w:t>, por tanto, se establece</w:t>
      </w:r>
      <w:r w:rsidRPr="00EC458F">
        <w:rPr>
          <w:rFonts w:ascii="Arial Narrow" w:hAnsi="Arial Narrow"/>
        </w:rPr>
        <w:t>:</w:t>
      </w:r>
    </w:p>
    <w:p w14:paraId="11BDB905" w14:textId="77777777" w:rsidR="00730B22" w:rsidRPr="00EC458F" w:rsidRDefault="00730B22" w:rsidP="00EC458F">
      <w:pPr>
        <w:spacing w:after="0" w:line="240" w:lineRule="auto"/>
        <w:contextualSpacing/>
        <w:jc w:val="both"/>
        <w:rPr>
          <w:rFonts w:ascii="Arial Narrow" w:hAnsi="Arial Narrow"/>
        </w:rPr>
      </w:pPr>
    </w:p>
    <w:p w14:paraId="07549EA7" w14:textId="4E91577D" w:rsidR="008E071B" w:rsidRPr="00EC458F" w:rsidRDefault="008E071B" w:rsidP="00F86405">
      <w:pPr>
        <w:pStyle w:val="Prrafodelista"/>
        <w:numPr>
          <w:ilvl w:val="0"/>
          <w:numId w:val="15"/>
        </w:numPr>
        <w:spacing w:after="0" w:line="240" w:lineRule="auto"/>
        <w:jc w:val="both"/>
        <w:rPr>
          <w:rFonts w:ascii="Arial Narrow" w:hAnsi="Arial Narrow"/>
        </w:rPr>
      </w:pPr>
      <w:r w:rsidRPr="00EC458F">
        <w:rPr>
          <w:rFonts w:ascii="Arial Narrow" w:hAnsi="Arial Narrow"/>
        </w:rPr>
        <w:t xml:space="preserve">El reconocimiento de </w:t>
      </w:r>
      <w:r w:rsidR="001107C0">
        <w:rPr>
          <w:rFonts w:ascii="Arial Narrow" w:hAnsi="Arial Narrow"/>
        </w:rPr>
        <w:t xml:space="preserve">las y </w:t>
      </w:r>
      <w:r w:rsidRPr="00EC458F">
        <w:rPr>
          <w:rFonts w:ascii="Arial Narrow" w:hAnsi="Arial Narrow"/>
        </w:rPr>
        <w:t xml:space="preserve">los adolescentes y jóvenes </w:t>
      </w:r>
      <w:r w:rsidR="3624F7D6" w:rsidRPr="00EC458F">
        <w:rPr>
          <w:rFonts w:ascii="Arial Narrow" w:hAnsi="Arial Narrow"/>
        </w:rPr>
        <w:t xml:space="preserve">étnicos </w:t>
      </w:r>
      <w:r w:rsidRPr="00EC458F">
        <w:rPr>
          <w:rFonts w:ascii="Arial Narrow" w:hAnsi="Arial Narrow"/>
        </w:rPr>
        <w:t xml:space="preserve">como sujetos de derechos </w:t>
      </w:r>
      <w:r w:rsidR="31A573B9" w:rsidRPr="00EC458F">
        <w:rPr>
          <w:rFonts w:ascii="Arial Narrow" w:hAnsi="Arial Narrow"/>
        </w:rPr>
        <w:t xml:space="preserve">en </w:t>
      </w:r>
      <w:r w:rsidRPr="00EC458F">
        <w:rPr>
          <w:rFonts w:ascii="Arial Narrow" w:hAnsi="Arial Narrow"/>
        </w:rPr>
        <w:t xml:space="preserve">igualdad de oportunidades </w:t>
      </w:r>
      <w:r w:rsidR="7199066C" w:rsidRPr="00EC458F">
        <w:rPr>
          <w:rFonts w:ascii="Arial Narrow" w:hAnsi="Arial Narrow"/>
        </w:rPr>
        <w:t xml:space="preserve">y el </w:t>
      </w:r>
      <w:r w:rsidRPr="00EC458F">
        <w:rPr>
          <w:rFonts w:ascii="Arial Narrow" w:hAnsi="Arial Narrow"/>
        </w:rPr>
        <w:t xml:space="preserve">respeto </w:t>
      </w:r>
      <w:r w:rsidR="3E4E37C8" w:rsidRPr="00EC458F">
        <w:rPr>
          <w:rFonts w:ascii="Arial Narrow" w:hAnsi="Arial Narrow"/>
        </w:rPr>
        <w:t>por sus</w:t>
      </w:r>
      <w:r w:rsidRPr="00EC458F">
        <w:rPr>
          <w:rFonts w:ascii="Arial Narrow" w:hAnsi="Arial Narrow"/>
        </w:rPr>
        <w:t xml:space="preserve"> identidades y diferencias.</w:t>
      </w:r>
    </w:p>
    <w:p w14:paraId="54572EE7" w14:textId="366FA539" w:rsidR="008E071B" w:rsidRDefault="008E071B" w:rsidP="00F86405">
      <w:pPr>
        <w:pStyle w:val="Prrafodelista"/>
        <w:numPr>
          <w:ilvl w:val="0"/>
          <w:numId w:val="15"/>
        </w:numPr>
        <w:spacing w:after="0" w:line="240" w:lineRule="auto"/>
        <w:jc w:val="both"/>
        <w:rPr>
          <w:rFonts w:ascii="Arial Narrow" w:hAnsi="Arial Narrow"/>
        </w:rPr>
      </w:pPr>
      <w:r w:rsidRPr="00EC458F">
        <w:rPr>
          <w:rFonts w:ascii="Arial Narrow" w:hAnsi="Arial Narrow"/>
        </w:rPr>
        <w:t xml:space="preserve">La promoción para la participación de los adolescentes y jóvenes </w:t>
      </w:r>
      <w:r w:rsidR="53981D7E" w:rsidRPr="00EC458F">
        <w:rPr>
          <w:rFonts w:ascii="Arial Narrow" w:hAnsi="Arial Narrow"/>
        </w:rPr>
        <w:t xml:space="preserve">étnicos </w:t>
      </w:r>
      <w:r w:rsidRPr="00EC458F">
        <w:rPr>
          <w:rFonts w:ascii="Arial Narrow" w:hAnsi="Arial Narrow"/>
        </w:rPr>
        <w:t xml:space="preserve">en la gestión pública de </w:t>
      </w:r>
      <w:r w:rsidR="78CBF463" w:rsidRPr="00EC458F">
        <w:rPr>
          <w:rFonts w:ascii="Arial Narrow" w:hAnsi="Arial Narrow"/>
        </w:rPr>
        <w:t xml:space="preserve">sus territorios. </w:t>
      </w:r>
    </w:p>
    <w:p w14:paraId="74223C38" w14:textId="77777777" w:rsidR="00730B22" w:rsidRPr="00EC458F" w:rsidRDefault="00730B22" w:rsidP="00730B22">
      <w:pPr>
        <w:pStyle w:val="Prrafodelista"/>
        <w:spacing w:after="0" w:line="240" w:lineRule="auto"/>
        <w:ind w:left="360"/>
        <w:jc w:val="both"/>
        <w:rPr>
          <w:rFonts w:ascii="Arial Narrow" w:hAnsi="Arial Narrow"/>
        </w:rPr>
      </w:pPr>
    </w:p>
    <w:p w14:paraId="51367C44" w14:textId="194FE25C" w:rsidR="008E071B" w:rsidRPr="00EC458F" w:rsidRDefault="2E0C5265" w:rsidP="00EC458F">
      <w:pPr>
        <w:spacing w:after="0" w:line="240" w:lineRule="auto"/>
        <w:contextualSpacing/>
        <w:jc w:val="both"/>
        <w:rPr>
          <w:rFonts w:ascii="Arial Narrow" w:hAnsi="Arial Narrow"/>
        </w:rPr>
      </w:pPr>
      <w:r w:rsidRPr="00EC458F">
        <w:rPr>
          <w:rFonts w:ascii="Arial Narrow" w:hAnsi="Arial Narrow"/>
        </w:rPr>
        <w:t xml:space="preserve">Los adolescentes y </w:t>
      </w:r>
      <w:r w:rsidR="008E071B" w:rsidRPr="00EC458F">
        <w:rPr>
          <w:rFonts w:ascii="Arial Narrow" w:hAnsi="Arial Narrow"/>
        </w:rPr>
        <w:t xml:space="preserve">jóvenes </w:t>
      </w:r>
      <w:r w:rsidR="61D83980" w:rsidRPr="00EC458F">
        <w:rPr>
          <w:rFonts w:ascii="Arial Narrow" w:hAnsi="Arial Narrow"/>
        </w:rPr>
        <w:t xml:space="preserve">étnicos </w:t>
      </w:r>
      <w:r w:rsidR="0093754D" w:rsidRPr="00EC458F">
        <w:rPr>
          <w:rFonts w:ascii="Arial Narrow" w:hAnsi="Arial Narrow"/>
        </w:rPr>
        <w:t>son muy importantes</w:t>
      </w:r>
      <w:r w:rsidR="61D83980" w:rsidRPr="00EC458F">
        <w:rPr>
          <w:rFonts w:ascii="Arial Narrow" w:hAnsi="Arial Narrow"/>
        </w:rPr>
        <w:t xml:space="preserve"> en la construcción </w:t>
      </w:r>
      <w:r w:rsidR="00BD43A7" w:rsidRPr="00EC458F">
        <w:rPr>
          <w:rFonts w:ascii="Arial Narrow" w:hAnsi="Arial Narrow"/>
        </w:rPr>
        <w:t>del tejido</w:t>
      </w:r>
      <w:r w:rsidR="0093754D" w:rsidRPr="00EC458F">
        <w:rPr>
          <w:rFonts w:ascii="Arial Narrow" w:hAnsi="Arial Narrow"/>
        </w:rPr>
        <w:t xml:space="preserve"> </w:t>
      </w:r>
      <w:r w:rsidR="00BD43A7" w:rsidRPr="00EC458F">
        <w:rPr>
          <w:rFonts w:ascii="Arial Narrow" w:hAnsi="Arial Narrow"/>
        </w:rPr>
        <w:t>social</w:t>
      </w:r>
      <w:r w:rsidR="0093754D" w:rsidRPr="00EC458F">
        <w:rPr>
          <w:rFonts w:ascii="Arial Narrow" w:hAnsi="Arial Narrow"/>
        </w:rPr>
        <w:t xml:space="preserve"> </w:t>
      </w:r>
      <w:r w:rsidR="61D83980" w:rsidRPr="00EC458F">
        <w:rPr>
          <w:rFonts w:ascii="Arial Narrow" w:hAnsi="Arial Narrow"/>
        </w:rPr>
        <w:t>de</w:t>
      </w:r>
      <w:r w:rsidR="0093754D" w:rsidRPr="00EC458F">
        <w:rPr>
          <w:rFonts w:ascii="Arial Narrow" w:hAnsi="Arial Narrow"/>
        </w:rPr>
        <w:t>l</w:t>
      </w:r>
      <w:r w:rsidR="61D83980" w:rsidRPr="00EC458F">
        <w:rPr>
          <w:rFonts w:ascii="Arial Narrow" w:hAnsi="Arial Narrow"/>
        </w:rPr>
        <w:t xml:space="preserve"> país.</w:t>
      </w:r>
      <w:r w:rsidR="007D3276" w:rsidRPr="00EC458F">
        <w:rPr>
          <w:rFonts w:ascii="Arial Narrow" w:hAnsi="Arial Narrow"/>
        </w:rPr>
        <w:t xml:space="preserve"> </w:t>
      </w:r>
      <w:r w:rsidR="008E071B" w:rsidRPr="00EC458F">
        <w:rPr>
          <w:rFonts w:ascii="Arial Narrow" w:hAnsi="Arial Narrow"/>
        </w:rPr>
        <w:t>El concepto de libertad basado en la participación, la solidaridad</w:t>
      </w:r>
      <w:r w:rsidR="0093754D" w:rsidRPr="00EC458F">
        <w:rPr>
          <w:rFonts w:ascii="Arial Narrow" w:hAnsi="Arial Narrow"/>
        </w:rPr>
        <w:t xml:space="preserve">, la </w:t>
      </w:r>
      <w:r w:rsidR="008E071B" w:rsidRPr="00EC458F">
        <w:rPr>
          <w:rFonts w:ascii="Arial Narrow" w:hAnsi="Arial Narrow"/>
        </w:rPr>
        <w:t xml:space="preserve">inclusión </w:t>
      </w:r>
      <w:r w:rsidR="0093754D" w:rsidRPr="00EC458F">
        <w:rPr>
          <w:rFonts w:ascii="Arial Narrow" w:hAnsi="Arial Narrow"/>
        </w:rPr>
        <w:t xml:space="preserve">y la </w:t>
      </w:r>
      <w:r w:rsidR="008E071B" w:rsidRPr="00EC458F">
        <w:rPr>
          <w:rFonts w:ascii="Arial Narrow" w:hAnsi="Arial Narrow"/>
        </w:rPr>
        <w:t>acción colectiva de adolescentes y jóvenes</w:t>
      </w:r>
      <w:r w:rsidR="10B534DF" w:rsidRPr="00EC458F">
        <w:rPr>
          <w:rFonts w:ascii="Arial Narrow" w:hAnsi="Arial Narrow"/>
        </w:rPr>
        <w:t xml:space="preserve"> </w:t>
      </w:r>
      <w:r w:rsidR="6C198D43" w:rsidRPr="00EC458F">
        <w:rPr>
          <w:rFonts w:ascii="Arial Narrow" w:hAnsi="Arial Narrow"/>
        </w:rPr>
        <w:t>étnicos</w:t>
      </w:r>
      <w:r w:rsidR="008E071B" w:rsidRPr="00EC458F">
        <w:rPr>
          <w:rFonts w:ascii="Arial Narrow" w:hAnsi="Arial Narrow"/>
        </w:rPr>
        <w:t xml:space="preserve"> tiene sentido, no sólo por los beneficios que pueden derivar hacía sí mismos/as, sino por</w:t>
      </w:r>
      <w:r w:rsidR="0093754D" w:rsidRPr="00EC458F">
        <w:rPr>
          <w:rFonts w:ascii="Arial Narrow" w:hAnsi="Arial Narrow"/>
        </w:rPr>
        <w:t xml:space="preserve"> </w:t>
      </w:r>
      <w:r w:rsidR="002D8E99" w:rsidRPr="00EC458F">
        <w:rPr>
          <w:rFonts w:ascii="Arial Narrow" w:hAnsi="Arial Narrow"/>
        </w:rPr>
        <w:t xml:space="preserve">el aporte al fortalecimiento familiar y comunitario en las comunidades </w:t>
      </w:r>
      <w:r w:rsidR="00BD43A7" w:rsidRPr="00EC458F">
        <w:rPr>
          <w:rFonts w:ascii="Arial Narrow" w:hAnsi="Arial Narrow"/>
        </w:rPr>
        <w:t>étnicas</w:t>
      </w:r>
      <w:r w:rsidR="002D8E99" w:rsidRPr="00EC458F">
        <w:rPr>
          <w:rFonts w:ascii="Arial Narrow" w:hAnsi="Arial Narrow"/>
        </w:rPr>
        <w:t>.</w:t>
      </w:r>
      <w:r w:rsidR="008E071B" w:rsidRPr="00EC458F">
        <w:rPr>
          <w:rFonts w:ascii="Arial Narrow" w:hAnsi="Arial Narrow"/>
        </w:rPr>
        <w:t xml:space="preserve"> Los adolescentes </w:t>
      </w:r>
      <w:r w:rsidR="1123FD89" w:rsidRPr="00EC458F">
        <w:rPr>
          <w:rFonts w:ascii="Arial Narrow" w:hAnsi="Arial Narrow"/>
        </w:rPr>
        <w:t xml:space="preserve">y jóvenes </w:t>
      </w:r>
      <w:r w:rsidR="008E071B" w:rsidRPr="00EC458F">
        <w:rPr>
          <w:rFonts w:ascii="Arial Narrow" w:hAnsi="Arial Narrow"/>
        </w:rPr>
        <w:t>pueden realizar aportes significativos a la necesidad de la democracia de “procurar la mayor participación de intereses particulares en las decisiones colectivas de interés general, con el máximo grado de beneficio para los menos favorecidos y el menor prejuicio posible para todos, actuando sobre reglas y procedimientos acordados y procesos públicos, esto es, visibles” (Abad, 2004)</w:t>
      </w:r>
    </w:p>
    <w:p w14:paraId="324A2BAC" w14:textId="77777777" w:rsidR="008E071B" w:rsidRPr="00EC458F" w:rsidRDefault="008E071B" w:rsidP="00EC458F">
      <w:pPr>
        <w:spacing w:after="0" w:line="240" w:lineRule="auto"/>
        <w:contextualSpacing/>
        <w:jc w:val="both"/>
        <w:rPr>
          <w:rFonts w:ascii="Arial Narrow" w:hAnsi="Arial Narrow"/>
        </w:rPr>
      </w:pPr>
    </w:p>
    <w:p w14:paraId="627A3FB2" w14:textId="6B3BBE8D"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Siendo la participación el derecho fundamental de la ciudadanía a través del cual se construye la democracia, se contribuye con el desarrollo social, se forjan ciudadanos activos y contribuyentes al bienestar propio y comunitario y se enriquece de manera sustantiva la democracia cuando existe la disposición de escucha por parte de los tomadores de decisiones y la intención real de cambio para generar transformaciones en la sociedad. Se considera “necesario que adolescentes </w:t>
      </w:r>
      <w:r w:rsidR="49624C56" w:rsidRPr="00EC458F">
        <w:rPr>
          <w:rFonts w:ascii="Arial Narrow" w:hAnsi="Arial Narrow"/>
        </w:rPr>
        <w:t xml:space="preserve">y </w:t>
      </w:r>
      <w:r w:rsidR="00BD43A7" w:rsidRPr="00EC458F">
        <w:rPr>
          <w:rFonts w:ascii="Arial Narrow" w:hAnsi="Arial Narrow"/>
        </w:rPr>
        <w:t>jóvenes</w:t>
      </w:r>
      <w:r w:rsidR="49624C56" w:rsidRPr="00EC458F">
        <w:rPr>
          <w:rFonts w:ascii="Arial Narrow" w:hAnsi="Arial Narrow"/>
        </w:rPr>
        <w:t xml:space="preserve"> </w:t>
      </w:r>
      <w:r w:rsidRPr="00EC458F">
        <w:rPr>
          <w:rFonts w:ascii="Arial Narrow" w:hAnsi="Arial Narrow"/>
        </w:rPr>
        <w:t>estén involucrados en proyectos significativos junto a los adultos</w:t>
      </w:r>
      <w:r w:rsidR="28B4BEEF" w:rsidRPr="00EC458F">
        <w:rPr>
          <w:rFonts w:ascii="Arial Narrow" w:hAnsi="Arial Narrow"/>
        </w:rPr>
        <w:t xml:space="preserve"> en sus comunidades</w:t>
      </w:r>
      <w:r w:rsidRPr="00EC458F">
        <w:rPr>
          <w:rFonts w:ascii="Arial Narrow" w:hAnsi="Arial Narrow"/>
        </w:rPr>
        <w:t>. El entendimiento de la práctica democrática, la confianza y la competencia para participar solo pueden ser adquiridos mediante la practica; no pueden ser enseñados en abstracto” (Hart, 1993)</w:t>
      </w:r>
      <w:r w:rsidR="69453BF8" w:rsidRPr="00EC458F">
        <w:rPr>
          <w:rFonts w:ascii="Arial Narrow" w:hAnsi="Arial Narrow"/>
        </w:rPr>
        <w:t xml:space="preserve"> y deben ir en armonía de los saberes culturales. </w:t>
      </w:r>
    </w:p>
    <w:p w14:paraId="06EA842E" w14:textId="77777777" w:rsidR="008E071B" w:rsidRPr="00EC458F" w:rsidRDefault="008E071B" w:rsidP="00EC458F">
      <w:pPr>
        <w:spacing w:after="0" w:line="240" w:lineRule="auto"/>
        <w:contextualSpacing/>
        <w:jc w:val="both"/>
        <w:rPr>
          <w:rFonts w:ascii="Arial Narrow" w:hAnsi="Arial Narrow"/>
        </w:rPr>
      </w:pPr>
    </w:p>
    <w:p w14:paraId="6DDD9D7E" w14:textId="17616E78" w:rsidR="008E071B" w:rsidRDefault="008E071B" w:rsidP="00EC458F">
      <w:pPr>
        <w:spacing w:after="0" w:line="240" w:lineRule="auto"/>
        <w:contextualSpacing/>
        <w:jc w:val="both"/>
        <w:rPr>
          <w:rFonts w:ascii="Arial Narrow" w:hAnsi="Arial Narrow"/>
        </w:rPr>
      </w:pPr>
      <w:r w:rsidRPr="00EC458F">
        <w:rPr>
          <w:rFonts w:ascii="Arial Narrow" w:hAnsi="Arial Narrow"/>
        </w:rPr>
        <w:t>El aprendizaje de la participación se da en el seno de una sociedad intergeneracional</w:t>
      </w:r>
      <w:r w:rsidR="2F1B5553" w:rsidRPr="00EC458F">
        <w:rPr>
          <w:rFonts w:ascii="Arial Narrow" w:hAnsi="Arial Narrow"/>
        </w:rPr>
        <w:t xml:space="preserve"> y diversa</w:t>
      </w:r>
      <w:r w:rsidRPr="00EC458F">
        <w:rPr>
          <w:rFonts w:ascii="Arial Narrow" w:hAnsi="Arial Narrow"/>
        </w:rPr>
        <w:t xml:space="preserve">. De allí la importancia de la transmisión de los </w:t>
      </w:r>
      <w:r w:rsidR="65207047" w:rsidRPr="00EC458F">
        <w:rPr>
          <w:rFonts w:ascii="Arial Narrow" w:hAnsi="Arial Narrow"/>
        </w:rPr>
        <w:t xml:space="preserve">saberes, </w:t>
      </w:r>
      <w:r w:rsidRPr="00EC458F">
        <w:rPr>
          <w:rFonts w:ascii="Arial Narrow" w:hAnsi="Arial Narrow"/>
        </w:rPr>
        <w:t xml:space="preserve">valores y modelos que sostienen y dan sentido a los procesos participativos. Aquellos </w:t>
      </w:r>
      <w:r w:rsidR="0692C90D" w:rsidRPr="00EC458F">
        <w:rPr>
          <w:rFonts w:ascii="Arial Narrow" w:hAnsi="Arial Narrow"/>
        </w:rPr>
        <w:t xml:space="preserve">adolescentes y jóvenes que </w:t>
      </w:r>
      <w:r w:rsidRPr="00EC458F">
        <w:rPr>
          <w:rFonts w:ascii="Arial Narrow" w:hAnsi="Arial Narrow"/>
        </w:rPr>
        <w:t>participa</w:t>
      </w:r>
      <w:r w:rsidR="7A09352A" w:rsidRPr="00EC458F">
        <w:rPr>
          <w:rFonts w:ascii="Arial Narrow" w:hAnsi="Arial Narrow"/>
        </w:rPr>
        <w:t>n</w:t>
      </w:r>
      <w:r w:rsidRPr="00EC458F">
        <w:rPr>
          <w:rFonts w:ascii="Arial Narrow" w:hAnsi="Arial Narrow"/>
        </w:rPr>
        <w:t xml:space="preserve"> </w:t>
      </w:r>
      <w:r w:rsidR="6EDC729A" w:rsidRPr="00EC458F">
        <w:rPr>
          <w:rFonts w:ascii="Arial Narrow" w:hAnsi="Arial Narrow"/>
        </w:rPr>
        <w:t xml:space="preserve">con sus </w:t>
      </w:r>
      <w:r w:rsidRPr="00EC458F">
        <w:rPr>
          <w:rFonts w:ascii="Arial Narrow" w:hAnsi="Arial Narrow"/>
        </w:rPr>
        <w:t>mayores</w:t>
      </w:r>
      <w:r w:rsidR="425BC3D1" w:rsidRPr="00EC458F">
        <w:rPr>
          <w:rFonts w:ascii="Arial Narrow" w:hAnsi="Arial Narrow"/>
        </w:rPr>
        <w:t xml:space="preserve"> y autoridades y se </w:t>
      </w:r>
      <w:r w:rsidRPr="00EC458F">
        <w:rPr>
          <w:rFonts w:ascii="Arial Narrow" w:hAnsi="Arial Narrow"/>
        </w:rPr>
        <w:t>involucra</w:t>
      </w:r>
      <w:r w:rsidR="50BC20F2" w:rsidRPr="00EC458F">
        <w:rPr>
          <w:rFonts w:ascii="Arial Narrow" w:hAnsi="Arial Narrow"/>
        </w:rPr>
        <w:t xml:space="preserve">n </w:t>
      </w:r>
      <w:r w:rsidRPr="00EC458F">
        <w:rPr>
          <w:rFonts w:ascii="Arial Narrow" w:hAnsi="Arial Narrow"/>
        </w:rPr>
        <w:t xml:space="preserve">colectivamente en los problemas </w:t>
      </w:r>
      <w:r w:rsidR="6FC847AD" w:rsidRPr="00EC458F">
        <w:rPr>
          <w:rFonts w:ascii="Arial Narrow" w:hAnsi="Arial Narrow"/>
        </w:rPr>
        <w:t>y dinámicas comunitarias</w:t>
      </w:r>
      <w:r w:rsidR="006244DF" w:rsidRPr="00EC458F">
        <w:rPr>
          <w:rFonts w:ascii="Arial Narrow" w:hAnsi="Arial Narrow"/>
        </w:rPr>
        <w:t xml:space="preserve"> </w:t>
      </w:r>
      <w:r w:rsidRPr="00EC458F">
        <w:rPr>
          <w:rFonts w:ascii="Arial Narrow" w:hAnsi="Arial Narrow"/>
        </w:rPr>
        <w:t>incorporaran con más facilidad las habilidades y actitudes que la participación requiere. En síntesis, podríamos concluir que educar en derechos no es educar para participar sino educar a través de la propia participación, no es necesariamente una educación curricular sino una promoción de aprendizajes que debe articular distintas estrategias y transversalizar diversos espacios cotidianos (familia, escuela,</w:t>
      </w:r>
      <w:r w:rsidR="0B33602D" w:rsidRPr="00EC458F">
        <w:rPr>
          <w:rFonts w:ascii="Arial Narrow" w:hAnsi="Arial Narrow"/>
        </w:rPr>
        <w:t xml:space="preserve"> resguardos,</w:t>
      </w:r>
      <w:r w:rsidRPr="00EC458F">
        <w:rPr>
          <w:rFonts w:ascii="Arial Narrow" w:hAnsi="Arial Narrow"/>
        </w:rPr>
        <w:t xml:space="preserve"> comunidad, etc.). De esta manera, teniendo en cuenta que todas las personas se constituyen como ciudadanos y ciudadanas con el hecho del nacimiento, a </w:t>
      </w:r>
      <w:r w:rsidR="144118FB" w:rsidRPr="00EC458F">
        <w:rPr>
          <w:rFonts w:ascii="Arial Narrow" w:hAnsi="Arial Narrow"/>
        </w:rPr>
        <w:t>continuación,</w:t>
      </w:r>
      <w:r w:rsidRPr="00EC458F">
        <w:rPr>
          <w:rFonts w:ascii="Arial Narrow" w:hAnsi="Arial Narrow"/>
        </w:rPr>
        <w:t xml:space="preserve"> se presentan algunos conceptos de ciudadanía y democracia como elementos constitutivos de la participación significativa.</w:t>
      </w:r>
    </w:p>
    <w:p w14:paraId="0FD7A945" w14:textId="77777777" w:rsidR="001107C0" w:rsidRPr="00EC458F" w:rsidRDefault="001107C0" w:rsidP="00EC458F">
      <w:pPr>
        <w:spacing w:after="0" w:line="240" w:lineRule="auto"/>
        <w:contextualSpacing/>
        <w:jc w:val="both"/>
        <w:rPr>
          <w:rFonts w:ascii="Arial Narrow" w:hAnsi="Arial Narrow"/>
        </w:rPr>
      </w:pPr>
    </w:p>
    <w:p w14:paraId="69EFE13C" w14:textId="502AD637" w:rsidR="008E071B" w:rsidRPr="00EC458F" w:rsidRDefault="008E071B" w:rsidP="00F86405">
      <w:pPr>
        <w:pStyle w:val="Prrafodelista"/>
        <w:numPr>
          <w:ilvl w:val="0"/>
          <w:numId w:val="16"/>
        </w:numPr>
        <w:spacing w:after="0" w:line="240" w:lineRule="auto"/>
        <w:jc w:val="both"/>
        <w:rPr>
          <w:rFonts w:ascii="Arial Narrow" w:hAnsi="Arial Narrow"/>
        </w:rPr>
      </w:pPr>
      <w:r w:rsidRPr="00EC458F">
        <w:rPr>
          <w:rFonts w:ascii="Arial Narrow" w:hAnsi="Arial Narrow"/>
          <w:b/>
          <w:bCs/>
        </w:rPr>
        <w:lastRenderedPageBreak/>
        <w:t>Ciudadanía:</w:t>
      </w:r>
      <w:r w:rsidRPr="00EC458F">
        <w:rPr>
          <w:rFonts w:ascii="Arial Narrow" w:hAnsi="Arial Narrow"/>
        </w:rPr>
        <w:t xml:space="preserve"> Es la virtud que adquieren las personas al pertenecer a una determinada comunidad </w:t>
      </w:r>
      <w:r w:rsidR="007D3276" w:rsidRPr="00EC458F">
        <w:rPr>
          <w:rFonts w:ascii="Arial Narrow" w:hAnsi="Arial Narrow"/>
        </w:rPr>
        <w:t>sociopolítica</w:t>
      </w:r>
      <w:r w:rsidRPr="00EC458F">
        <w:rPr>
          <w:rFonts w:ascii="Arial Narrow" w:hAnsi="Arial Narrow"/>
        </w:rPr>
        <w:t>, la cual es posible mediante su reconocimiento como un sujeto de derechos y deberes, con capacidad de participar en la toma de decisiones que convienen a dicha comunidad y con posibilidades de auto determinarse. La ciudadanía plena es posible mediante la generación de capacidades para ejercer una participación significativa tanto en los diferentes ámbitos de la vida social, como en los asuntos relacionados con la gestión pública.</w:t>
      </w:r>
    </w:p>
    <w:p w14:paraId="32A09B61" w14:textId="50DF53F1" w:rsidR="008E071B" w:rsidRPr="00EC458F" w:rsidRDefault="008E071B" w:rsidP="00F86405">
      <w:pPr>
        <w:pStyle w:val="Prrafodelista"/>
        <w:numPr>
          <w:ilvl w:val="0"/>
          <w:numId w:val="16"/>
        </w:numPr>
        <w:spacing w:after="0" w:line="240" w:lineRule="auto"/>
        <w:jc w:val="both"/>
        <w:rPr>
          <w:rFonts w:ascii="Arial Narrow" w:hAnsi="Arial Narrow"/>
        </w:rPr>
      </w:pPr>
      <w:r w:rsidRPr="00EC458F">
        <w:rPr>
          <w:rFonts w:ascii="Arial Narrow" w:hAnsi="Arial Narrow"/>
          <w:b/>
          <w:bCs/>
        </w:rPr>
        <w:t>Democracia:</w:t>
      </w:r>
      <w:r w:rsidRPr="00EC458F">
        <w:rPr>
          <w:rFonts w:ascii="Arial Narrow" w:hAnsi="Arial Narrow"/>
        </w:rPr>
        <w:t xml:space="preserve"> poder del pueblo, de la gente, es decir, el poder que todos</w:t>
      </w:r>
      <w:r w:rsidR="0FF3FAF1" w:rsidRPr="00EC458F">
        <w:rPr>
          <w:rFonts w:ascii="Arial Narrow" w:hAnsi="Arial Narrow"/>
        </w:rPr>
        <w:t xml:space="preserve"> y todas </w:t>
      </w:r>
      <w:r w:rsidRPr="00EC458F">
        <w:rPr>
          <w:rFonts w:ascii="Arial Narrow" w:hAnsi="Arial Narrow"/>
        </w:rPr>
        <w:t>tenemos para participar activamente en los procesos destinados a la organización de la sociedad.</w:t>
      </w:r>
    </w:p>
    <w:p w14:paraId="5675B73F" w14:textId="22A4194C" w:rsidR="008E071B" w:rsidRPr="00EC458F" w:rsidRDefault="008E071B" w:rsidP="00F86405">
      <w:pPr>
        <w:pStyle w:val="Prrafodelista"/>
        <w:numPr>
          <w:ilvl w:val="0"/>
          <w:numId w:val="16"/>
        </w:numPr>
        <w:spacing w:after="0" w:line="240" w:lineRule="auto"/>
        <w:jc w:val="both"/>
        <w:rPr>
          <w:rFonts w:ascii="Arial Narrow" w:hAnsi="Arial Narrow"/>
        </w:rPr>
      </w:pPr>
      <w:r w:rsidRPr="00EC458F">
        <w:rPr>
          <w:rFonts w:ascii="Arial Narrow" w:hAnsi="Arial Narrow"/>
          <w:b/>
          <w:bCs/>
        </w:rPr>
        <w:t>Democracia representativa:</w:t>
      </w:r>
      <w:r w:rsidRPr="00EC458F">
        <w:rPr>
          <w:rFonts w:ascii="Arial Narrow" w:hAnsi="Arial Narrow"/>
        </w:rPr>
        <w:t xml:space="preserve"> se basa en la delegación del poder de cada uno a un ciudadano que es </w:t>
      </w:r>
      <w:r w:rsidR="007D3276" w:rsidRPr="00EC458F">
        <w:rPr>
          <w:rFonts w:ascii="Arial Narrow" w:hAnsi="Arial Narrow"/>
        </w:rPr>
        <w:t>elegido</w:t>
      </w:r>
      <w:r w:rsidRPr="00EC458F">
        <w:rPr>
          <w:rFonts w:ascii="Arial Narrow" w:hAnsi="Arial Narrow"/>
        </w:rPr>
        <w:t xml:space="preserve"> representante de los intereses de la colectividad a la que pertenecen los ciudadanos.</w:t>
      </w:r>
    </w:p>
    <w:p w14:paraId="7D03D203" w14:textId="77777777" w:rsidR="008E071B" w:rsidRPr="00EC458F" w:rsidRDefault="008E071B" w:rsidP="00F86405">
      <w:pPr>
        <w:pStyle w:val="Prrafodelista"/>
        <w:numPr>
          <w:ilvl w:val="0"/>
          <w:numId w:val="16"/>
        </w:numPr>
        <w:spacing w:after="0" w:line="240" w:lineRule="auto"/>
        <w:jc w:val="both"/>
        <w:rPr>
          <w:rFonts w:ascii="Arial Narrow" w:hAnsi="Arial Narrow"/>
        </w:rPr>
      </w:pPr>
      <w:r w:rsidRPr="00EC458F">
        <w:rPr>
          <w:rFonts w:ascii="Arial Narrow" w:hAnsi="Arial Narrow"/>
          <w:b/>
          <w:bCs/>
        </w:rPr>
        <w:t>Democracia participativa:</w:t>
      </w:r>
      <w:r w:rsidRPr="00EC458F">
        <w:rPr>
          <w:rFonts w:ascii="Arial Narrow" w:hAnsi="Arial Narrow"/>
        </w:rPr>
        <w:t xml:space="preserve"> se basa en la participación activa de los ciudadanos en los diferentes escenarios en los que se toman decisiones en torno al interés colectivo.</w:t>
      </w:r>
    </w:p>
    <w:p w14:paraId="1CD89BE3" w14:textId="77777777" w:rsidR="001107C0" w:rsidRDefault="001107C0" w:rsidP="00EC458F">
      <w:pPr>
        <w:spacing w:after="0" w:line="240" w:lineRule="auto"/>
        <w:contextualSpacing/>
        <w:jc w:val="both"/>
        <w:rPr>
          <w:rFonts w:ascii="Arial Narrow" w:hAnsi="Arial Narrow"/>
        </w:rPr>
      </w:pPr>
    </w:p>
    <w:p w14:paraId="169CAD09" w14:textId="7FD3A16D" w:rsidR="008E071B" w:rsidRPr="00EC458F" w:rsidRDefault="7F685B5D" w:rsidP="00EC458F">
      <w:pPr>
        <w:spacing w:after="0" w:line="240" w:lineRule="auto"/>
        <w:contextualSpacing/>
        <w:jc w:val="both"/>
        <w:rPr>
          <w:rFonts w:ascii="Arial Narrow" w:hAnsi="Arial Narrow"/>
        </w:rPr>
      </w:pPr>
      <w:r w:rsidRPr="00EC458F">
        <w:rPr>
          <w:rFonts w:ascii="Arial Narrow" w:hAnsi="Arial Narrow"/>
        </w:rPr>
        <w:t xml:space="preserve">Es importante también reconocer que las comunidades indígenas tienen su </w:t>
      </w:r>
      <w:r w:rsidR="385ED75F" w:rsidRPr="00EC458F">
        <w:rPr>
          <w:rFonts w:ascii="Arial Narrow" w:hAnsi="Arial Narrow"/>
        </w:rPr>
        <w:t xml:space="preserve">jurisdicción especial y también existen formas propias de organización en los NARP con los consejos comunitarios y los </w:t>
      </w:r>
      <w:r w:rsidR="00D41F57" w:rsidRPr="00EC458F">
        <w:rPr>
          <w:rFonts w:ascii="Arial Narrow" w:hAnsi="Arial Narrow"/>
        </w:rPr>
        <w:t>Rrom</w:t>
      </w:r>
      <w:r w:rsidR="385ED75F" w:rsidRPr="00EC458F">
        <w:rPr>
          <w:rFonts w:ascii="Arial Narrow" w:hAnsi="Arial Narrow"/>
        </w:rPr>
        <w:t xml:space="preserve"> </w:t>
      </w:r>
      <w:r w:rsidR="001107C0">
        <w:rPr>
          <w:rFonts w:ascii="Arial Narrow" w:hAnsi="Arial Narrow"/>
        </w:rPr>
        <w:t xml:space="preserve">en </w:t>
      </w:r>
      <w:r w:rsidR="385ED75F" w:rsidRPr="00EC458F">
        <w:rPr>
          <w:rFonts w:ascii="Arial Narrow" w:hAnsi="Arial Narrow"/>
        </w:rPr>
        <w:t xml:space="preserve">las </w:t>
      </w:r>
      <w:r w:rsidR="5640C5B1" w:rsidRPr="00EC458F">
        <w:rPr>
          <w:rFonts w:ascii="Arial Narrow" w:hAnsi="Arial Narrow"/>
        </w:rPr>
        <w:t xml:space="preserve">Kumpeñias, de allí que el </w:t>
      </w:r>
      <w:r w:rsidR="008E071B" w:rsidRPr="00EC458F">
        <w:rPr>
          <w:rFonts w:ascii="Arial Narrow" w:hAnsi="Arial Narrow"/>
        </w:rPr>
        <w:t>reconocimiento y el fortalecimiento del derecho a participar requiere de condiciones y capacidades por parte de todos los actores implicados. Para ello, deben existir los medios y espacios adecuados para hacerlo posible. De acuerdo con Díaz Gómez, formar ciudadanía desde y para la democracia implica contar con espacios y oportunidades que promuevan habilidades y concepciones democráticas y ciudadanas, asumir deberes y derechos que socialmente se han acumulado como legado cultural, lo que conduce a la participación activa en los procesos públicos</w:t>
      </w:r>
      <w:r w:rsidR="00E77254" w:rsidRPr="00EC458F">
        <w:rPr>
          <w:rFonts w:ascii="Arial Narrow" w:hAnsi="Arial Narrow"/>
        </w:rPr>
        <w:t xml:space="preserve"> (</w:t>
      </w:r>
      <w:r w:rsidR="00695086" w:rsidRPr="00EC458F">
        <w:rPr>
          <w:rFonts w:ascii="Arial Narrow" w:hAnsi="Arial Narrow"/>
        </w:rPr>
        <w:t>Díaz Gómez</w:t>
      </w:r>
      <w:r w:rsidR="00CD557E" w:rsidRPr="00EC458F">
        <w:rPr>
          <w:rFonts w:ascii="Arial Narrow" w:hAnsi="Arial Narrow"/>
        </w:rPr>
        <w:t xml:space="preserve">, </w:t>
      </w:r>
      <w:r w:rsidR="00936733" w:rsidRPr="00EC458F">
        <w:rPr>
          <w:rFonts w:ascii="Arial Narrow" w:hAnsi="Arial Narrow"/>
        </w:rPr>
        <w:t>20</w:t>
      </w:r>
      <w:r w:rsidR="004C7176" w:rsidRPr="00EC458F">
        <w:rPr>
          <w:rFonts w:ascii="Arial Narrow" w:hAnsi="Arial Narrow"/>
        </w:rPr>
        <w:t>01, como se citó en ICBF, 2013</w:t>
      </w:r>
      <w:r w:rsidR="007B55A2" w:rsidRPr="00EC458F">
        <w:rPr>
          <w:rFonts w:ascii="Arial Narrow" w:hAnsi="Arial Narrow"/>
        </w:rPr>
        <w:t>b</w:t>
      </w:r>
      <w:r w:rsidR="004C7176" w:rsidRPr="00EC458F">
        <w:rPr>
          <w:rFonts w:ascii="Arial Narrow" w:hAnsi="Arial Narrow"/>
        </w:rPr>
        <w:t>)</w:t>
      </w:r>
      <w:r w:rsidR="008E071B" w:rsidRPr="00EC458F">
        <w:rPr>
          <w:rFonts w:ascii="Arial Narrow" w:hAnsi="Arial Narrow"/>
        </w:rPr>
        <w:t>. Constituirse como nuevos sujetos en aspectos simbólicos y éticos, demanda la articulación de los sistemas de educación formal y no formal, el acceso al conocimiento y a la información necesaria para la participación ciudadana y la formación en valores y competencias; igualmente requiere trascender la lógica individual para acceder a puntos de vista universales.</w:t>
      </w:r>
    </w:p>
    <w:p w14:paraId="13A6F422" w14:textId="77777777" w:rsidR="008E071B" w:rsidRPr="00EC458F" w:rsidRDefault="008E071B" w:rsidP="00EC458F">
      <w:pPr>
        <w:spacing w:after="0" w:line="240" w:lineRule="auto"/>
        <w:contextualSpacing/>
        <w:jc w:val="both"/>
        <w:rPr>
          <w:rFonts w:ascii="Arial Narrow" w:hAnsi="Arial Narrow"/>
        </w:rPr>
      </w:pPr>
    </w:p>
    <w:p w14:paraId="06F0893B" w14:textId="0B81621A" w:rsidR="008E071B" w:rsidRDefault="008E071B" w:rsidP="00EC458F">
      <w:pPr>
        <w:spacing w:after="0" w:line="240" w:lineRule="auto"/>
        <w:contextualSpacing/>
        <w:jc w:val="both"/>
        <w:rPr>
          <w:rFonts w:ascii="Arial Narrow" w:hAnsi="Arial Narrow"/>
        </w:rPr>
      </w:pPr>
      <w:r w:rsidRPr="00EC458F">
        <w:rPr>
          <w:rFonts w:ascii="Arial Narrow" w:hAnsi="Arial Narrow"/>
        </w:rPr>
        <w:t xml:space="preserve">En este horizonte, es preciso comprender </w:t>
      </w:r>
      <w:r w:rsidR="46A1B796" w:rsidRPr="00EC458F">
        <w:rPr>
          <w:rFonts w:ascii="Arial Narrow" w:hAnsi="Arial Narrow"/>
        </w:rPr>
        <w:t>que,</w:t>
      </w:r>
      <w:r w:rsidRPr="00EC458F">
        <w:rPr>
          <w:rFonts w:ascii="Arial Narrow" w:hAnsi="Arial Narrow"/>
        </w:rPr>
        <w:t xml:space="preserve"> para garantizar la autonomía, la organización y la participación de adolescentes y jóvenes, deben existir las siguientes condiciones mínimas, respaldadas por la familia, el Estado y la sociedad como corresponsables de la protección integral de estos:</w:t>
      </w:r>
    </w:p>
    <w:p w14:paraId="08FF19A8" w14:textId="77777777" w:rsidR="001107C0" w:rsidRPr="00EC458F" w:rsidRDefault="001107C0" w:rsidP="00EC458F">
      <w:pPr>
        <w:spacing w:after="0" w:line="240" w:lineRule="auto"/>
        <w:contextualSpacing/>
        <w:jc w:val="both"/>
        <w:rPr>
          <w:rFonts w:ascii="Arial Narrow" w:hAnsi="Arial Narrow"/>
        </w:rPr>
      </w:pPr>
    </w:p>
    <w:p w14:paraId="54CD5DD8" w14:textId="743A6E73" w:rsidR="008E071B" w:rsidRPr="00EC458F" w:rsidRDefault="008E071B" w:rsidP="00F86405">
      <w:pPr>
        <w:pStyle w:val="Prrafodelista"/>
        <w:numPr>
          <w:ilvl w:val="0"/>
          <w:numId w:val="17"/>
        </w:numPr>
        <w:spacing w:after="0" w:line="240" w:lineRule="auto"/>
        <w:jc w:val="both"/>
        <w:rPr>
          <w:rFonts w:ascii="Arial Narrow" w:hAnsi="Arial Narrow"/>
        </w:rPr>
      </w:pPr>
      <w:r w:rsidRPr="00EC458F">
        <w:rPr>
          <w:rFonts w:ascii="Arial Narrow" w:hAnsi="Arial Narrow"/>
        </w:rPr>
        <w:t>Actitudes positivas por parte de los funcionarios gubernamentales y los políticos, que los comprometa a apreciar el significado de la contribución de adolescentes y jóvenes</w:t>
      </w:r>
      <w:r w:rsidR="01489DF6" w:rsidRPr="00EC458F">
        <w:rPr>
          <w:rFonts w:ascii="Arial Narrow" w:hAnsi="Arial Narrow"/>
        </w:rPr>
        <w:t xml:space="preserve"> étnicos</w:t>
      </w:r>
      <w:r w:rsidRPr="00EC458F">
        <w:rPr>
          <w:rFonts w:ascii="Arial Narrow" w:hAnsi="Arial Narrow"/>
        </w:rPr>
        <w:t>.</w:t>
      </w:r>
    </w:p>
    <w:p w14:paraId="65961743" w14:textId="69786305" w:rsidR="008E071B" w:rsidRPr="00EC458F" w:rsidRDefault="008E071B" w:rsidP="00F86405">
      <w:pPr>
        <w:pStyle w:val="Prrafodelista"/>
        <w:numPr>
          <w:ilvl w:val="0"/>
          <w:numId w:val="17"/>
        </w:numPr>
        <w:spacing w:after="0" w:line="240" w:lineRule="auto"/>
        <w:jc w:val="both"/>
        <w:rPr>
          <w:rFonts w:ascii="Arial Narrow" w:hAnsi="Arial Narrow"/>
        </w:rPr>
      </w:pPr>
      <w:r w:rsidRPr="00EC458F">
        <w:rPr>
          <w:rFonts w:ascii="Arial Narrow" w:hAnsi="Arial Narrow"/>
        </w:rPr>
        <w:t>Formación, educación y sensibilización de los adultos</w:t>
      </w:r>
      <w:r w:rsidR="0B29010A" w:rsidRPr="00EC458F">
        <w:rPr>
          <w:rFonts w:ascii="Arial Narrow" w:hAnsi="Arial Narrow"/>
        </w:rPr>
        <w:t xml:space="preserve"> y la comunidad en </w:t>
      </w:r>
      <w:r w:rsidR="51D29640" w:rsidRPr="00EC458F">
        <w:rPr>
          <w:rFonts w:ascii="Arial Narrow" w:hAnsi="Arial Narrow"/>
        </w:rPr>
        <w:t>general para</w:t>
      </w:r>
      <w:r w:rsidRPr="00EC458F">
        <w:rPr>
          <w:rFonts w:ascii="Arial Narrow" w:hAnsi="Arial Narrow"/>
        </w:rPr>
        <w:t xml:space="preserve"> que comprendan los asuntos de </w:t>
      </w:r>
      <w:r w:rsidR="00BD31DF">
        <w:rPr>
          <w:rFonts w:ascii="Arial Narrow" w:hAnsi="Arial Narrow"/>
        </w:rPr>
        <w:t xml:space="preserve">las y </w:t>
      </w:r>
      <w:r w:rsidRPr="00EC458F">
        <w:rPr>
          <w:rFonts w:ascii="Arial Narrow" w:hAnsi="Arial Narrow"/>
        </w:rPr>
        <w:t>los adolescentes y jóvenes</w:t>
      </w:r>
      <w:r w:rsidR="006244DF" w:rsidRPr="00EC458F">
        <w:rPr>
          <w:rFonts w:ascii="Arial Narrow" w:hAnsi="Arial Narrow"/>
        </w:rPr>
        <w:t>, especialmente con pertenencia étnica para este Programa</w:t>
      </w:r>
      <w:r w:rsidRPr="00EC458F">
        <w:rPr>
          <w:rFonts w:ascii="Arial Narrow" w:hAnsi="Arial Narrow"/>
        </w:rPr>
        <w:t>.</w:t>
      </w:r>
    </w:p>
    <w:p w14:paraId="4A073F7A" w14:textId="4A7BACFA" w:rsidR="008E071B" w:rsidRPr="00EC458F" w:rsidRDefault="008E071B" w:rsidP="00F86405">
      <w:pPr>
        <w:pStyle w:val="Prrafodelista"/>
        <w:numPr>
          <w:ilvl w:val="0"/>
          <w:numId w:val="17"/>
        </w:numPr>
        <w:spacing w:after="0" w:line="240" w:lineRule="auto"/>
        <w:jc w:val="both"/>
        <w:rPr>
          <w:rFonts w:ascii="Arial Narrow" w:hAnsi="Arial Narrow"/>
        </w:rPr>
      </w:pPr>
      <w:r w:rsidRPr="00EC458F">
        <w:rPr>
          <w:rFonts w:ascii="Arial Narrow" w:hAnsi="Arial Narrow"/>
        </w:rPr>
        <w:t xml:space="preserve">Información de fácil acceso y en un lenguaje adaptado </w:t>
      </w:r>
      <w:r w:rsidR="007D3276" w:rsidRPr="00EC458F">
        <w:rPr>
          <w:rFonts w:ascii="Arial Narrow" w:hAnsi="Arial Narrow"/>
        </w:rPr>
        <w:t>de acuerdo con</w:t>
      </w:r>
      <w:r w:rsidR="43674FD7" w:rsidRPr="00EC458F">
        <w:rPr>
          <w:rFonts w:ascii="Arial Narrow" w:hAnsi="Arial Narrow"/>
        </w:rPr>
        <w:t xml:space="preserve"> la lengua de las culturas y el curso de vida de </w:t>
      </w:r>
      <w:r w:rsidRPr="00EC458F">
        <w:rPr>
          <w:rFonts w:ascii="Arial Narrow" w:hAnsi="Arial Narrow"/>
        </w:rPr>
        <w:t>adolescencia</w:t>
      </w:r>
      <w:r w:rsidR="143793F1" w:rsidRPr="00EC458F">
        <w:rPr>
          <w:rFonts w:ascii="Arial Narrow" w:hAnsi="Arial Narrow"/>
        </w:rPr>
        <w:t xml:space="preserve"> y juventud</w:t>
      </w:r>
      <w:r w:rsidRPr="00EC458F">
        <w:rPr>
          <w:rFonts w:ascii="Arial Narrow" w:hAnsi="Arial Narrow"/>
        </w:rPr>
        <w:t>.</w:t>
      </w:r>
    </w:p>
    <w:p w14:paraId="131B18DE" w14:textId="77777777" w:rsidR="008E071B" w:rsidRPr="00EC458F" w:rsidRDefault="008E071B" w:rsidP="00F86405">
      <w:pPr>
        <w:pStyle w:val="Prrafodelista"/>
        <w:numPr>
          <w:ilvl w:val="0"/>
          <w:numId w:val="17"/>
        </w:numPr>
        <w:spacing w:after="0" w:line="240" w:lineRule="auto"/>
        <w:jc w:val="both"/>
        <w:rPr>
          <w:rFonts w:ascii="Arial Narrow" w:hAnsi="Arial Narrow"/>
        </w:rPr>
      </w:pPr>
      <w:r w:rsidRPr="00EC458F">
        <w:rPr>
          <w:rFonts w:ascii="Arial Narrow" w:hAnsi="Arial Narrow"/>
        </w:rPr>
        <w:t>Evaluación y seguimiento de las consultas con adolescentes y jóvenes, y retorno de la información obtenida, para hacerles saber lo que ocurre y los progresos que se obtienen.</w:t>
      </w:r>
    </w:p>
    <w:p w14:paraId="1195C58F" w14:textId="5CCA0A48" w:rsidR="008E071B" w:rsidRPr="00EC458F" w:rsidRDefault="008E071B" w:rsidP="00F86405">
      <w:pPr>
        <w:pStyle w:val="Prrafodelista"/>
        <w:numPr>
          <w:ilvl w:val="0"/>
          <w:numId w:val="17"/>
        </w:numPr>
        <w:spacing w:after="0" w:line="240" w:lineRule="auto"/>
        <w:jc w:val="both"/>
        <w:rPr>
          <w:rFonts w:ascii="Arial Narrow" w:hAnsi="Arial Narrow"/>
        </w:rPr>
      </w:pPr>
      <w:r w:rsidRPr="00EC458F">
        <w:rPr>
          <w:rFonts w:ascii="Arial Narrow" w:hAnsi="Arial Narrow"/>
        </w:rPr>
        <w:t>Compromiso efectivo de los adultos</w:t>
      </w:r>
      <w:r w:rsidR="102713F8" w:rsidRPr="00EC458F">
        <w:rPr>
          <w:rFonts w:ascii="Arial Narrow" w:hAnsi="Arial Narrow"/>
        </w:rPr>
        <w:t xml:space="preserve"> en las </w:t>
      </w:r>
      <w:r w:rsidR="007D3276" w:rsidRPr="00EC458F">
        <w:rPr>
          <w:rFonts w:ascii="Arial Narrow" w:hAnsi="Arial Narrow"/>
        </w:rPr>
        <w:t>comunidades a</w:t>
      </w:r>
      <w:r w:rsidRPr="00EC458F">
        <w:rPr>
          <w:rFonts w:ascii="Arial Narrow" w:hAnsi="Arial Narrow"/>
        </w:rPr>
        <w:t xml:space="preserve"> no discriminar a los adolescentes</w:t>
      </w:r>
      <w:r w:rsidR="420BEC32" w:rsidRPr="00EC458F">
        <w:rPr>
          <w:rFonts w:ascii="Arial Narrow" w:hAnsi="Arial Narrow"/>
        </w:rPr>
        <w:t xml:space="preserve"> y jóvenes</w:t>
      </w:r>
      <w:r w:rsidRPr="00EC458F">
        <w:rPr>
          <w:rFonts w:ascii="Arial Narrow" w:hAnsi="Arial Narrow"/>
        </w:rPr>
        <w:t xml:space="preserve"> </w:t>
      </w:r>
      <w:r w:rsidR="007D3276" w:rsidRPr="00EC458F">
        <w:rPr>
          <w:rFonts w:ascii="Arial Narrow" w:hAnsi="Arial Narrow"/>
        </w:rPr>
        <w:t>y no</w:t>
      </w:r>
      <w:r w:rsidRPr="00EC458F">
        <w:rPr>
          <w:rFonts w:ascii="Arial Narrow" w:hAnsi="Arial Narrow"/>
        </w:rPr>
        <w:t xml:space="preserve"> subestimar su potencial.</w:t>
      </w:r>
    </w:p>
    <w:p w14:paraId="39C8A84F" w14:textId="7023C098" w:rsidR="008E071B" w:rsidRPr="00EC458F" w:rsidRDefault="008E071B" w:rsidP="00F86405">
      <w:pPr>
        <w:pStyle w:val="Prrafodelista"/>
        <w:numPr>
          <w:ilvl w:val="0"/>
          <w:numId w:val="17"/>
        </w:numPr>
        <w:spacing w:after="0" w:line="240" w:lineRule="auto"/>
        <w:jc w:val="both"/>
        <w:rPr>
          <w:rFonts w:ascii="Arial Narrow" w:hAnsi="Arial Narrow"/>
        </w:rPr>
      </w:pPr>
      <w:r w:rsidRPr="00EC458F">
        <w:rPr>
          <w:rFonts w:ascii="Arial Narrow" w:hAnsi="Arial Narrow"/>
        </w:rPr>
        <w:t>Instituciones que potencien el intercambio de experiencias entre adolescentes y jóvenes</w:t>
      </w:r>
      <w:r w:rsidR="292058D4" w:rsidRPr="00EC458F">
        <w:rPr>
          <w:rFonts w:ascii="Arial Narrow" w:hAnsi="Arial Narrow"/>
        </w:rPr>
        <w:t xml:space="preserve"> étnicos</w:t>
      </w:r>
      <w:r w:rsidRPr="00EC458F">
        <w:rPr>
          <w:rFonts w:ascii="Arial Narrow" w:hAnsi="Arial Narrow"/>
        </w:rPr>
        <w:t xml:space="preserve"> en escenarios locales, nacionales e internacionales.</w:t>
      </w:r>
    </w:p>
    <w:p w14:paraId="61EDC2BA" w14:textId="241AB3A3" w:rsidR="008E071B" w:rsidRPr="00EC458F" w:rsidRDefault="008E071B" w:rsidP="00F86405">
      <w:pPr>
        <w:pStyle w:val="Prrafodelista"/>
        <w:numPr>
          <w:ilvl w:val="0"/>
          <w:numId w:val="17"/>
        </w:numPr>
        <w:spacing w:after="0" w:line="240" w:lineRule="auto"/>
        <w:jc w:val="both"/>
        <w:rPr>
          <w:rFonts w:ascii="Arial Narrow" w:hAnsi="Arial Narrow"/>
        </w:rPr>
      </w:pPr>
      <w:r w:rsidRPr="00EC458F">
        <w:rPr>
          <w:rFonts w:ascii="Arial Narrow" w:hAnsi="Arial Narrow"/>
        </w:rPr>
        <w:t>Reuniones de los representantes del gobierno central</w:t>
      </w:r>
      <w:r w:rsidR="7870BD85" w:rsidRPr="00EC458F">
        <w:rPr>
          <w:rFonts w:ascii="Arial Narrow" w:hAnsi="Arial Narrow"/>
        </w:rPr>
        <w:t>,</w:t>
      </w:r>
      <w:r w:rsidR="007D3276" w:rsidRPr="00EC458F">
        <w:rPr>
          <w:rFonts w:ascii="Arial Narrow" w:hAnsi="Arial Narrow"/>
        </w:rPr>
        <w:t xml:space="preserve"> </w:t>
      </w:r>
      <w:r w:rsidRPr="00EC458F">
        <w:rPr>
          <w:rFonts w:ascii="Arial Narrow" w:hAnsi="Arial Narrow"/>
        </w:rPr>
        <w:t>loca</w:t>
      </w:r>
      <w:r w:rsidR="007D3276" w:rsidRPr="00EC458F">
        <w:rPr>
          <w:rFonts w:ascii="Arial Narrow" w:hAnsi="Arial Narrow"/>
        </w:rPr>
        <w:t>l</w:t>
      </w:r>
      <w:r w:rsidR="15B4B13E" w:rsidRPr="00EC458F">
        <w:rPr>
          <w:rFonts w:ascii="Arial Narrow" w:hAnsi="Arial Narrow"/>
        </w:rPr>
        <w:t xml:space="preserve"> y los gobiernos propios</w:t>
      </w:r>
      <w:r w:rsidR="00D40D52" w:rsidRPr="00EC458F">
        <w:rPr>
          <w:rFonts w:ascii="Arial Narrow" w:hAnsi="Arial Narrow"/>
        </w:rPr>
        <w:t xml:space="preserve">, </w:t>
      </w:r>
      <w:r w:rsidRPr="00EC458F">
        <w:rPr>
          <w:rFonts w:ascii="Arial Narrow" w:hAnsi="Arial Narrow"/>
        </w:rPr>
        <w:t>con grupos de adolescentes y jóvenes para concertar su participación en el proceso de formulación y desarrollo de políticas, planes</w:t>
      </w:r>
      <w:r w:rsidR="615EA7A1" w:rsidRPr="00EC458F">
        <w:rPr>
          <w:rFonts w:ascii="Arial Narrow" w:hAnsi="Arial Narrow"/>
        </w:rPr>
        <w:t>,</w:t>
      </w:r>
      <w:r w:rsidR="007D3276" w:rsidRPr="00EC458F">
        <w:rPr>
          <w:rFonts w:ascii="Arial Narrow" w:hAnsi="Arial Narrow"/>
        </w:rPr>
        <w:t xml:space="preserve"> </w:t>
      </w:r>
      <w:r w:rsidRPr="00EC458F">
        <w:rPr>
          <w:rFonts w:ascii="Arial Narrow" w:hAnsi="Arial Narrow"/>
        </w:rPr>
        <w:t>proyectos</w:t>
      </w:r>
      <w:r w:rsidR="527AA27E" w:rsidRPr="00EC458F">
        <w:rPr>
          <w:rFonts w:ascii="Arial Narrow" w:hAnsi="Arial Narrow"/>
        </w:rPr>
        <w:t xml:space="preserve"> y planes de vida</w:t>
      </w:r>
      <w:r w:rsidRPr="00EC458F">
        <w:rPr>
          <w:rFonts w:ascii="Arial Narrow" w:hAnsi="Arial Narrow"/>
        </w:rPr>
        <w:t xml:space="preserve">, asegurándose que organizaciones y redes </w:t>
      </w:r>
      <w:r w:rsidR="5709DBAD" w:rsidRPr="00EC458F">
        <w:rPr>
          <w:rFonts w:ascii="Arial Narrow" w:hAnsi="Arial Narrow"/>
        </w:rPr>
        <w:t xml:space="preserve">de </w:t>
      </w:r>
      <w:r w:rsidRPr="00EC458F">
        <w:rPr>
          <w:rFonts w:ascii="Arial Narrow" w:hAnsi="Arial Narrow"/>
        </w:rPr>
        <w:t xml:space="preserve">adolescentes </w:t>
      </w:r>
      <w:r w:rsidR="58707DFC" w:rsidRPr="00EC458F">
        <w:rPr>
          <w:rFonts w:ascii="Arial Narrow" w:hAnsi="Arial Narrow"/>
        </w:rPr>
        <w:t xml:space="preserve">y jóvenes étnicos </w:t>
      </w:r>
      <w:r w:rsidRPr="00EC458F">
        <w:rPr>
          <w:rFonts w:ascii="Arial Narrow" w:hAnsi="Arial Narrow"/>
        </w:rPr>
        <w:t>estén prestos a participar.</w:t>
      </w:r>
    </w:p>
    <w:p w14:paraId="79544637" w14:textId="1A3BD80A" w:rsidR="008E071B" w:rsidRPr="00EC458F" w:rsidRDefault="008E071B" w:rsidP="00F86405">
      <w:pPr>
        <w:pStyle w:val="Prrafodelista"/>
        <w:numPr>
          <w:ilvl w:val="0"/>
          <w:numId w:val="17"/>
        </w:numPr>
        <w:spacing w:after="0" w:line="240" w:lineRule="auto"/>
        <w:jc w:val="both"/>
        <w:rPr>
          <w:rFonts w:ascii="Arial Narrow" w:hAnsi="Arial Narrow"/>
        </w:rPr>
      </w:pPr>
      <w:r w:rsidRPr="00EC458F">
        <w:rPr>
          <w:rFonts w:ascii="Arial Narrow" w:hAnsi="Arial Narrow"/>
        </w:rPr>
        <w:lastRenderedPageBreak/>
        <w:t xml:space="preserve">Una </w:t>
      </w:r>
      <w:r w:rsidR="4248F67A" w:rsidRPr="00EC458F">
        <w:rPr>
          <w:rFonts w:ascii="Arial Narrow" w:hAnsi="Arial Narrow"/>
        </w:rPr>
        <w:t>etno</w:t>
      </w:r>
      <w:r w:rsidRPr="00EC458F">
        <w:rPr>
          <w:rFonts w:ascii="Arial Narrow" w:hAnsi="Arial Narrow"/>
        </w:rPr>
        <w:t>educación pública que eleve la conciencia de los padres y madres, las comunidades y la sociedad en general sobre la importancia del significado de la participación de adolescentes y jóvenes</w:t>
      </w:r>
      <w:r w:rsidR="4717B09E" w:rsidRPr="00EC458F">
        <w:rPr>
          <w:rFonts w:ascii="Arial Narrow" w:hAnsi="Arial Narrow"/>
        </w:rPr>
        <w:t xml:space="preserve"> </w:t>
      </w:r>
      <w:r w:rsidR="15AEC0DF" w:rsidRPr="00EC458F">
        <w:rPr>
          <w:rFonts w:ascii="Arial Narrow" w:hAnsi="Arial Narrow"/>
        </w:rPr>
        <w:t>étnicos en</w:t>
      </w:r>
      <w:r w:rsidRPr="00EC458F">
        <w:rPr>
          <w:rFonts w:ascii="Arial Narrow" w:hAnsi="Arial Narrow"/>
        </w:rPr>
        <w:t xml:space="preserve"> el desarrollo de la </w:t>
      </w:r>
      <w:r w:rsidR="00BD43A7" w:rsidRPr="00EC458F">
        <w:rPr>
          <w:rFonts w:ascii="Arial Narrow" w:hAnsi="Arial Narrow"/>
        </w:rPr>
        <w:t>sociedad y</w:t>
      </w:r>
      <w:r w:rsidR="5D763FEB" w:rsidRPr="00EC458F">
        <w:rPr>
          <w:rFonts w:ascii="Arial Narrow" w:hAnsi="Arial Narrow"/>
        </w:rPr>
        <w:t xml:space="preserve"> un país diverso.</w:t>
      </w:r>
    </w:p>
    <w:p w14:paraId="3116945B" w14:textId="187BF126" w:rsidR="008E071B" w:rsidRPr="00EC458F" w:rsidRDefault="008E071B" w:rsidP="00F86405">
      <w:pPr>
        <w:pStyle w:val="Prrafodelista"/>
        <w:numPr>
          <w:ilvl w:val="0"/>
          <w:numId w:val="17"/>
        </w:numPr>
        <w:spacing w:after="0" w:line="240" w:lineRule="auto"/>
        <w:jc w:val="both"/>
        <w:rPr>
          <w:rFonts w:ascii="Arial Narrow" w:hAnsi="Arial Narrow"/>
        </w:rPr>
      </w:pPr>
      <w:r w:rsidRPr="00EC458F">
        <w:rPr>
          <w:rFonts w:ascii="Arial Narrow" w:hAnsi="Arial Narrow"/>
        </w:rPr>
        <w:t xml:space="preserve">Medios de comunicación </w:t>
      </w:r>
      <w:r w:rsidR="50264385" w:rsidRPr="00EC458F">
        <w:rPr>
          <w:rFonts w:ascii="Arial Narrow" w:hAnsi="Arial Narrow"/>
        </w:rPr>
        <w:t>comunitaria fortalecidos</w:t>
      </w:r>
      <w:r w:rsidRPr="00EC458F">
        <w:rPr>
          <w:rFonts w:ascii="Arial Narrow" w:hAnsi="Arial Narrow"/>
        </w:rPr>
        <w:t xml:space="preserve"> con la participación de adolescentes y jóvenes, para asegurar que sus perspectivas sean escuchadas y promovidas efectivamente, mediante campañas tendientes a elevar la conciencia de la sociedad</w:t>
      </w:r>
      <w:r w:rsidR="7FDA318D" w:rsidRPr="00EC458F">
        <w:rPr>
          <w:rFonts w:ascii="Arial Narrow" w:hAnsi="Arial Narrow"/>
        </w:rPr>
        <w:t xml:space="preserve"> sobre la diversidad y la multiculturalidad.</w:t>
      </w:r>
    </w:p>
    <w:p w14:paraId="13F58374" w14:textId="77777777" w:rsidR="00BD31DF" w:rsidRDefault="00BD31DF" w:rsidP="00EC458F">
      <w:pPr>
        <w:spacing w:after="0" w:line="240" w:lineRule="auto"/>
        <w:contextualSpacing/>
        <w:jc w:val="both"/>
        <w:rPr>
          <w:rFonts w:ascii="Arial Narrow" w:hAnsi="Arial Narrow"/>
        </w:rPr>
      </w:pPr>
    </w:p>
    <w:p w14:paraId="4A4641F2" w14:textId="147ED445" w:rsidR="008E071B" w:rsidRDefault="008E071B" w:rsidP="00EC458F">
      <w:pPr>
        <w:spacing w:after="0" w:line="240" w:lineRule="auto"/>
        <w:contextualSpacing/>
        <w:jc w:val="both"/>
        <w:rPr>
          <w:rFonts w:ascii="Arial Narrow" w:hAnsi="Arial Narrow"/>
        </w:rPr>
      </w:pPr>
      <w:r w:rsidRPr="00EC458F">
        <w:rPr>
          <w:rFonts w:ascii="Arial Narrow" w:hAnsi="Arial Narrow"/>
        </w:rPr>
        <w:t xml:space="preserve">La implementación de este módulo con </w:t>
      </w:r>
      <w:r w:rsidR="00BD31DF">
        <w:rPr>
          <w:rFonts w:ascii="Arial Narrow" w:hAnsi="Arial Narrow"/>
        </w:rPr>
        <w:t xml:space="preserve">las y </w:t>
      </w:r>
      <w:r w:rsidRPr="00EC458F">
        <w:rPr>
          <w:rFonts w:ascii="Arial Narrow" w:hAnsi="Arial Narrow"/>
        </w:rPr>
        <w:t xml:space="preserve">los adolescentes y </w:t>
      </w:r>
      <w:r w:rsidR="1F3859C5" w:rsidRPr="00EC458F">
        <w:rPr>
          <w:rFonts w:ascii="Arial Narrow" w:hAnsi="Arial Narrow"/>
        </w:rPr>
        <w:t>jóvenes</w:t>
      </w:r>
      <w:r w:rsidRPr="00EC458F">
        <w:rPr>
          <w:rFonts w:ascii="Arial Narrow" w:hAnsi="Arial Narrow"/>
        </w:rPr>
        <w:t xml:space="preserve"> </w:t>
      </w:r>
      <w:r w:rsidR="1A6567A7" w:rsidRPr="00EC458F">
        <w:rPr>
          <w:rFonts w:ascii="Arial Narrow" w:hAnsi="Arial Narrow"/>
        </w:rPr>
        <w:t xml:space="preserve">étnicos </w:t>
      </w:r>
      <w:r w:rsidRPr="00EC458F">
        <w:rPr>
          <w:rFonts w:ascii="Arial Narrow" w:hAnsi="Arial Narrow"/>
        </w:rPr>
        <w:t>se realiza mediante el desarrollo de las siguientes temáticas:</w:t>
      </w:r>
    </w:p>
    <w:p w14:paraId="18E70156" w14:textId="77777777" w:rsidR="00BD31DF" w:rsidRPr="00EC458F" w:rsidRDefault="00BD31DF" w:rsidP="00EC458F">
      <w:pPr>
        <w:spacing w:after="0" w:line="240" w:lineRule="auto"/>
        <w:contextualSpacing/>
        <w:jc w:val="both"/>
        <w:rPr>
          <w:rFonts w:ascii="Arial Narrow" w:hAnsi="Arial Narrow"/>
        </w:rPr>
      </w:pPr>
    </w:p>
    <w:p w14:paraId="045CC76C" w14:textId="394014F2" w:rsidR="008E071B" w:rsidRPr="00EC458F" w:rsidRDefault="008E071B" w:rsidP="00F86405">
      <w:pPr>
        <w:pStyle w:val="Prrafodelista"/>
        <w:numPr>
          <w:ilvl w:val="0"/>
          <w:numId w:val="18"/>
        </w:numPr>
        <w:spacing w:after="0" w:line="240" w:lineRule="auto"/>
        <w:jc w:val="both"/>
        <w:rPr>
          <w:rFonts w:ascii="Arial Narrow" w:hAnsi="Arial Narrow"/>
        </w:rPr>
      </w:pPr>
      <w:r w:rsidRPr="00EC458F">
        <w:rPr>
          <w:rFonts w:ascii="Arial Narrow" w:hAnsi="Arial Narrow"/>
        </w:rPr>
        <w:t>Ámbitos de participación: la familia, el colegio, la comunidad</w:t>
      </w:r>
      <w:r w:rsidR="0C91F4DE" w:rsidRPr="00EC458F">
        <w:rPr>
          <w:rFonts w:ascii="Arial Narrow" w:hAnsi="Arial Narrow"/>
        </w:rPr>
        <w:t xml:space="preserve">, el gobierno propio y la incidencia en </w:t>
      </w:r>
      <w:r w:rsidRPr="00EC458F">
        <w:rPr>
          <w:rFonts w:ascii="Arial Narrow" w:hAnsi="Arial Narrow"/>
        </w:rPr>
        <w:t>la gestión pública.</w:t>
      </w:r>
    </w:p>
    <w:p w14:paraId="765B19ED" w14:textId="0F8550BE" w:rsidR="008E071B" w:rsidRPr="00EC458F" w:rsidRDefault="008E071B" w:rsidP="00F86405">
      <w:pPr>
        <w:pStyle w:val="Prrafodelista"/>
        <w:numPr>
          <w:ilvl w:val="0"/>
          <w:numId w:val="18"/>
        </w:numPr>
        <w:spacing w:after="0" w:line="240" w:lineRule="auto"/>
        <w:jc w:val="both"/>
        <w:rPr>
          <w:rFonts w:ascii="Arial Narrow" w:hAnsi="Arial Narrow"/>
        </w:rPr>
      </w:pPr>
      <w:r w:rsidRPr="00EC458F">
        <w:rPr>
          <w:rFonts w:ascii="Arial Narrow" w:hAnsi="Arial Narrow"/>
        </w:rPr>
        <w:t>Participación y acción colectiva de adolescentes y jóvenes</w:t>
      </w:r>
      <w:r w:rsidR="3C85E6D3" w:rsidRPr="00EC458F">
        <w:rPr>
          <w:rFonts w:ascii="Arial Narrow" w:hAnsi="Arial Narrow"/>
        </w:rPr>
        <w:t xml:space="preserve"> pertenecientes a comunidades étnicas.</w:t>
      </w:r>
    </w:p>
    <w:p w14:paraId="1FFE92EF" w14:textId="0B2E3BB6" w:rsidR="008E071B" w:rsidRPr="00EC458F" w:rsidRDefault="008E071B" w:rsidP="00F86405">
      <w:pPr>
        <w:pStyle w:val="Prrafodelista"/>
        <w:numPr>
          <w:ilvl w:val="0"/>
          <w:numId w:val="18"/>
        </w:numPr>
        <w:spacing w:after="0" w:line="240" w:lineRule="auto"/>
        <w:jc w:val="both"/>
        <w:rPr>
          <w:rFonts w:ascii="Arial Narrow" w:hAnsi="Arial Narrow"/>
        </w:rPr>
      </w:pPr>
      <w:r w:rsidRPr="00EC458F">
        <w:rPr>
          <w:rFonts w:ascii="Arial Narrow" w:hAnsi="Arial Narrow"/>
        </w:rPr>
        <w:t>Seis claves para</w:t>
      </w:r>
      <w:r w:rsidR="42706A2E" w:rsidRPr="00EC458F">
        <w:rPr>
          <w:rFonts w:ascii="Arial Narrow" w:hAnsi="Arial Narrow"/>
        </w:rPr>
        <w:t xml:space="preserve"> promover la </w:t>
      </w:r>
      <w:r w:rsidRPr="00EC458F">
        <w:rPr>
          <w:rFonts w:ascii="Arial Narrow" w:hAnsi="Arial Narrow"/>
        </w:rPr>
        <w:t>participa</w:t>
      </w:r>
      <w:r w:rsidR="3414E153" w:rsidRPr="00EC458F">
        <w:rPr>
          <w:rFonts w:ascii="Arial Narrow" w:hAnsi="Arial Narrow"/>
        </w:rPr>
        <w:t xml:space="preserve">ción de comunidades indígenas, NARP y </w:t>
      </w:r>
      <w:r w:rsidR="00D41F57" w:rsidRPr="00EC458F">
        <w:rPr>
          <w:rFonts w:ascii="Arial Narrow" w:hAnsi="Arial Narrow"/>
        </w:rPr>
        <w:t>Rrom</w:t>
      </w:r>
      <w:r w:rsidRPr="00EC458F">
        <w:rPr>
          <w:rFonts w:ascii="Arial Narrow" w:hAnsi="Arial Narrow"/>
        </w:rPr>
        <w:t>.</w:t>
      </w:r>
    </w:p>
    <w:p w14:paraId="04579BCB" w14:textId="37DC077A" w:rsidR="008E071B" w:rsidRPr="00EC458F" w:rsidRDefault="008E071B" w:rsidP="00F86405">
      <w:pPr>
        <w:pStyle w:val="Prrafodelista"/>
        <w:numPr>
          <w:ilvl w:val="0"/>
          <w:numId w:val="18"/>
        </w:numPr>
        <w:spacing w:after="0" w:line="240" w:lineRule="auto"/>
        <w:jc w:val="both"/>
        <w:rPr>
          <w:rFonts w:ascii="Arial Narrow" w:hAnsi="Arial Narrow"/>
        </w:rPr>
      </w:pPr>
      <w:r w:rsidRPr="00EC458F">
        <w:rPr>
          <w:rFonts w:ascii="Arial Narrow" w:hAnsi="Arial Narrow"/>
        </w:rPr>
        <w:t>Participación significativa, auténtica y protagónica</w:t>
      </w:r>
      <w:r w:rsidR="7189CA4D" w:rsidRPr="00EC458F">
        <w:rPr>
          <w:rFonts w:ascii="Arial Narrow" w:hAnsi="Arial Narrow"/>
        </w:rPr>
        <w:t xml:space="preserve"> de las comunidades étnicas</w:t>
      </w:r>
      <w:r w:rsidRPr="00EC458F">
        <w:rPr>
          <w:rFonts w:ascii="Arial Narrow" w:hAnsi="Arial Narrow"/>
        </w:rPr>
        <w:t>.</w:t>
      </w:r>
    </w:p>
    <w:p w14:paraId="30005A5E" w14:textId="77777777" w:rsidR="008E071B" w:rsidRPr="00EC458F" w:rsidRDefault="008E071B" w:rsidP="00F86405">
      <w:pPr>
        <w:pStyle w:val="Prrafodelista"/>
        <w:numPr>
          <w:ilvl w:val="0"/>
          <w:numId w:val="18"/>
        </w:numPr>
        <w:spacing w:after="0" w:line="240" w:lineRule="auto"/>
        <w:jc w:val="both"/>
        <w:rPr>
          <w:rFonts w:ascii="Arial Narrow" w:hAnsi="Arial Narrow"/>
        </w:rPr>
      </w:pPr>
      <w:r w:rsidRPr="00EC458F">
        <w:rPr>
          <w:rFonts w:ascii="Arial Narrow" w:hAnsi="Arial Narrow"/>
        </w:rPr>
        <w:t>Escenarios y mecanismos de participación ciudadana.</w:t>
      </w:r>
    </w:p>
    <w:p w14:paraId="189794A7" w14:textId="503DADB9" w:rsidR="008E071B" w:rsidRPr="00EC458F" w:rsidRDefault="008E071B" w:rsidP="00F86405">
      <w:pPr>
        <w:pStyle w:val="Prrafodelista"/>
        <w:numPr>
          <w:ilvl w:val="0"/>
          <w:numId w:val="18"/>
        </w:numPr>
        <w:spacing w:after="0" w:line="240" w:lineRule="auto"/>
        <w:jc w:val="both"/>
        <w:rPr>
          <w:rFonts w:ascii="Arial Narrow" w:hAnsi="Arial Narrow"/>
        </w:rPr>
      </w:pPr>
      <w:r w:rsidRPr="00EC458F">
        <w:rPr>
          <w:rFonts w:ascii="Arial Narrow" w:hAnsi="Arial Narrow"/>
        </w:rPr>
        <w:t xml:space="preserve">La participación de </w:t>
      </w:r>
      <w:r w:rsidR="00BD31DF">
        <w:rPr>
          <w:rFonts w:ascii="Arial Narrow" w:hAnsi="Arial Narrow"/>
        </w:rPr>
        <w:t xml:space="preserve">las y </w:t>
      </w:r>
      <w:r w:rsidRPr="00EC458F">
        <w:rPr>
          <w:rFonts w:ascii="Arial Narrow" w:hAnsi="Arial Narrow"/>
        </w:rPr>
        <w:t xml:space="preserve">los adolescentes y jóvenes </w:t>
      </w:r>
      <w:r w:rsidR="1B98557F" w:rsidRPr="00EC458F">
        <w:rPr>
          <w:rFonts w:ascii="Arial Narrow" w:hAnsi="Arial Narrow"/>
        </w:rPr>
        <w:t xml:space="preserve">étnicos </w:t>
      </w:r>
      <w:r w:rsidRPr="00EC458F">
        <w:rPr>
          <w:rFonts w:ascii="Arial Narrow" w:hAnsi="Arial Narrow"/>
        </w:rPr>
        <w:t>como mecanismo de prevención de vulneración de derechos y establecimiento de alertas ante riesgos y amenazas a los derechos de ellos y ellas</w:t>
      </w:r>
      <w:r w:rsidR="7A35D5A6" w:rsidRPr="00EC458F">
        <w:rPr>
          <w:rFonts w:ascii="Arial Narrow" w:hAnsi="Arial Narrow"/>
        </w:rPr>
        <w:t xml:space="preserve"> en sus territorios</w:t>
      </w:r>
      <w:r w:rsidRPr="00EC458F">
        <w:rPr>
          <w:rFonts w:ascii="Arial Narrow" w:hAnsi="Arial Narrow"/>
        </w:rPr>
        <w:t>.</w:t>
      </w:r>
    </w:p>
    <w:p w14:paraId="0A2E8F9B" w14:textId="5751CBAE" w:rsidR="008E071B" w:rsidRPr="00EC458F" w:rsidRDefault="008E071B" w:rsidP="00F86405">
      <w:pPr>
        <w:pStyle w:val="Prrafodelista"/>
        <w:numPr>
          <w:ilvl w:val="0"/>
          <w:numId w:val="18"/>
        </w:numPr>
        <w:spacing w:after="0" w:line="240" w:lineRule="auto"/>
        <w:jc w:val="both"/>
        <w:rPr>
          <w:rFonts w:ascii="Arial Narrow" w:eastAsiaTheme="minorEastAsia" w:hAnsi="Arial Narrow"/>
        </w:rPr>
      </w:pPr>
      <w:r w:rsidRPr="00EC458F">
        <w:rPr>
          <w:rFonts w:ascii="Arial Narrow" w:hAnsi="Arial Narrow"/>
        </w:rPr>
        <w:t>El rol de la ciudadanía</w:t>
      </w:r>
      <w:r w:rsidR="3B44AF00" w:rsidRPr="00EC458F">
        <w:rPr>
          <w:rFonts w:ascii="Arial Narrow" w:hAnsi="Arial Narrow"/>
        </w:rPr>
        <w:t xml:space="preserve"> étnica </w:t>
      </w:r>
      <w:r w:rsidRPr="00EC458F">
        <w:rPr>
          <w:rFonts w:ascii="Arial Narrow" w:hAnsi="Arial Narrow"/>
        </w:rPr>
        <w:t>en la reconciliación, la convivencia</w:t>
      </w:r>
      <w:r w:rsidR="29148B32" w:rsidRPr="00EC458F">
        <w:rPr>
          <w:rFonts w:ascii="Arial Narrow" w:hAnsi="Arial Narrow"/>
        </w:rPr>
        <w:t>,</w:t>
      </w:r>
      <w:r w:rsidRPr="00EC458F">
        <w:rPr>
          <w:rFonts w:ascii="Arial Narrow" w:hAnsi="Arial Narrow"/>
        </w:rPr>
        <w:t xml:space="preserve"> la cultura de paz</w:t>
      </w:r>
      <w:r w:rsidR="60E20772" w:rsidRPr="00EC458F">
        <w:rPr>
          <w:rFonts w:ascii="Arial Narrow" w:hAnsi="Arial Narrow"/>
        </w:rPr>
        <w:t xml:space="preserve"> </w:t>
      </w:r>
      <w:r w:rsidR="28D84414" w:rsidRPr="00EC458F">
        <w:rPr>
          <w:rFonts w:ascii="Arial Narrow" w:hAnsi="Arial Narrow"/>
        </w:rPr>
        <w:t xml:space="preserve">y </w:t>
      </w:r>
      <w:r w:rsidR="60E20772" w:rsidRPr="00EC458F">
        <w:rPr>
          <w:rFonts w:ascii="Arial Narrow" w:eastAsia="Arial Narrow" w:hAnsi="Arial Narrow" w:cs="Arial Narrow"/>
          <w:lang w:val="es"/>
        </w:rPr>
        <w:t>la prevención de la xenofobia, el racismo y cualquier forma de discriminación</w:t>
      </w:r>
    </w:p>
    <w:p w14:paraId="3747E4FB" w14:textId="16C144D8" w:rsidR="008E071B" w:rsidRPr="00EC458F" w:rsidRDefault="008E071B" w:rsidP="00F86405">
      <w:pPr>
        <w:pStyle w:val="Prrafodelista"/>
        <w:numPr>
          <w:ilvl w:val="0"/>
          <w:numId w:val="18"/>
        </w:numPr>
        <w:spacing w:after="0" w:line="240" w:lineRule="auto"/>
        <w:jc w:val="both"/>
        <w:rPr>
          <w:rFonts w:ascii="Arial Narrow" w:hAnsi="Arial Narrow"/>
        </w:rPr>
      </w:pPr>
      <w:r w:rsidRPr="00EC458F">
        <w:rPr>
          <w:rFonts w:ascii="Arial Narrow" w:hAnsi="Arial Narrow"/>
        </w:rPr>
        <w:t>Acción colectiva de adolescentes y jóvenes</w:t>
      </w:r>
      <w:r w:rsidR="06D4CD04" w:rsidRPr="00EC458F">
        <w:rPr>
          <w:rFonts w:ascii="Arial Narrow" w:hAnsi="Arial Narrow"/>
        </w:rPr>
        <w:t xml:space="preserve"> étnicos</w:t>
      </w:r>
      <w:r w:rsidRPr="00EC458F">
        <w:rPr>
          <w:rFonts w:ascii="Arial Narrow" w:hAnsi="Arial Narrow"/>
        </w:rPr>
        <w:t>.</w:t>
      </w:r>
    </w:p>
    <w:p w14:paraId="1DF9F50C" w14:textId="77777777" w:rsidR="00BD31DF" w:rsidRDefault="00BD31DF" w:rsidP="00EC458F">
      <w:pPr>
        <w:spacing w:after="0" w:line="240" w:lineRule="auto"/>
        <w:contextualSpacing/>
        <w:jc w:val="both"/>
        <w:rPr>
          <w:rFonts w:ascii="Arial Narrow" w:hAnsi="Arial Narrow"/>
        </w:rPr>
      </w:pPr>
    </w:p>
    <w:p w14:paraId="5C284973" w14:textId="08B7F95C" w:rsidR="008E071B" w:rsidRDefault="008E071B" w:rsidP="00EC458F">
      <w:pPr>
        <w:spacing w:after="0" w:line="240" w:lineRule="auto"/>
        <w:contextualSpacing/>
        <w:jc w:val="both"/>
        <w:rPr>
          <w:rFonts w:ascii="Arial Narrow" w:hAnsi="Arial Narrow"/>
        </w:rPr>
      </w:pPr>
      <w:r w:rsidRPr="00EC458F">
        <w:rPr>
          <w:rFonts w:ascii="Arial Narrow" w:hAnsi="Arial Narrow"/>
        </w:rPr>
        <w:t xml:space="preserve">Los conocimientos que se esperan desarrollar en </w:t>
      </w:r>
      <w:r w:rsidR="00BD31DF">
        <w:rPr>
          <w:rFonts w:ascii="Arial Narrow" w:hAnsi="Arial Narrow"/>
        </w:rPr>
        <w:t xml:space="preserve">las y </w:t>
      </w:r>
      <w:r w:rsidRPr="00EC458F">
        <w:rPr>
          <w:rFonts w:ascii="Arial Narrow" w:hAnsi="Arial Narrow"/>
        </w:rPr>
        <w:t>los adolescentes y jóvenes</w:t>
      </w:r>
      <w:r w:rsidR="26E01C3F" w:rsidRPr="00EC458F">
        <w:rPr>
          <w:rFonts w:ascii="Arial Narrow" w:hAnsi="Arial Narrow"/>
        </w:rPr>
        <w:t xml:space="preserve"> indígenas, NARP y </w:t>
      </w:r>
      <w:r w:rsidR="00BD43A7" w:rsidRPr="00EC458F">
        <w:rPr>
          <w:rFonts w:ascii="Arial Narrow" w:hAnsi="Arial Narrow"/>
        </w:rPr>
        <w:t>Rrom</w:t>
      </w:r>
      <w:r w:rsidRPr="00EC458F">
        <w:rPr>
          <w:rFonts w:ascii="Arial Narrow" w:hAnsi="Arial Narrow"/>
        </w:rPr>
        <w:t xml:space="preserve"> mediante el desarrollo de este </w:t>
      </w:r>
      <w:r w:rsidR="412D03DA" w:rsidRPr="00EC458F">
        <w:rPr>
          <w:rFonts w:ascii="Arial Narrow" w:hAnsi="Arial Narrow"/>
        </w:rPr>
        <w:t>módulo</w:t>
      </w:r>
      <w:r w:rsidRPr="00EC458F">
        <w:rPr>
          <w:rFonts w:ascii="Arial Narrow" w:hAnsi="Arial Narrow"/>
        </w:rPr>
        <w:t xml:space="preserve"> son:</w:t>
      </w:r>
    </w:p>
    <w:p w14:paraId="14E5F63F" w14:textId="77777777" w:rsidR="00BD31DF" w:rsidRPr="00EC458F" w:rsidRDefault="00BD31DF" w:rsidP="00EC458F">
      <w:pPr>
        <w:spacing w:after="0" w:line="240" w:lineRule="auto"/>
        <w:contextualSpacing/>
        <w:jc w:val="both"/>
        <w:rPr>
          <w:rFonts w:ascii="Arial Narrow" w:hAnsi="Arial Narrow"/>
        </w:rPr>
      </w:pPr>
    </w:p>
    <w:p w14:paraId="10969992" w14:textId="6AC3BAC9" w:rsidR="008E071B" w:rsidRPr="00EC458F" w:rsidRDefault="008E071B" w:rsidP="00F86405">
      <w:pPr>
        <w:pStyle w:val="Prrafodelista"/>
        <w:numPr>
          <w:ilvl w:val="0"/>
          <w:numId w:val="19"/>
        </w:numPr>
        <w:spacing w:after="0" w:line="240" w:lineRule="auto"/>
        <w:jc w:val="both"/>
        <w:rPr>
          <w:rFonts w:ascii="Arial Narrow" w:hAnsi="Arial Narrow"/>
        </w:rPr>
      </w:pPr>
      <w:r w:rsidRPr="00EC458F">
        <w:rPr>
          <w:rFonts w:ascii="Arial Narrow" w:hAnsi="Arial Narrow"/>
        </w:rPr>
        <w:t>Los adolescentes y jóvenes</w:t>
      </w:r>
      <w:r w:rsidR="0BA10AE0" w:rsidRPr="00EC458F">
        <w:rPr>
          <w:rFonts w:ascii="Arial Narrow" w:hAnsi="Arial Narrow"/>
        </w:rPr>
        <w:t xml:space="preserve"> pertenecientes a comunidades étnicas</w:t>
      </w:r>
      <w:r w:rsidR="00D40D52" w:rsidRPr="00EC458F">
        <w:rPr>
          <w:rFonts w:ascii="Arial Narrow" w:hAnsi="Arial Narrow"/>
        </w:rPr>
        <w:t xml:space="preserve"> </w:t>
      </w:r>
      <w:r w:rsidRPr="00EC458F">
        <w:rPr>
          <w:rFonts w:ascii="Arial Narrow" w:hAnsi="Arial Narrow"/>
        </w:rPr>
        <w:t>reconocen sus responsabilidades como sujetos de derechos y ciudadanos en la construcción de entornos que garanticen sus derechos.</w:t>
      </w:r>
    </w:p>
    <w:p w14:paraId="7C8E32E1" w14:textId="55248EBA" w:rsidR="008E071B" w:rsidRDefault="008E071B" w:rsidP="00F86405">
      <w:pPr>
        <w:pStyle w:val="Prrafodelista"/>
        <w:numPr>
          <w:ilvl w:val="0"/>
          <w:numId w:val="19"/>
        </w:numPr>
        <w:spacing w:after="0" w:line="240" w:lineRule="auto"/>
        <w:jc w:val="both"/>
        <w:rPr>
          <w:rFonts w:ascii="Arial Narrow" w:hAnsi="Arial Narrow"/>
        </w:rPr>
      </w:pPr>
      <w:r w:rsidRPr="00EC458F">
        <w:rPr>
          <w:rFonts w:ascii="Arial Narrow" w:hAnsi="Arial Narrow"/>
        </w:rPr>
        <w:t xml:space="preserve">Los integrantes de las familias </w:t>
      </w:r>
      <w:r w:rsidR="00C03ACC" w:rsidRPr="00EC458F">
        <w:rPr>
          <w:rFonts w:ascii="Arial Narrow" w:hAnsi="Arial Narrow"/>
        </w:rPr>
        <w:t>étnicas de</w:t>
      </w:r>
      <w:r w:rsidRPr="00EC458F">
        <w:rPr>
          <w:rFonts w:ascii="Arial Narrow" w:hAnsi="Arial Narrow"/>
        </w:rPr>
        <w:t xml:space="preserve"> los participantes</w:t>
      </w:r>
      <w:r w:rsidR="635C6A72" w:rsidRPr="00EC458F">
        <w:rPr>
          <w:rFonts w:ascii="Arial Narrow" w:hAnsi="Arial Narrow"/>
        </w:rPr>
        <w:t xml:space="preserve"> se</w:t>
      </w:r>
      <w:r w:rsidRPr="00EC458F">
        <w:rPr>
          <w:rFonts w:ascii="Arial Narrow" w:hAnsi="Arial Narrow"/>
        </w:rPr>
        <w:t xml:space="preserve"> </w:t>
      </w:r>
      <w:r w:rsidR="7A2D5C73" w:rsidRPr="00EC458F">
        <w:rPr>
          <w:rFonts w:ascii="Arial Narrow" w:hAnsi="Arial Narrow"/>
        </w:rPr>
        <w:t xml:space="preserve">auto </w:t>
      </w:r>
      <w:r w:rsidRPr="00EC458F">
        <w:rPr>
          <w:rFonts w:ascii="Arial Narrow" w:hAnsi="Arial Narrow"/>
        </w:rPr>
        <w:t>reconocen como el primer escenario de participación</w:t>
      </w:r>
      <w:r w:rsidR="422F7786" w:rsidRPr="00EC458F">
        <w:rPr>
          <w:rFonts w:ascii="Arial Narrow" w:hAnsi="Arial Narrow"/>
        </w:rPr>
        <w:t xml:space="preserve"> y construcción de paz</w:t>
      </w:r>
      <w:r w:rsidRPr="00EC458F">
        <w:rPr>
          <w:rFonts w:ascii="Arial Narrow" w:hAnsi="Arial Narrow"/>
        </w:rPr>
        <w:t>.</w:t>
      </w:r>
    </w:p>
    <w:p w14:paraId="7684461D" w14:textId="77777777" w:rsidR="00BD31DF" w:rsidRPr="00EC458F" w:rsidRDefault="00BD31DF" w:rsidP="007B330B">
      <w:pPr>
        <w:pStyle w:val="Prrafodelista"/>
        <w:spacing w:after="0" w:line="240" w:lineRule="auto"/>
        <w:ind w:left="360"/>
        <w:jc w:val="both"/>
        <w:rPr>
          <w:rFonts w:ascii="Arial Narrow" w:hAnsi="Arial Narrow"/>
        </w:rPr>
      </w:pPr>
    </w:p>
    <w:p w14:paraId="7642CE75" w14:textId="1C3FEB45" w:rsidR="008E071B" w:rsidRPr="00EC458F" w:rsidRDefault="061444D9" w:rsidP="00F86405">
      <w:pPr>
        <w:pStyle w:val="Ttulo2"/>
        <w:numPr>
          <w:ilvl w:val="1"/>
          <w:numId w:val="46"/>
        </w:numPr>
        <w:spacing w:before="0" w:line="240" w:lineRule="auto"/>
        <w:ind w:left="851" w:hanging="425"/>
        <w:contextualSpacing/>
        <w:rPr>
          <w:szCs w:val="22"/>
        </w:rPr>
      </w:pPr>
      <w:bookmarkStart w:id="132" w:name="_Toc58569001"/>
      <w:r w:rsidRPr="00EC458F">
        <w:rPr>
          <w:szCs w:val="22"/>
        </w:rPr>
        <w:t xml:space="preserve">Elementos transversales: la familia, los cuidados y la comunidad como entornos protectores y la construcción de mi proyecto </w:t>
      </w:r>
      <w:r w:rsidR="76060096" w:rsidRPr="00EC458F">
        <w:rPr>
          <w:szCs w:val="22"/>
        </w:rPr>
        <w:t xml:space="preserve">y plan </w:t>
      </w:r>
      <w:r w:rsidRPr="00EC458F">
        <w:rPr>
          <w:szCs w:val="22"/>
        </w:rPr>
        <w:t>de vida</w:t>
      </w:r>
      <w:bookmarkEnd w:id="132"/>
    </w:p>
    <w:p w14:paraId="76BB1305" w14:textId="77777777" w:rsidR="00D40D52" w:rsidRPr="00EC458F" w:rsidRDefault="00D40D52" w:rsidP="007B330B">
      <w:pPr>
        <w:spacing w:after="0" w:line="240" w:lineRule="auto"/>
        <w:contextualSpacing/>
        <w:rPr>
          <w:rFonts w:ascii="Arial Narrow" w:hAnsi="Arial Narrow"/>
        </w:rPr>
      </w:pPr>
    </w:p>
    <w:p w14:paraId="2D247275" w14:textId="32964C7F" w:rsidR="007B330B" w:rsidRDefault="061444D9" w:rsidP="00F86405">
      <w:pPr>
        <w:pStyle w:val="Ttulo3"/>
        <w:numPr>
          <w:ilvl w:val="2"/>
          <w:numId w:val="46"/>
        </w:numPr>
        <w:spacing w:before="0" w:line="240" w:lineRule="auto"/>
        <w:contextualSpacing/>
        <w:rPr>
          <w:szCs w:val="22"/>
        </w:rPr>
      </w:pPr>
      <w:bookmarkStart w:id="133" w:name="_Toc58569002"/>
      <w:r w:rsidRPr="00EC458F">
        <w:rPr>
          <w:szCs w:val="22"/>
        </w:rPr>
        <w:t>Familia y comunidad</w:t>
      </w:r>
      <w:r w:rsidR="3B0F6624" w:rsidRPr="00EC458F">
        <w:rPr>
          <w:szCs w:val="22"/>
        </w:rPr>
        <w:t xml:space="preserve"> étnica</w:t>
      </w:r>
      <w:bookmarkEnd w:id="133"/>
    </w:p>
    <w:p w14:paraId="4B017EBA" w14:textId="77777777" w:rsidR="007B330B" w:rsidRPr="007B330B" w:rsidRDefault="007B330B" w:rsidP="007B330B">
      <w:pPr>
        <w:spacing w:after="0" w:line="240" w:lineRule="auto"/>
        <w:contextualSpacing/>
      </w:pPr>
    </w:p>
    <w:p w14:paraId="59753478" w14:textId="7554D5B1" w:rsidR="008E071B" w:rsidRPr="00EC458F" w:rsidRDefault="008E071B" w:rsidP="007B330B">
      <w:pPr>
        <w:spacing w:after="0" w:line="240" w:lineRule="auto"/>
        <w:contextualSpacing/>
        <w:jc w:val="both"/>
        <w:rPr>
          <w:rFonts w:ascii="Arial Narrow" w:hAnsi="Arial Narrow"/>
        </w:rPr>
      </w:pPr>
      <w:r w:rsidRPr="00EC458F">
        <w:rPr>
          <w:rFonts w:ascii="Arial Narrow" w:hAnsi="Arial Narrow"/>
        </w:rPr>
        <w:t xml:space="preserve">Para garantizar el goce efectivo de derechos en contextos como los focalizados por el Programa, se requiere la implementación de acciones de promoción de derechos para la protección integral de </w:t>
      </w:r>
      <w:r w:rsidR="00EF1A7B">
        <w:rPr>
          <w:rFonts w:ascii="Arial Narrow" w:hAnsi="Arial Narrow"/>
        </w:rPr>
        <w:t xml:space="preserve">las y </w:t>
      </w:r>
      <w:r w:rsidRPr="00EC458F">
        <w:rPr>
          <w:rFonts w:ascii="Arial Narrow" w:hAnsi="Arial Narrow"/>
        </w:rPr>
        <w:t xml:space="preserve">los adolescentes y jóvenes </w:t>
      </w:r>
      <w:r w:rsidR="00C03ACC" w:rsidRPr="00EC458F">
        <w:rPr>
          <w:rFonts w:ascii="Arial Narrow" w:hAnsi="Arial Narrow"/>
        </w:rPr>
        <w:t>indígenas,</w:t>
      </w:r>
      <w:r w:rsidR="57833DC7" w:rsidRPr="00EC458F">
        <w:rPr>
          <w:rFonts w:ascii="Arial Narrow" w:hAnsi="Arial Narrow"/>
        </w:rPr>
        <w:t xml:space="preserve"> NARP y </w:t>
      </w:r>
      <w:r w:rsidR="00D41F57" w:rsidRPr="00EC458F">
        <w:rPr>
          <w:rFonts w:ascii="Arial Narrow" w:hAnsi="Arial Narrow"/>
        </w:rPr>
        <w:t>Rrom</w:t>
      </w:r>
      <w:r w:rsidR="57833DC7" w:rsidRPr="00EC458F">
        <w:rPr>
          <w:rFonts w:ascii="Arial Narrow" w:hAnsi="Arial Narrow"/>
        </w:rPr>
        <w:t xml:space="preserve"> </w:t>
      </w:r>
      <w:r w:rsidRPr="00EC458F">
        <w:rPr>
          <w:rFonts w:ascii="Arial Narrow" w:hAnsi="Arial Narrow"/>
        </w:rPr>
        <w:t>en los ámbitos familiar y comunitario. Para el desarrollo del trabajo con la familia y la</w:t>
      </w:r>
      <w:r w:rsidR="0C66686B" w:rsidRPr="00EC458F">
        <w:rPr>
          <w:rFonts w:ascii="Arial Narrow" w:hAnsi="Arial Narrow"/>
        </w:rPr>
        <w:t>s</w:t>
      </w:r>
      <w:r w:rsidRPr="00EC458F">
        <w:rPr>
          <w:rFonts w:ascii="Arial Narrow" w:hAnsi="Arial Narrow"/>
        </w:rPr>
        <w:t xml:space="preserve"> comunidad</w:t>
      </w:r>
      <w:r w:rsidR="79F08A42" w:rsidRPr="00EC458F">
        <w:rPr>
          <w:rFonts w:ascii="Arial Narrow" w:hAnsi="Arial Narrow"/>
        </w:rPr>
        <w:t>es étnicas</w:t>
      </w:r>
      <w:r w:rsidRPr="00EC458F">
        <w:rPr>
          <w:rFonts w:ascii="Arial Narrow" w:hAnsi="Arial Narrow"/>
        </w:rPr>
        <w:t xml:space="preserve"> se propone fundamentalmente realizar acciones hacia la transformación de imaginarios y prácticas que permitan el reconocimiento de </w:t>
      </w:r>
      <w:r w:rsidR="00EF1A7B">
        <w:rPr>
          <w:rFonts w:ascii="Arial Narrow" w:hAnsi="Arial Narrow"/>
        </w:rPr>
        <w:t xml:space="preserve">las y </w:t>
      </w:r>
      <w:r w:rsidRPr="00EC458F">
        <w:rPr>
          <w:rFonts w:ascii="Arial Narrow" w:hAnsi="Arial Narrow"/>
        </w:rPr>
        <w:t>los adolescentes y jóvenes como sujetos de derechos</w:t>
      </w:r>
      <w:r w:rsidR="326348AE" w:rsidRPr="00EC458F">
        <w:rPr>
          <w:rFonts w:ascii="Arial Narrow" w:hAnsi="Arial Narrow"/>
        </w:rPr>
        <w:t xml:space="preserve"> sin ningún tipo de discriminación</w:t>
      </w:r>
      <w:r w:rsidRPr="00EC458F">
        <w:rPr>
          <w:rFonts w:ascii="Arial Narrow" w:hAnsi="Arial Narrow"/>
        </w:rPr>
        <w:t>. En particular se propone trabajar la prevención</w:t>
      </w:r>
      <w:r w:rsidR="3A8D979C" w:rsidRPr="00EC458F">
        <w:rPr>
          <w:rFonts w:ascii="Arial Narrow" w:hAnsi="Arial Narrow"/>
        </w:rPr>
        <w:t xml:space="preserve"> de vulneraciones </w:t>
      </w:r>
      <w:r w:rsidRPr="00EC458F">
        <w:rPr>
          <w:rFonts w:ascii="Arial Narrow" w:hAnsi="Arial Narrow"/>
        </w:rPr>
        <w:t>para la protección de los derechos de adolescentes</w:t>
      </w:r>
      <w:r w:rsidR="27EB5847" w:rsidRPr="00EC458F">
        <w:rPr>
          <w:rFonts w:ascii="Arial Narrow" w:hAnsi="Arial Narrow"/>
        </w:rPr>
        <w:t xml:space="preserve"> y </w:t>
      </w:r>
      <w:r w:rsidR="006D524C" w:rsidRPr="00EC458F">
        <w:rPr>
          <w:rFonts w:ascii="Arial Narrow" w:hAnsi="Arial Narrow"/>
        </w:rPr>
        <w:t>jóvenes la</w:t>
      </w:r>
      <w:r w:rsidRPr="00EC458F">
        <w:rPr>
          <w:rFonts w:ascii="Arial Narrow" w:hAnsi="Arial Narrow"/>
        </w:rPr>
        <w:t xml:space="preserve"> apropiación de </w:t>
      </w:r>
      <w:r w:rsidR="00BD43A7" w:rsidRPr="00EC458F">
        <w:rPr>
          <w:rFonts w:ascii="Arial Narrow" w:hAnsi="Arial Narrow"/>
        </w:rPr>
        <w:t>p</w:t>
      </w:r>
      <w:r w:rsidR="02D37AF1" w:rsidRPr="00EC458F">
        <w:rPr>
          <w:rFonts w:ascii="Arial Narrow" w:hAnsi="Arial Narrow"/>
        </w:rPr>
        <w:t>r</w:t>
      </w:r>
      <w:r w:rsidR="00BD43A7" w:rsidRPr="00EC458F">
        <w:rPr>
          <w:rFonts w:ascii="Arial Narrow" w:hAnsi="Arial Narrow"/>
        </w:rPr>
        <w:t>ác</w:t>
      </w:r>
      <w:r w:rsidR="02D37AF1" w:rsidRPr="00EC458F">
        <w:rPr>
          <w:rFonts w:ascii="Arial Narrow" w:hAnsi="Arial Narrow"/>
        </w:rPr>
        <w:t xml:space="preserve">ticas culturales y </w:t>
      </w:r>
      <w:r w:rsidRPr="00EC458F">
        <w:rPr>
          <w:rFonts w:ascii="Arial Narrow" w:hAnsi="Arial Narrow"/>
        </w:rPr>
        <w:t xml:space="preserve">la comprensión de la familia </w:t>
      </w:r>
      <w:r w:rsidR="4E439590" w:rsidRPr="00EC458F">
        <w:rPr>
          <w:rFonts w:ascii="Arial Narrow" w:hAnsi="Arial Narrow"/>
        </w:rPr>
        <w:t xml:space="preserve">y lo comunitario </w:t>
      </w:r>
      <w:r w:rsidRPr="00EC458F">
        <w:rPr>
          <w:rFonts w:ascii="Arial Narrow" w:hAnsi="Arial Narrow"/>
        </w:rPr>
        <w:t>como primer entorno de protección.</w:t>
      </w:r>
    </w:p>
    <w:p w14:paraId="006AC26E" w14:textId="77777777" w:rsidR="008E071B" w:rsidRPr="00EC458F" w:rsidRDefault="008E071B" w:rsidP="00EC458F">
      <w:pPr>
        <w:spacing w:after="0" w:line="240" w:lineRule="auto"/>
        <w:contextualSpacing/>
        <w:jc w:val="both"/>
        <w:rPr>
          <w:rFonts w:ascii="Arial Narrow" w:hAnsi="Arial Narrow"/>
        </w:rPr>
      </w:pPr>
    </w:p>
    <w:p w14:paraId="1AB1997B" w14:textId="307920D5"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lastRenderedPageBreak/>
        <w:t xml:space="preserve">En la búsqueda de lograr que la protección de </w:t>
      </w:r>
      <w:r w:rsidR="008E26C6">
        <w:rPr>
          <w:rFonts w:ascii="Arial Narrow" w:hAnsi="Arial Narrow"/>
        </w:rPr>
        <w:t xml:space="preserve">las y </w:t>
      </w:r>
      <w:r w:rsidRPr="00EC458F">
        <w:rPr>
          <w:rFonts w:ascii="Arial Narrow" w:hAnsi="Arial Narrow"/>
        </w:rPr>
        <w:t xml:space="preserve">los adolescentes y jóvenes sea la prioridad en estos entornos, es urgente la movilización de cambios culturales que permitan a los adultos reconocer a </w:t>
      </w:r>
      <w:r w:rsidR="008E26C6">
        <w:rPr>
          <w:rFonts w:ascii="Arial Narrow" w:hAnsi="Arial Narrow"/>
        </w:rPr>
        <w:t xml:space="preserve">las y </w:t>
      </w:r>
      <w:r w:rsidRPr="00EC458F">
        <w:rPr>
          <w:rFonts w:ascii="Arial Narrow" w:hAnsi="Arial Narrow"/>
        </w:rPr>
        <w:t xml:space="preserve">los adolescentes y jóvenes </w:t>
      </w:r>
      <w:r w:rsidR="057B7774" w:rsidRPr="00EC458F">
        <w:rPr>
          <w:rFonts w:ascii="Arial Narrow" w:hAnsi="Arial Narrow"/>
        </w:rPr>
        <w:t xml:space="preserve">étnicos </w:t>
      </w:r>
      <w:r w:rsidRPr="00EC458F">
        <w:rPr>
          <w:rFonts w:ascii="Arial Narrow" w:hAnsi="Arial Narrow"/>
        </w:rPr>
        <w:t xml:space="preserve">como sujetos de derechos y no percibirlos como objetos de su propiedad. Para esto es indispensable promover la cultura del buen trato, prevenir todas las formas de </w:t>
      </w:r>
      <w:r w:rsidR="006D524C" w:rsidRPr="00EC458F">
        <w:rPr>
          <w:rFonts w:ascii="Arial Narrow" w:hAnsi="Arial Narrow"/>
        </w:rPr>
        <w:t>violencia,</w:t>
      </w:r>
      <w:r w:rsidR="0286B1E7" w:rsidRPr="00EC458F">
        <w:rPr>
          <w:rFonts w:ascii="Arial Narrow" w:hAnsi="Arial Narrow"/>
        </w:rPr>
        <w:t xml:space="preserve"> </w:t>
      </w:r>
      <w:r w:rsidRPr="00EC458F">
        <w:rPr>
          <w:rFonts w:ascii="Arial Narrow" w:hAnsi="Arial Narrow"/>
        </w:rPr>
        <w:t xml:space="preserve">explotación </w:t>
      </w:r>
      <w:r w:rsidR="166478FB" w:rsidRPr="00EC458F">
        <w:rPr>
          <w:rFonts w:ascii="Arial Narrow" w:hAnsi="Arial Narrow"/>
        </w:rPr>
        <w:t xml:space="preserve">y discriminación </w:t>
      </w:r>
      <w:r w:rsidRPr="00EC458F">
        <w:rPr>
          <w:rFonts w:ascii="Arial Narrow" w:hAnsi="Arial Narrow"/>
        </w:rPr>
        <w:t>contra ellos y ellas en las familias y comunidades, fortalecer las redes de protección, identificar los factores de riesgo que amenacen o vulneren sus derechos, divulgarlos e incentivar acciones para mitigarlos o erradicarlos, y fomentar el reporte y la denuncia de las vulneraciones y amenazas. Así mismo, es indispensable promover la igualdad de oportunidades y condiciones óptimas para su vida, su crecimiento y su desarrollo, promover sus capacidades a través del arte, la cultura, el deporte</w:t>
      </w:r>
      <w:r w:rsidR="352F657C" w:rsidRPr="00EC458F">
        <w:rPr>
          <w:rFonts w:ascii="Arial Narrow" w:hAnsi="Arial Narrow"/>
        </w:rPr>
        <w:t>,</w:t>
      </w:r>
      <w:r w:rsidRPr="00EC458F">
        <w:rPr>
          <w:rFonts w:ascii="Arial Narrow" w:hAnsi="Arial Narrow"/>
        </w:rPr>
        <w:t xml:space="preserve"> la participación</w:t>
      </w:r>
      <w:r w:rsidR="7DB3BFCE" w:rsidRPr="00EC458F">
        <w:rPr>
          <w:rFonts w:ascii="Arial Narrow" w:hAnsi="Arial Narrow"/>
        </w:rPr>
        <w:t xml:space="preserve"> y la revitalización de sus culturas.</w:t>
      </w:r>
    </w:p>
    <w:p w14:paraId="2A59BAE9" w14:textId="77777777" w:rsidR="008E071B" w:rsidRPr="00EC458F" w:rsidRDefault="008E071B" w:rsidP="00EC458F">
      <w:pPr>
        <w:spacing w:after="0" w:line="240" w:lineRule="auto"/>
        <w:contextualSpacing/>
        <w:jc w:val="both"/>
        <w:rPr>
          <w:rFonts w:ascii="Arial Narrow" w:hAnsi="Arial Narrow"/>
        </w:rPr>
      </w:pPr>
    </w:p>
    <w:p w14:paraId="4F64369A" w14:textId="31ED48BF" w:rsidR="008E071B" w:rsidRDefault="008E071B" w:rsidP="008E26C6">
      <w:pPr>
        <w:spacing w:after="0" w:line="240" w:lineRule="auto"/>
        <w:contextualSpacing/>
        <w:jc w:val="both"/>
        <w:rPr>
          <w:rFonts w:ascii="Arial Narrow" w:hAnsi="Arial Narrow"/>
        </w:rPr>
      </w:pPr>
      <w:r w:rsidRPr="00EC458F">
        <w:rPr>
          <w:rFonts w:ascii="Arial Narrow" w:hAnsi="Arial Narrow"/>
        </w:rPr>
        <w:t>Para la realización del trabajo con familias, el Programa propone su participación activa en el desarrollo de cada módulo de formación. Así las cosas, es posible que la familia participe en todos los encuentros vivenciales, no obstante, el operador debe destinar por lo menos un encuentro vivencial por modulo para trabajar con adolescentes</w:t>
      </w:r>
      <w:r w:rsidR="08A7A619" w:rsidRPr="00EC458F">
        <w:rPr>
          <w:rFonts w:ascii="Arial Narrow" w:hAnsi="Arial Narrow"/>
        </w:rPr>
        <w:t xml:space="preserve">, </w:t>
      </w:r>
      <w:r w:rsidR="372BF07F" w:rsidRPr="00EC458F">
        <w:rPr>
          <w:rFonts w:ascii="Arial Narrow" w:hAnsi="Arial Narrow"/>
        </w:rPr>
        <w:t>jóvenes</w:t>
      </w:r>
      <w:r w:rsidRPr="00EC458F">
        <w:rPr>
          <w:rFonts w:ascii="Arial Narrow" w:hAnsi="Arial Narrow"/>
        </w:rPr>
        <w:t xml:space="preserve"> y sus familias</w:t>
      </w:r>
      <w:r w:rsidR="2DE101CF" w:rsidRPr="00EC458F">
        <w:rPr>
          <w:rFonts w:ascii="Arial Narrow" w:hAnsi="Arial Narrow"/>
        </w:rPr>
        <w:t>.</w:t>
      </w:r>
    </w:p>
    <w:p w14:paraId="770C9828" w14:textId="77777777" w:rsidR="008E26C6" w:rsidRPr="00EC458F" w:rsidRDefault="008E26C6" w:rsidP="008E26C6">
      <w:pPr>
        <w:spacing w:after="0" w:line="240" w:lineRule="auto"/>
        <w:contextualSpacing/>
        <w:jc w:val="both"/>
        <w:rPr>
          <w:rFonts w:ascii="Arial Narrow" w:hAnsi="Arial Narrow"/>
        </w:rPr>
      </w:pPr>
    </w:p>
    <w:p w14:paraId="5E7F03C1" w14:textId="39362F64" w:rsidR="009B5F31" w:rsidRPr="008E26C6" w:rsidRDefault="009B5F31" w:rsidP="00F86405">
      <w:pPr>
        <w:pStyle w:val="Ttulo3"/>
        <w:numPr>
          <w:ilvl w:val="2"/>
          <w:numId w:val="46"/>
        </w:numPr>
        <w:spacing w:before="0" w:line="240" w:lineRule="auto"/>
        <w:contextualSpacing/>
        <w:rPr>
          <w:sz w:val="24"/>
        </w:rPr>
      </w:pPr>
      <w:bookmarkStart w:id="134" w:name="_Toc58569003"/>
      <w:r w:rsidRPr="008E26C6">
        <w:rPr>
          <w:sz w:val="24"/>
        </w:rPr>
        <w:t>Mi proyecto y plan de vida</w:t>
      </w:r>
      <w:bookmarkEnd w:id="134"/>
    </w:p>
    <w:p w14:paraId="6EC4E8B7" w14:textId="77777777" w:rsidR="008E26C6" w:rsidRPr="008E26C6" w:rsidRDefault="008E26C6" w:rsidP="008E26C6">
      <w:pPr>
        <w:spacing w:after="0" w:line="240" w:lineRule="auto"/>
        <w:contextualSpacing/>
      </w:pPr>
    </w:p>
    <w:p w14:paraId="67F0FFCB" w14:textId="727FE04B" w:rsidR="008E071B" w:rsidRPr="00EC458F" w:rsidRDefault="008E071B" w:rsidP="008E26C6">
      <w:pPr>
        <w:spacing w:after="0" w:line="240" w:lineRule="auto"/>
        <w:contextualSpacing/>
        <w:jc w:val="both"/>
        <w:rPr>
          <w:rFonts w:ascii="Arial Narrow" w:hAnsi="Arial Narrow"/>
        </w:rPr>
      </w:pPr>
      <w:r w:rsidRPr="00EC458F">
        <w:rPr>
          <w:rFonts w:ascii="Arial Narrow" w:hAnsi="Arial Narrow"/>
        </w:rPr>
        <w:t>El proyecto de vida es la dirección que una persona marca para su propia existencia</w:t>
      </w:r>
      <w:r w:rsidR="10E347EF" w:rsidRPr="00EC458F">
        <w:rPr>
          <w:rFonts w:ascii="Arial Narrow" w:hAnsi="Arial Narrow"/>
        </w:rPr>
        <w:t>,</w:t>
      </w:r>
      <w:r w:rsidR="000E660F" w:rsidRPr="00EC458F">
        <w:rPr>
          <w:rFonts w:ascii="Arial Narrow" w:hAnsi="Arial Narrow"/>
        </w:rPr>
        <w:t xml:space="preserve"> </w:t>
      </w:r>
      <w:r w:rsidR="10E347EF" w:rsidRPr="00EC458F">
        <w:rPr>
          <w:rFonts w:ascii="Arial Narrow" w:hAnsi="Arial Narrow"/>
        </w:rPr>
        <w:t xml:space="preserve">en el caso de las comunidades </w:t>
      </w:r>
      <w:r w:rsidR="3E5E021E" w:rsidRPr="00EC458F">
        <w:rPr>
          <w:rFonts w:ascii="Arial Narrow" w:hAnsi="Arial Narrow"/>
        </w:rPr>
        <w:t>indígenas</w:t>
      </w:r>
      <w:r w:rsidR="10E347EF" w:rsidRPr="00EC458F">
        <w:rPr>
          <w:rFonts w:ascii="Arial Narrow" w:hAnsi="Arial Narrow"/>
        </w:rPr>
        <w:t xml:space="preserve"> debe ir en </w:t>
      </w:r>
      <w:r w:rsidR="64D51D77" w:rsidRPr="00EC458F">
        <w:rPr>
          <w:rFonts w:ascii="Arial Narrow" w:hAnsi="Arial Narrow"/>
        </w:rPr>
        <w:t>armonía</w:t>
      </w:r>
      <w:r w:rsidR="10E347EF" w:rsidRPr="00EC458F">
        <w:rPr>
          <w:rFonts w:ascii="Arial Narrow" w:hAnsi="Arial Narrow"/>
        </w:rPr>
        <w:t xml:space="preserve"> con el plan de vida </w:t>
      </w:r>
      <w:r w:rsidR="3AB4D1B5" w:rsidRPr="00EC458F">
        <w:rPr>
          <w:rFonts w:ascii="Arial Narrow" w:hAnsi="Arial Narrow"/>
        </w:rPr>
        <w:t>y los planes de salvaguarda</w:t>
      </w:r>
      <w:r w:rsidR="00D83344" w:rsidRPr="00EC458F">
        <w:rPr>
          <w:rFonts w:ascii="Arial Narrow" w:hAnsi="Arial Narrow"/>
        </w:rPr>
        <w:t xml:space="preserve">. </w:t>
      </w:r>
      <w:r w:rsidR="3AB4D1B5" w:rsidRPr="00EC458F">
        <w:rPr>
          <w:rFonts w:ascii="Arial Narrow" w:hAnsi="Arial Narrow"/>
        </w:rPr>
        <w:t xml:space="preserve"> </w:t>
      </w:r>
      <w:r w:rsidR="00D83344" w:rsidRPr="00EC458F">
        <w:rPr>
          <w:rFonts w:ascii="Arial Narrow" w:hAnsi="Arial Narrow"/>
        </w:rPr>
        <w:t>E</w:t>
      </w:r>
      <w:r w:rsidR="3AB4D1B5" w:rsidRPr="00EC458F">
        <w:rPr>
          <w:rFonts w:ascii="Arial Narrow" w:hAnsi="Arial Narrow"/>
        </w:rPr>
        <w:t xml:space="preserve">n </w:t>
      </w:r>
      <w:r w:rsidR="377A69F6" w:rsidRPr="00EC458F">
        <w:rPr>
          <w:rFonts w:ascii="Arial Narrow" w:hAnsi="Arial Narrow"/>
        </w:rPr>
        <w:t xml:space="preserve">relación con </w:t>
      </w:r>
      <w:r w:rsidR="703CEAE5" w:rsidRPr="00EC458F">
        <w:rPr>
          <w:rFonts w:ascii="Arial Narrow" w:hAnsi="Arial Narrow"/>
        </w:rPr>
        <w:t>los pueblos</w:t>
      </w:r>
      <w:r w:rsidR="2B9CF93A" w:rsidRPr="00EC458F">
        <w:rPr>
          <w:rFonts w:ascii="Arial Narrow" w:hAnsi="Arial Narrow"/>
        </w:rPr>
        <w:t xml:space="preserve"> </w:t>
      </w:r>
      <w:r w:rsidR="3AB4D1B5" w:rsidRPr="00EC458F">
        <w:rPr>
          <w:rFonts w:ascii="Arial Narrow" w:hAnsi="Arial Narrow"/>
        </w:rPr>
        <w:t xml:space="preserve">NARP y </w:t>
      </w:r>
      <w:r w:rsidR="00D41F57" w:rsidRPr="00EC458F">
        <w:rPr>
          <w:rFonts w:ascii="Arial Narrow" w:hAnsi="Arial Narrow"/>
        </w:rPr>
        <w:t>Rrom</w:t>
      </w:r>
      <w:r w:rsidR="3AB4D1B5" w:rsidRPr="00EC458F">
        <w:rPr>
          <w:rFonts w:ascii="Arial Narrow" w:hAnsi="Arial Narrow"/>
        </w:rPr>
        <w:t xml:space="preserve"> estos </w:t>
      </w:r>
      <w:r w:rsidR="3DE1005A" w:rsidRPr="00EC458F">
        <w:rPr>
          <w:rFonts w:ascii="Arial Narrow" w:hAnsi="Arial Narrow"/>
        </w:rPr>
        <w:t xml:space="preserve">proyectos de vida </w:t>
      </w:r>
      <w:r w:rsidR="5193144D" w:rsidRPr="00EC458F">
        <w:rPr>
          <w:rFonts w:ascii="Arial Narrow" w:hAnsi="Arial Narrow"/>
        </w:rPr>
        <w:t>también</w:t>
      </w:r>
      <w:r w:rsidR="3AB4D1B5" w:rsidRPr="00EC458F">
        <w:rPr>
          <w:rFonts w:ascii="Arial Narrow" w:hAnsi="Arial Narrow"/>
        </w:rPr>
        <w:t xml:space="preserve"> deben ir en concordancia con los </w:t>
      </w:r>
      <w:r w:rsidR="14A3D6C3" w:rsidRPr="00EC458F">
        <w:rPr>
          <w:rFonts w:ascii="Arial Narrow" w:hAnsi="Arial Narrow"/>
        </w:rPr>
        <w:t>ejercicios</w:t>
      </w:r>
      <w:r w:rsidR="3AB4D1B5" w:rsidRPr="00EC458F">
        <w:rPr>
          <w:rFonts w:ascii="Arial Narrow" w:hAnsi="Arial Narrow"/>
        </w:rPr>
        <w:t xml:space="preserve"> de planeación de sus comunidades.</w:t>
      </w:r>
      <w:r w:rsidR="10E347EF" w:rsidRPr="00EC458F">
        <w:rPr>
          <w:rFonts w:ascii="Arial Narrow" w:hAnsi="Arial Narrow"/>
        </w:rPr>
        <w:t xml:space="preserve"> </w:t>
      </w:r>
      <w:r w:rsidR="5698D63C" w:rsidRPr="00EC458F">
        <w:rPr>
          <w:rFonts w:ascii="Arial Narrow" w:hAnsi="Arial Narrow"/>
        </w:rPr>
        <w:t xml:space="preserve">De </w:t>
      </w:r>
      <w:r w:rsidRPr="00EC458F">
        <w:rPr>
          <w:rFonts w:ascii="Arial Narrow" w:hAnsi="Arial Narrow"/>
        </w:rPr>
        <w:t xml:space="preserve">esta manera, se busca que </w:t>
      </w:r>
      <w:r w:rsidR="00B50B04">
        <w:rPr>
          <w:rFonts w:ascii="Arial Narrow" w:hAnsi="Arial Narrow"/>
        </w:rPr>
        <w:t xml:space="preserve">las y </w:t>
      </w:r>
      <w:r w:rsidRPr="00EC458F">
        <w:rPr>
          <w:rFonts w:ascii="Arial Narrow" w:hAnsi="Arial Narrow"/>
        </w:rPr>
        <w:t xml:space="preserve">los adolescentes y jóvenes </w:t>
      </w:r>
      <w:r w:rsidR="35C5683F" w:rsidRPr="00EC458F">
        <w:rPr>
          <w:rFonts w:ascii="Arial Narrow" w:hAnsi="Arial Narrow"/>
        </w:rPr>
        <w:t>pertenecientes</w:t>
      </w:r>
      <w:r w:rsidR="4C3FCAF6" w:rsidRPr="00EC458F">
        <w:rPr>
          <w:rFonts w:ascii="Arial Narrow" w:hAnsi="Arial Narrow"/>
        </w:rPr>
        <w:t xml:space="preserve"> a comunidades étnicas </w:t>
      </w:r>
      <w:r w:rsidRPr="00EC458F">
        <w:rPr>
          <w:rFonts w:ascii="Arial Narrow" w:hAnsi="Arial Narrow"/>
        </w:rPr>
        <w:t xml:space="preserve">cuenten con elementos claros para iniciar la construcción de sus proyectos de vida y objetivos a futuro, teniendo como insumo las </w:t>
      </w:r>
      <w:r w:rsidR="4446E6A1" w:rsidRPr="00EC458F">
        <w:rPr>
          <w:rFonts w:ascii="Arial Narrow" w:hAnsi="Arial Narrow"/>
        </w:rPr>
        <w:t>vivencias</w:t>
      </w:r>
      <w:r w:rsidR="45EFD7B7" w:rsidRPr="00EC458F">
        <w:rPr>
          <w:rFonts w:ascii="Arial Narrow" w:hAnsi="Arial Narrow"/>
        </w:rPr>
        <w:t>,</w:t>
      </w:r>
      <w:r w:rsidR="00C200F6" w:rsidRPr="00EC458F">
        <w:rPr>
          <w:rFonts w:ascii="Arial Narrow" w:hAnsi="Arial Narrow"/>
        </w:rPr>
        <w:t xml:space="preserve"> </w:t>
      </w:r>
      <w:r w:rsidRPr="00EC458F">
        <w:rPr>
          <w:rFonts w:ascii="Arial Narrow" w:hAnsi="Arial Narrow"/>
        </w:rPr>
        <w:t xml:space="preserve">los conocimientos apropiados y construidos durante el desarrollo del Programa, así como la identificación de actividades que deben realizarse de manera coordinada e interrelacionada para cumplir con el objetivo planteado. De esta manera, dentro del desarrollo de los encuentros vivenciales, se deberá apoyar y acompañar a cada adolescente </w:t>
      </w:r>
      <w:r w:rsidR="7CF4AE35" w:rsidRPr="00EC458F">
        <w:rPr>
          <w:rFonts w:ascii="Arial Narrow" w:hAnsi="Arial Narrow"/>
        </w:rPr>
        <w:t xml:space="preserve">y joven </w:t>
      </w:r>
      <w:r w:rsidRPr="00EC458F">
        <w:rPr>
          <w:rFonts w:ascii="Arial Narrow" w:hAnsi="Arial Narrow"/>
        </w:rPr>
        <w:t xml:space="preserve">participante en la identificación </w:t>
      </w:r>
      <w:r w:rsidR="28297FA1" w:rsidRPr="00EC458F">
        <w:rPr>
          <w:rFonts w:ascii="Arial Narrow" w:hAnsi="Arial Narrow"/>
        </w:rPr>
        <w:t xml:space="preserve">y proyección </w:t>
      </w:r>
      <w:r w:rsidRPr="00EC458F">
        <w:rPr>
          <w:rFonts w:ascii="Arial Narrow" w:hAnsi="Arial Narrow"/>
        </w:rPr>
        <w:t xml:space="preserve">de sus sueños y deseos para el futuro </w:t>
      </w:r>
      <w:r w:rsidR="3EE52CB3" w:rsidRPr="00EC458F">
        <w:rPr>
          <w:rFonts w:ascii="Arial Narrow" w:hAnsi="Arial Narrow"/>
        </w:rPr>
        <w:t>según también la vocación de la comunidad y el territorio</w:t>
      </w:r>
    </w:p>
    <w:p w14:paraId="2391EDAF" w14:textId="77777777" w:rsidR="008E071B" w:rsidRPr="00EC458F" w:rsidRDefault="008E071B" w:rsidP="00EC458F">
      <w:pPr>
        <w:spacing w:after="0" w:line="240" w:lineRule="auto"/>
        <w:contextualSpacing/>
        <w:jc w:val="both"/>
        <w:rPr>
          <w:rFonts w:ascii="Arial Narrow" w:hAnsi="Arial Narrow"/>
        </w:rPr>
      </w:pPr>
    </w:p>
    <w:p w14:paraId="30580B5F" w14:textId="2ECC81A7" w:rsidR="008E071B" w:rsidRDefault="008E071B" w:rsidP="00EC458F">
      <w:pPr>
        <w:spacing w:after="0" w:line="240" w:lineRule="auto"/>
        <w:contextualSpacing/>
        <w:jc w:val="both"/>
        <w:rPr>
          <w:rFonts w:ascii="Arial Narrow" w:hAnsi="Arial Narrow"/>
        </w:rPr>
      </w:pPr>
      <w:r w:rsidRPr="00EC458F">
        <w:rPr>
          <w:rFonts w:ascii="Arial Narrow" w:hAnsi="Arial Narrow"/>
        </w:rPr>
        <w:t xml:space="preserve">Para esto, se requiere de la identificación de fortalezas personales, </w:t>
      </w:r>
      <w:r w:rsidR="67F9580A" w:rsidRPr="00EC458F">
        <w:rPr>
          <w:rFonts w:ascii="Arial Narrow" w:hAnsi="Arial Narrow"/>
        </w:rPr>
        <w:t>colectivas y del territorio,</w:t>
      </w:r>
      <w:r w:rsidRPr="00EC458F">
        <w:rPr>
          <w:rFonts w:ascii="Arial Narrow" w:hAnsi="Arial Narrow"/>
        </w:rPr>
        <w:t xml:space="preserve"> </w:t>
      </w:r>
      <w:r w:rsidR="5024B793" w:rsidRPr="00EC458F">
        <w:rPr>
          <w:rFonts w:ascii="Arial Narrow" w:hAnsi="Arial Narrow"/>
        </w:rPr>
        <w:t xml:space="preserve">reflexionar acerca de los </w:t>
      </w:r>
      <w:r w:rsidRPr="00EC458F">
        <w:rPr>
          <w:rFonts w:ascii="Arial Narrow" w:hAnsi="Arial Narrow"/>
        </w:rPr>
        <w:t xml:space="preserve">recursos internos y externos </w:t>
      </w:r>
      <w:r w:rsidR="2C80A17E" w:rsidRPr="00EC458F">
        <w:rPr>
          <w:rFonts w:ascii="Arial Narrow" w:hAnsi="Arial Narrow"/>
        </w:rPr>
        <w:t xml:space="preserve">del contexto </w:t>
      </w:r>
      <w:r w:rsidRPr="00EC458F">
        <w:rPr>
          <w:rFonts w:ascii="Arial Narrow" w:hAnsi="Arial Narrow"/>
        </w:rPr>
        <w:t xml:space="preserve">para </w:t>
      </w:r>
      <w:r w:rsidR="43A29A3A" w:rsidRPr="00EC458F">
        <w:rPr>
          <w:rFonts w:ascii="Arial Narrow" w:hAnsi="Arial Narrow"/>
        </w:rPr>
        <w:t>construir</w:t>
      </w:r>
      <w:r w:rsidRPr="00EC458F">
        <w:rPr>
          <w:rFonts w:ascii="Arial Narrow" w:hAnsi="Arial Narrow"/>
        </w:rPr>
        <w:t xml:space="preserve"> el futuro</w:t>
      </w:r>
      <w:r w:rsidR="4FC612AB" w:rsidRPr="00EC458F">
        <w:rPr>
          <w:rFonts w:ascii="Arial Narrow" w:hAnsi="Arial Narrow"/>
        </w:rPr>
        <w:t xml:space="preserve"> que se quiere en las comunidades</w:t>
      </w:r>
      <w:r w:rsidRPr="00EC458F">
        <w:rPr>
          <w:rFonts w:ascii="Arial Narrow" w:hAnsi="Arial Narrow"/>
        </w:rPr>
        <w:t xml:space="preserve">, </w:t>
      </w:r>
      <w:r w:rsidR="1239AA7B" w:rsidRPr="00EC458F">
        <w:rPr>
          <w:rFonts w:ascii="Arial Narrow" w:hAnsi="Arial Narrow"/>
        </w:rPr>
        <w:t xml:space="preserve">a partir de </w:t>
      </w:r>
      <w:r w:rsidRPr="00EC458F">
        <w:rPr>
          <w:rFonts w:ascii="Arial Narrow" w:hAnsi="Arial Narrow"/>
        </w:rPr>
        <w:t xml:space="preserve">una visión colectiva que permita la consolidación de apuestas de vida basadas en la solidaridad y la colaboración mutuas, </w:t>
      </w:r>
      <w:r w:rsidR="7DF87EAE" w:rsidRPr="00EC458F">
        <w:rPr>
          <w:rFonts w:ascii="Arial Narrow" w:hAnsi="Arial Narrow"/>
        </w:rPr>
        <w:t>a través de</w:t>
      </w:r>
      <w:r w:rsidRPr="00EC458F">
        <w:rPr>
          <w:rFonts w:ascii="Arial Narrow" w:hAnsi="Arial Narrow"/>
        </w:rPr>
        <w:t xml:space="preserve"> la formulación de proyectos colectivos. Por lo tanto, en el desarrollo de los cuatro módulos del programa se deberán incluir las siguientes temáticas:</w:t>
      </w:r>
    </w:p>
    <w:p w14:paraId="7696A66D" w14:textId="77777777" w:rsidR="00B50B04" w:rsidRPr="00EC458F" w:rsidRDefault="00B50B04" w:rsidP="00EC458F">
      <w:pPr>
        <w:spacing w:after="0" w:line="240" w:lineRule="auto"/>
        <w:contextualSpacing/>
        <w:jc w:val="both"/>
        <w:rPr>
          <w:rFonts w:ascii="Arial Narrow" w:hAnsi="Arial Narrow"/>
        </w:rPr>
      </w:pPr>
    </w:p>
    <w:p w14:paraId="2ABF5E3D" w14:textId="77777777" w:rsidR="0029241E" w:rsidRPr="00EC458F" w:rsidRDefault="0029241E" w:rsidP="00F86405">
      <w:pPr>
        <w:pStyle w:val="Prrafodelista"/>
        <w:numPr>
          <w:ilvl w:val="0"/>
          <w:numId w:val="20"/>
        </w:numPr>
        <w:spacing w:after="0" w:line="240" w:lineRule="auto"/>
        <w:jc w:val="both"/>
        <w:rPr>
          <w:rFonts w:ascii="Arial Narrow" w:hAnsi="Arial Narrow"/>
        </w:rPr>
      </w:pPr>
      <w:r w:rsidRPr="00EC458F">
        <w:rPr>
          <w:rFonts w:ascii="Arial Narrow" w:hAnsi="Arial Narrow"/>
        </w:rPr>
        <w:t>¿Quién soy yo?</w:t>
      </w:r>
    </w:p>
    <w:p w14:paraId="0A8F1F5B" w14:textId="77777777" w:rsidR="0029241E" w:rsidRPr="00EC458F" w:rsidRDefault="0029241E" w:rsidP="00F86405">
      <w:pPr>
        <w:pStyle w:val="Prrafodelista"/>
        <w:numPr>
          <w:ilvl w:val="0"/>
          <w:numId w:val="20"/>
        </w:numPr>
        <w:spacing w:after="0" w:line="240" w:lineRule="auto"/>
        <w:jc w:val="both"/>
        <w:rPr>
          <w:rFonts w:ascii="Arial Narrow" w:hAnsi="Arial Narrow"/>
        </w:rPr>
      </w:pPr>
      <w:r w:rsidRPr="00EC458F">
        <w:rPr>
          <w:rFonts w:ascii="Arial Narrow" w:hAnsi="Arial Narrow"/>
        </w:rPr>
        <w:t>Dimensiones y objetivos de mi vida.</w:t>
      </w:r>
    </w:p>
    <w:p w14:paraId="2FB2ADB1" w14:textId="77777777" w:rsidR="0029241E" w:rsidRPr="00EC458F" w:rsidRDefault="0029241E" w:rsidP="00F86405">
      <w:pPr>
        <w:pStyle w:val="Prrafodelista"/>
        <w:numPr>
          <w:ilvl w:val="0"/>
          <w:numId w:val="20"/>
        </w:numPr>
        <w:spacing w:after="0" w:line="240" w:lineRule="auto"/>
        <w:jc w:val="both"/>
        <w:rPr>
          <w:rFonts w:ascii="Arial Narrow" w:hAnsi="Arial Narrow"/>
        </w:rPr>
      </w:pPr>
      <w:r w:rsidRPr="00EC458F">
        <w:rPr>
          <w:rFonts w:ascii="Arial Narrow" w:hAnsi="Arial Narrow"/>
        </w:rPr>
        <w:t>La familia y la comunidad como dimensiones de mi vida.</w:t>
      </w:r>
    </w:p>
    <w:p w14:paraId="74BE2BA6" w14:textId="77777777" w:rsidR="0029241E" w:rsidRPr="00EC458F" w:rsidRDefault="0029241E" w:rsidP="00F86405">
      <w:pPr>
        <w:pStyle w:val="Prrafodelista"/>
        <w:numPr>
          <w:ilvl w:val="0"/>
          <w:numId w:val="20"/>
        </w:numPr>
        <w:spacing w:after="0" w:line="240" w:lineRule="auto"/>
        <w:jc w:val="both"/>
        <w:rPr>
          <w:rFonts w:ascii="Arial Narrow" w:hAnsi="Arial Narrow"/>
        </w:rPr>
      </w:pPr>
      <w:r w:rsidRPr="00EC458F">
        <w:rPr>
          <w:rFonts w:ascii="Arial Narrow" w:hAnsi="Arial Narrow"/>
        </w:rPr>
        <w:t>Visión de futuro a corto, mediano y largo plazo.</w:t>
      </w:r>
    </w:p>
    <w:p w14:paraId="3E9D8307" w14:textId="77777777" w:rsidR="0029241E" w:rsidRPr="00EC458F" w:rsidRDefault="0029241E" w:rsidP="00F86405">
      <w:pPr>
        <w:pStyle w:val="Prrafodelista"/>
        <w:numPr>
          <w:ilvl w:val="0"/>
          <w:numId w:val="20"/>
        </w:numPr>
        <w:spacing w:after="0" w:line="240" w:lineRule="auto"/>
        <w:jc w:val="both"/>
        <w:rPr>
          <w:rFonts w:ascii="Arial Narrow" w:hAnsi="Arial Narrow"/>
        </w:rPr>
      </w:pPr>
      <w:r w:rsidRPr="00EC458F">
        <w:rPr>
          <w:rFonts w:ascii="Arial Narrow" w:hAnsi="Arial Narrow"/>
        </w:rPr>
        <w:t>La familia como una de las bases del proyecto de vida de sus adolescentes y jóvenes étnicos.</w:t>
      </w:r>
    </w:p>
    <w:p w14:paraId="3BB889F8" w14:textId="0C7B9DBC" w:rsidR="0029241E" w:rsidRDefault="0029241E" w:rsidP="00F86405">
      <w:pPr>
        <w:pStyle w:val="Prrafodelista"/>
        <w:numPr>
          <w:ilvl w:val="0"/>
          <w:numId w:val="20"/>
        </w:numPr>
        <w:spacing w:after="0" w:line="240" w:lineRule="auto"/>
        <w:jc w:val="both"/>
        <w:rPr>
          <w:rFonts w:ascii="Arial Narrow" w:hAnsi="Arial Narrow"/>
        </w:rPr>
      </w:pPr>
      <w:r w:rsidRPr="00EC458F">
        <w:rPr>
          <w:rFonts w:ascii="Arial Narrow" w:hAnsi="Arial Narrow"/>
        </w:rPr>
        <w:t>Desarrollo de habilidades del Siglo XXI (Tabla 7).</w:t>
      </w:r>
    </w:p>
    <w:p w14:paraId="7D5EEBC4" w14:textId="77777777" w:rsidR="00B50B04" w:rsidRPr="00EC458F" w:rsidRDefault="00B50B04" w:rsidP="00B50B04">
      <w:pPr>
        <w:pStyle w:val="Prrafodelista"/>
        <w:spacing w:after="0" w:line="240" w:lineRule="auto"/>
        <w:ind w:left="360"/>
        <w:jc w:val="both"/>
        <w:rPr>
          <w:rFonts w:ascii="Arial Narrow" w:hAnsi="Arial Narrow"/>
        </w:rPr>
      </w:pPr>
    </w:p>
    <w:p w14:paraId="67DFA503" w14:textId="59F04342" w:rsidR="008E071B" w:rsidRPr="00EC458F" w:rsidRDefault="00B50B04" w:rsidP="00B50B04">
      <w:pPr>
        <w:pStyle w:val="Descripcin"/>
        <w:rPr>
          <w:rFonts w:ascii="Arial Narrow" w:hAnsi="Arial Narrow"/>
          <w:i w:val="0"/>
          <w:iCs w:val="0"/>
          <w:color w:val="auto"/>
          <w:sz w:val="22"/>
          <w:szCs w:val="22"/>
        </w:rPr>
      </w:pPr>
      <w:bookmarkStart w:id="135" w:name="_Toc55848841"/>
      <w:bookmarkStart w:id="136" w:name="_Toc58601992"/>
      <w:r w:rsidRPr="00B50B04">
        <w:rPr>
          <w:rFonts w:ascii="Arial Narrow" w:hAnsi="Arial Narrow"/>
          <w:b/>
          <w:bCs/>
          <w:i w:val="0"/>
          <w:iCs w:val="0"/>
          <w:color w:val="auto"/>
          <w:sz w:val="22"/>
          <w:szCs w:val="22"/>
        </w:rPr>
        <w:t xml:space="preserve">Tabla </w:t>
      </w:r>
      <w:r w:rsidRPr="00B50B04">
        <w:rPr>
          <w:rFonts w:ascii="Arial Narrow" w:hAnsi="Arial Narrow"/>
          <w:b/>
          <w:bCs/>
          <w:i w:val="0"/>
          <w:iCs w:val="0"/>
          <w:color w:val="auto"/>
          <w:sz w:val="22"/>
          <w:szCs w:val="22"/>
        </w:rPr>
        <w:fldChar w:fldCharType="begin"/>
      </w:r>
      <w:r w:rsidRPr="00B50B04">
        <w:rPr>
          <w:rFonts w:ascii="Arial Narrow" w:hAnsi="Arial Narrow"/>
          <w:b/>
          <w:bCs/>
          <w:i w:val="0"/>
          <w:iCs w:val="0"/>
          <w:color w:val="auto"/>
          <w:sz w:val="22"/>
          <w:szCs w:val="22"/>
        </w:rPr>
        <w:instrText xml:space="preserve"> SEQ Tabla \* ARABIC </w:instrText>
      </w:r>
      <w:r w:rsidRPr="00B50B04">
        <w:rPr>
          <w:rFonts w:ascii="Arial Narrow" w:hAnsi="Arial Narrow"/>
          <w:b/>
          <w:bCs/>
          <w:i w:val="0"/>
          <w:iCs w:val="0"/>
          <w:color w:val="auto"/>
          <w:sz w:val="22"/>
          <w:szCs w:val="22"/>
        </w:rPr>
        <w:fldChar w:fldCharType="separate"/>
      </w:r>
      <w:r w:rsidR="009E784E">
        <w:rPr>
          <w:rFonts w:ascii="Arial Narrow" w:hAnsi="Arial Narrow"/>
          <w:b/>
          <w:bCs/>
          <w:i w:val="0"/>
          <w:iCs w:val="0"/>
          <w:noProof/>
          <w:color w:val="auto"/>
          <w:sz w:val="22"/>
          <w:szCs w:val="22"/>
        </w:rPr>
        <w:t>6</w:t>
      </w:r>
      <w:r w:rsidRPr="00B50B04">
        <w:rPr>
          <w:rFonts w:ascii="Arial Narrow" w:hAnsi="Arial Narrow"/>
          <w:b/>
          <w:bCs/>
          <w:i w:val="0"/>
          <w:iCs w:val="0"/>
          <w:color w:val="auto"/>
          <w:sz w:val="22"/>
          <w:szCs w:val="22"/>
        </w:rPr>
        <w:fldChar w:fldCharType="end"/>
      </w:r>
      <w:r w:rsidRPr="00B50B04">
        <w:rPr>
          <w:rFonts w:ascii="Arial Narrow" w:hAnsi="Arial Narrow"/>
          <w:b/>
          <w:bCs/>
          <w:i w:val="0"/>
          <w:iCs w:val="0"/>
          <w:color w:val="auto"/>
          <w:sz w:val="22"/>
          <w:szCs w:val="22"/>
        </w:rPr>
        <w:t>.</w:t>
      </w:r>
      <w:r w:rsidRPr="00B50B04">
        <w:rPr>
          <w:rFonts w:ascii="Arial Narrow" w:hAnsi="Arial Narrow"/>
          <w:i w:val="0"/>
          <w:iCs w:val="0"/>
          <w:color w:val="auto"/>
          <w:sz w:val="22"/>
          <w:szCs w:val="22"/>
        </w:rPr>
        <w:t xml:space="preserve"> </w:t>
      </w:r>
      <w:r w:rsidR="008E071B" w:rsidRPr="00B50B04">
        <w:rPr>
          <w:rFonts w:ascii="Arial Narrow" w:hAnsi="Arial Narrow"/>
          <w:i w:val="0"/>
          <w:iCs w:val="0"/>
          <w:color w:val="auto"/>
          <w:sz w:val="22"/>
          <w:szCs w:val="22"/>
        </w:rPr>
        <w:t>Habilidades</w:t>
      </w:r>
      <w:r w:rsidR="00BF2FFA" w:rsidRPr="00B50B04">
        <w:rPr>
          <w:rFonts w:ascii="Arial Narrow" w:hAnsi="Arial Narrow"/>
          <w:i w:val="0"/>
          <w:iCs w:val="0"/>
          <w:color w:val="auto"/>
          <w:sz w:val="22"/>
          <w:szCs w:val="22"/>
        </w:rPr>
        <w:t xml:space="preserve"> </w:t>
      </w:r>
      <w:r w:rsidR="00BF2FFA" w:rsidRPr="00EC458F">
        <w:rPr>
          <w:rFonts w:ascii="Arial Narrow" w:hAnsi="Arial Narrow"/>
          <w:i w:val="0"/>
          <w:iCs w:val="0"/>
          <w:color w:val="auto"/>
          <w:sz w:val="22"/>
          <w:szCs w:val="22"/>
        </w:rPr>
        <w:t>del Siglo</w:t>
      </w:r>
      <w:r w:rsidR="008E071B" w:rsidRPr="00EC458F">
        <w:rPr>
          <w:rFonts w:ascii="Arial Narrow" w:hAnsi="Arial Narrow"/>
          <w:i w:val="0"/>
          <w:iCs w:val="0"/>
          <w:color w:val="auto"/>
          <w:sz w:val="22"/>
          <w:szCs w:val="22"/>
        </w:rPr>
        <w:t xml:space="preserve"> </w:t>
      </w:r>
      <w:bookmarkEnd w:id="135"/>
      <w:r w:rsidR="00E161B8" w:rsidRPr="00EC458F">
        <w:rPr>
          <w:rFonts w:ascii="Arial Narrow" w:hAnsi="Arial Narrow"/>
          <w:i w:val="0"/>
          <w:iCs w:val="0"/>
          <w:color w:val="auto"/>
          <w:sz w:val="22"/>
          <w:szCs w:val="22"/>
        </w:rPr>
        <w:t>XXI</w:t>
      </w:r>
      <w:bookmarkEnd w:id="136"/>
      <w:r w:rsidR="00E161B8" w:rsidRPr="00EC458F">
        <w:rPr>
          <w:rFonts w:ascii="Arial Narrow" w:hAnsi="Arial Narrow"/>
          <w:i w:val="0"/>
          <w:iCs w:val="0"/>
          <w:color w:val="auto"/>
          <w:sz w:val="22"/>
          <w:szCs w:val="22"/>
        </w:rPr>
        <w:t xml:space="preserve"> </w:t>
      </w:r>
    </w:p>
    <w:tbl>
      <w:tblPr>
        <w:tblStyle w:val="Tablaconcuadrcula"/>
        <w:tblW w:w="0" w:type="auto"/>
        <w:tblLook w:val="04A0" w:firstRow="1" w:lastRow="0" w:firstColumn="1" w:lastColumn="0" w:noHBand="0" w:noVBand="1"/>
      </w:tblPr>
      <w:tblGrid>
        <w:gridCol w:w="4414"/>
        <w:gridCol w:w="4414"/>
      </w:tblGrid>
      <w:tr w:rsidR="00B044E6" w:rsidRPr="005E60B8" w14:paraId="2E54EF87" w14:textId="77777777" w:rsidTr="00BD43A7">
        <w:tc>
          <w:tcPr>
            <w:tcW w:w="8828" w:type="dxa"/>
            <w:gridSpan w:val="2"/>
          </w:tcPr>
          <w:p w14:paraId="13A4A4DA" w14:textId="4C2E1ECB" w:rsidR="00B044E6" w:rsidRPr="005E60B8" w:rsidRDefault="00B044E6" w:rsidP="00EC458F">
            <w:pPr>
              <w:contextualSpacing/>
              <w:jc w:val="center"/>
              <w:rPr>
                <w:rFonts w:ascii="Arial Narrow" w:hAnsi="Arial Narrow"/>
                <w:sz w:val="20"/>
                <w:szCs w:val="20"/>
              </w:rPr>
            </w:pPr>
            <w:r w:rsidRPr="005E60B8">
              <w:rPr>
                <w:rFonts w:ascii="Arial Narrow" w:hAnsi="Arial Narrow"/>
                <w:sz w:val="20"/>
                <w:szCs w:val="20"/>
              </w:rPr>
              <w:t>MANERAS DE PENSAR</w:t>
            </w:r>
          </w:p>
        </w:tc>
      </w:tr>
      <w:tr w:rsidR="00B044E6" w:rsidRPr="005E60B8" w14:paraId="24AB3072" w14:textId="77777777" w:rsidTr="00B044E6">
        <w:tc>
          <w:tcPr>
            <w:tcW w:w="4414" w:type="dxa"/>
          </w:tcPr>
          <w:p w14:paraId="0B75C797" w14:textId="61D3AEA0" w:rsidR="00B044E6" w:rsidRPr="005E60B8" w:rsidRDefault="00B044E6" w:rsidP="00EC458F">
            <w:pPr>
              <w:contextualSpacing/>
              <w:rPr>
                <w:rFonts w:ascii="Arial Narrow" w:hAnsi="Arial Narrow"/>
                <w:sz w:val="20"/>
                <w:szCs w:val="20"/>
              </w:rPr>
            </w:pPr>
            <w:r w:rsidRPr="005E60B8">
              <w:rPr>
                <w:rFonts w:ascii="Arial Narrow" w:hAnsi="Arial Narrow"/>
                <w:sz w:val="20"/>
                <w:szCs w:val="20"/>
              </w:rPr>
              <w:lastRenderedPageBreak/>
              <w:t>Creatividad e Innovación</w:t>
            </w:r>
          </w:p>
        </w:tc>
        <w:tc>
          <w:tcPr>
            <w:tcW w:w="4414" w:type="dxa"/>
          </w:tcPr>
          <w:p w14:paraId="4076B283" w14:textId="0D26CB9C" w:rsidR="00B044E6" w:rsidRPr="005E60B8" w:rsidRDefault="00B044E6" w:rsidP="00EC458F">
            <w:pPr>
              <w:contextualSpacing/>
              <w:rPr>
                <w:rFonts w:ascii="Arial Narrow" w:hAnsi="Arial Narrow"/>
                <w:sz w:val="20"/>
                <w:szCs w:val="20"/>
              </w:rPr>
            </w:pPr>
            <w:r w:rsidRPr="005E60B8">
              <w:rPr>
                <w:rFonts w:ascii="Arial Narrow" w:hAnsi="Arial Narrow"/>
                <w:sz w:val="20"/>
                <w:szCs w:val="20"/>
              </w:rPr>
              <w:t xml:space="preserve">Pensamiento Crítico </w:t>
            </w:r>
          </w:p>
        </w:tc>
      </w:tr>
      <w:tr w:rsidR="00B044E6" w:rsidRPr="005E60B8" w14:paraId="293EF48F" w14:textId="77777777" w:rsidTr="00B044E6">
        <w:tc>
          <w:tcPr>
            <w:tcW w:w="4414" w:type="dxa"/>
          </w:tcPr>
          <w:p w14:paraId="566E4B9F" w14:textId="3568F952" w:rsidR="00B044E6" w:rsidRPr="005E60B8" w:rsidRDefault="00B044E6" w:rsidP="00EC458F">
            <w:pPr>
              <w:contextualSpacing/>
              <w:rPr>
                <w:rFonts w:ascii="Arial Narrow" w:hAnsi="Arial Narrow"/>
                <w:sz w:val="20"/>
                <w:szCs w:val="20"/>
              </w:rPr>
            </w:pPr>
            <w:r w:rsidRPr="005E60B8">
              <w:rPr>
                <w:rFonts w:ascii="Arial Narrow" w:hAnsi="Arial Narrow"/>
                <w:sz w:val="20"/>
                <w:szCs w:val="20"/>
              </w:rPr>
              <w:t xml:space="preserve">Tomas de decisiones </w:t>
            </w:r>
          </w:p>
        </w:tc>
        <w:tc>
          <w:tcPr>
            <w:tcW w:w="4414" w:type="dxa"/>
          </w:tcPr>
          <w:p w14:paraId="6057F42B" w14:textId="0C5394AC" w:rsidR="00B044E6" w:rsidRPr="005E60B8" w:rsidRDefault="00B044E6" w:rsidP="00EC458F">
            <w:pPr>
              <w:contextualSpacing/>
              <w:rPr>
                <w:rFonts w:ascii="Arial Narrow" w:hAnsi="Arial Narrow"/>
                <w:sz w:val="20"/>
                <w:szCs w:val="20"/>
              </w:rPr>
            </w:pPr>
            <w:r w:rsidRPr="005E60B8">
              <w:rPr>
                <w:rFonts w:ascii="Arial Narrow" w:hAnsi="Arial Narrow"/>
                <w:sz w:val="20"/>
                <w:szCs w:val="20"/>
              </w:rPr>
              <w:t xml:space="preserve">Resolución de problemas </w:t>
            </w:r>
          </w:p>
        </w:tc>
      </w:tr>
      <w:tr w:rsidR="00B044E6" w:rsidRPr="005E60B8" w14:paraId="160366C5" w14:textId="77777777" w:rsidTr="00B044E6">
        <w:tc>
          <w:tcPr>
            <w:tcW w:w="4414" w:type="dxa"/>
          </w:tcPr>
          <w:p w14:paraId="6F38CABE" w14:textId="4A8DE96B" w:rsidR="00B044E6" w:rsidRPr="005E60B8" w:rsidRDefault="00B044E6" w:rsidP="00EC458F">
            <w:pPr>
              <w:contextualSpacing/>
              <w:rPr>
                <w:rFonts w:ascii="Arial Narrow" w:hAnsi="Arial Narrow"/>
                <w:sz w:val="20"/>
                <w:szCs w:val="20"/>
              </w:rPr>
            </w:pPr>
            <w:r w:rsidRPr="005E60B8">
              <w:rPr>
                <w:rFonts w:ascii="Arial Narrow" w:hAnsi="Arial Narrow"/>
                <w:sz w:val="20"/>
                <w:szCs w:val="20"/>
              </w:rPr>
              <w:t xml:space="preserve">Aprender a Aprender </w:t>
            </w:r>
          </w:p>
        </w:tc>
        <w:tc>
          <w:tcPr>
            <w:tcW w:w="4414" w:type="dxa"/>
          </w:tcPr>
          <w:p w14:paraId="70C6CF16" w14:textId="2E3EF3DD" w:rsidR="00B044E6" w:rsidRPr="005E60B8" w:rsidRDefault="00B044E6" w:rsidP="00EC458F">
            <w:pPr>
              <w:contextualSpacing/>
              <w:rPr>
                <w:rFonts w:ascii="Arial Narrow" w:hAnsi="Arial Narrow"/>
                <w:sz w:val="20"/>
                <w:szCs w:val="20"/>
              </w:rPr>
            </w:pPr>
            <w:r w:rsidRPr="005E60B8">
              <w:rPr>
                <w:rFonts w:ascii="Arial Narrow" w:hAnsi="Arial Narrow"/>
                <w:sz w:val="20"/>
                <w:szCs w:val="20"/>
              </w:rPr>
              <w:t>Metacognición</w:t>
            </w:r>
          </w:p>
        </w:tc>
      </w:tr>
      <w:tr w:rsidR="00B044E6" w:rsidRPr="005E60B8" w14:paraId="68EC0F5D" w14:textId="77777777" w:rsidTr="00BD43A7">
        <w:tc>
          <w:tcPr>
            <w:tcW w:w="8828" w:type="dxa"/>
            <w:gridSpan w:val="2"/>
          </w:tcPr>
          <w:p w14:paraId="26215CA6" w14:textId="0120DC3B" w:rsidR="00B044E6" w:rsidRPr="005E60B8" w:rsidRDefault="00B044E6" w:rsidP="00EC458F">
            <w:pPr>
              <w:contextualSpacing/>
              <w:jc w:val="center"/>
              <w:rPr>
                <w:rFonts w:ascii="Arial Narrow" w:hAnsi="Arial Narrow"/>
                <w:sz w:val="20"/>
                <w:szCs w:val="20"/>
              </w:rPr>
            </w:pPr>
            <w:r w:rsidRPr="005E60B8">
              <w:rPr>
                <w:rFonts w:ascii="Arial Narrow" w:hAnsi="Arial Narrow"/>
                <w:sz w:val="20"/>
                <w:szCs w:val="20"/>
              </w:rPr>
              <w:t>MANERAS DE TRABAJAR</w:t>
            </w:r>
          </w:p>
        </w:tc>
      </w:tr>
      <w:tr w:rsidR="00B044E6" w:rsidRPr="005E60B8" w14:paraId="2276A4AF" w14:textId="77777777" w:rsidTr="00B044E6">
        <w:tc>
          <w:tcPr>
            <w:tcW w:w="4414" w:type="dxa"/>
          </w:tcPr>
          <w:p w14:paraId="4316526E" w14:textId="6C5CFB94" w:rsidR="00B044E6" w:rsidRPr="005E60B8" w:rsidRDefault="00B044E6" w:rsidP="00EC458F">
            <w:pPr>
              <w:contextualSpacing/>
              <w:rPr>
                <w:rFonts w:ascii="Arial Narrow" w:hAnsi="Arial Narrow"/>
                <w:sz w:val="20"/>
                <w:szCs w:val="20"/>
              </w:rPr>
            </w:pPr>
            <w:r w:rsidRPr="005E60B8">
              <w:rPr>
                <w:rFonts w:ascii="Arial Narrow" w:hAnsi="Arial Narrow"/>
                <w:sz w:val="20"/>
                <w:szCs w:val="20"/>
              </w:rPr>
              <w:t xml:space="preserve">Colaboración – Trabajo en equipo </w:t>
            </w:r>
          </w:p>
        </w:tc>
        <w:tc>
          <w:tcPr>
            <w:tcW w:w="4414" w:type="dxa"/>
          </w:tcPr>
          <w:p w14:paraId="4A65122A" w14:textId="5053732E" w:rsidR="00B044E6" w:rsidRPr="005E60B8" w:rsidRDefault="00B044E6" w:rsidP="00EC458F">
            <w:pPr>
              <w:contextualSpacing/>
              <w:rPr>
                <w:rFonts w:ascii="Arial Narrow" w:hAnsi="Arial Narrow"/>
                <w:sz w:val="20"/>
                <w:szCs w:val="20"/>
              </w:rPr>
            </w:pPr>
            <w:r w:rsidRPr="005E60B8">
              <w:rPr>
                <w:rFonts w:ascii="Arial Narrow" w:hAnsi="Arial Narrow"/>
                <w:sz w:val="20"/>
                <w:szCs w:val="20"/>
              </w:rPr>
              <w:t xml:space="preserve">Comunicación </w:t>
            </w:r>
          </w:p>
        </w:tc>
      </w:tr>
      <w:tr w:rsidR="00B044E6" w:rsidRPr="005E60B8" w14:paraId="6E75A2E7" w14:textId="77777777" w:rsidTr="00BD43A7">
        <w:tc>
          <w:tcPr>
            <w:tcW w:w="8828" w:type="dxa"/>
            <w:gridSpan w:val="2"/>
          </w:tcPr>
          <w:p w14:paraId="44B4FDB3" w14:textId="055B7E92" w:rsidR="00B044E6" w:rsidRPr="005E60B8" w:rsidRDefault="00B044E6" w:rsidP="00EC458F">
            <w:pPr>
              <w:contextualSpacing/>
              <w:jc w:val="center"/>
              <w:rPr>
                <w:rFonts w:ascii="Arial Narrow" w:hAnsi="Arial Narrow"/>
                <w:sz w:val="20"/>
                <w:szCs w:val="20"/>
              </w:rPr>
            </w:pPr>
            <w:r w:rsidRPr="005E60B8">
              <w:rPr>
                <w:rFonts w:ascii="Arial Narrow" w:hAnsi="Arial Narrow"/>
                <w:sz w:val="20"/>
                <w:szCs w:val="20"/>
              </w:rPr>
              <w:t>HERRAMIENTAS PARA TRABAJAR</w:t>
            </w:r>
          </w:p>
        </w:tc>
      </w:tr>
      <w:tr w:rsidR="00B044E6" w:rsidRPr="005E60B8" w14:paraId="07671C39" w14:textId="77777777" w:rsidTr="00B044E6">
        <w:tc>
          <w:tcPr>
            <w:tcW w:w="4414" w:type="dxa"/>
          </w:tcPr>
          <w:p w14:paraId="31F760D2" w14:textId="34AF057D" w:rsidR="00B044E6" w:rsidRPr="005E60B8" w:rsidRDefault="00B044E6" w:rsidP="00EC458F">
            <w:pPr>
              <w:contextualSpacing/>
              <w:rPr>
                <w:rFonts w:ascii="Arial Narrow" w:hAnsi="Arial Narrow"/>
                <w:sz w:val="20"/>
                <w:szCs w:val="20"/>
              </w:rPr>
            </w:pPr>
            <w:r w:rsidRPr="005E60B8">
              <w:rPr>
                <w:rFonts w:ascii="Arial Narrow" w:hAnsi="Arial Narrow"/>
                <w:sz w:val="20"/>
                <w:szCs w:val="20"/>
              </w:rPr>
              <w:t xml:space="preserve">Alfabetización informacional </w:t>
            </w:r>
          </w:p>
        </w:tc>
        <w:tc>
          <w:tcPr>
            <w:tcW w:w="4414" w:type="dxa"/>
          </w:tcPr>
          <w:p w14:paraId="7A4A1727" w14:textId="4E9CC264" w:rsidR="00B044E6" w:rsidRPr="005E60B8" w:rsidRDefault="00B044E6" w:rsidP="00EC458F">
            <w:pPr>
              <w:contextualSpacing/>
              <w:rPr>
                <w:rFonts w:ascii="Arial Narrow" w:hAnsi="Arial Narrow"/>
                <w:sz w:val="20"/>
                <w:szCs w:val="20"/>
              </w:rPr>
            </w:pPr>
            <w:r w:rsidRPr="005E60B8">
              <w:rPr>
                <w:rFonts w:ascii="Arial Narrow" w:hAnsi="Arial Narrow"/>
                <w:sz w:val="20"/>
                <w:szCs w:val="20"/>
              </w:rPr>
              <w:t>Alfabetización TIC</w:t>
            </w:r>
          </w:p>
        </w:tc>
      </w:tr>
      <w:tr w:rsidR="00B044E6" w:rsidRPr="005E60B8" w14:paraId="1F916218" w14:textId="77777777" w:rsidTr="00BD43A7">
        <w:tc>
          <w:tcPr>
            <w:tcW w:w="8828" w:type="dxa"/>
            <w:gridSpan w:val="2"/>
          </w:tcPr>
          <w:p w14:paraId="09E7E037" w14:textId="09B7E401" w:rsidR="00B044E6" w:rsidRPr="005E60B8" w:rsidRDefault="00B044E6" w:rsidP="00EC458F">
            <w:pPr>
              <w:contextualSpacing/>
              <w:jc w:val="center"/>
              <w:rPr>
                <w:rFonts w:ascii="Arial Narrow" w:hAnsi="Arial Narrow"/>
                <w:sz w:val="20"/>
                <w:szCs w:val="20"/>
              </w:rPr>
            </w:pPr>
            <w:r w:rsidRPr="005E60B8">
              <w:rPr>
                <w:rFonts w:ascii="Arial Narrow" w:hAnsi="Arial Narrow"/>
                <w:sz w:val="20"/>
                <w:szCs w:val="20"/>
              </w:rPr>
              <w:t>MANERAS DE VIVIR EN EL MUNDO</w:t>
            </w:r>
          </w:p>
        </w:tc>
      </w:tr>
      <w:tr w:rsidR="00B044E6" w:rsidRPr="005E60B8" w14:paraId="7743C7E5" w14:textId="77777777" w:rsidTr="00B044E6">
        <w:tc>
          <w:tcPr>
            <w:tcW w:w="4414" w:type="dxa"/>
          </w:tcPr>
          <w:p w14:paraId="276CEA78" w14:textId="6E35B70A" w:rsidR="00B044E6" w:rsidRPr="005E60B8" w:rsidRDefault="00BD43A7" w:rsidP="00EC458F">
            <w:pPr>
              <w:contextualSpacing/>
              <w:rPr>
                <w:rFonts w:ascii="Arial Narrow" w:hAnsi="Arial Narrow"/>
                <w:sz w:val="20"/>
                <w:szCs w:val="20"/>
              </w:rPr>
            </w:pPr>
            <w:r w:rsidRPr="005E60B8">
              <w:rPr>
                <w:rFonts w:ascii="Arial Narrow" w:hAnsi="Arial Narrow"/>
                <w:sz w:val="20"/>
                <w:szCs w:val="20"/>
              </w:rPr>
              <w:t>Ciudadanía</w:t>
            </w:r>
            <w:r w:rsidR="00B044E6" w:rsidRPr="005E60B8">
              <w:rPr>
                <w:rFonts w:ascii="Arial Narrow" w:hAnsi="Arial Narrow"/>
                <w:sz w:val="20"/>
                <w:szCs w:val="20"/>
              </w:rPr>
              <w:t xml:space="preserve"> Local y Global </w:t>
            </w:r>
          </w:p>
        </w:tc>
        <w:tc>
          <w:tcPr>
            <w:tcW w:w="4414" w:type="dxa"/>
          </w:tcPr>
          <w:p w14:paraId="186BB678" w14:textId="0D1069CF" w:rsidR="00B044E6" w:rsidRPr="005E60B8" w:rsidRDefault="00B044E6" w:rsidP="00EC458F">
            <w:pPr>
              <w:contextualSpacing/>
              <w:rPr>
                <w:rFonts w:ascii="Arial Narrow" w:hAnsi="Arial Narrow"/>
                <w:sz w:val="20"/>
                <w:szCs w:val="20"/>
              </w:rPr>
            </w:pPr>
            <w:r w:rsidRPr="005E60B8">
              <w:rPr>
                <w:rFonts w:ascii="Arial Narrow" w:hAnsi="Arial Narrow"/>
                <w:sz w:val="20"/>
                <w:szCs w:val="20"/>
              </w:rPr>
              <w:t xml:space="preserve">Vida y Carrera </w:t>
            </w:r>
          </w:p>
        </w:tc>
      </w:tr>
      <w:tr w:rsidR="00B044E6" w:rsidRPr="005E60B8" w14:paraId="27751952" w14:textId="77777777" w:rsidTr="00B044E6">
        <w:tc>
          <w:tcPr>
            <w:tcW w:w="4414" w:type="dxa"/>
          </w:tcPr>
          <w:p w14:paraId="0FFDD1F3" w14:textId="1C334F2F" w:rsidR="00B044E6" w:rsidRPr="005E60B8" w:rsidRDefault="00B044E6" w:rsidP="00EC458F">
            <w:pPr>
              <w:contextualSpacing/>
              <w:rPr>
                <w:rFonts w:ascii="Arial Narrow" w:hAnsi="Arial Narrow"/>
                <w:sz w:val="20"/>
                <w:szCs w:val="20"/>
              </w:rPr>
            </w:pPr>
            <w:r w:rsidRPr="005E60B8">
              <w:rPr>
                <w:rFonts w:ascii="Arial Narrow" w:hAnsi="Arial Narrow"/>
                <w:sz w:val="20"/>
                <w:szCs w:val="20"/>
              </w:rPr>
              <w:t>Responsa</w:t>
            </w:r>
            <w:r w:rsidR="00803DFF" w:rsidRPr="005E60B8">
              <w:rPr>
                <w:rFonts w:ascii="Arial Narrow" w:hAnsi="Arial Narrow"/>
                <w:sz w:val="20"/>
                <w:szCs w:val="20"/>
              </w:rPr>
              <w:t xml:space="preserve">bilidad personal y social </w:t>
            </w:r>
          </w:p>
        </w:tc>
        <w:tc>
          <w:tcPr>
            <w:tcW w:w="4414" w:type="dxa"/>
          </w:tcPr>
          <w:p w14:paraId="176C0E81" w14:textId="31E79D94" w:rsidR="00B044E6" w:rsidRPr="005E60B8" w:rsidRDefault="009758E0" w:rsidP="00EC458F">
            <w:pPr>
              <w:contextualSpacing/>
              <w:rPr>
                <w:rFonts w:ascii="Arial Narrow" w:hAnsi="Arial Narrow"/>
                <w:sz w:val="20"/>
                <w:szCs w:val="20"/>
              </w:rPr>
            </w:pPr>
            <w:r w:rsidRPr="005E60B8">
              <w:rPr>
                <w:rFonts w:ascii="Arial Narrow" w:hAnsi="Arial Narrow"/>
                <w:sz w:val="20"/>
                <w:szCs w:val="20"/>
              </w:rPr>
              <w:t xml:space="preserve">Conciencia </w:t>
            </w:r>
          </w:p>
        </w:tc>
      </w:tr>
      <w:tr w:rsidR="00B044E6" w:rsidRPr="005E60B8" w14:paraId="53E6CDB7" w14:textId="77777777" w:rsidTr="00B044E6">
        <w:tc>
          <w:tcPr>
            <w:tcW w:w="4414" w:type="dxa"/>
          </w:tcPr>
          <w:p w14:paraId="525929F1" w14:textId="6BF022F0" w:rsidR="00B044E6" w:rsidRPr="005E60B8" w:rsidRDefault="009758E0" w:rsidP="00EC458F">
            <w:pPr>
              <w:contextualSpacing/>
              <w:rPr>
                <w:rFonts w:ascii="Arial Narrow" w:hAnsi="Arial Narrow"/>
                <w:sz w:val="20"/>
                <w:szCs w:val="20"/>
              </w:rPr>
            </w:pPr>
            <w:r w:rsidRPr="005E60B8">
              <w:rPr>
                <w:rFonts w:ascii="Arial Narrow" w:hAnsi="Arial Narrow"/>
                <w:sz w:val="20"/>
                <w:szCs w:val="20"/>
              </w:rPr>
              <w:t xml:space="preserve">Competencias culturales </w:t>
            </w:r>
          </w:p>
        </w:tc>
        <w:tc>
          <w:tcPr>
            <w:tcW w:w="4414" w:type="dxa"/>
          </w:tcPr>
          <w:p w14:paraId="41AAE382" w14:textId="77777777" w:rsidR="00B044E6" w:rsidRPr="005E60B8" w:rsidRDefault="00B044E6" w:rsidP="00EC458F">
            <w:pPr>
              <w:contextualSpacing/>
              <w:rPr>
                <w:rFonts w:ascii="Arial Narrow" w:hAnsi="Arial Narrow"/>
                <w:sz w:val="20"/>
                <w:szCs w:val="20"/>
              </w:rPr>
            </w:pPr>
          </w:p>
        </w:tc>
      </w:tr>
    </w:tbl>
    <w:p w14:paraId="613A9A56" w14:textId="3B36ECA1" w:rsidR="009758E0" w:rsidRPr="00EC458F" w:rsidRDefault="008E071B" w:rsidP="00EC458F">
      <w:pPr>
        <w:spacing w:after="0" w:line="240" w:lineRule="auto"/>
        <w:contextualSpacing/>
        <w:jc w:val="both"/>
        <w:rPr>
          <w:rFonts w:ascii="Arial Narrow" w:hAnsi="Arial Narrow"/>
        </w:rPr>
      </w:pPr>
      <w:r w:rsidRPr="005E60B8">
        <w:rPr>
          <w:rFonts w:ascii="Arial Narrow" w:hAnsi="Arial Narrow"/>
          <w:sz w:val="20"/>
          <w:szCs w:val="20"/>
        </w:rPr>
        <w:t xml:space="preserve">Fuente: </w:t>
      </w:r>
      <w:r w:rsidR="009758E0" w:rsidRPr="005E60B8">
        <w:rPr>
          <w:rFonts w:ascii="Arial Narrow" w:hAnsi="Arial Narrow"/>
          <w:sz w:val="20"/>
          <w:szCs w:val="20"/>
        </w:rPr>
        <w:t>Las competencias para un mundo en constante cambio: Habilidades del Siglo XXI (Montt</w:t>
      </w:r>
      <w:r w:rsidR="00035CBB" w:rsidRPr="005E60B8">
        <w:rPr>
          <w:rFonts w:ascii="Arial Narrow" w:hAnsi="Arial Narrow"/>
          <w:sz w:val="20"/>
          <w:szCs w:val="20"/>
        </w:rPr>
        <w:t xml:space="preserve"> et al.</w:t>
      </w:r>
      <w:r w:rsidR="009758E0" w:rsidRPr="005E60B8">
        <w:rPr>
          <w:rFonts w:ascii="Arial Narrow" w:hAnsi="Arial Narrow"/>
          <w:sz w:val="20"/>
          <w:szCs w:val="20"/>
        </w:rPr>
        <w:t>, 2018)</w:t>
      </w:r>
      <w:r w:rsidR="005E60B8">
        <w:rPr>
          <w:rFonts w:ascii="Arial Narrow" w:hAnsi="Arial Narrow"/>
          <w:sz w:val="20"/>
          <w:szCs w:val="20"/>
        </w:rPr>
        <w:t>.</w:t>
      </w:r>
      <w:r w:rsidR="009758E0" w:rsidRPr="005E60B8">
        <w:rPr>
          <w:rFonts w:ascii="Arial Narrow" w:hAnsi="Arial Narrow"/>
          <w:sz w:val="20"/>
          <w:szCs w:val="20"/>
        </w:rPr>
        <w:t xml:space="preserve"> </w:t>
      </w:r>
    </w:p>
    <w:p w14:paraId="5720CA57" w14:textId="11FDB359" w:rsidR="008E071B" w:rsidRPr="00EC458F" w:rsidRDefault="008E071B" w:rsidP="00EC458F">
      <w:pPr>
        <w:spacing w:after="0" w:line="240" w:lineRule="auto"/>
        <w:contextualSpacing/>
        <w:jc w:val="both"/>
        <w:rPr>
          <w:rFonts w:ascii="Arial Narrow" w:hAnsi="Arial Narrow"/>
        </w:rPr>
      </w:pPr>
    </w:p>
    <w:p w14:paraId="206848F5" w14:textId="796D4A40" w:rsidR="008E071B" w:rsidRDefault="008E071B" w:rsidP="005E60B8">
      <w:pPr>
        <w:spacing w:after="0" w:line="240" w:lineRule="auto"/>
        <w:contextualSpacing/>
        <w:jc w:val="both"/>
        <w:rPr>
          <w:rFonts w:ascii="Arial Narrow" w:hAnsi="Arial Narrow"/>
        </w:rPr>
      </w:pPr>
      <w:r w:rsidRPr="00EC458F">
        <w:rPr>
          <w:rFonts w:ascii="Arial Narrow" w:hAnsi="Arial Narrow"/>
          <w:b/>
          <w:bCs/>
        </w:rPr>
        <w:t>Nota 0</w:t>
      </w:r>
      <w:r w:rsidR="005E60B8">
        <w:rPr>
          <w:rFonts w:ascii="Arial Narrow" w:hAnsi="Arial Narrow"/>
          <w:b/>
          <w:bCs/>
        </w:rPr>
        <w:t>7</w:t>
      </w:r>
      <w:r w:rsidRPr="00EC458F">
        <w:rPr>
          <w:rFonts w:ascii="Arial Narrow" w:hAnsi="Arial Narrow"/>
          <w:b/>
          <w:bCs/>
        </w:rPr>
        <w:t>:</w:t>
      </w:r>
      <w:r w:rsidRPr="00EC458F">
        <w:rPr>
          <w:rFonts w:ascii="Arial Narrow" w:hAnsi="Arial Narrow"/>
        </w:rPr>
        <w:t xml:space="preserve"> El operador fomentará la implementación de los proyectos colectivos, para lo cual destinará los recursos para su apoyo. Dichos recursos pueden ser financieros, materiales y humanos. El ICBF orientará el proceso de presentación, selección y evaluación de los proyectos por parte de los adolescentes y jóvenes participantes en el Programa.</w:t>
      </w:r>
    </w:p>
    <w:p w14:paraId="70C6728E" w14:textId="77777777" w:rsidR="005E60B8" w:rsidRPr="00EC458F" w:rsidRDefault="005E60B8" w:rsidP="005E60B8">
      <w:pPr>
        <w:spacing w:after="0" w:line="240" w:lineRule="auto"/>
        <w:contextualSpacing/>
        <w:jc w:val="both"/>
        <w:rPr>
          <w:rFonts w:ascii="Arial Narrow" w:hAnsi="Arial Narrow"/>
        </w:rPr>
      </w:pPr>
    </w:p>
    <w:p w14:paraId="5BC3A296" w14:textId="0825B4CA" w:rsidR="008E071B" w:rsidRPr="005E60B8" w:rsidRDefault="061444D9" w:rsidP="00F86405">
      <w:pPr>
        <w:pStyle w:val="Ttulo2"/>
        <w:numPr>
          <w:ilvl w:val="1"/>
          <w:numId w:val="46"/>
        </w:numPr>
        <w:spacing w:before="0" w:line="240" w:lineRule="auto"/>
        <w:ind w:left="851" w:hanging="425"/>
        <w:contextualSpacing/>
        <w:jc w:val="both"/>
        <w:rPr>
          <w:bCs/>
          <w:sz w:val="24"/>
          <w:szCs w:val="24"/>
        </w:rPr>
      </w:pPr>
      <w:bookmarkStart w:id="137" w:name="_Toc58569004"/>
      <w:r w:rsidRPr="005E60B8">
        <w:rPr>
          <w:bCs/>
          <w:sz w:val="24"/>
          <w:szCs w:val="24"/>
        </w:rPr>
        <w:t>Componente 2: Gestión y coordinación interinstitucional y social para la garantía y el restablecimiento de derechos</w:t>
      </w:r>
      <w:bookmarkEnd w:id="137"/>
    </w:p>
    <w:p w14:paraId="29955EF5" w14:textId="77777777" w:rsidR="005E60B8" w:rsidRPr="005E60B8" w:rsidRDefault="005E60B8" w:rsidP="005E60B8">
      <w:pPr>
        <w:spacing w:after="0" w:line="240" w:lineRule="auto"/>
        <w:contextualSpacing/>
      </w:pPr>
    </w:p>
    <w:p w14:paraId="7B414E8C" w14:textId="64C73743" w:rsidR="008E071B" w:rsidRPr="00EC458F" w:rsidRDefault="008E071B" w:rsidP="005E60B8">
      <w:pPr>
        <w:spacing w:after="0" w:line="240" w:lineRule="auto"/>
        <w:contextualSpacing/>
        <w:jc w:val="both"/>
        <w:rPr>
          <w:rFonts w:ascii="Arial Narrow" w:hAnsi="Arial Narrow"/>
        </w:rPr>
      </w:pPr>
      <w:r w:rsidRPr="00EC458F">
        <w:rPr>
          <w:rFonts w:ascii="Arial Narrow" w:hAnsi="Arial Narrow"/>
        </w:rPr>
        <w:t>Uno de los pilares del desarrollo del Programa Generaciones</w:t>
      </w:r>
      <w:r w:rsidR="2FD46DF9" w:rsidRPr="00EC458F">
        <w:rPr>
          <w:rFonts w:ascii="Arial Narrow" w:hAnsi="Arial Narrow"/>
        </w:rPr>
        <w:t xml:space="preserve"> Étnicas</w:t>
      </w:r>
      <w:r w:rsidRPr="00EC458F">
        <w:rPr>
          <w:rFonts w:ascii="Arial Narrow" w:hAnsi="Arial Narrow"/>
        </w:rPr>
        <w:t xml:space="preserve"> con Bienestar es la consolidación de acciones de coordinación y articulación con los demás actores institucionales para la promoción y garantía de derechos de los adolescentes y jóvenes</w:t>
      </w:r>
      <w:r w:rsidR="3986D26F" w:rsidRPr="00EC458F">
        <w:rPr>
          <w:rFonts w:ascii="Arial Narrow" w:hAnsi="Arial Narrow"/>
        </w:rPr>
        <w:t xml:space="preserve"> pertenecientes a comunidades étnicas</w:t>
      </w:r>
      <w:r w:rsidRPr="00EC458F">
        <w:rPr>
          <w:rFonts w:ascii="Arial Narrow" w:hAnsi="Arial Narrow"/>
        </w:rPr>
        <w:t xml:space="preserve">. En ese sentido, se entiende por gestión el conjunto de acciones efectivas de coordinación institucional con los actores del Sistema Nacional de Bienestar Familiar, organismos de cooperación internacional, organizaciones de la sociedad civil, fundaciones, gremios económicos y sectores sociales; para aportar y movilizar al cumplimiento de la garantía de derechos de los adolescentes y jóvenes por parte de las entidades responsables, fundamentalmente cuando estos se encuentran inobservados, amenazados y/o vulnerados, así como la articulación y acercamiento del Programa a otras iniciativas y estrategias que realizan acciones hacia la prevención de la vulneración y el restablecimiento de derechos de </w:t>
      </w:r>
      <w:r w:rsidR="00EF1A7B">
        <w:rPr>
          <w:rFonts w:ascii="Arial Narrow" w:hAnsi="Arial Narrow"/>
        </w:rPr>
        <w:t xml:space="preserve">las y </w:t>
      </w:r>
      <w:r w:rsidRPr="00EC458F">
        <w:rPr>
          <w:rFonts w:ascii="Arial Narrow" w:hAnsi="Arial Narrow"/>
        </w:rPr>
        <w:t>los adolescentes y jóvenes</w:t>
      </w:r>
      <w:r w:rsidR="48D52BEF" w:rsidRPr="00EC458F">
        <w:rPr>
          <w:rFonts w:ascii="Arial Narrow" w:hAnsi="Arial Narrow"/>
        </w:rPr>
        <w:t xml:space="preserve"> étnicos</w:t>
      </w:r>
      <w:r w:rsidRPr="00EC458F">
        <w:rPr>
          <w:rFonts w:ascii="Arial Narrow" w:hAnsi="Arial Narrow"/>
        </w:rPr>
        <w:t>.</w:t>
      </w:r>
    </w:p>
    <w:p w14:paraId="136F4CF2" w14:textId="77777777" w:rsidR="008E071B" w:rsidRPr="00EC458F" w:rsidRDefault="008E071B" w:rsidP="00EC458F">
      <w:pPr>
        <w:spacing w:after="0" w:line="240" w:lineRule="auto"/>
        <w:contextualSpacing/>
        <w:jc w:val="both"/>
        <w:rPr>
          <w:rFonts w:ascii="Arial Narrow" w:hAnsi="Arial Narrow"/>
        </w:rPr>
      </w:pPr>
    </w:p>
    <w:p w14:paraId="2FE78B99" w14:textId="77777777"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La intención es compartir y poner al servicio de otras estrategias complementarias en el nivel local, las metodologías y desarrollos del Programa. Así mismo, enriquecer y poner en contacto los grupos de trabajo del Programa con otras estrategias pertinentes que coordinan y desarrollan otras entidades.</w:t>
      </w:r>
    </w:p>
    <w:p w14:paraId="60E34273" w14:textId="77777777" w:rsidR="008E071B" w:rsidRPr="00EC458F" w:rsidRDefault="008E071B" w:rsidP="00EC458F">
      <w:pPr>
        <w:spacing w:after="0" w:line="240" w:lineRule="auto"/>
        <w:contextualSpacing/>
        <w:jc w:val="both"/>
        <w:rPr>
          <w:rFonts w:ascii="Arial Narrow" w:hAnsi="Arial Narrow"/>
        </w:rPr>
      </w:pPr>
    </w:p>
    <w:p w14:paraId="097915C4" w14:textId="499FF2CF" w:rsidR="008E071B" w:rsidRDefault="008E071B" w:rsidP="00EC458F">
      <w:pPr>
        <w:spacing w:after="0" w:line="240" w:lineRule="auto"/>
        <w:contextualSpacing/>
        <w:jc w:val="both"/>
        <w:rPr>
          <w:rFonts w:ascii="Arial Narrow" w:hAnsi="Arial Narrow"/>
        </w:rPr>
      </w:pPr>
      <w:r w:rsidRPr="00EC458F">
        <w:rPr>
          <w:rFonts w:ascii="Arial Narrow" w:hAnsi="Arial Narrow"/>
        </w:rPr>
        <w:t>A través de la gestión del promotor de derechos, el Programa busca fortalecer su intervención en dos niveles:</w:t>
      </w:r>
    </w:p>
    <w:p w14:paraId="1832D781" w14:textId="77777777" w:rsidR="00EF1A7B" w:rsidRPr="00EC458F" w:rsidRDefault="00EF1A7B" w:rsidP="00EC458F">
      <w:pPr>
        <w:spacing w:after="0" w:line="240" w:lineRule="auto"/>
        <w:contextualSpacing/>
        <w:jc w:val="both"/>
        <w:rPr>
          <w:rFonts w:ascii="Arial Narrow" w:hAnsi="Arial Narrow"/>
        </w:rPr>
      </w:pPr>
    </w:p>
    <w:p w14:paraId="0544A778" w14:textId="1F144B9D" w:rsidR="008E071B" w:rsidRPr="00EC458F" w:rsidRDefault="008E071B" w:rsidP="00F86405">
      <w:pPr>
        <w:pStyle w:val="Prrafodelista"/>
        <w:numPr>
          <w:ilvl w:val="0"/>
          <w:numId w:val="21"/>
        </w:numPr>
        <w:spacing w:after="0" w:line="240" w:lineRule="auto"/>
        <w:jc w:val="both"/>
        <w:rPr>
          <w:rFonts w:ascii="Arial Narrow" w:hAnsi="Arial Narrow"/>
        </w:rPr>
      </w:pPr>
      <w:r w:rsidRPr="00EC458F">
        <w:rPr>
          <w:rFonts w:ascii="Arial Narrow" w:hAnsi="Arial Narrow"/>
        </w:rPr>
        <w:t>Gestión para movilizar las respuestas institucionales necesarias para garantizar los derechos de prestación de servicios a</w:t>
      </w:r>
      <w:r w:rsidR="00EF1A7B">
        <w:rPr>
          <w:rFonts w:ascii="Arial Narrow" w:hAnsi="Arial Narrow"/>
        </w:rPr>
        <w:t xml:space="preserve"> las y</w:t>
      </w:r>
      <w:r w:rsidRPr="00EC458F">
        <w:rPr>
          <w:rFonts w:ascii="Arial Narrow" w:hAnsi="Arial Narrow"/>
        </w:rPr>
        <w:t xml:space="preserve"> los adolescentes y jóvenes (p.ej.: derechos a la </w:t>
      </w:r>
      <w:r w:rsidR="2A60D261" w:rsidRPr="00EC458F">
        <w:rPr>
          <w:rFonts w:ascii="Arial Narrow" w:hAnsi="Arial Narrow"/>
        </w:rPr>
        <w:t>etno-</w:t>
      </w:r>
      <w:r w:rsidRPr="00EC458F">
        <w:rPr>
          <w:rFonts w:ascii="Arial Narrow" w:hAnsi="Arial Narrow"/>
        </w:rPr>
        <w:t xml:space="preserve">educación, a la salud, a la recreación, a la cultura, a la calidad de vida, a la identidad, a los alimentos, a la custodia, al cuidado, a la rehabilitación) y para reportar situaciones de amenaza y/o vulneración de los derechos de protección de  adolescentes y jóvenes a las autoridades </w:t>
      </w:r>
      <w:r w:rsidR="548FFC3B" w:rsidRPr="00EC458F">
        <w:rPr>
          <w:rFonts w:ascii="Arial Narrow" w:hAnsi="Arial Narrow"/>
        </w:rPr>
        <w:t>competentes (</w:t>
      </w:r>
      <w:r w:rsidRPr="00EC458F">
        <w:rPr>
          <w:rFonts w:ascii="Arial Narrow" w:hAnsi="Arial Narrow"/>
        </w:rPr>
        <w:t xml:space="preserve">p.ej.: derechos a ser protegidos contra la violencia sexual, juvenil, escolar, el reclutamiento, la utilización, el consumo de sustancias psicoactivas, el trabajo infantil, la vinculación en actividades ilícitas relacionadas con el narcotráfico y los demás derechos señalados en el artículo 20 del Código de la Infancia y la Adolescencia). Estas autoridades incluyen aquellas como </w:t>
      </w:r>
      <w:r w:rsidR="00EF1A7B" w:rsidRPr="00EC458F">
        <w:rPr>
          <w:rFonts w:ascii="Arial Narrow" w:hAnsi="Arial Narrow"/>
        </w:rPr>
        <w:t xml:space="preserve">Defensorías </w:t>
      </w:r>
      <w:r w:rsidR="00EF1A7B">
        <w:rPr>
          <w:rFonts w:ascii="Arial Narrow" w:hAnsi="Arial Narrow"/>
        </w:rPr>
        <w:t>d</w:t>
      </w:r>
      <w:r w:rsidR="00EF1A7B" w:rsidRPr="00EC458F">
        <w:rPr>
          <w:rFonts w:ascii="Arial Narrow" w:hAnsi="Arial Narrow"/>
        </w:rPr>
        <w:t>e Familia</w:t>
      </w:r>
      <w:r w:rsidRPr="00EC458F">
        <w:rPr>
          <w:rFonts w:ascii="Arial Narrow" w:hAnsi="Arial Narrow"/>
        </w:rPr>
        <w:t xml:space="preserve">, </w:t>
      </w:r>
      <w:r w:rsidR="00EF1A7B" w:rsidRPr="00EC458F">
        <w:rPr>
          <w:rFonts w:ascii="Arial Narrow" w:hAnsi="Arial Narrow"/>
        </w:rPr>
        <w:t xml:space="preserve">Comisarías </w:t>
      </w:r>
      <w:r w:rsidR="00EF1A7B">
        <w:rPr>
          <w:rFonts w:ascii="Arial Narrow" w:hAnsi="Arial Narrow"/>
        </w:rPr>
        <w:t>d</w:t>
      </w:r>
      <w:r w:rsidR="00EF1A7B" w:rsidRPr="00EC458F">
        <w:rPr>
          <w:rFonts w:ascii="Arial Narrow" w:hAnsi="Arial Narrow"/>
        </w:rPr>
        <w:t xml:space="preserve">e Familia </w:t>
      </w:r>
      <w:r w:rsidRPr="00EC458F">
        <w:rPr>
          <w:rFonts w:ascii="Arial Narrow" w:hAnsi="Arial Narrow"/>
        </w:rPr>
        <w:t xml:space="preserve">o, en su defecto, </w:t>
      </w:r>
      <w:r w:rsidR="00EF1A7B" w:rsidRPr="00EC458F">
        <w:rPr>
          <w:rFonts w:ascii="Arial Narrow" w:hAnsi="Arial Narrow"/>
        </w:rPr>
        <w:t>Inspecciones de Policía</w:t>
      </w:r>
      <w:r w:rsidRPr="00EC458F">
        <w:rPr>
          <w:rFonts w:ascii="Arial Narrow" w:hAnsi="Arial Narrow"/>
        </w:rPr>
        <w:t xml:space="preserve">. </w:t>
      </w:r>
      <w:r w:rsidRPr="00EC458F">
        <w:rPr>
          <w:rFonts w:ascii="Arial Narrow" w:hAnsi="Arial Narrow"/>
        </w:rPr>
        <w:lastRenderedPageBreak/>
        <w:t>Posterior al reporte, se debe realizar seguimiento y brindar apoyo pertinente a los procesos y medidas para la protección de las amenazas o el restablecimiento de derechos vulnerados que dicten las mencionadas autoridades.</w:t>
      </w:r>
    </w:p>
    <w:p w14:paraId="35D960F7" w14:textId="77777777" w:rsidR="008E071B" w:rsidRPr="00EC458F" w:rsidRDefault="008E071B" w:rsidP="00EC458F">
      <w:pPr>
        <w:pStyle w:val="Prrafodelista"/>
        <w:spacing w:after="0" w:line="240" w:lineRule="auto"/>
        <w:jc w:val="both"/>
        <w:rPr>
          <w:rFonts w:ascii="Arial Narrow" w:hAnsi="Arial Narrow"/>
        </w:rPr>
      </w:pPr>
    </w:p>
    <w:p w14:paraId="6F69AA4F" w14:textId="1D332915" w:rsidR="008E071B" w:rsidRDefault="008E071B" w:rsidP="00F86405">
      <w:pPr>
        <w:pStyle w:val="Prrafodelista"/>
        <w:numPr>
          <w:ilvl w:val="0"/>
          <w:numId w:val="21"/>
        </w:numPr>
        <w:spacing w:after="0" w:line="240" w:lineRule="auto"/>
        <w:jc w:val="both"/>
        <w:rPr>
          <w:rFonts w:ascii="Arial Narrow" w:hAnsi="Arial Narrow"/>
        </w:rPr>
      </w:pPr>
      <w:r w:rsidRPr="00EC458F">
        <w:rPr>
          <w:rFonts w:ascii="Arial Narrow" w:hAnsi="Arial Narrow"/>
        </w:rPr>
        <w:t xml:space="preserve">Gestión institucional para la generación de sinergias e iniciativas de trabajo conjunto, que en su totalidad apuntan a la prevención y promoción para la protección integral de </w:t>
      </w:r>
      <w:r w:rsidR="00EF1A7B">
        <w:rPr>
          <w:rFonts w:ascii="Arial Narrow" w:hAnsi="Arial Narrow"/>
        </w:rPr>
        <w:t xml:space="preserve">las y </w:t>
      </w:r>
      <w:r w:rsidRPr="00EC458F">
        <w:rPr>
          <w:rFonts w:ascii="Arial Narrow" w:hAnsi="Arial Narrow"/>
        </w:rPr>
        <w:t>los adolescentes y jóvenes</w:t>
      </w:r>
      <w:r w:rsidR="72B4B332" w:rsidRPr="00EC458F">
        <w:rPr>
          <w:rFonts w:ascii="Arial Narrow" w:hAnsi="Arial Narrow"/>
        </w:rPr>
        <w:t xml:space="preserve"> étnicos</w:t>
      </w:r>
      <w:r w:rsidRPr="00EC458F">
        <w:rPr>
          <w:rFonts w:ascii="Arial Narrow" w:hAnsi="Arial Narrow"/>
        </w:rPr>
        <w:t>.</w:t>
      </w:r>
    </w:p>
    <w:p w14:paraId="6064ACA1" w14:textId="77777777" w:rsidR="00EF1A7B" w:rsidRPr="00EF1A7B" w:rsidRDefault="00EF1A7B" w:rsidP="00EF1A7B">
      <w:pPr>
        <w:spacing w:after="0" w:line="240" w:lineRule="auto"/>
        <w:jc w:val="both"/>
        <w:rPr>
          <w:rFonts w:ascii="Arial Narrow" w:hAnsi="Arial Narrow"/>
        </w:rPr>
      </w:pPr>
    </w:p>
    <w:p w14:paraId="43B79CF3" w14:textId="6B1D47EE" w:rsidR="008E071B" w:rsidRPr="00EC458F" w:rsidRDefault="008E071B" w:rsidP="00EF1A7B">
      <w:pPr>
        <w:spacing w:after="0" w:line="240" w:lineRule="auto"/>
        <w:contextualSpacing/>
        <w:jc w:val="both"/>
        <w:rPr>
          <w:rFonts w:ascii="Arial Narrow" w:hAnsi="Arial Narrow"/>
        </w:rPr>
      </w:pPr>
      <w:r w:rsidRPr="00EC458F">
        <w:rPr>
          <w:rFonts w:ascii="Arial Narrow" w:hAnsi="Arial Narrow"/>
        </w:rPr>
        <w:t xml:space="preserve">Para mayor ilustración de este concepto, se presenta </w:t>
      </w:r>
      <w:r w:rsidR="00EF1A7B">
        <w:rPr>
          <w:rFonts w:ascii="Arial Narrow" w:hAnsi="Arial Narrow"/>
        </w:rPr>
        <w:t>la tabla 7</w:t>
      </w:r>
      <w:r w:rsidRPr="00EC458F">
        <w:rPr>
          <w:rFonts w:ascii="Arial Narrow" w:hAnsi="Arial Narrow"/>
        </w:rPr>
        <w:t>:</w:t>
      </w:r>
    </w:p>
    <w:p w14:paraId="030D910E" w14:textId="77777777" w:rsidR="00EF1A7B" w:rsidRDefault="00EF1A7B" w:rsidP="00EF1A7B">
      <w:pPr>
        <w:pStyle w:val="Descripcin"/>
        <w:spacing w:after="0"/>
        <w:contextualSpacing/>
        <w:rPr>
          <w:rFonts w:ascii="Arial Narrow" w:hAnsi="Arial Narrow"/>
          <w:b/>
          <w:bCs/>
          <w:i w:val="0"/>
          <w:iCs w:val="0"/>
          <w:color w:val="auto"/>
          <w:sz w:val="22"/>
          <w:szCs w:val="22"/>
        </w:rPr>
      </w:pPr>
      <w:bookmarkStart w:id="138" w:name="_Toc55848842"/>
    </w:p>
    <w:p w14:paraId="760CE0AE" w14:textId="6900CBDD" w:rsidR="008E071B" w:rsidRDefault="00EF1A7B" w:rsidP="00EF1A7B">
      <w:pPr>
        <w:pStyle w:val="Descripcin"/>
        <w:spacing w:after="0"/>
        <w:contextualSpacing/>
        <w:rPr>
          <w:rFonts w:ascii="Arial Narrow" w:hAnsi="Arial Narrow"/>
          <w:i w:val="0"/>
          <w:iCs w:val="0"/>
          <w:color w:val="auto"/>
          <w:sz w:val="22"/>
          <w:szCs w:val="22"/>
        </w:rPr>
      </w:pPr>
      <w:bookmarkStart w:id="139" w:name="_Toc58601993"/>
      <w:r w:rsidRPr="00EF1A7B">
        <w:rPr>
          <w:rFonts w:ascii="Arial Narrow" w:hAnsi="Arial Narrow"/>
          <w:b/>
          <w:bCs/>
          <w:i w:val="0"/>
          <w:iCs w:val="0"/>
          <w:color w:val="auto"/>
          <w:sz w:val="22"/>
          <w:szCs w:val="22"/>
        </w:rPr>
        <w:t xml:space="preserve">Tabla </w:t>
      </w:r>
      <w:r w:rsidRPr="00EF1A7B">
        <w:rPr>
          <w:rFonts w:ascii="Arial Narrow" w:hAnsi="Arial Narrow"/>
          <w:b/>
          <w:bCs/>
          <w:i w:val="0"/>
          <w:iCs w:val="0"/>
          <w:color w:val="auto"/>
          <w:sz w:val="22"/>
          <w:szCs w:val="22"/>
        </w:rPr>
        <w:fldChar w:fldCharType="begin"/>
      </w:r>
      <w:r w:rsidRPr="00EF1A7B">
        <w:rPr>
          <w:rFonts w:ascii="Arial Narrow" w:hAnsi="Arial Narrow"/>
          <w:b/>
          <w:bCs/>
          <w:i w:val="0"/>
          <w:iCs w:val="0"/>
          <w:color w:val="auto"/>
          <w:sz w:val="22"/>
          <w:szCs w:val="22"/>
        </w:rPr>
        <w:instrText xml:space="preserve"> SEQ Tabla \* ARABIC </w:instrText>
      </w:r>
      <w:r w:rsidRPr="00EF1A7B">
        <w:rPr>
          <w:rFonts w:ascii="Arial Narrow" w:hAnsi="Arial Narrow"/>
          <w:b/>
          <w:bCs/>
          <w:i w:val="0"/>
          <w:iCs w:val="0"/>
          <w:color w:val="auto"/>
          <w:sz w:val="22"/>
          <w:szCs w:val="22"/>
        </w:rPr>
        <w:fldChar w:fldCharType="separate"/>
      </w:r>
      <w:r w:rsidR="009E784E">
        <w:rPr>
          <w:rFonts w:ascii="Arial Narrow" w:hAnsi="Arial Narrow"/>
          <w:b/>
          <w:bCs/>
          <w:i w:val="0"/>
          <w:iCs w:val="0"/>
          <w:noProof/>
          <w:color w:val="auto"/>
          <w:sz w:val="22"/>
          <w:szCs w:val="22"/>
        </w:rPr>
        <w:t>7</w:t>
      </w:r>
      <w:r w:rsidRPr="00EF1A7B">
        <w:rPr>
          <w:rFonts w:ascii="Arial Narrow" w:hAnsi="Arial Narrow"/>
          <w:b/>
          <w:bCs/>
          <w:i w:val="0"/>
          <w:iCs w:val="0"/>
          <w:color w:val="auto"/>
          <w:sz w:val="22"/>
          <w:szCs w:val="22"/>
        </w:rPr>
        <w:fldChar w:fldCharType="end"/>
      </w:r>
      <w:r w:rsidRPr="00EF1A7B">
        <w:rPr>
          <w:rFonts w:ascii="Arial Narrow" w:hAnsi="Arial Narrow"/>
          <w:b/>
          <w:bCs/>
          <w:i w:val="0"/>
          <w:iCs w:val="0"/>
          <w:color w:val="auto"/>
          <w:sz w:val="22"/>
          <w:szCs w:val="22"/>
        </w:rPr>
        <w:t xml:space="preserve">. </w:t>
      </w:r>
      <w:r w:rsidR="008E071B" w:rsidRPr="00EC458F">
        <w:rPr>
          <w:rFonts w:ascii="Arial Narrow" w:hAnsi="Arial Narrow"/>
          <w:i w:val="0"/>
          <w:iCs w:val="0"/>
          <w:color w:val="auto"/>
          <w:sz w:val="22"/>
          <w:szCs w:val="22"/>
        </w:rPr>
        <w:t>Gestión y coordinación interinstitucional y social para la garantía y el restablecimiento de derechos</w:t>
      </w:r>
      <w:bookmarkEnd w:id="138"/>
      <w:bookmarkEnd w:id="139"/>
    </w:p>
    <w:p w14:paraId="3C75645B" w14:textId="77777777" w:rsidR="00EF1A7B" w:rsidRPr="00EF1A7B" w:rsidRDefault="00EF1A7B" w:rsidP="00EF1A7B">
      <w:pPr>
        <w:spacing w:after="0" w:line="240" w:lineRule="auto"/>
        <w:contextualSpacing/>
      </w:pPr>
    </w:p>
    <w:tbl>
      <w:tblPr>
        <w:tblStyle w:val="Tablaconcuadrcula"/>
        <w:tblW w:w="0" w:type="auto"/>
        <w:tblLook w:val="04A0" w:firstRow="1" w:lastRow="0" w:firstColumn="1" w:lastColumn="0" w:noHBand="0" w:noVBand="1"/>
      </w:tblPr>
      <w:tblGrid>
        <w:gridCol w:w="1129"/>
        <w:gridCol w:w="3686"/>
        <w:gridCol w:w="4013"/>
      </w:tblGrid>
      <w:tr w:rsidR="001B3E32" w:rsidRPr="00EC458F" w14:paraId="42D31B2D" w14:textId="77777777" w:rsidTr="1210B109">
        <w:tc>
          <w:tcPr>
            <w:tcW w:w="1129" w:type="dxa"/>
          </w:tcPr>
          <w:p w14:paraId="67145B36" w14:textId="77777777" w:rsidR="008E071B" w:rsidRPr="00EC458F" w:rsidRDefault="008E071B" w:rsidP="00EF1A7B">
            <w:pPr>
              <w:contextualSpacing/>
              <w:jc w:val="both"/>
              <w:rPr>
                <w:rFonts w:ascii="Arial Narrow" w:hAnsi="Arial Narrow"/>
                <w:b/>
                <w:bCs/>
              </w:rPr>
            </w:pPr>
          </w:p>
        </w:tc>
        <w:tc>
          <w:tcPr>
            <w:tcW w:w="3686" w:type="dxa"/>
          </w:tcPr>
          <w:p w14:paraId="12FC04F4" w14:textId="77777777" w:rsidR="008E071B" w:rsidRPr="00EC458F" w:rsidRDefault="008E071B" w:rsidP="00EF1A7B">
            <w:pPr>
              <w:contextualSpacing/>
              <w:jc w:val="both"/>
              <w:rPr>
                <w:rFonts w:ascii="Arial Narrow" w:hAnsi="Arial Narrow"/>
                <w:b/>
                <w:bCs/>
              </w:rPr>
            </w:pPr>
            <w:r w:rsidRPr="00EC458F">
              <w:rPr>
                <w:rFonts w:ascii="Arial Narrow" w:hAnsi="Arial Narrow"/>
                <w:b/>
                <w:bCs/>
              </w:rPr>
              <w:t>Gestión A: en favor de los adolescentes y jóvenes participantes del programa</w:t>
            </w:r>
          </w:p>
        </w:tc>
        <w:tc>
          <w:tcPr>
            <w:tcW w:w="4013" w:type="dxa"/>
          </w:tcPr>
          <w:p w14:paraId="6956D26A" w14:textId="77777777" w:rsidR="008E071B" w:rsidRPr="00EC458F" w:rsidRDefault="008E071B" w:rsidP="00EF1A7B">
            <w:pPr>
              <w:contextualSpacing/>
              <w:jc w:val="both"/>
              <w:rPr>
                <w:rFonts w:ascii="Arial Narrow" w:hAnsi="Arial Narrow"/>
                <w:b/>
                <w:bCs/>
              </w:rPr>
            </w:pPr>
            <w:r w:rsidRPr="00EC458F">
              <w:rPr>
                <w:rFonts w:ascii="Arial Narrow" w:hAnsi="Arial Narrow"/>
                <w:b/>
                <w:bCs/>
              </w:rPr>
              <w:t>Gestión B: para la articulación interinstitucional</w:t>
            </w:r>
          </w:p>
        </w:tc>
      </w:tr>
      <w:tr w:rsidR="001B3E32" w:rsidRPr="00EC458F" w14:paraId="53015C38" w14:textId="77777777" w:rsidTr="1210B109">
        <w:tc>
          <w:tcPr>
            <w:tcW w:w="1129" w:type="dxa"/>
            <w:vAlign w:val="center"/>
          </w:tcPr>
          <w:p w14:paraId="37C6720D" w14:textId="77777777" w:rsidR="008E071B" w:rsidRPr="00EC458F" w:rsidRDefault="008E071B" w:rsidP="00EC458F">
            <w:pPr>
              <w:contextualSpacing/>
              <w:rPr>
                <w:rFonts w:ascii="Arial Narrow" w:hAnsi="Arial Narrow"/>
                <w:b/>
                <w:bCs/>
              </w:rPr>
            </w:pPr>
            <w:r w:rsidRPr="00EC458F">
              <w:rPr>
                <w:rFonts w:ascii="Arial Narrow" w:hAnsi="Arial Narrow"/>
                <w:b/>
                <w:bCs/>
              </w:rPr>
              <w:t>Objetivo / Propósito</w:t>
            </w:r>
          </w:p>
        </w:tc>
        <w:tc>
          <w:tcPr>
            <w:tcW w:w="3686" w:type="dxa"/>
          </w:tcPr>
          <w:p w14:paraId="33BBD604" w14:textId="032BBA97" w:rsidR="008E071B" w:rsidRPr="00EC458F" w:rsidRDefault="008E071B" w:rsidP="00F86405">
            <w:pPr>
              <w:pStyle w:val="Prrafodelista"/>
              <w:numPr>
                <w:ilvl w:val="0"/>
                <w:numId w:val="22"/>
              </w:numPr>
              <w:jc w:val="both"/>
              <w:rPr>
                <w:rFonts w:ascii="Arial Narrow" w:hAnsi="Arial Narrow"/>
              </w:rPr>
            </w:pPr>
            <w:r w:rsidRPr="00EC458F">
              <w:rPr>
                <w:rFonts w:ascii="Arial Narrow" w:hAnsi="Arial Narrow"/>
              </w:rPr>
              <w:t>Promover la garantía del goce efectivo de derechos</w:t>
            </w:r>
            <w:r w:rsidR="3392CC3D" w:rsidRPr="00EC458F">
              <w:rPr>
                <w:rFonts w:ascii="Arial Narrow" w:hAnsi="Arial Narrow"/>
              </w:rPr>
              <w:t xml:space="preserve"> de acuerdo </w:t>
            </w:r>
            <w:r w:rsidR="00927451" w:rsidRPr="00EC458F">
              <w:rPr>
                <w:rFonts w:ascii="Arial Narrow" w:hAnsi="Arial Narrow"/>
              </w:rPr>
              <w:t xml:space="preserve">con el </w:t>
            </w:r>
            <w:r w:rsidR="3392CC3D" w:rsidRPr="00EC458F">
              <w:rPr>
                <w:rFonts w:ascii="Arial Narrow" w:hAnsi="Arial Narrow"/>
              </w:rPr>
              <w:t>MEDD étnico</w:t>
            </w:r>
            <w:r w:rsidRPr="00EC458F">
              <w:rPr>
                <w:rFonts w:ascii="Arial Narrow" w:hAnsi="Arial Narrow"/>
              </w:rPr>
              <w:t xml:space="preserve"> a partir de la identificación de las amenazas y vulneraciones de derechos que afectan a los adolescentes y jóvenes del Programa. </w:t>
            </w:r>
          </w:p>
          <w:p w14:paraId="53123B5B" w14:textId="465D7F2B" w:rsidR="008E071B" w:rsidRPr="00EC458F" w:rsidRDefault="008E071B" w:rsidP="00F86405">
            <w:pPr>
              <w:pStyle w:val="Prrafodelista"/>
              <w:numPr>
                <w:ilvl w:val="0"/>
                <w:numId w:val="22"/>
              </w:numPr>
              <w:jc w:val="both"/>
              <w:rPr>
                <w:rFonts w:ascii="Arial Narrow" w:hAnsi="Arial Narrow"/>
              </w:rPr>
            </w:pPr>
            <w:r w:rsidRPr="00EC458F">
              <w:rPr>
                <w:rFonts w:ascii="Arial Narrow" w:hAnsi="Arial Narrow"/>
              </w:rPr>
              <w:t xml:space="preserve">Reportar a las autoridades competentes las violaciones a los derechos de </w:t>
            </w:r>
            <w:r w:rsidR="00EF1DA8">
              <w:rPr>
                <w:rFonts w:ascii="Arial Narrow" w:hAnsi="Arial Narrow"/>
              </w:rPr>
              <w:t xml:space="preserve">las y </w:t>
            </w:r>
            <w:r w:rsidRPr="00EC458F">
              <w:rPr>
                <w:rFonts w:ascii="Arial Narrow" w:hAnsi="Arial Narrow"/>
              </w:rPr>
              <w:t>los adolescentes y jóvenes</w:t>
            </w:r>
            <w:r w:rsidR="6CD24EF0" w:rsidRPr="00EC458F">
              <w:rPr>
                <w:rFonts w:ascii="Arial Narrow" w:hAnsi="Arial Narrow"/>
              </w:rPr>
              <w:t xml:space="preserve"> pertenecientes a las comunidades étnicas</w:t>
            </w:r>
            <w:r w:rsidRPr="00EC458F">
              <w:rPr>
                <w:rFonts w:ascii="Arial Narrow" w:hAnsi="Arial Narrow"/>
              </w:rPr>
              <w:t>.</w:t>
            </w:r>
          </w:p>
          <w:p w14:paraId="7D7BFBB4" w14:textId="77777777" w:rsidR="008E071B" w:rsidRPr="00EC458F" w:rsidRDefault="008E071B" w:rsidP="00F86405">
            <w:pPr>
              <w:pStyle w:val="Prrafodelista"/>
              <w:numPr>
                <w:ilvl w:val="0"/>
                <w:numId w:val="22"/>
              </w:numPr>
              <w:jc w:val="both"/>
              <w:rPr>
                <w:rFonts w:ascii="Arial Narrow" w:hAnsi="Arial Narrow"/>
              </w:rPr>
            </w:pPr>
            <w:r w:rsidRPr="00EC458F">
              <w:rPr>
                <w:rFonts w:ascii="Arial Narrow" w:hAnsi="Arial Narrow"/>
              </w:rPr>
              <w:t>Realizar seguimiento y apoyo a las medidas de protección y restablecimiento de derechos que dicten las autoridades competentes.</w:t>
            </w:r>
          </w:p>
        </w:tc>
        <w:tc>
          <w:tcPr>
            <w:tcW w:w="4013" w:type="dxa"/>
          </w:tcPr>
          <w:p w14:paraId="3BECD977" w14:textId="4C5341FA" w:rsidR="008E071B" w:rsidRPr="00EF1DA8" w:rsidRDefault="008E071B" w:rsidP="00F86405">
            <w:pPr>
              <w:pStyle w:val="Prrafodelista"/>
              <w:numPr>
                <w:ilvl w:val="0"/>
                <w:numId w:val="22"/>
              </w:numPr>
              <w:jc w:val="both"/>
              <w:rPr>
                <w:rFonts w:ascii="Arial Narrow" w:eastAsiaTheme="minorEastAsia" w:hAnsi="Arial Narrow"/>
              </w:rPr>
            </w:pPr>
            <w:r w:rsidRPr="00EC458F">
              <w:rPr>
                <w:rFonts w:ascii="Arial Narrow" w:hAnsi="Arial Narrow"/>
              </w:rPr>
              <w:t>Fomentar esquemas de corresponsabilidad que permitan la articulación de acciones y oferta de servicios.</w:t>
            </w:r>
          </w:p>
          <w:p w14:paraId="085F81C0" w14:textId="7C535780" w:rsidR="008E071B" w:rsidRPr="00EC458F" w:rsidRDefault="008E071B" w:rsidP="00F86405">
            <w:pPr>
              <w:pStyle w:val="Prrafodelista"/>
              <w:numPr>
                <w:ilvl w:val="0"/>
                <w:numId w:val="22"/>
              </w:numPr>
              <w:jc w:val="both"/>
              <w:rPr>
                <w:rFonts w:ascii="Arial Narrow" w:eastAsiaTheme="minorEastAsia" w:hAnsi="Arial Narrow"/>
              </w:rPr>
            </w:pPr>
            <w:r w:rsidRPr="00EC458F">
              <w:rPr>
                <w:rFonts w:ascii="Arial Narrow" w:hAnsi="Arial Narrow"/>
              </w:rPr>
              <w:t xml:space="preserve">Activar las rutas de prevención y restablecimiento de derechos de </w:t>
            </w:r>
            <w:r w:rsidR="00EF1DA8">
              <w:rPr>
                <w:rFonts w:ascii="Arial Narrow" w:hAnsi="Arial Narrow"/>
              </w:rPr>
              <w:t xml:space="preserve">las y </w:t>
            </w:r>
            <w:r w:rsidRPr="00EC458F">
              <w:rPr>
                <w:rFonts w:ascii="Arial Narrow" w:hAnsi="Arial Narrow"/>
              </w:rPr>
              <w:t>los adolescentes y jóvenes.</w:t>
            </w:r>
          </w:p>
        </w:tc>
      </w:tr>
    </w:tbl>
    <w:p w14:paraId="2EDBD901" w14:textId="77777777" w:rsidR="008E071B" w:rsidRPr="00EC458F" w:rsidRDefault="008E071B" w:rsidP="00EC458F">
      <w:pPr>
        <w:spacing w:after="0" w:line="240" w:lineRule="auto"/>
        <w:contextualSpacing/>
        <w:jc w:val="both"/>
        <w:rPr>
          <w:rFonts w:ascii="Arial Narrow" w:hAnsi="Arial Narrow"/>
          <w:b/>
          <w:bCs/>
        </w:rPr>
      </w:pPr>
    </w:p>
    <w:p w14:paraId="4320C82A" w14:textId="2450BB51" w:rsidR="008E071B" w:rsidRDefault="008E071B" w:rsidP="00EC458F">
      <w:pPr>
        <w:spacing w:after="0" w:line="240" w:lineRule="auto"/>
        <w:contextualSpacing/>
        <w:jc w:val="both"/>
        <w:rPr>
          <w:rFonts w:ascii="Arial Narrow" w:hAnsi="Arial Narrow"/>
        </w:rPr>
      </w:pPr>
      <w:r w:rsidRPr="00EC458F">
        <w:rPr>
          <w:rFonts w:ascii="Arial Narrow" w:hAnsi="Arial Narrow"/>
        </w:rPr>
        <w:t xml:space="preserve">Para el buen desarrollo del componente de gestión y coordinación </w:t>
      </w:r>
      <w:r w:rsidR="18713690" w:rsidRPr="00EC458F">
        <w:rPr>
          <w:rFonts w:ascii="Arial Narrow" w:hAnsi="Arial Narrow"/>
        </w:rPr>
        <w:t>inter</w:t>
      </w:r>
      <w:r w:rsidRPr="00EC458F">
        <w:rPr>
          <w:rFonts w:ascii="Arial Narrow" w:hAnsi="Arial Narrow"/>
        </w:rPr>
        <w:t>institucional para la protección integral de los derechos, el operador deberá diligenciar los anexos establecidos para este fin, teniendo presente:</w:t>
      </w:r>
    </w:p>
    <w:p w14:paraId="482EE8F8" w14:textId="77777777" w:rsidR="00EF1DA8" w:rsidRPr="00EC458F" w:rsidRDefault="00EF1DA8" w:rsidP="00EC458F">
      <w:pPr>
        <w:spacing w:after="0" w:line="240" w:lineRule="auto"/>
        <w:contextualSpacing/>
        <w:jc w:val="both"/>
        <w:rPr>
          <w:rFonts w:ascii="Arial Narrow" w:hAnsi="Arial Narrow"/>
        </w:rPr>
      </w:pPr>
    </w:p>
    <w:p w14:paraId="5BABD410" w14:textId="26B1C024" w:rsidR="008E071B" w:rsidRPr="00EC458F" w:rsidRDefault="008E071B" w:rsidP="00F86405">
      <w:pPr>
        <w:pStyle w:val="Prrafodelista"/>
        <w:numPr>
          <w:ilvl w:val="0"/>
          <w:numId w:val="23"/>
        </w:numPr>
        <w:spacing w:after="0" w:line="240" w:lineRule="auto"/>
        <w:jc w:val="both"/>
        <w:rPr>
          <w:rFonts w:ascii="Arial Narrow" w:hAnsi="Arial Narrow"/>
        </w:rPr>
      </w:pPr>
      <w:r w:rsidRPr="00EC458F">
        <w:rPr>
          <w:rFonts w:ascii="Arial Narrow" w:hAnsi="Arial Narrow"/>
        </w:rPr>
        <w:t xml:space="preserve">Elaboración del mapa de actores institucionales y comunitarios para la protección integral de derechos de </w:t>
      </w:r>
      <w:r w:rsidR="00EF1DA8">
        <w:rPr>
          <w:rFonts w:ascii="Arial Narrow" w:hAnsi="Arial Narrow"/>
        </w:rPr>
        <w:t xml:space="preserve">las y </w:t>
      </w:r>
      <w:r w:rsidRPr="00EC458F">
        <w:rPr>
          <w:rFonts w:ascii="Arial Narrow" w:hAnsi="Arial Narrow"/>
        </w:rPr>
        <w:t>los adolescentes y jóvenes</w:t>
      </w:r>
      <w:r w:rsidRPr="00EC458F">
        <w:rPr>
          <w:rStyle w:val="Refdenotaalpie"/>
          <w:rFonts w:ascii="Arial Narrow" w:hAnsi="Arial Narrow"/>
        </w:rPr>
        <w:footnoteReference w:id="7"/>
      </w:r>
      <w:r w:rsidRPr="00EC458F">
        <w:rPr>
          <w:rFonts w:ascii="Arial Narrow" w:hAnsi="Arial Narrow"/>
        </w:rPr>
        <w:t xml:space="preserve"> </w:t>
      </w:r>
      <w:r w:rsidR="58861851" w:rsidRPr="00EC458F">
        <w:rPr>
          <w:rFonts w:ascii="Arial Narrow" w:hAnsi="Arial Narrow"/>
        </w:rPr>
        <w:t xml:space="preserve">étnicos </w:t>
      </w:r>
      <w:r w:rsidRPr="00EC458F">
        <w:rPr>
          <w:rFonts w:ascii="Arial Narrow" w:hAnsi="Arial Narrow"/>
        </w:rPr>
        <w:t>en el ámbito local, departamental y nacional</w:t>
      </w:r>
      <w:r w:rsidR="18AFDD67" w:rsidRPr="00EC458F">
        <w:rPr>
          <w:rFonts w:ascii="Arial Narrow" w:hAnsi="Arial Narrow"/>
        </w:rPr>
        <w:t>.</w:t>
      </w:r>
      <w:r w:rsidRPr="00EC458F">
        <w:rPr>
          <w:rFonts w:ascii="Arial Narrow" w:hAnsi="Arial Narrow"/>
        </w:rPr>
        <w:t xml:space="preserve"> Es importante recordar que, </w:t>
      </w:r>
      <w:r w:rsidR="00C02DB4" w:rsidRPr="00EC458F">
        <w:rPr>
          <w:rFonts w:ascii="Arial Narrow" w:hAnsi="Arial Narrow"/>
        </w:rPr>
        <w:t>de acuerdo con</w:t>
      </w:r>
      <w:r w:rsidRPr="00EC458F">
        <w:rPr>
          <w:rFonts w:ascii="Arial Narrow" w:hAnsi="Arial Narrow"/>
        </w:rPr>
        <w:t xml:space="preserve"> los ejes del principio de protección integral, este mapa debe recoger:</w:t>
      </w:r>
    </w:p>
    <w:p w14:paraId="69F35DB9" w14:textId="77777777" w:rsidR="008E071B" w:rsidRPr="00EC458F" w:rsidRDefault="008E071B" w:rsidP="00EC458F">
      <w:pPr>
        <w:pStyle w:val="Prrafodelista"/>
        <w:spacing w:after="0" w:line="240" w:lineRule="auto"/>
        <w:jc w:val="both"/>
        <w:rPr>
          <w:rFonts w:ascii="Arial Narrow" w:hAnsi="Arial Narrow"/>
        </w:rPr>
      </w:pPr>
    </w:p>
    <w:p w14:paraId="385F8256" w14:textId="77777777" w:rsidR="008E071B" w:rsidRPr="00EC458F" w:rsidRDefault="008E071B" w:rsidP="00F86405">
      <w:pPr>
        <w:pStyle w:val="Prrafodelista"/>
        <w:numPr>
          <w:ilvl w:val="0"/>
          <w:numId w:val="24"/>
        </w:numPr>
        <w:spacing w:after="0" w:line="240" w:lineRule="auto"/>
        <w:jc w:val="both"/>
        <w:rPr>
          <w:rFonts w:ascii="Arial Narrow" w:hAnsi="Arial Narrow"/>
        </w:rPr>
      </w:pPr>
      <w:r w:rsidRPr="00EC458F">
        <w:rPr>
          <w:rFonts w:ascii="Arial Narrow" w:hAnsi="Arial Narrow"/>
        </w:rPr>
        <w:t>Las entidades públicas garantes de derechos.</w:t>
      </w:r>
    </w:p>
    <w:p w14:paraId="4317E7F2" w14:textId="77777777" w:rsidR="008E071B" w:rsidRPr="00EC458F" w:rsidRDefault="008E071B" w:rsidP="00F86405">
      <w:pPr>
        <w:pStyle w:val="Prrafodelista"/>
        <w:numPr>
          <w:ilvl w:val="0"/>
          <w:numId w:val="24"/>
        </w:numPr>
        <w:spacing w:after="0" w:line="240" w:lineRule="auto"/>
        <w:jc w:val="both"/>
        <w:rPr>
          <w:rFonts w:ascii="Arial Narrow" w:hAnsi="Arial Narrow"/>
        </w:rPr>
      </w:pPr>
      <w:r w:rsidRPr="00EC458F">
        <w:rPr>
          <w:rFonts w:ascii="Arial Narrow" w:hAnsi="Arial Narrow"/>
        </w:rPr>
        <w:t>Las entidades competentes presentes en el municipio.</w:t>
      </w:r>
    </w:p>
    <w:p w14:paraId="76B0DB11" w14:textId="5B095F66" w:rsidR="644A8ABE" w:rsidRPr="00EC458F" w:rsidRDefault="644A8ABE" w:rsidP="00F86405">
      <w:pPr>
        <w:pStyle w:val="Prrafodelista"/>
        <w:numPr>
          <w:ilvl w:val="0"/>
          <w:numId w:val="24"/>
        </w:numPr>
        <w:spacing w:after="0" w:line="240" w:lineRule="auto"/>
        <w:jc w:val="both"/>
        <w:rPr>
          <w:rFonts w:ascii="Arial Narrow" w:hAnsi="Arial Narrow"/>
        </w:rPr>
      </w:pPr>
      <w:r w:rsidRPr="00EC458F">
        <w:rPr>
          <w:rFonts w:ascii="Arial Narrow" w:hAnsi="Arial Narrow"/>
        </w:rPr>
        <w:t>Las autoridades</w:t>
      </w:r>
      <w:r w:rsidR="72B74FC5" w:rsidRPr="00EC458F">
        <w:rPr>
          <w:rFonts w:ascii="Arial Narrow" w:hAnsi="Arial Narrow"/>
        </w:rPr>
        <w:t xml:space="preserve">, cabildos, resguardos, consejos comunitarios, kumpanias y demás organizaciones </w:t>
      </w:r>
      <w:r w:rsidR="733B81E7" w:rsidRPr="00EC458F">
        <w:rPr>
          <w:rFonts w:ascii="Arial Narrow" w:hAnsi="Arial Narrow"/>
        </w:rPr>
        <w:t xml:space="preserve">étnicas </w:t>
      </w:r>
      <w:r w:rsidR="3C0E7FCC" w:rsidRPr="00EC458F">
        <w:rPr>
          <w:rFonts w:ascii="Arial Narrow" w:hAnsi="Arial Narrow"/>
        </w:rPr>
        <w:t>pertenecientes</w:t>
      </w:r>
      <w:r w:rsidR="72B74FC5" w:rsidRPr="00EC458F">
        <w:rPr>
          <w:rFonts w:ascii="Arial Narrow" w:hAnsi="Arial Narrow"/>
        </w:rPr>
        <w:t xml:space="preserve"> y reconocida</w:t>
      </w:r>
      <w:r w:rsidR="4A877AEE" w:rsidRPr="00EC458F">
        <w:rPr>
          <w:rFonts w:ascii="Arial Narrow" w:hAnsi="Arial Narrow"/>
        </w:rPr>
        <w:t>s en el territorio.</w:t>
      </w:r>
    </w:p>
    <w:p w14:paraId="072A0C6E" w14:textId="16F200D7" w:rsidR="008E071B" w:rsidRPr="00EC458F" w:rsidRDefault="008E071B" w:rsidP="00F86405">
      <w:pPr>
        <w:pStyle w:val="Prrafodelista"/>
        <w:numPr>
          <w:ilvl w:val="0"/>
          <w:numId w:val="24"/>
        </w:numPr>
        <w:spacing w:after="0" w:line="240" w:lineRule="auto"/>
        <w:jc w:val="both"/>
        <w:rPr>
          <w:rFonts w:ascii="Arial Narrow" w:hAnsi="Arial Narrow"/>
        </w:rPr>
      </w:pPr>
      <w:r w:rsidRPr="00EC458F">
        <w:rPr>
          <w:rFonts w:ascii="Arial Narrow" w:hAnsi="Arial Narrow"/>
        </w:rPr>
        <w:t>Las organizaciones no gubernamentales, las entidades de cooperación internacional, las redes y grupos comunitarios que trabajan por la promoción, protección y el restablecimiento de derechos de</w:t>
      </w:r>
      <w:r w:rsidR="00EF1DA8">
        <w:rPr>
          <w:rFonts w:ascii="Arial Narrow" w:hAnsi="Arial Narrow"/>
        </w:rPr>
        <w:t xml:space="preserve"> las y</w:t>
      </w:r>
      <w:r w:rsidRPr="00EC458F">
        <w:rPr>
          <w:rFonts w:ascii="Arial Narrow" w:hAnsi="Arial Narrow"/>
        </w:rPr>
        <w:t xml:space="preserve"> los adolescentes y jóvenes.</w:t>
      </w:r>
    </w:p>
    <w:p w14:paraId="732B7F72" w14:textId="56ED41C0"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lastRenderedPageBreak/>
        <w:t xml:space="preserve">El mapa debe ser registrado por el operador, en los mecanismos de gestión de la información provistos por </w:t>
      </w:r>
      <w:r w:rsidR="00EF1DA8">
        <w:rPr>
          <w:rFonts w:ascii="Arial Narrow" w:hAnsi="Arial Narrow"/>
        </w:rPr>
        <w:t xml:space="preserve">el </w:t>
      </w:r>
      <w:r w:rsidRPr="00EC458F">
        <w:rPr>
          <w:rFonts w:ascii="Arial Narrow" w:hAnsi="Arial Narrow"/>
        </w:rPr>
        <w:t xml:space="preserve">ICBF. Así mismo, el operador debe realizar y documentar su gestión para la garantía de los derechos de </w:t>
      </w:r>
      <w:r w:rsidR="00EF1DA8">
        <w:rPr>
          <w:rFonts w:ascii="Arial Narrow" w:hAnsi="Arial Narrow"/>
        </w:rPr>
        <w:t xml:space="preserve">las y </w:t>
      </w:r>
      <w:r w:rsidRPr="00EC458F">
        <w:rPr>
          <w:rFonts w:ascii="Arial Narrow" w:hAnsi="Arial Narrow"/>
        </w:rPr>
        <w:t xml:space="preserve">los adolescentes y jóvenes. Cuando las entidades no cumplan reiteradamente con la solicitud de garantía de derechos, el operador recurrirá a la autoridad competente y si la situación persiste, apelará a reportar el incumplimiento ante los organismos de control. Finalmente, la gestión para la garantía y el reporte para el restablecimiento de los derechos de los adolescentes y jóvenes, le corresponde realizarlo tanto al promotor de derechos, como al coordinador metodológico. </w:t>
      </w:r>
    </w:p>
    <w:p w14:paraId="66C52E0D" w14:textId="77777777" w:rsidR="008E071B" w:rsidRPr="00EC458F" w:rsidRDefault="008E071B" w:rsidP="00EC458F">
      <w:pPr>
        <w:spacing w:after="0" w:line="240" w:lineRule="auto"/>
        <w:contextualSpacing/>
        <w:jc w:val="both"/>
        <w:rPr>
          <w:rFonts w:ascii="Arial Narrow" w:hAnsi="Arial Narrow"/>
        </w:rPr>
      </w:pPr>
    </w:p>
    <w:p w14:paraId="35848975" w14:textId="77777777" w:rsidR="008E071B" w:rsidRPr="00EC458F" w:rsidRDefault="008E071B" w:rsidP="00EF1DA8">
      <w:pPr>
        <w:spacing w:after="0" w:line="240" w:lineRule="auto"/>
        <w:contextualSpacing/>
        <w:jc w:val="both"/>
        <w:rPr>
          <w:rFonts w:ascii="Arial Narrow" w:hAnsi="Arial Narrow"/>
        </w:rPr>
      </w:pPr>
      <w:r w:rsidRPr="00EC458F">
        <w:rPr>
          <w:rFonts w:ascii="Arial Narrow" w:hAnsi="Arial Narrow"/>
        </w:rPr>
        <w:t>Estas gestiones serán reportadas en los mecanismos de información que especifique el ICBF y desarrolladas en los informes entregados por el operador.</w:t>
      </w:r>
    </w:p>
    <w:p w14:paraId="389A1416" w14:textId="77777777" w:rsidR="008E071B" w:rsidRPr="00EC458F" w:rsidRDefault="008E071B" w:rsidP="00EF1DA8">
      <w:pPr>
        <w:spacing w:after="0" w:line="240" w:lineRule="auto"/>
        <w:contextualSpacing/>
        <w:jc w:val="both"/>
        <w:rPr>
          <w:rFonts w:ascii="Arial Narrow" w:hAnsi="Arial Narrow"/>
        </w:rPr>
      </w:pPr>
    </w:p>
    <w:p w14:paraId="0B8A9FCA" w14:textId="67003CAA" w:rsidR="008E071B" w:rsidRPr="00EF1DA8" w:rsidRDefault="061444D9" w:rsidP="00F86405">
      <w:pPr>
        <w:pStyle w:val="Ttulo2"/>
        <w:numPr>
          <w:ilvl w:val="1"/>
          <w:numId w:val="46"/>
        </w:numPr>
        <w:spacing w:before="0" w:line="240" w:lineRule="auto"/>
        <w:contextualSpacing/>
        <w:jc w:val="both"/>
        <w:rPr>
          <w:bCs/>
          <w:sz w:val="24"/>
          <w:szCs w:val="24"/>
        </w:rPr>
      </w:pPr>
      <w:bookmarkStart w:id="140" w:name="_Toc57959433"/>
      <w:bookmarkStart w:id="141" w:name="_Toc57959434"/>
      <w:bookmarkStart w:id="142" w:name="_Toc57959435"/>
      <w:bookmarkStart w:id="143" w:name="_Toc58569005"/>
      <w:bookmarkEnd w:id="140"/>
      <w:bookmarkEnd w:id="141"/>
      <w:bookmarkEnd w:id="142"/>
      <w:r w:rsidRPr="00EF1DA8">
        <w:rPr>
          <w:bCs/>
          <w:sz w:val="24"/>
          <w:szCs w:val="24"/>
        </w:rPr>
        <w:t>Componente 3: Dinamización de redes sociales de adolescentes</w:t>
      </w:r>
      <w:r w:rsidR="4090217F" w:rsidRPr="00EF1DA8">
        <w:rPr>
          <w:bCs/>
          <w:sz w:val="24"/>
          <w:szCs w:val="24"/>
        </w:rPr>
        <w:t>,</w:t>
      </w:r>
      <w:r w:rsidRPr="00EF1DA8">
        <w:rPr>
          <w:bCs/>
          <w:sz w:val="24"/>
          <w:szCs w:val="24"/>
        </w:rPr>
        <w:t xml:space="preserve"> jóvenes y familias</w:t>
      </w:r>
      <w:r w:rsidR="168F256F" w:rsidRPr="00EF1DA8">
        <w:rPr>
          <w:bCs/>
          <w:sz w:val="24"/>
          <w:szCs w:val="24"/>
        </w:rPr>
        <w:t xml:space="preserve"> indígenas, NARP y </w:t>
      </w:r>
      <w:r w:rsidR="00D41F57" w:rsidRPr="00EF1DA8">
        <w:rPr>
          <w:bCs/>
          <w:sz w:val="24"/>
          <w:szCs w:val="24"/>
        </w:rPr>
        <w:t>Rrom</w:t>
      </w:r>
      <w:bookmarkEnd w:id="143"/>
    </w:p>
    <w:p w14:paraId="0F243567" w14:textId="77777777" w:rsidR="00EF1DA8" w:rsidRPr="00EF1DA8" w:rsidRDefault="00EF1DA8" w:rsidP="00EF1DA8">
      <w:pPr>
        <w:spacing w:after="0" w:line="240" w:lineRule="auto"/>
        <w:contextualSpacing/>
      </w:pPr>
    </w:p>
    <w:p w14:paraId="6020B663" w14:textId="0E46F074" w:rsidR="008E071B" w:rsidRPr="00EC458F" w:rsidRDefault="008E071B" w:rsidP="00EF1DA8">
      <w:pPr>
        <w:spacing w:after="0" w:line="240" w:lineRule="auto"/>
        <w:contextualSpacing/>
        <w:jc w:val="both"/>
        <w:rPr>
          <w:rFonts w:ascii="Arial Narrow" w:hAnsi="Arial Narrow"/>
        </w:rPr>
      </w:pPr>
      <w:r w:rsidRPr="00EC458F">
        <w:rPr>
          <w:rFonts w:ascii="Arial Narrow" w:hAnsi="Arial Narrow"/>
        </w:rPr>
        <w:t xml:space="preserve">Con este componente se busca la creación y dinamización de redes sociales tanto físicas como virtuales existentes en </w:t>
      </w:r>
      <w:r w:rsidR="2E5207C3" w:rsidRPr="00EC458F">
        <w:rPr>
          <w:rFonts w:ascii="Arial Narrow" w:hAnsi="Arial Narrow"/>
        </w:rPr>
        <w:t>los</w:t>
      </w:r>
      <w:r w:rsidRPr="00EC458F">
        <w:rPr>
          <w:rFonts w:ascii="Arial Narrow" w:hAnsi="Arial Narrow"/>
        </w:rPr>
        <w:t xml:space="preserve"> municipio</w:t>
      </w:r>
      <w:r w:rsidR="113CB933" w:rsidRPr="00EC458F">
        <w:rPr>
          <w:rFonts w:ascii="Arial Narrow" w:hAnsi="Arial Narrow"/>
        </w:rPr>
        <w:t>s</w:t>
      </w:r>
      <w:r w:rsidRPr="00EC458F">
        <w:rPr>
          <w:rFonts w:ascii="Arial Narrow" w:hAnsi="Arial Narrow"/>
        </w:rPr>
        <w:t xml:space="preserve"> para la protección integral de los adolescentes y jóvenes participantes e</w:t>
      </w:r>
      <w:r w:rsidR="09313C26" w:rsidRPr="00EC458F">
        <w:rPr>
          <w:rFonts w:ascii="Arial Narrow" w:hAnsi="Arial Narrow"/>
        </w:rPr>
        <w:t>n</w:t>
      </w:r>
      <w:r w:rsidRPr="00EC458F">
        <w:rPr>
          <w:rFonts w:ascii="Arial Narrow" w:hAnsi="Arial Narrow"/>
        </w:rPr>
        <w:t xml:space="preserve"> </w:t>
      </w:r>
      <w:r w:rsidR="4EF1D24E" w:rsidRPr="00EC458F">
        <w:rPr>
          <w:rFonts w:ascii="Arial Narrow" w:hAnsi="Arial Narrow"/>
        </w:rPr>
        <w:t xml:space="preserve">el </w:t>
      </w:r>
      <w:r w:rsidRPr="00EC458F">
        <w:rPr>
          <w:rFonts w:ascii="Arial Narrow" w:hAnsi="Arial Narrow"/>
        </w:rPr>
        <w:t>Programa.</w:t>
      </w:r>
    </w:p>
    <w:p w14:paraId="6201E208" w14:textId="77777777" w:rsidR="008E071B" w:rsidRPr="00EC458F" w:rsidRDefault="008E071B" w:rsidP="00EC458F">
      <w:pPr>
        <w:spacing w:after="0" w:line="240" w:lineRule="auto"/>
        <w:contextualSpacing/>
        <w:jc w:val="both"/>
        <w:rPr>
          <w:rFonts w:ascii="Arial Narrow" w:hAnsi="Arial Narrow"/>
        </w:rPr>
      </w:pPr>
    </w:p>
    <w:p w14:paraId="57DF0DCC" w14:textId="359F2CD6" w:rsidR="00C02DB4"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Se entiende por redes sociales </w:t>
      </w:r>
      <w:r w:rsidR="0588E241" w:rsidRPr="00EC458F">
        <w:rPr>
          <w:rFonts w:ascii="Arial Narrow" w:hAnsi="Arial Narrow"/>
        </w:rPr>
        <w:t>aquellas</w:t>
      </w:r>
      <w:r w:rsidRPr="00EC458F">
        <w:rPr>
          <w:rFonts w:ascii="Arial Narrow" w:hAnsi="Arial Narrow"/>
        </w:rPr>
        <w:t xml:space="preserve"> estructuras comunitarias compuestas por personas y/o grupos que generalmente comparten un objetivo común. En este caso, el objetivo común es la prevención </w:t>
      </w:r>
      <w:r w:rsidR="6D7B1F16" w:rsidRPr="00EC458F">
        <w:rPr>
          <w:rFonts w:ascii="Arial Narrow" w:hAnsi="Arial Narrow"/>
        </w:rPr>
        <w:t xml:space="preserve">de vulneraciones </w:t>
      </w:r>
      <w:r w:rsidRPr="00EC458F">
        <w:rPr>
          <w:rFonts w:ascii="Arial Narrow" w:hAnsi="Arial Narrow"/>
        </w:rPr>
        <w:t xml:space="preserve">para la protección integral de </w:t>
      </w:r>
      <w:r w:rsidR="00EF1DA8">
        <w:rPr>
          <w:rFonts w:ascii="Arial Narrow" w:hAnsi="Arial Narrow"/>
        </w:rPr>
        <w:t xml:space="preserve">las y </w:t>
      </w:r>
      <w:r w:rsidRPr="00EC458F">
        <w:rPr>
          <w:rFonts w:ascii="Arial Narrow" w:hAnsi="Arial Narrow"/>
        </w:rPr>
        <w:t>los adolescentes y jóvenes</w:t>
      </w:r>
      <w:r w:rsidR="16A49D6A" w:rsidRPr="00EC458F">
        <w:rPr>
          <w:rFonts w:ascii="Arial Narrow" w:hAnsi="Arial Narrow"/>
        </w:rPr>
        <w:t xml:space="preserve"> étnicos </w:t>
      </w:r>
      <w:r w:rsidRPr="00EC458F">
        <w:rPr>
          <w:rFonts w:ascii="Arial Narrow" w:hAnsi="Arial Narrow"/>
        </w:rPr>
        <w:t xml:space="preserve">y el empoderamiento de </w:t>
      </w:r>
      <w:r w:rsidR="00C02DB4" w:rsidRPr="00EC458F">
        <w:rPr>
          <w:rFonts w:ascii="Arial Narrow" w:hAnsi="Arial Narrow"/>
        </w:rPr>
        <w:t>estos</w:t>
      </w:r>
      <w:r w:rsidRPr="00EC458F">
        <w:rPr>
          <w:rFonts w:ascii="Arial Narrow" w:hAnsi="Arial Narrow"/>
        </w:rPr>
        <w:t xml:space="preserve"> para la participación social y comunitaria. Se busca que </w:t>
      </w:r>
      <w:r w:rsidR="138E0EFC" w:rsidRPr="00EC458F">
        <w:rPr>
          <w:rFonts w:ascii="Arial Narrow" w:hAnsi="Arial Narrow"/>
        </w:rPr>
        <w:t xml:space="preserve">las redes de adolescentes y jóvenes étnicos </w:t>
      </w:r>
      <w:r w:rsidRPr="00EC458F">
        <w:rPr>
          <w:rFonts w:ascii="Arial Narrow" w:hAnsi="Arial Narrow"/>
        </w:rPr>
        <w:t xml:space="preserve">permitan intercambiar </w:t>
      </w:r>
      <w:r w:rsidR="1BBF4232" w:rsidRPr="00EC458F">
        <w:rPr>
          <w:rFonts w:ascii="Arial Narrow" w:hAnsi="Arial Narrow"/>
        </w:rPr>
        <w:t>experiencias,</w:t>
      </w:r>
      <w:r w:rsidR="00C02DB4" w:rsidRPr="00EC458F">
        <w:rPr>
          <w:rFonts w:ascii="Arial Narrow" w:hAnsi="Arial Narrow"/>
        </w:rPr>
        <w:t xml:space="preserve"> </w:t>
      </w:r>
      <w:r w:rsidRPr="00EC458F">
        <w:rPr>
          <w:rFonts w:ascii="Arial Narrow" w:hAnsi="Arial Narrow"/>
        </w:rPr>
        <w:t xml:space="preserve">conocimientos y a la vez reconocer los factores de protección </w:t>
      </w:r>
      <w:r w:rsidR="3B10FB71" w:rsidRPr="00EC458F">
        <w:rPr>
          <w:rFonts w:ascii="Arial Narrow" w:hAnsi="Arial Narrow"/>
        </w:rPr>
        <w:t xml:space="preserve">en los territorios que permitan </w:t>
      </w:r>
      <w:r w:rsidRPr="00EC458F">
        <w:rPr>
          <w:rFonts w:ascii="Arial Narrow" w:hAnsi="Arial Narrow"/>
        </w:rPr>
        <w:t>la realización y goce efectivo de sus derechos.</w:t>
      </w:r>
    </w:p>
    <w:p w14:paraId="7AAB17B6" w14:textId="279D47FA"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 </w:t>
      </w:r>
    </w:p>
    <w:p w14:paraId="7D494696" w14:textId="4B6BE1E4" w:rsidR="008E071B" w:rsidRPr="00EC458F" w:rsidRDefault="2C7B2C3D" w:rsidP="00EC458F">
      <w:pPr>
        <w:spacing w:after="0" w:line="240" w:lineRule="auto"/>
        <w:contextualSpacing/>
        <w:jc w:val="both"/>
        <w:rPr>
          <w:rFonts w:ascii="Arial Narrow" w:hAnsi="Arial Narrow"/>
        </w:rPr>
      </w:pPr>
      <w:r w:rsidRPr="00EC458F">
        <w:rPr>
          <w:rFonts w:ascii="Arial Narrow" w:hAnsi="Arial Narrow"/>
        </w:rPr>
        <w:t>Otro</w:t>
      </w:r>
      <w:r w:rsidR="00C02DB4" w:rsidRPr="00EC458F">
        <w:rPr>
          <w:rFonts w:ascii="Arial Narrow" w:hAnsi="Arial Narrow"/>
        </w:rPr>
        <w:t xml:space="preserve"> </w:t>
      </w:r>
      <w:r w:rsidR="008E071B" w:rsidRPr="00EC458F">
        <w:rPr>
          <w:rFonts w:ascii="Arial Narrow" w:hAnsi="Arial Narrow"/>
        </w:rPr>
        <w:t>concepto de redes sociales</w:t>
      </w:r>
      <w:r w:rsidR="5129D885" w:rsidRPr="00EC458F">
        <w:rPr>
          <w:rFonts w:ascii="Arial Narrow" w:hAnsi="Arial Narrow"/>
        </w:rPr>
        <w:t xml:space="preserve"> que</w:t>
      </w:r>
      <w:r w:rsidR="008E071B" w:rsidRPr="00EC458F">
        <w:rPr>
          <w:rFonts w:ascii="Arial Narrow" w:hAnsi="Arial Narrow"/>
        </w:rPr>
        <w:t xml:space="preserve"> cada día toma más fuerza</w:t>
      </w:r>
      <w:r w:rsidR="14440D50" w:rsidRPr="00EC458F">
        <w:rPr>
          <w:rFonts w:ascii="Arial Narrow" w:hAnsi="Arial Narrow"/>
        </w:rPr>
        <w:t xml:space="preserve">, son las que se </w:t>
      </w:r>
      <w:r w:rsidR="00CF3BC4" w:rsidRPr="00EC458F">
        <w:rPr>
          <w:rFonts w:ascii="Arial Narrow" w:hAnsi="Arial Narrow"/>
        </w:rPr>
        <w:t>han instaurado</w:t>
      </w:r>
      <w:r w:rsidR="008E071B" w:rsidRPr="00EC458F">
        <w:rPr>
          <w:rFonts w:ascii="Arial Narrow" w:hAnsi="Arial Narrow"/>
        </w:rPr>
        <w:t xml:space="preserve"> </w:t>
      </w:r>
      <w:r w:rsidR="62804731" w:rsidRPr="00EC458F">
        <w:rPr>
          <w:rFonts w:ascii="Arial Narrow" w:hAnsi="Arial Narrow"/>
        </w:rPr>
        <w:t xml:space="preserve">en la </w:t>
      </w:r>
      <w:r w:rsidR="008E071B" w:rsidRPr="00EC458F">
        <w:rPr>
          <w:rFonts w:ascii="Arial Narrow" w:hAnsi="Arial Narrow"/>
        </w:rPr>
        <w:t>virtual</w:t>
      </w:r>
      <w:r w:rsidR="437B8897" w:rsidRPr="00EC458F">
        <w:rPr>
          <w:rFonts w:ascii="Arial Narrow" w:hAnsi="Arial Narrow"/>
        </w:rPr>
        <w:t xml:space="preserve">idad </w:t>
      </w:r>
      <w:r w:rsidR="00EF1DA8" w:rsidRPr="00EC458F">
        <w:rPr>
          <w:rFonts w:ascii="Arial Narrow" w:hAnsi="Arial Narrow"/>
        </w:rPr>
        <w:t>y el</w:t>
      </w:r>
      <w:r w:rsidR="008E071B" w:rsidRPr="00EC458F">
        <w:rPr>
          <w:rFonts w:ascii="Arial Narrow" w:hAnsi="Arial Narrow"/>
        </w:rPr>
        <w:t xml:space="preserve"> ciberespacio,</w:t>
      </w:r>
      <w:r w:rsidR="472845CB" w:rsidRPr="00EC458F">
        <w:rPr>
          <w:rFonts w:ascii="Arial Narrow" w:hAnsi="Arial Narrow"/>
        </w:rPr>
        <w:t xml:space="preserve"> donde </w:t>
      </w:r>
      <w:r w:rsidR="00C02DB4" w:rsidRPr="00EC458F">
        <w:rPr>
          <w:rFonts w:ascii="Arial Narrow" w:hAnsi="Arial Narrow"/>
        </w:rPr>
        <w:t>existen grandes</w:t>
      </w:r>
      <w:r w:rsidR="008E071B" w:rsidRPr="00EC458F">
        <w:rPr>
          <w:rFonts w:ascii="Arial Narrow" w:hAnsi="Arial Narrow"/>
        </w:rPr>
        <w:t xml:space="preserve"> comunidades intercomunicadas en todo el mundo, </w:t>
      </w:r>
      <w:r w:rsidR="2940C47E" w:rsidRPr="00EC458F">
        <w:rPr>
          <w:rFonts w:ascii="Arial Narrow" w:hAnsi="Arial Narrow"/>
        </w:rPr>
        <w:t>que proporcionan la posibilidad de</w:t>
      </w:r>
      <w:r w:rsidR="008E071B" w:rsidRPr="00EC458F">
        <w:rPr>
          <w:rFonts w:ascii="Arial Narrow" w:hAnsi="Arial Narrow"/>
        </w:rPr>
        <w:t xml:space="preserve"> compartir información, ideas, experiencias y soporte a todos los </w:t>
      </w:r>
      <w:r w:rsidR="0A71FC51" w:rsidRPr="00EC458F">
        <w:rPr>
          <w:rFonts w:ascii="Arial Narrow" w:hAnsi="Arial Narrow"/>
        </w:rPr>
        <w:t>que las conforman.</w:t>
      </w:r>
    </w:p>
    <w:p w14:paraId="7F25E817" w14:textId="77777777" w:rsidR="008E071B" w:rsidRPr="00EC458F" w:rsidRDefault="008E071B" w:rsidP="00EC458F">
      <w:pPr>
        <w:spacing w:after="0" w:line="240" w:lineRule="auto"/>
        <w:contextualSpacing/>
        <w:jc w:val="both"/>
        <w:rPr>
          <w:rFonts w:ascii="Arial Narrow" w:hAnsi="Arial Narrow"/>
        </w:rPr>
      </w:pPr>
    </w:p>
    <w:p w14:paraId="6C45C771" w14:textId="0C23D670"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Las redes sociales permiten una influencia mutua, la construcción de una agenda compartida y generan un fortalecimiento multinivel, ya que en la medida en que beneficie a uno de sus miembros, éste influye directamente en todos los que hacen parte de la red. Así mismo, las redes sociales se conciben como agentes socializadores y movilizadores de causas sociales que generan compromisos y acciones colectivas a favor o en contra de temas o asuntos específicos.</w:t>
      </w:r>
    </w:p>
    <w:p w14:paraId="33FE3FFC" w14:textId="77777777" w:rsidR="00C02DB4" w:rsidRPr="00EC458F" w:rsidRDefault="00C02DB4" w:rsidP="00EC458F">
      <w:pPr>
        <w:spacing w:after="0" w:line="240" w:lineRule="auto"/>
        <w:contextualSpacing/>
        <w:jc w:val="both"/>
        <w:rPr>
          <w:rFonts w:ascii="Arial Narrow" w:hAnsi="Arial Narrow"/>
        </w:rPr>
      </w:pPr>
    </w:p>
    <w:p w14:paraId="4C013B74" w14:textId="76102534"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Por esta razón, el Programa hará uso de las herramientas tecnológicas y comunitarias para la activación de redes sociales a favor de la prevención</w:t>
      </w:r>
      <w:r w:rsidR="57B4F081" w:rsidRPr="00EC458F">
        <w:rPr>
          <w:rFonts w:ascii="Arial Narrow" w:hAnsi="Arial Narrow"/>
        </w:rPr>
        <w:t xml:space="preserve"> de vulneraciones</w:t>
      </w:r>
      <w:r w:rsidRPr="00EC458F">
        <w:rPr>
          <w:rFonts w:ascii="Arial Narrow" w:hAnsi="Arial Narrow"/>
        </w:rPr>
        <w:t xml:space="preserve"> y protección integral en perspectiva de derechos considerando lo siguiente:</w:t>
      </w:r>
    </w:p>
    <w:p w14:paraId="66529F4A" w14:textId="77777777" w:rsidR="008E071B" w:rsidRPr="00EC458F" w:rsidRDefault="008E071B" w:rsidP="00EC458F">
      <w:pPr>
        <w:spacing w:after="0" w:line="240" w:lineRule="auto"/>
        <w:contextualSpacing/>
        <w:jc w:val="both"/>
        <w:rPr>
          <w:rFonts w:ascii="Arial Narrow" w:hAnsi="Arial Narrow"/>
          <w:b/>
          <w:bCs/>
        </w:rPr>
      </w:pPr>
    </w:p>
    <w:p w14:paraId="2F78C7C1" w14:textId="77777777" w:rsidR="00EF1DA8" w:rsidRDefault="008E071B" w:rsidP="00EC458F">
      <w:pPr>
        <w:spacing w:after="0" w:line="240" w:lineRule="auto"/>
        <w:contextualSpacing/>
        <w:jc w:val="both"/>
        <w:rPr>
          <w:rFonts w:ascii="Arial Narrow" w:hAnsi="Arial Narrow"/>
          <w:b/>
          <w:bCs/>
        </w:rPr>
      </w:pPr>
      <w:r w:rsidRPr="00EC458F">
        <w:rPr>
          <w:rFonts w:ascii="Arial Narrow" w:hAnsi="Arial Narrow"/>
          <w:b/>
          <w:bCs/>
        </w:rPr>
        <w:t xml:space="preserve">Definición de mensaje: </w:t>
      </w:r>
    </w:p>
    <w:p w14:paraId="0AB5C509" w14:textId="052B4E0E" w:rsidR="008E071B" w:rsidRPr="00EC458F" w:rsidRDefault="00EF1DA8" w:rsidP="00EC458F">
      <w:pPr>
        <w:spacing w:after="0" w:line="240" w:lineRule="auto"/>
        <w:contextualSpacing/>
        <w:jc w:val="both"/>
        <w:rPr>
          <w:rFonts w:ascii="Arial Narrow" w:hAnsi="Arial Narrow"/>
        </w:rPr>
      </w:pPr>
      <w:r>
        <w:rPr>
          <w:rFonts w:ascii="Arial Narrow" w:hAnsi="Arial Narrow"/>
        </w:rPr>
        <w:t>D</w:t>
      </w:r>
      <w:r w:rsidR="008E071B" w:rsidRPr="00EC458F">
        <w:rPr>
          <w:rFonts w:ascii="Arial Narrow" w:hAnsi="Arial Narrow"/>
        </w:rPr>
        <w:t xml:space="preserve">ado que las redes deben servir como agente movilizador, es necesario concertar entre </w:t>
      </w:r>
      <w:r>
        <w:rPr>
          <w:rFonts w:ascii="Arial Narrow" w:hAnsi="Arial Narrow"/>
        </w:rPr>
        <w:t xml:space="preserve">las y </w:t>
      </w:r>
      <w:r w:rsidR="008E071B" w:rsidRPr="00EC458F">
        <w:rPr>
          <w:rFonts w:ascii="Arial Narrow" w:hAnsi="Arial Narrow"/>
        </w:rPr>
        <w:t>los participantes un tema o mensaje que divulgue, socialice y movilice de manera masiva la información relacionada con los principios de prevención</w:t>
      </w:r>
      <w:r w:rsidR="000CD869" w:rsidRPr="00EC458F">
        <w:rPr>
          <w:rFonts w:ascii="Arial Narrow" w:hAnsi="Arial Narrow"/>
        </w:rPr>
        <w:t xml:space="preserve"> de </w:t>
      </w:r>
      <w:r w:rsidR="3AAE2FAD" w:rsidRPr="00EC458F">
        <w:rPr>
          <w:rFonts w:ascii="Arial Narrow" w:hAnsi="Arial Narrow"/>
        </w:rPr>
        <w:t>vulneraciones para</w:t>
      </w:r>
      <w:r w:rsidR="008E071B" w:rsidRPr="00EC458F">
        <w:rPr>
          <w:rFonts w:ascii="Arial Narrow" w:hAnsi="Arial Narrow"/>
        </w:rPr>
        <w:t xml:space="preserve"> la protección integral de </w:t>
      </w:r>
      <w:r>
        <w:rPr>
          <w:rFonts w:ascii="Arial Narrow" w:hAnsi="Arial Narrow"/>
        </w:rPr>
        <w:t xml:space="preserve">las y </w:t>
      </w:r>
      <w:r w:rsidR="008E071B" w:rsidRPr="00EC458F">
        <w:rPr>
          <w:rFonts w:ascii="Arial Narrow" w:hAnsi="Arial Narrow"/>
        </w:rPr>
        <w:t>los adolescentes y jóvenes</w:t>
      </w:r>
      <w:r w:rsidR="2DB94293" w:rsidRPr="00EC458F">
        <w:rPr>
          <w:rFonts w:ascii="Arial Narrow" w:hAnsi="Arial Narrow"/>
        </w:rPr>
        <w:t xml:space="preserve"> pertenecientes a comunidades étnicas</w:t>
      </w:r>
      <w:r w:rsidR="008E071B" w:rsidRPr="00EC458F">
        <w:rPr>
          <w:rFonts w:ascii="Arial Narrow" w:hAnsi="Arial Narrow"/>
        </w:rPr>
        <w:t>.</w:t>
      </w:r>
    </w:p>
    <w:p w14:paraId="7A549400" w14:textId="77777777" w:rsidR="008E071B" w:rsidRPr="00EC458F" w:rsidRDefault="008E071B" w:rsidP="00EC458F">
      <w:pPr>
        <w:spacing w:after="0" w:line="240" w:lineRule="auto"/>
        <w:contextualSpacing/>
        <w:jc w:val="both"/>
        <w:rPr>
          <w:rFonts w:ascii="Arial Narrow" w:hAnsi="Arial Narrow"/>
          <w:b/>
          <w:bCs/>
        </w:rPr>
      </w:pPr>
    </w:p>
    <w:p w14:paraId="5D43AA42" w14:textId="77777777" w:rsidR="00EF1DA8" w:rsidRDefault="008E071B" w:rsidP="00EC458F">
      <w:pPr>
        <w:spacing w:after="0" w:line="240" w:lineRule="auto"/>
        <w:contextualSpacing/>
        <w:jc w:val="both"/>
        <w:rPr>
          <w:rFonts w:ascii="Arial Narrow" w:hAnsi="Arial Narrow"/>
        </w:rPr>
      </w:pPr>
      <w:r w:rsidRPr="00EC458F">
        <w:rPr>
          <w:rFonts w:ascii="Arial Narrow" w:hAnsi="Arial Narrow"/>
          <w:b/>
          <w:bCs/>
        </w:rPr>
        <w:t>Intercambio de opiniones:</w:t>
      </w:r>
      <w:r w:rsidRPr="00EC458F">
        <w:rPr>
          <w:rFonts w:ascii="Arial Narrow" w:hAnsi="Arial Narrow"/>
        </w:rPr>
        <w:t xml:space="preserve"> </w:t>
      </w:r>
    </w:p>
    <w:p w14:paraId="19BECAE0" w14:textId="0CA74502" w:rsidR="008E071B" w:rsidRPr="00EC458F" w:rsidRDefault="00EF1DA8" w:rsidP="00EC458F">
      <w:pPr>
        <w:spacing w:after="0" w:line="240" w:lineRule="auto"/>
        <w:contextualSpacing/>
        <w:jc w:val="both"/>
        <w:rPr>
          <w:rFonts w:ascii="Arial Narrow" w:hAnsi="Arial Narrow"/>
        </w:rPr>
      </w:pPr>
      <w:r>
        <w:rPr>
          <w:rFonts w:ascii="Arial Narrow" w:hAnsi="Arial Narrow"/>
        </w:rPr>
        <w:lastRenderedPageBreak/>
        <w:t>S</w:t>
      </w:r>
      <w:r w:rsidR="008E071B" w:rsidRPr="00EC458F">
        <w:rPr>
          <w:rFonts w:ascii="Arial Narrow" w:hAnsi="Arial Narrow"/>
        </w:rPr>
        <w:t xml:space="preserve">e promoverá el intercambio de </w:t>
      </w:r>
      <w:r w:rsidR="5DB3EB1F" w:rsidRPr="00EC458F">
        <w:rPr>
          <w:rFonts w:ascii="Arial Narrow" w:hAnsi="Arial Narrow"/>
        </w:rPr>
        <w:t>ideas</w:t>
      </w:r>
      <w:r w:rsidR="008E071B" w:rsidRPr="00EC458F">
        <w:rPr>
          <w:rFonts w:ascii="Arial Narrow" w:hAnsi="Arial Narrow"/>
        </w:rPr>
        <w:t xml:space="preserve"> y argumentaciones con un fin específico. De esta manera las redes permitirán que sus miembros presenten alternativas de acción. Es decir, promoverán acciones colectivas, en este caso encaminadas a generar compromisos con los principios de prevención </w:t>
      </w:r>
      <w:r w:rsidR="6BA845A7" w:rsidRPr="00EC458F">
        <w:rPr>
          <w:rFonts w:ascii="Arial Narrow" w:hAnsi="Arial Narrow"/>
        </w:rPr>
        <w:t xml:space="preserve">de vulneraciones </w:t>
      </w:r>
      <w:r w:rsidR="008E071B" w:rsidRPr="00EC458F">
        <w:rPr>
          <w:rFonts w:ascii="Arial Narrow" w:hAnsi="Arial Narrow"/>
        </w:rPr>
        <w:t xml:space="preserve">para la protección integral de </w:t>
      </w:r>
      <w:r>
        <w:rPr>
          <w:rFonts w:ascii="Arial Narrow" w:hAnsi="Arial Narrow"/>
        </w:rPr>
        <w:t xml:space="preserve">las y </w:t>
      </w:r>
      <w:r w:rsidR="008E071B" w:rsidRPr="00EC458F">
        <w:rPr>
          <w:rFonts w:ascii="Arial Narrow" w:hAnsi="Arial Narrow"/>
        </w:rPr>
        <w:t>los adolescentes y jóvenes</w:t>
      </w:r>
      <w:r w:rsidR="52C6A861" w:rsidRPr="00EC458F">
        <w:rPr>
          <w:rFonts w:ascii="Arial Narrow" w:hAnsi="Arial Narrow"/>
        </w:rPr>
        <w:t xml:space="preserve"> de comunidades étnicas</w:t>
      </w:r>
      <w:r w:rsidR="008E071B" w:rsidRPr="00EC458F">
        <w:rPr>
          <w:rFonts w:ascii="Arial Narrow" w:hAnsi="Arial Narrow"/>
        </w:rPr>
        <w:t>.</w:t>
      </w:r>
    </w:p>
    <w:p w14:paraId="4779A50D" w14:textId="77777777" w:rsidR="008E071B" w:rsidRPr="00EC458F" w:rsidRDefault="008E071B" w:rsidP="00EC458F">
      <w:pPr>
        <w:spacing w:after="0" w:line="240" w:lineRule="auto"/>
        <w:contextualSpacing/>
        <w:jc w:val="both"/>
        <w:rPr>
          <w:rFonts w:ascii="Arial Narrow" w:hAnsi="Arial Narrow"/>
          <w:b/>
          <w:bCs/>
        </w:rPr>
      </w:pPr>
    </w:p>
    <w:p w14:paraId="4B4F381B" w14:textId="77777777" w:rsidR="00EF1DA8" w:rsidRDefault="008E071B" w:rsidP="00EC458F">
      <w:pPr>
        <w:spacing w:after="0" w:line="240" w:lineRule="auto"/>
        <w:contextualSpacing/>
        <w:jc w:val="both"/>
        <w:rPr>
          <w:rFonts w:ascii="Arial Narrow" w:hAnsi="Arial Narrow"/>
        </w:rPr>
      </w:pPr>
      <w:r w:rsidRPr="00EC458F">
        <w:rPr>
          <w:rFonts w:ascii="Arial Narrow" w:hAnsi="Arial Narrow"/>
          <w:b/>
          <w:bCs/>
        </w:rPr>
        <w:t>Visibilización:</w:t>
      </w:r>
      <w:r w:rsidRPr="00EC458F">
        <w:rPr>
          <w:rFonts w:ascii="Arial Narrow" w:hAnsi="Arial Narrow"/>
        </w:rPr>
        <w:t xml:space="preserve"> </w:t>
      </w:r>
    </w:p>
    <w:p w14:paraId="20BDCDF9" w14:textId="6BF5AF33" w:rsidR="008E071B" w:rsidRPr="00EC458F" w:rsidRDefault="00EF1DA8" w:rsidP="00EC458F">
      <w:pPr>
        <w:spacing w:after="0" w:line="240" w:lineRule="auto"/>
        <w:contextualSpacing/>
        <w:jc w:val="both"/>
        <w:rPr>
          <w:rFonts w:ascii="Arial Narrow" w:hAnsi="Arial Narrow"/>
        </w:rPr>
      </w:pPr>
      <w:r>
        <w:rPr>
          <w:rFonts w:ascii="Arial Narrow" w:hAnsi="Arial Narrow"/>
        </w:rPr>
        <w:t>S</w:t>
      </w:r>
      <w:r w:rsidR="008E071B" w:rsidRPr="00EC458F">
        <w:rPr>
          <w:rFonts w:ascii="Arial Narrow" w:hAnsi="Arial Narrow"/>
        </w:rPr>
        <w:t>e deberá establecer la programación de actividades, publicaciones, manifestaciones, maratones y demás acciones colectivas que permitan visibilizar los compromisos, alianzas, gestiones y control social surgidos a partir de la participación en las redes sociales y en el Programa.</w:t>
      </w:r>
    </w:p>
    <w:p w14:paraId="2C9392AA" w14:textId="77777777" w:rsidR="008E071B" w:rsidRPr="00EC458F" w:rsidRDefault="008E071B" w:rsidP="00EC458F">
      <w:pPr>
        <w:spacing w:after="0" w:line="240" w:lineRule="auto"/>
        <w:contextualSpacing/>
        <w:jc w:val="both"/>
        <w:rPr>
          <w:rFonts w:ascii="Arial Narrow" w:hAnsi="Arial Narrow"/>
          <w:b/>
          <w:bCs/>
        </w:rPr>
      </w:pPr>
    </w:p>
    <w:p w14:paraId="346E48FE" w14:textId="77777777" w:rsidR="008E071B" w:rsidRPr="00EC458F" w:rsidRDefault="008E071B" w:rsidP="00EC458F">
      <w:pPr>
        <w:spacing w:after="0" w:line="240" w:lineRule="auto"/>
        <w:contextualSpacing/>
        <w:jc w:val="both"/>
        <w:rPr>
          <w:rFonts w:ascii="Arial Narrow" w:hAnsi="Arial Narrow"/>
          <w:b/>
          <w:bCs/>
        </w:rPr>
      </w:pPr>
      <w:r w:rsidRPr="00EC458F">
        <w:rPr>
          <w:rFonts w:ascii="Arial Narrow" w:hAnsi="Arial Narrow"/>
          <w:b/>
          <w:bCs/>
        </w:rPr>
        <w:t>Resultados esperados:</w:t>
      </w:r>
    </w:p>
    <w:p w14:paraId="05F30BD3" w14:textId="77777777" w:rsidR="008E071B" w:rsidRPr="00EC458F" w:rsidRDefault="008E071B" w:rsidP="00F86405">
      <w:pPr>
        <w:pStyle w:val="Prrafodelista"/>
        <w:numPr>
          <w:ilvl w:val="0"/>
          <w:numId w:val="25"/>
        </w:numPr>
        <w:spacing w:after="0" w:line="240" w:lineRule="auto"/>
        <w:jc w:val="both"/>
        <w:rPr>
          <w:rFonts w:ascii="Arial Narrow" w:hAnsi="Arial Narrow"/>
        </w:rPr>
      </w:pPr>
      <w:r w:rsidRPr="00EC458F">
        <w:rPr>
          <w:rFonts w:ascii="Arial Narrow" w:hAnsi="Arial Narrow"/>
        </w:rPr>
        <w:t>Redes de adolescentes y jóvenes y/o de sus familiares creadas y fortalecidas en torno a la colaboración en iniciativas y proyectos en temas relacionados con el Programa.</w:t>
      </w:r>
    </w:p>
    <w:p w14:paraId="58193F12" w14:textId="43662A5B" w:rsidR="008E071B" w:rsidRPr="00EC458F" w:rsidRDefault="008E071B" w:rsidP="00F86405">
      <w:pPr>
        <w:pStyle w:val="Prrafodelista"/>
        <w:numPr>
          <w:ilvl w:val="0"/>
          <w:numId w:val="25"/>
        </w:numPr>
        <w:spacing w:after="0" w:line="240" w:lineRule="auto"/>
        <w:jc w:val="both"/>
        <w:rPr>
          <w:rFonts w:ascii="Arial Narrow" w:hAnsi="Arial Narrow"/>
        </w:rPr>
      </w:pPr>
      <w:r w:rsidRPr="00EC458F">
        <w:rPr>
          <w:rFonts w:ascii="Arial Narrow" w:hAnsi="Arial Narrow"/>
        </w:rPr>
        <w:t xml:space="preserve">Iniciativas, proyectos y campañas creadas y ejecutadas en temas relacionados con el Programa y/o la prevención de amenazas y riesgos de vulneración de derechos de </w:t>
      </w:r>
      <w:r w:rsidR="00EF1DA8">
        <w:rPr>
          <w:rFonts w:ascii="Arial Narrow" w:hAnsi="Arial Narrow"/>
        </w:rPr>
        <w:t xml:space="preserve">las y </w:t>
      </w:r>
      <w:r w:rsidRPr="00EC458F">
        <w:rPr>
          <w:rFonts w:ascii="Arial Narrow" w:hAnsi="Arial Narrow"/>
        </w:rPr>
        <w:t>los adolescentes y jóvenes.</w:t>
      </w:r>
    </w:p>
    <w:p w14:paraId="5B956FD4" w14:textId="2080E102" w:rsidR="008E071B" w:rsidRPr="00EC458F" w:rsidRDefault="008E071B" w:rsidP="00F86405">
      <w:pPr>
        <w:pStyle w:val="Prrafodelista"/>
        <w:numPr>
          <w:ilvl w:val="0"/>
          <w:numId w:val="25"/>
        </w:numPr>
        <w:spacing w:after="0" w:line="240" w:lineRule="auto"/>
        <w:jc w:val="both"/>
        <w:rPr>
          <w:rFonts w:ascii="Arial Narrow" w:hAnsi="Arial Narrow"/>
        </w:rPr>
      </w:pPr>
      <w:r w:rsidRPr="00EC458F">
        <w:rPr>
          <w:rFonts w:ascii="Arial Narrow" w:hAnsi="Arial Narrow"/>
        </w:rPr>
        <w:t>L</w:t>
      </w:r>
      <w:r w:rsidR="00EF1DA8">
        <w:rPr>
          <w:rFonts w:ascii="Arial Narrow" w:hAnsi="Arial Narrow"/>
        </w:rPr>
        <w:t>as y l</w:t>
      </w:r>
      <w:r w:rsidRPr="00EC458F">
        <w:rPr>
          <w:rFonts w:ascii="Arial Narrow" w:hAnsi="Arial Narrow"/>
        </w:rPr>
        <w:t>os adolescentes</w:t>
      </w:r>
      <w:r w:rsidR="733F5589" w:rsidRPr="00EC458F">
        <w:rPr>
          <w:rFonts w:ascii="Arial Narrow" w:hAnsi="Arial Narrow"/>
        </w:rPr>
        <w:t>,</w:t>
      </w:r>
      <w:r w:rsidRPr="00EC458F">
        <w:rPr>
          <w:rFonts w:ascii="Arial Narrow" w:hAnsi="Arial Narrow"/>
        </w:rPr>
        <w:t xml:space="preserve"> jóvenes</w:t>
      </w:r>
      <w:r w:rsidR="32E1A2B1" w:rsidRPr="00EC458F">
        <w:rPr>
          <w:rFonts w:ascii="Arial Narrow" w:hAnsi="Arial Narrow"/>
        </w:rPr>
        <w:t>,</w:t>
      </w:r>
      <w:r w:rsidRPr="00EC458F">
        <w:rPr>
          <w:rFonts w:ascii="Arial Narrow" w:hAnsi="Arial Narrow"/>
        </w:rPr>
        <w:t xml:space="preserve"> padres</w:t>
      </w:r>
      <w:r w:rsidR="07D6CEAE" w:rsidRPr="00EC458F">
        <w:rPr>
          <w:rFonts w:ascii="Arial Narrow" w:hAnsi="Arial Narrow"/>
        </w:rPr>
        <w:t>, madres</w:t>
      </w:r>
      <w:r w:rsidRPr="00EC458F">
        <w:rPr>
          <w:rFonts w:ascii="Arial Narrow" w:hAnsi="Arial Narrow"/>
        </w:rPr>
        <w:t xml:space="preserve"> de familia y cuidadores comparten información, ideas, experiencias, recursos relacionados con los contenidos del Programa.</w:t>
      </w:r>
    </w:p>
    <w:p w14:paraId="0EEFED23" w14:textId="08CA88D2" w:rsidR="008E071B" w:rsidRDefault="008E071B" w:rsidP="00F86405">
      <w:pPr>
        <w:pStyle w:val="Prrafodelista"/>
        <w:numPr>
          <w:ilvl w:val="0"/>
          <w:numId w:val="25"/>
        </w:numPr>
        <w:spacing w:after="0" w:line="240" w:lineRule="auto"/>
        <w:jc w:val="both"/>
        <w:rPr>
          <w:rFonts w:ascii="Arial Narrow" w:hAnsi="Arial Narrow"/>
        </w:rPr>
      </w:pPr>
      <w:r w:rsidRPr="00EC458F">
        <w:rPr>
          <w:rFonts w:ascii="Arial Narrow" w:hAnsi="Arial Narrow"/>
        </w:rPr>
        <w:t xml:space="preserve">Generación de actividades virtuales que interconecten a </w:t>
      </w:r>
      <w:r w:rsidR="00EF1DA8">
        <w:rPr>
          <w:rFonts w:ascii="Arial Narrow" w:hAnsi="Arial Narrow"/>
        </w:rPr>
        <w:t xml:space="preserve">las y </w:t>
      </w:r>
      <w:r w:rsidRPr="00EC458F">
        <w:rPr>
          <w:rFonts w:ascii="Arial Narrow" w:hAnsi="Arial Narrow"/>
        </w:rPr>
        <w:t>los adolescentes y jóvenes del Programa con sus pares de otras regiones con las que compartan intereses en temas relacionados con la prevención de amenazas y vulneración de sus derechos o con instancias, entidades u organizaciones que trabajen temas afines.</w:t>
      </w:r>
    </w:p>
    <w:p w14:paraId="5CEFA838" w14:textId="77777777" w:rsidR="00EF1DA8" w:rsidRPr="00EC458F" w:rsidRDefault="00EF1DA8" w:rsidP="00EF1DA8">
      <w:pPr>
        <w:pStyle w:val="Prrafodelista"/>
        <w:spacing w:after="0" w:line="240" w:lineRule="auto"/>
        <w:ind w:left="360"/>
        <w:jc w:val="both"/>
        <w:rPr>
          <w:rFonts w:ascii="Arial Narrow" w:hAnsi="Arial Narrow"/>
        </w:rPr>
      </w:pPr>
    </w:p>
    <w:p w14:paraId="25691861" w14:textId="666BD1DC" w:rsidR="008E071B" w:rsidRPr="00EF1DA8" w:rsidRDefault="57615292" w:rsidP="00F86405">
      <w:pPr>
        <w:pStyle w:val="Ttulo2"/>
        <w:numPr>
          <w:ilvl w:val="1"/>
          <w:numId w:val="46"/>
        </w:numPr>
        <w:spacing w:before="0" w:line="240" w:lineRule="auto"/>
        <w:contextualSpacing/>
        <w:jc w:val="both"/>
        <w:rPr>
          <w:bCs/>
          <w:sz w:val="24"/>
          <w:szCs w:val="24"/>
        </w:rPr>
      </w:pPr>
      <w:bookmarkStart w:id="144" w:name="_Toc58569006"/>
      <w:r w:rsidRPr="00EF1DA8">
        <w:rPr>
          <w:bCs/>
          <w:sz w:val="24"/>
          <w:szCs w:val="24"/>
        </w:rPr>
        <w:t>Esquema operativo</w:t>
      </w:r>
      <w:bookmarkEnd w:id="144"/>
      <w:r w:rsidRPr="00EF1DA8">
        <w:rPr>
          <w:bCs/>
          <w:sz w:val="24"/>
          <w:szCs w:val="24"/>
        </w:rPr>
        <w:t xml:space="preserve"> </w:t>
      </w:r>
    </w:p>
    <w:p w14:paraId="5A5A31EA" w14:textId="77777777" w:rsidR="00EF1DA8" w:rsidRDefault="00EF1DA8" w:rsidP="00EC458F">
      <w:pPr>
        <w:spacing w:after="0" w:line="240" w:lineRule="auto"/>
        <w:contextualSpacing/>
        <w:jc w:val="both"/>
        <w:rPr>
          <w:rFonts w:ascii="Arial Narrow" w:hAnsi="Arial Narrow"/>
        </w:rPr>
      </w:pPr>
    </w:p>
    <w:p w14:paraId="4BD911B6" w14:textId="5139C5EF" w:rsidR="008E071B" w:rsidRDefault="008E071B" w:rsidP="00EC458F">
      <w:pPr>
        <w:spacing w:after="0" w:line="240" w:lineRule="auto"/>
        <w:contextualSpacing/>
        <w:jc w:val="both"/>
        <w:rPr>
          <w:rFonts w:ascii="Arial Narrow" w:hAnsi="Arial Narrow"/>
        </w:rPr>
      </w:pPr>
      <w:r w:rsidRPr="00EC458F">
        <w:rPr>
          <w:rFonts w:ascii="Arial Narrow" w:hAnsi="Arial Narrow"/>
        </w:rPr>
        <w:t xml:space="preserve">El promotor de derechos tendrá a cargo 100 adolescentes y jóvenes, conformados en grupos de 25 participantes de zonas </w:t>
      </w:r>
      <w:r w:rsidR="5FB3FBEE" w:rsidRPr="00EC458F">
        <w:rPr>
          <w:rFonts w:ascii="Arial Narrow" w:hAnsi="Arial Narrow"/>
        </w:rPr>
        <w:t>urbanas</w:t>
      </w:r>
      <w:r w:rsidRPr="00EC458F">
        <w:rPr>
          <w:rFonts w:ascii="Arial Narrow" w:hAnsi="Arial Narrow"/>
        </w:rPr>
        <w:t>, veredas,</w:t>
      </w:r>
      <w:r w:rsidR="002574CD" w:rsidRPr="00EC458F">
        <w:rPr>
          <w:rFonts w:ascii="Arial Narrow" w:hAnsi="Arial Narrow"/>
        </w:rPr>
        <w:t xml:space="preserve"> </w:t>
      </w:r>
      <w:r w:rsidRPr="00EC458F">
        <w:rPr>
          <w:rFonts w:ascii="Arial Narrow" w:hAnsi="Arial Narrow"/>
        </w:rPr>
        <w:t>corregimientos</w:t>
      </w:r>
      <w:r w:rsidRPr="00EC458F">
        <w:rPr>
          <w:rFonts w:ascii="Arial Narrow" w:eastAsia="Arial Narrow" w:hAnsi="Arial Narrow" w:cs="Arial Narrow"/>
        </w:rPr>
        <w:t xml:space="preserve"> resguardos o territorios colectivos.</w:t>
      </w:r>
      <w:r w:rsidRPr="00EC458F">
        <w:rPr>
          <w:rFonts w:ascii="Arial Narrow" w:hAnsi="Arial Narrow"/>
        </w:rPr>
        <w:t xml:space="preserve"> Las acciones de planeación, ejecución y evaluación de los encuentros vivenciales serán lideradas por el promotor de derechos, bajo la supervisión y aprobación del asesor metodológico.</w:t>
      </w:r>
    </w:p>
    <w:p w14:paraId="306B3931" w14:textId="77777777" w:rsidR="00EF1DA8" w:rsidRPr="00EC458F" w:rsidRDefault="00EF1DA8" w:rsidP="00EC458F">
      <w:pPr>
        <w:spacing w:after="0" w:line="240" w:lineRule="auto"/>
        <w:contextualSpacing/>
        <w:jc w:val="both"/>
        <w:rPr>
          <w:rFonts w:ascii="Arial Narrow" w:hAnsi="Arial Narrow"/>
        </w:rPr>
      </w:pPr>
    </w:p>
    <w:p w14:paraId="07AF813C" w14:textId="1DE4B63C" w:rsidR="009B5F31" w:rsidRPr="00EC458F" w:rsidRDefault="008E071B" w:rsidP="00F86405">
      <w:pPr>
        <w:pStyle w:val="Ttulo3"/>
        <w:numPr>
          <w:ilvl w:val="2"/>
          <w:numId w:val="46"/>
        </w:numPr>
        <w:spacing w:before="0" w:line="240" w:lineRule="auto"/>
        <w:contextualSpacing/>
        <w:rPr>
          <w:szCs w:val="22"/>
        </w:rPr>
      </w:pPr>
      <w:bookmarkStart w:id="145" w:name="_Toc58569007"/>
      <w:r w:rsidRPr="00EC458F">
        <w:rPr>
          <w:szCs w:val="22"/>
        </w:rPr>
        <w:t>Etapa de planeación</w:t>
      </w:r>
      <w:bookmarkEnd w:id="145"/>
    </w:p>
    <w:p w14:paraId="2624A03D" w14:textId="77777777" w:rsidR="009B5F31" w:rsidRPr="00EC458F" w:rsidRDefault="009B5F31" w:rsidP="00EC458F">
      <w:pPr>
        <w:spacing w:after="0" w:line="240" w:lineRule="auto"/>
        <w:contextualSpacing/>
        <w:rPr>
          <w:rFonts w:ascii="Arial Narrow" w:hAnsi="Arial Narrow"/>
        </w:rPr>
      </w:pPr>
    </w:p>
    <w:p w14:paraId="6189501A" w14:textId="1F38B059" w:rsidR="008E071B" w:rsidRPr="00EC458F" w:rsidRDefault="008E071B" w:rsidP="00EC458F">
      <w:pPr>
        <w:spacing w:after="0" w:line="240" w:lineRule="auto"/>
        <w:contextualSpacing/>
        <w:jc w:val="both"/>
        <w:rPr>
          <w:rFonts w:ascii="Arial Narrow" w:eastAsia="Arial" w:hAnsi="Arial Narrow" w:cs="Arial"/>
        </w:rPr>
      </w:pPr>
      <w:r w:rsidRPr="00EC458F">
        <w:rPr>
          <w:rFonts w:ascii="Arial Narrow" w:eastAsia="Arial" w:hAnsi="Arial Narrow" w:cs="Arial"/>
        </w:rPr>
        <w:t xml:space="preserve">Con el fin de fortalecer el reconocimiento y presencia del Programa en los territorios que opera y facilitar el acompañamiento de los entes territoriales para el desarrollo de estrategias articuladas y la asignación de lugares en donde se desarrollen las actividades programadas en los encuentros vivenciales, se define una etapa de planeación en donde se articule con las Regionales ICBF, entes territoriales </w:t>
      </w:r>
      <w:r w:rsidR="00A011F1" w:rsidRPr="00EC458F">
        <w:rPr>
          <w:rFonts w:ascii="Arial Narrow" w:eastAsia="Arial" w:hAnsi="Arial Narrow" w:cs="Arial"/>
        </w:rPr>
        <w:t xml:space="preserve">autoridades propias </w:t>
      </w:r>
      <w:r w:rsidRPr="00EC458F">
        <w:rPr>
          <w:rFonts w:ascii="Arial Narrow" w:eastAsia="Arial" w:hAnsi="Arial Narrow" w:cs="Arial"/>
        </w:rPr>
        <w:t>y demás instituciones relacionadas en el desarrollo del Programa, la focalización, ubicación de espacios para los encuentros vivenciales</w:t>
      </w:r>
      <w:r w:rsidR="0061370E" w:rsidRPr="00EC458F">
        <w:rPr>
          <w:rFonts w:ascii="Arial Narrow" w:eastAsia="Arial" w:hAnsi="Arial Narrow" w:cs="Arial"/>
        </w:rPr>
        <w:t>.</w:t>
      </w:r>
    </w:p>
    <w:p w14:paraId="48CD6F7A" w14:textId="77777777" w:rsidR="0046722E" w:rsidRDefault="0046722E" w:rsidP="00EC458F">
      <w:pPr>
        <w:spacing w:after="0" w:line="240" w:lineRule="auto"/>
        <w:contextualSpacing/>
        <w:jc w:val="both"/>
        <w:rPr>
          <w:rFonts w:ascii="Arial Narrow" w:eastAsia="Arial" w:hAnsi="Arial Narrow" w:cs="Arial"/>
        </w:rPr>
      </w:pPr>
    </w:p>
    <w:p w14:paraId="6BD2DF3E" w14:textId="6A2FDA0F" w:rsidR="008E071B" w:rsidRPr="00EC458F" w:rsidRDefault="008E071B" w:rsidP="00EC458F">
      <w:pPr>
        <w:spacing w:after="0" w:line="240" w:lineRule="auto"/>
        <w:contextualSpacing/>
        <w:jc w:val="both"/>
        <w:rPr>
          <w:rFonts w:ascii="Arial Narrow" w:eastAsia="Arial" w:hAnsi="Arial Narrow" w:cs="Arial"/>
        </w:rPr>
      </w:pPr>
      <w:r w:rsidRPr="00EC458F">
        <w:rPr>
          <w:rFonts w:ascii="Arial Narrow" w:eastAsia="Arial" w:hAnsi="Arial Narrow" w:cs="Arial"/>
        </w:rPr>
        <w:t>Durante el desarrollo de esta etapa la Dirección de Adolescencia y Juventud, y las Direcciones Regionales del ICBF, en apoyo con la Dirección del Sistema Nacional de Bienestar Familiar, adelantarán acciones de gestión interinstitucional con las diferentes autoridades locales con el fin de lograr acuerdos y compromisos que permitan identificar estrategias de gestión articuladas y disponer de los sitios y lugares idóneos para la realización de los encuentros vivenciales.</w:t>
      </w:r>
    </w:p>
    <w:p w14:paraId="3CAA152B" w14:textId="77777777" w:rsidR="0046722E" w:rsidRDefault="0046722E" w:rsidP="00EC458F">
      <w:pPr>
        <w:spacing w:after="0" w:line="240" w:lineRule="auto"/>
        <w:contextualSpacing/>
        <w:jc w:val="both"/>
        <w:rPr>
          <w:rFonts w:ascii="Arial Narrow" w:eastAsia="Arial" w:hAnsi="Arial Narrow" w:cs="Arial"/>
        </w:rPr>
      </w:pPr>
    </w:p>
    <w:p w14:paraId="13CB39A6" w14:textId="0C3A8918" w:rsidR="008E071B" w:rsidRPr="00EC458F" w:rsidRDefault="008E071B" w:rsidP="00EC458F">
      <w:pPr>
        <w:spacing w:after="0" w:line="240" w:lineRule="auto"/>
        <w:contextualSpacing/>
        <w:jc w:val="both"/>
        <w:rPr>
          <w:rFonts w:ascii="Arial Narrow" w:eastAsia="Arial" w:hAnsi="Arial Narrow" w:cs="Arial"/>
        </w:rPr>
      </w:pPr>
      <w:r w:rsidRPr="00EC458F">
        <w:rPr>
          <w:rFonts w:ascii="Arial Narrow" w:eastAsia="Arial" w:hAnsi="Arial Narrow" w:cs="Arial"/>
        </w:rPr>
        <w:lastRenderedPageBreak/>
        <w:t>Se aplicarán en esta etapa los criterios de focalización territorial</w:t>
      </w:r>
      <w:r w:rsidR="0061370E" w:rsidRPr="00EC458F">
        <w:rPr>
          <w:rFonts w:ascii="Arial Narrow" w:eastAsia="Arial" w:hAnsi="Arial Narrow" w:cs="Arial"/>
        </w:rPr>
        <w:t xml:space="preserve"> definidos en el numeral </w:t>
      </w:r>
      <w:r w:rsidR="000C09FE" w:rsidRPr="00EC458F">
        <w:rPr>
          <w:rFonts w:ascii="Arial Narrow" w:eastAsia="Arial" w:hAnsi="Arial Narrow" w:cs="Arial"/>
          <w:shd w:val="clear" w:color="auto" w:fill="E6E6E6"/>
        </w:rPr>
        <w:t>2.2</w:t>
      </w:r>
      <w:r w:rsidRPr="00EC458F">
        <w:rPr>
          <w:rFonts w:ascii="Arial Narrow" w:eastAsia="Arial" w:hAnsi="Arial Narrow" w:cs="Arial"/>
        </w:rPr>
        <w:t xml:space="preserve"> por parte de la Dirección de Adolescencia y Juventud, lo que implica la distribución presupuestal de acuerdo con población y recursos para la ejecución.</w:t>
      </w:r>
    </w:p>
    <w:p w14:paraId="01E743A8" w14:textId="77777777" w:rsidR="006E6151" w:rsidRDefault="006E6151" w:rsidP="00EC458F">
      <w:pPr>
        <w:spacing w:after="0" w:line="240" w:lineRule="auto"/>
        <w:contextualSpacing/>
        <w:jc w:val="both"/>
        <w:rPr>
          <w:rFonts w:ascii="Arial Narrow" w:eastAsia="Arial" w:hAnsi="Arial Narrow" w:cs="Arial"/>
        </w:rPr>
      </w:pPr>
    </w:p>
    <w:p w14:paraId="766F4CF9" w14:textId="55D94F76" w:rsidR="008E071B" w:rsidRPr="00EC458F" w:rsidRDefault="008E071B" w:rsidP="00EC458F">
      <w:pPr>
        <w:spacing w:after="0" w:line="240" w:lineRule="auto"/>
        <w:contextualSpacing/>
        <w:jc w:val="both"/>
        <w:rPr>
          <w:rFonts w:ascii="Arial Narrow" w:eastAsia="Arial" w:hAnsi="Arial Narrow" w:cs="Arial"/>
        </w:rPr>
      </w:pPr>
      <w:r w:rsidRPr="00EC458F">
        <w:rPr>
          <w:rFonts w:ascii="Arial Narrow" w:eastAsia="Arial" w:hAnsi="Arial Narrow" w:cs="Arial"/>
        </w:rPr>
        <w:t xml:space="preserve">La respectiva Dirección Regional realizará el ejercicio de identificar su población titular de adolescentes y jóvenes </w:t>
      </w:r>
      <w:r w:rsidR="79924B38" w:rsidRPr="00EC458F">
        <w:rPr>
          <w:rFonts w:ascii="Arial Narrow" w:eastAsia="Arial" w:hAnsi="Arial Narrow" w:cs="Arial"/>
        </w:rPr>
        <w:t xml:space="preserve">étnicos </w:t>
      </w:r>
      <w:r w:rsidRPr="00EC458F">
        <w:rPr>
          <w:rFonts w:ascii="Arial Narrow" w:eastAsia="Arial" w:hAnsi="Arial Narrow" w:cs="Arial"/>
        </w:rPr>
        <w:t>de acuerdo con los criterios de priorización, las bases de datos suministradas y la realidad del territorio, las necesidades y la existencia de fenómenos que ponen en riesgo los derechos fundamentales de la adolescencia y la juventud</w:t>
      </w:r>
      <w:r w:rsidR="0E7B101C" w:rsidRPr="00EC458F">
        <w:rPr>
          <w:rFonts w:ascii="Arial Narrow" w:eastAsia="Arial" w:hAnsi="Arial Narrow" w:cs="Arial"/>
        </w:rPr>
        <w:t xml:space="preserve"> indígena, NARP y </w:t>
      </w:r>
      <w:r w:rsidR="00D41F57" w:rsidRPr="00EC458F">
        <w:rPr>
          <w:rFonts w:ascii="Arial Narrow" w:eastAsia="Arial" w:hAnsi="Arial Narrow" w:cs="Arial"/>
        </w:rPr>
        <w:t>Rrom</w:t>
      </w:r>
      <w:r w:rsidRPr="00EC458F">
        <w:rPr>
          <w:rFonts w:ascii="Arial Narrow" w:eastAsia="Arial" w:hAnsi="Arial Narrow" w:cs="Arial"/>
        </w:rPr>
        <w:t xml:space="preserve"> descrita en el presente documento</w:t>
      </w:r>
      <w:r w:rsidR="3A706443" w:rsidRPr="00EC458F">
        <w:rPr>
          <w:rFonts w:ascii="Arial Narrow" w:eastAsia="Arial" w:hAnsi="Arial Narrow" w:cs="Arial"/>
        </w:rPr>
        <w:t>.</w:t>
      </w:r>
      <w:r w:rsidRPr="00EC458F">
        <w:rPr>
          <w:rFonts w:ascii="Arial Narrow" w:eastAsia="Arial" w:hAnsi="Arial Narrow" w:cs="Arial"/>
        </w:rPr>
        <w:t xml:space="preserve"> </w:t>
      </w:r>
      <w:r w:rsidR="33900834" w:rsidRPr="00EC458F">
        <w:rPr>
          <w:rFonts w:ascii="Arial Narrow" w:eastAsia="Arial" w:hAnsi="Arial Narrow" w:cs="Arial"/>
        </w:rPr>
        <w:t>C</w:t>
      </w:r>
      <w:r w:rsidRPr="00EC458F">
        <w:rPr>
          <w:rFonts w:ascii="Arial Narrow" w:eastAsia="Arial" w:hAnsi="Arial Narrow" w:cs="Arial"/>
        </w:rPr>
        <w:t>on el fin de garantizar una correcta focalización</w:t>
      </w:r>
      <w:r w:rsidR="642C8491" w:rsidRPr="00EC458F">
        <w:rPr>
          <w:rFonts w:ascii="Arial Narrow" w:eastAsia="Arial" w:hAnsi="Arial Narrow" w:cs="Arial"/>
        </w:rPr>
        <w:t>,</w:t>
      </w:r>
      <w:r w:rsidRPr="00EC458F">
        <w:rPr>
          <w:rFonts w:ascii="Arial Narrow" w:eastAsia="Arial" w:hAnsi="Arial Narrow" w:cs="Arial"/>
        </w:rPr>
        <w:t xml:space="preserve"> </w:t>
      </w:r>
      <w:r w:rsidR="003F006C">
        <w:rPr>
          <w:rFonts w:ascii="Arial Narrow" w:eastAsia="Arial" w:hAnsi="Arial Narrow" w:cs="Arial"/>
        </w:rPr>
        <w:t>s</w:t>
      </w:r>
      <w:r w:rsidRPr="00EC458F">
        <w:rPr>
          <w:rFonts w:ascii="Arial Narrow" w:eastAsia="Arial" w:hAnsi="Arial Narrow" w:cs="Arial"/>
        </w:rPr>
        <w:t>e sugiere realizar un mapa territorial identificando oportunidades y oferta de atención para la adolescencia y j</w:t>
      </w:r>
      <w:r w:rsidR="504C208F" w:rsidRPr="00EC458F">
        <w:rPr>
          <w:rFonts w:ascii="Arial Narrow" w:eastAsia="Arial" w:hAnsi="Arial Narrow" w:cs="Arial"/>
        </w:rPr>
        <w:t>uventud</w:t>
      </w:r>
      <w:r w:rsidRPr="00EC458F">
        <w:rPr>
          <w:rFonts w:ascii="Arial Narrow" w:eastAsia="Arial" w:hAnsi="Arial Narrow" w:cs="Arial"/>
        </w:rPr>
        <w:t>, dando respuesta a las problemáticas identificadas.</w:t>
      </w:r>
    </w:p>
    <w:p w14:paraId="4CC343B5" w14:textId="77777777" w:rsidR="006E6151" w:rsidRDefault="006E6151" w:rsidP="00EC458F">
      <w:pPr>
        <w:spacing w:after="0" w:line="240" w:lineRule="auto"/>
        <w:contextualSpacing/>
        <w:jc w:val="both"/>
        <w:rPr>
          <w:rFonts w:ascii="Arial Narrow" w:eastAsia="Arial" w:hAnsi="Arial Narrow" w:cs="Arial"/>
        </w:rPr>
      </w:pPr>
    </w:p>
    <w:p w14:paraId="26E8EB16" w14:textId="201B2766" w:rsidR="008E071B" w:rsidRPr="00EC458F" w:rsidRDefault="008E071B" w:rsidP="00EC458F">
      <w:pPr>
        <w:spacing w:after="0" w:line="240" w:lineRule="auto"/>
        <w:contextualSpacing/>
        <w:jc w:val="both"/>
        <w:rPr>
          <w:rFonts w:ascii="Arial Narrow" w:eastAsia="Arial" w:hAnsi="Arial Narrow" w:cs="Arial"/>
        </w:rPr>
      </w:pPr>
      <w:r w:rsidRPr="00EC458F">
        <w:rPr>
          <w:rFonts w:ascii="Arial Narrow" w:eastAsia="Arial" w:hAnsi="Arial Narrow" w:cs="Arial"/>
        </w:rPr>
        <w:t xml:space="preserve">Para el cierre de esta etapa se debe realizar un comité con el supervisor del contrato, el equipo de apoyo y el </w:t>
      </w:r>
      <w:r w:rsidR="000D08E2" w:rsidRPr="00EC458F">
        <w:rPr>
          <w:rFonts w:ascii="Arial Narrow" w:eastAsia="Arial" w:hAnsi="Arial Narrow" w:cs="Arial"/>
          <w:lang w:val="es"/>
        </w:rPr>
        <w:t>operador</w:t>
      </w:r>
      <w:r w:rsidRPr="00EC458F">
        <w:rPr>
          <w:rFonts w:ascii="Arial Narrow" w:eastAsia="Arial" w:hAnsi="Arial Narrow" w:cs="Arial"/>
        </w:rPr>
        <w:t>, con el objetivo de socializar y hacer la entrega formal de los posibles lugares para la realización de los encuentros vivenciales y de la población, de manera que sea factible iniciar el proceso de vinculación.</w:t>
      </w:r>
    </w:p>
    <w:p w14:paraId="5093FDD7" w14:textId="77777777" w:rsidR="006E6151" w:rsidRDefault="006E6151" w:rsidP="00EC458F">
      <w:pPr>
        <w:spacing w:after="0" w:line="240" w:lineRule="auto"/>
        <w:contextualSpacing/>
        <w:jc w:val="both"/>
        <w:rPr>
          <w:rFonts w:ascii="Arial Narrow" w:eastAsia="Arial" w:hAnsi="Arial Narrow" w:cs="Arial"/>
          <w:b/>
          <w:bCs/>
          <w:lang w:val="es"/>
        </w:rPr>
      </w:pPr>
    </w:p>
    <w:p w14:paraId="240C02E2" w14:textId="28A058BB" w:rsidR="00D10316" w:rsidRDefault="008E071B" w:rsidP="00EC458F">
      <w:pPr>
        <w:spacing w:after="0" w:line="240" w:lineRule="auto"/>
        <w:contextualSpacing/>
        <w:jc w:val="both"/>
        <w:rPr>
          <w:rFonts w:ascii="Arial Narrow" w:hAnsi="Arial Narrow"/>
        </w:rPr>
      </w:pPr>
      <w:r w:rsidRPr="00EC458F">
        <w:rPr>
          <w:rFonts w:ascii="Arial Narrow" w:eastAsia="Arial" w:hAnsi="Arial Narrow" w:cs="Arial"/>
          <w:b/>
          <w:bCs/>
          <w:lang w:val="es"/>
        </w:rPr>
        <w:t>Nota</w:t>
      </w:r>
      <w:r w:rsidR="003A6A42" w:rsidRPr="00EC458F">
        <w:rPr>
          <w:rFonts w:ascii="Arial Narrow" w:eastAsia="Arial" w:hAnsi="Arial Narrow" w:cs="Arial"/>
          <w:b/>
          <w:bCs/>
          <w:lang w:val="es"/>
        </w:rPr>
        <w:t xml:space="preserve"> 0</w:t>
      </w:r>
      <w:r w:rsidR="003F006C">
        <w:rPr>
          <w:rFonts w:ascii="Arial Narrow" w:eastAsia="Arial" w:hAnsi="Arial Narrow" w:cs="Arial"/>
          <w:b/>
          <w:bCs/>
          <w:lang w:val="es"/>
        </w:rPr>
        <w:t>8</w:t>
      </w:r>
      <w:r w:rsidRPr="00EC458F">
        <w:rPr>
          <w:rFonts w:ascii="Arial Narrow" w:eastAsia="Arial" w:hAnsi="Arial Narrow" w:cs="Arial"/>
          <w:b/>
          <w:bCs/>
          <w:lang w:val="es"/>
        </w:rPr>
        <w:t>:</w:t>
      </w:r>
      <w:r w:rsidRPr="00EC458F">
        <w:rPr>
          <w:rFonts w:ascii="Arial Narrow" w:eastAsia="Arial" w:hAnsi="Arial Narrow" w:cs="Arial"/>
          <w:lang w:val="es"/>
        </w:rPr>
        <w:t xml:space="preserve"> Se deberá realizar por parte del </w:t>
      </w:r>
      <w:r w:rsidR="00BD43A7" w:rsidRPr="00EC458F">
        <w:rPr>
          <w:rFonts w:ascii="Arial Narrow" w:eastAsia="Arial" w:hAnsi="Arial Narrow" w:cs="Arial"/>
          <w:lang w:val="es"/>
        </w:rPr>
        <w:t>operador un</w:t>
      </w:r>
      <w:r w:rsidRPr="00EC458F">
        <w:rPr>
          <w:rFonts w:ascii="Arial Narrow" w:eastAsia="Arial" w:hAnsi="Arial Narrow" w:cs="Arial"/>
          <w:lang w:val="es"/>
        </w:rPr>
        <w:t xml:space="preserve"> ejercicio de caracterización de la situación actual (de acuerdo con el estado de emergencia) de las comunidades que se pretende atender a través del </w:t>
      </w:r>
      <w:r w:rsidR="00E33897">
        <w:rPr>
          <w:rFonts w:ascii="Arial Narrow" w:eastAsia="Arial" w:hAnsi="Arial Narrow" w:cs="Arial"/>
          <w:lang w:val="es"/>
        </w:rPr>
        <w:t>P</w:t>
      </w:r>
      <w:r w:rsidRPr="00EC458F">
        <w:rPr>
          <w:rFonts w:ascii="Arial Narrow" w:eastAsia="Arial" w:hAnsi="Arial Narrow" w:cs="Arial"/>
          <w:lang w:val="es"/>
        </w:rPr>
        <w:t>rograma. Con ello se busca conocer si están aplicando el aislamiento preventivo al interior de las comunidades, si solo están aislados de personas externas a la comunidad, si mantienen espacios de reunión, si tienen comunicación con Alcaldías, el ICBF, entre otras entidades o instituciones. Este ejercicio permitirá también conocer los medios a través de los cuales se comunican con personas externas a la comunidad (telefónico, virtual) o si definitivamente no tienen ningún tipo de contacto con externos.</w:t>
      </w:r>
      <w:r w:rsidR="00C04CC0" w:rsidRPr="00EC458F">
        <w:rPr>
          <w:rFonts w:ascii="Arial Narrow" w:eastAsia="Arial" w:hAnsi="Arial Narrow" w:cs="Arial"/>
          <w:lang w:val="es"/>
        </w:rPr>
        <w:t xml:space="preserve"> </w:t>
      </w:r>
      <w:r w:rsidRPr="00EC458F">
        <w:rPr>
          <w:rFonts w:ascii="Arial Narrow" w:hAnsi="Arial Narrow"/>
        </w:rPr>
        <w:t xml:space="preserve">Adicionalmente, este ejercicio deberá dar cuenta de los diferentes actos administrativos emitidos desde </w:t>
      </w:r>
      <w:r w:rsidR="008F5C97" w:rsidRPr="00EC458F">
        <w:rPr>
          <w:rFonts w:ascii="Arial Narrow" w:hAnsi="Arial Narrow"/>
        </w:rPr>
        <w:t xml:space="preserve">el gobierno nacional, territorial o </w:t>
      </w:r>
      <w:r w:rsidRPr="00EC458F">
        <w:rPr>
          <w:rFonts w:ascii="Arial Narrow" w:hAnsi="Arial Narrow"/>
        </w:rPr>
        <w:t xml:space="preserve">propios de las comunidades étnicas, los cuales permitirán conocer e incorporar </w:t>
      </w:r>
      <w:r w:rsidR="00E33897">
        <w:rPr>
          <w:rFonts w:ascii="Arial Narrow" w:hAnsi="Arial Narrow"/>
        </w:rPr>
        <w:t>l</w:t>
      </w:r>
      <w:r w:rsidRPr="00EC458F">
        <w:rPr>
          <w:rFonts w:ascii="Arial Narrow" w:hAnsi="Arial Narrow"/>
        </w:rPr>
        <w:t xml:space="preserve">as medidas adoptadas por las </w:t>
      </w:r>
      <w:r w:rsidR="00E33897">
        <w:rPr>
          <w:rFonts w:ascii="Arial Narrow" w:hAnsi="Arial Narrow"/>
        </w:rPr>
        <w:t xml:space="preserve">comunidades </w:t>
      </w:r>
      <w:r w:rsidRPr="00EC458F">
        <w:rPr>
          <w:rFonts w:ascii="Arial Narrow" w:hAnsi="Arial Narrow"/>
        </w:rPr>
        <w:t xml:space="preserve">en el marco de la </w:t>
      </w:r>
      <w:r w:rsidR="00D10316" w:rsidRPr="00EC458F">
        <w:rPr>
          <w:rFonts w:ascii="Arial Narrow" w:hAnsi="Arial Narrow"/>
        </w:rPr>
        <w:t>prevención del</w:t>
      </w:r>
      <w:r w:rsidRPr="00EC458F">
        <w:rPr>
          <w:rFonts w:ascii="Arial Narrow" w:hAnsi="Arial Narrow"/>
        </w:rPr>
        <w:t xml:space="preserve"> COVID-19 en sus territorios.</w:t>
      </w:r>
    </w:p>
    <w:p w14:paraId="3B03FD24" w14:textId="77777777" w:rsidR="003F006C" w:rsidRPr="00EC458F" w:rsidRDefault="003F006C" w:rsidP="00EC458F">
      <w:pPr>
        <w:spacing w:after="0" w:line="240" w:lineRule="auto"/>
        <w:contextualSpacing/>
        <w:jc w:val="both"/>
        <w:rPr>
          <w:rFonts w:ascii="Arial Narrow" w:hAnsi="Arial Narrow"/>
          <w:lang w:val="es"/>
        </w:rPr>
      </w:pPr>
    </w:p>
    <w:p w14:paraId="2CC5329B" w14:textId="5D668493" w:rsidR="008E071B" w:rsidRPr="00E33897" w:rsidRDefault="008E071B" w:rsidP="00F86405">
      <w:pPr>
        <w:pStyle w:val="Ttulo3"/>
        <w:numPr>
          <w:ilvl w:val="2"/>
          <w:numId w:val="46"/>
        </w:numPr>
        <w:spacing w:before="0" w:line="240" w:lineRule="auto"/>
        <w:contextualSpacing/>
        <w:rPr>
          <w:bCs/>
          <w:sz w:val="24"/>
        </w:rPr>
      </w:pPr>
      <w:bookmarkStart w:id="146" w:name="_Toc58229577"/>
      <w:bookmarkStart w:id="147" w:name="_Toc58482317"/>
      <w:bookmarkStart w:id="148" w:name="_Toc58569008"/>
      <w:bookmarkEnd w:id="146"/>
      <w:bookmarkEnd w:id="147"/>
      <w:r w:rsidRPr="00E33897">
        <w:rPr>
          <w:bCs/>
          <w:sz w:val="24"/>
        </w:rPr>
        <w:t>Alistamiento: preparación para la prestación del servicio</w:t>
      </w:r>
      <w:bookmarkEnd w:id="148"/>
    </w:p>
    <w:p w14:paraId="30037EA6" w14:textId="77777777" w:rsidR="003F006C" w:rsidRDefault="003F006C" w:rsidP="00EC458F">
      <w:pPr>
        <w:spacing w:after="0" w:line="240" w:lineRule="auto"/>
        <w:contextualSpacing/>
        <w:jc w:val="both"/>
        <w:rPr>
          <w:rFonts w:ascii="Arial Narrow" w:hAnsi="Arial Narrow"/>
        </w:rPr>
      </w:pPr>
    </w:p>
    <w:p w14:paraId="4C767C2B" w14:textId="45EBCE0B" w:rsidR="008E071B" w:rsidRDefault="008E071B" w:rsidP="00EC458F">
      <w:pPr>
        <w:spacing w:after="0" w:line="240" w:lineRule="auto"/>
        <w:contextualSpacing/>
        <w:jc w:val="both"/>
        <w:rPr>
          <w:rFonts w:ascii="Arial Narrow" w:hAnsi="Arial Narrow"/>
        </w:rPr>
      </w:pPr>
      <w:r w:rsidRPr="00EC458F">
        <w:rPr>
          <w:rFonts w:ascii="Arial Narrow" w:hAnsi="Arial Narrow"/>
        </w:rPr>
        <w:t xml:space="preserve">En la </w:t>
      </w:r>
      <w:r w:rsidR="00D10316" w:rsidRPr="00EC458F">
        <w:rPr>
          <w:rFonts w:ascii="Arial Narrow" w:hAnsi="Arial Narrow"/>
        </w:rPr>
        <w:t>etapa de</w:t>
      </w:r>
      <w:r w:rsidRPr="00EC458F">
        <w:rPr>
          <w:rFonts w:ascii="Arial Narrow" w:hAnsi="Arial Narrow"/>
        </w:rPr>
        <w:t xml:space="preserve"> alistamiento se desarrollarán las acciones de </w:t>
      </w:r>
      <w:r w:rsidR="218646D4" w:rsidRPr="00EC458F">
        <w:rPr>
          <w:rFonts w:ascii="Arial Narrow" w:hAnsi="Arial Narrow"/>
        </w:rPr>
        <w:t>planeación</w:t>
      </w:r>
      <w:r w:rsidRPr="00EC458F">
        <w:rPr>
          <w:rFonts w:ascii="Arial Narrow" w:hAnsi="Arial Narrow"/>
        </w:rPr>
        <w:t xml:space="preserve"> para la implementación del Programa como convocatoria, búsqueda activa e identificación </w:t>
      </w:r>
      <w:r w:rsidR="00D10316" w:rsidRPr="00EC458F">
        <w:rPr>
          <w:rFonts w:ascii="Arial Narrow" w:hAnsi="Arial Narrow"/>
        </w:rPr>
        <w:t>de adolescentes</w:t>
      </w:r>
      <w:r w:rsidRPr="00EC458F">
        <w:rPr>
          <w:rFonts w:ascii="Arial Narrow" w:hAnsi="Arial Narrow"/>
        </w:rPr>
        <w:t xml:space="preserve"> y jóvenes</w:t>
      </w:r>
      <w:r w:rsidR="399409FE" w:rsidRPr="00EC458F">
        <w:rPr>
          <w:rFonts w:ascii="Arial Narrow" w:hAnsi="Arial Narrow"/>
        </w:rPr>
        <w:t xml:space="preserve"> pertenecientes a comunidades indígenas, NARP y </w:t>
      </w:r>
      <w:r w:rsidR="00D41F57" w:rsidRPr="00EC458F">
        <w:rPr>
          <w:rFonts w:ascii="Arial Narrow" w:hAnsi="Arial Narrow"/>
        </w:rPr>
        <w:t>Rrom</w:t>
      </w:r>
      <w:r w:rsidRPr="00EC458F">
        <w:rPr>
          <w:rFonts w:ascii="Arial Narrow" w:hAnsi="Arial Narrow"/>
        </w:rPr>
        <w:t xml:space="preserve"> potenciales participantes del Programa. Este periodo tendrá una duración de máximo un mes y se establece a partir de la fecha de legalización del contrato entre el </w:t>
      </w:r>
      <w:r w:rsidR="00BD43A7" w:rsidRPr="00EC458F">
        <w:rPr>
          <w:rFonts w:ascii="Arial Narrow" w:hAnsi="Arial Narrow"/>
        </w:rPr>
        <w:t>operador y</w:t>
      </w:r>
      <w:r w:rsidRPr="00EC458F">
        <w:rPr>
          <w:rFonts w:ascii="Arial Narrow" w:hAnsi="Arial Narrow"/>
        </w:rPr>
        <w:t xml:space="preserve"> el ICBF.</w:t>
      </w:r>
      <w:r w:rsidR="42055010" w:rsidRPr="00EC458F">
        <w:rPr>
          <w:rFonts w:ascii="Arial Narrow" w:hAnsi="Arial Narrow"/>
        </w:rPr>
        <w:t xml:space="preserve"> </w:t>
      </w:r>
    </w:p>
    <w:p w14:paraId="024C4A4D" w14:textId="77777777" w:rsidR="00D24F84" w:rsidRPr="00EC458F" w:rsidRDefault="00D24F84" w:rsidP="00EC458F">
      <w:pPr>
        <w:spacing w:after="0" w:line="240" w:lineRule="auto"/>
        <w:contextualSpacing/>
        <w:jc w:val="both"/>
        <w:rPr>
          <w:rFonts w:ascii="Arial Narrow" w:hAnsi="Arial Narrow"/>
        </w:rPr>
      </w:pPr>
    </w:p>
    <w:p w14:paraId="40216971" w14:textId="47B63309" w:rsidR="008E071B" w:rsidRPr="00EC458F" w:rsidRDefault="42055010" w:rsidP="00EC458F">
      <w:pPr>
        <w:spacing w:after="0" w:line="240" w:lineRule="auto"/>
        <w:contextualSpacing/>
        <w:jc w:val="both"/>
        <w:rPr>
          <w:rFonts w:ascii="Arial Narrow" w:hAnsi="Arial Narrow"/>
        </w:rPr>
      </w:pPr>
      <w:r w:rsidRPr="00EC458F">
        <w:rPr>
          <w:rFonts w:ascii="Arial Narrow" w:hAnsi="Arial Narrow"/>
        </w:rPr>
        <w:t>En esta etapa se realiza un proceso de concertación con las comunidades, el operador y el ICBF</w:t>
      </w:r>
      <w:r w:rsidR="00A47E5A" w:rsidRPr="00EC458F">
        <w:rPr>
          <w:rFonts w:ascii="Arial Narrow" w:hAnsi="Arial Narrow"/>
        </w:rPr>
        <w:t>, c</w:t>
      </w:r>
      <w:r w:rsidR="605F5C5D" w:rsidRPr="00EC458F">
        <w:rPr>
          <w:rFonts w:ascii="Arial Narrow" w:hAnsi="Arial Narrow"/>
        </w:rPr>
        <w:t xml:space="preserve">on la finalidad de </w:t>
      </w:r>
      <w:r w:rsidR="3917083A" w:rsidRPr="00EC458F">
        <w:rPr>
          <w:rFonts w:ascii="Arial Narrow" w:hAnsi="Arial Narrow"/>
        </w:rPr>
        <w:t>acordar</w:t>
      </w:r>
      <w:r w:rsidR="7E7A23CC" w:rsidRPr="00EC458F">
        <w:rPr>
          <w:rFonts w:ascii="Arial Narrow" w:hAnsi="Arial Narrow"/>
        </w:rPr>
        <w:t xml:space="preserve"> los componentes de la atención para garantizar que ésta responda a los requerimientos del contexto y la apropiación de la atención por parte de la</w:t>
      </w:r>
      <w:r w:rsidR="00321605" w:rsidRPr="00EC458F">
        <w:rPr>
          <w:rFonts w:ascii="Arial Narrow" w:hAnsi="Arial Narrow"/>
        </w:rPr>
        <w:t>s</w:t>
      </w:r>
      <w:r w:rsidR="7E7A23CC" w:rsidRPr="00EC458F">
        <w:rPr>
          <w:rFonts w:ascii="Arial Narrow" w:hAnsi="Arial Narrow"/>
        </w:rPr>
        <w:t xml:space="preserve"> comunidad</w:t>
      </w:r>
      <w:r w:rsidR="5628980D" w:rsidRPr="00EC458F">
        <w:rPr>
          <w:rFonts w:ascii="Arial Narrow" w:hAnsi="Arial Narrow"/>
        </w:rPr>
        <w:t>es étnicas</w:t>
      </w:r>
      <w:r w:rsidR="7E7A23CC" w:rsidRPr="00EC458F">
        <w:rPr>
          <w:rFonts w:ascii="Arial Narrow" w:hAnsi="Arial Narrow"/>
        </w:rPr>
        <w:t>.</w:t>
      </w:r>
    </w:p>
    <w:p w14:paraId="61713CBC" w14:textId="77777777" w:rsidR="00D24F84" w:rsidRDefault="00D24F84" w:rsidP="00EC458F">
      <w:pPr>
        <w:spacing w:after="0" w:line="240" w:lineRule="auto"/>
        <w:contextualSpacing/>
        <w:jc w:val="both"/>
        <w:rPr>
          <w:rFonts w:ascii="Arial Narrow" w:hAnsi="Arial Narrow"/>
        </w:rPr>
      </w:pPr>
    </w:p>
    <w:p w14:paraId="2433226D" w14:textId="43CB1855" w:rsidR="003D0283" w:rsidRPr="00EC458F" w:rsidRDefault="3492A2FD" w:rsidP="00EC458F">
      <w:pPr>
        <w:spacing w:after="0" w:line="240" w:lineRule="auto"/>
        <w:contextualSpacing/>
        <w:jc w:val="both"/>
        <w:rPr>
          <w:rFonts w:ascii="Arial Narrow" w:hAnsi="Arial Narrow"/>
        </w:rPr>
      </w:pPr>
      <w:r w:rsidRPr="00EC458F">
        <w:rPr>
          <w:rFonts w:ascii="Arial Narrow" w:hAnsi="Arial Narrow"/>
        </w:rPr>
        <w:t xml:space="preserve">Se </w:t>
      </w:r>
      <w:r w:rsidR="00BD43A7" w:rsidRPr="00EC458F">
        <w:rPr>
          <w:rFonts w:ascii="Arial Narrow" w:hAnsi="Arial Narrow"/>
        </w:rPr>
        <w:t>concierta:</w:t>
      </w:r>
    </w:p>
    <w:p w14:paraId="6759608E" w14:textId="54780851" w:rsidR="462D9BE5" w:rsidRPr="00EC458F" w:rsidRDefault="3492A2FD" w:rsidP="00F86405">
      <w:pPr>
        <w:pStyle w:val="Prrafodelista"/>
        <w:numPr>
          <w:ilvl w:val="0"/>
          <w:numId w:val="35"/>
        </w:numPr>
        <w:spacing w:after="0" w:line="240" w:lineRule="auto"/>
        <w:jc w:val="both"/>
        <w:rPr>
          <w:rFonts w:ascii="Arial Narrow" w:hAnsi="Arial Narrow"/>
        </w:rPr>
      </w:pPr>
      <w:r w:rsidRPr="00EC458F">
        <w:rPr>
          <w:rFonts w:ascii="Arial Narrow" w:hAnsi="Arial Narrow"/>
        </w:rPr>
        <w:t>Priorización de temas relevantes para la población sujeto de atención.</w:t>
      </w:r>
    </w:p>
    <w:p w14:paraId="04998A93" w14:textId="1BE3EB69" w:rsidR="462D9BE5" w:rsidRPr="00EC458F" w:rsidRDefault="3492A2FD" w:rsidP="00F86405">
      <w:pPr>
        <w:pStyle w:val="Prrafodelista"/>
        <w:numPr>
          <w:ilvl w:val="0"/>
          <w:numId w:val="35"/>
        </w:numPr>
        <w:spacing w:after="0" w:line="240" w:lineRule="auto"/>
        <w:jc w:val="both"/>
        <w:rPr>
          <w:rFonts w:ascii="Arial Narrow" w:hAnsi="Arial Narrow"/>
        </w:rPr>
      </w:pPr>
      <w:r w:rsidRPr="00EC458F">
        <w:rPr>
          <w:rFonts w:ascii="Arial Narrow" w:hAnsi="Arial Narrow"/>
        </w:rPr>
        <w:t>Refrigerio (ciclo de menú).</w:t>
      </w:r>
    </w:p>
    <w:p w14:paraId="0A2F5EB5" w14:textId="60A5D378" w:rsidR="009D467F" w:rsidRPr="00EC458F" w:rsidRDefault="3492A2FD" w:rsidP="00F86405">
      <w:pPr>
        <w:pStyle w:val="Prrafodelista"/>
        <w:numPr>
          <w:ilvl w:val="0"/>
          <w:numId w:val="35"/>
        </w:numPr>
        <w:spacing w:after="0" w:line="240" w:lineRule="auto"/>
        <w:jc w:val="both"/>
        <w:rPr>
          <w:rFonts w:ascii="Arial Narrow" w:hAnsi="Arial Narrow"/>
        </w:rPr>
      </w:pPr>
      <w:r w:rsidRPr="00EC458F">
        <w:rPr>
          <w:rFonts w:ascii="Arial Narrow" w:hAnsi="Arial Narrow"/>
        </w:rPr>
        <w:t>Aspectos operativos como duración de los encuentros y frecuencia.</w:t>
      </w:r>
    </w:p>
    <w:p w14:paraId="75C24CC8" w14:textId="478D9441" w:rsidR="003E7158" w:rsidRPr="00EC458F" w:rsidRDefault="3492A2FD" w:rsidP="00F86405">
      <w:pPr>
        <w:pStyle w:val="Prrafodelista"/>
        <w:numPr>
          <w:ilvl w:val="0"/>
          <w:numId w:val="35"/>
        </w:numPr>
        <w:spacing w:after="0" w:line="240" w:lineRule="auto"/>
        <w:jc w:val="both"/>
        <w:rPr>
          <w:rFonts w:ascii="Arial Narrow" w:hAnsi="Arial Narrow"/>
        </w:rPr>
      </w:pPr>
      <w:r w:rsidRPr="00EC458F">
        <w:rPr>
          <w:rFonts w:ascii="Arial Narrow" w:hAnsi="Arial Narrow"/>
        </w:rPr>
        <w:t>Metodología: Cómo se va a desarrollar el trabajo, qué tipo de actividades consideran pertinentes para abordar las problemáticas identificadas, actividades para fortalecer el componente familiar y comunitario</w:t>
      </w:r>
      <w:r w:rsidR="063E1BEB" w:rsidRPr="00EC458F">
        <w:rPr>
          <w:rFonts w:ascii="Arial Narrow" w:hAnsi="Arial Narrow"/>
        </w:rPr>
        <w:t>,</w:t>
      </w:r>
      <w:r w:rsidRPr="00EC458F">
        <w:rPr>
          <w:rFonts w:ascii="Arial Narrow" w:hAnsi="Arial Narrow"/>
        </w:rPr>
        <w:t xml:space="preserve"> las actividades que permitan desarrollar un enfoque vocacional en </w:t>
      </w:r>
      <w:r w:rsidR="00A20FCF">
        <w:rPr>
          <w:rFonts w:ascii="Arial Narrow" w:hAnsi="Arial Narrow"/>
        </w:rPr>
        <w:t xml:space="preserve">las y </w:t>
      </w:r>
      <w:r w:rsidRPr="00EC458F">
        <w:rPr>
          <w:rFonts w:ascii="Arial Narrow" w:hAnsi="Arial Narrow"/>
        </w:rPr>
        <w:t>los adolescentes</w:t>
      </w:r>
      <w:r w:rsidR="187C2694" w:rsidRPr="00EC458F">
        <w:rPr>
          <w:rFonts w:ascii="Arial Narrow" w:hAnsi="Arial Narrow"/>
        </w:rPr>
        <w:t xml:space="preserve"> y jóvenes </w:t>
      </w:r>
      <w:r w:rsidRPr="00EC458F">
        <w:rPr>
          <w:rFonts w:ascii="Arial Narrow" w:hAnsi="Arial Narrow"/>
        </w:rPr>
        <w:t xml:space="preserve">a través del desarrollo de sus capacidades, talentos y proyecto de vida </w:t>
      </w:r>
      <w:r w:rsidR="00514C85" w:rsidRPr="00EC458F">
        <w:rPr>
          <w:rFonts w:ascii="Arial Narrow" w:hAnsi="Arial Narrow"/>
        </w:rPr>
        <w:t>de acuerdo con</w:t>
      </w:r>
      <w:r w:rsidRPr="00EC458F">
        <w:rPr>
          <w:rFonts w:ascii="Arial Narrow" w:hAnsi="Arial Narrow"/>
        </w:rPr>
        <w:t xml:space="preserve"> sus intereses y las </w:t>
      </w:r>
      <w:r w:rsidRPr="00EC458F">
        <w:rPr>
          <w:rFonts w:ascii="Arial Narrow" w:hAnsi="Arial Narrow"/>
        </w:rPr>
        <w:lastRenderedPageBreak/>
        <w:t>particularidades de sus territorios. También, se conc</w:t>
      </w:r>
      <w:r w:rsidR="00BD43A7" w:rsidRPr="00EC458F">
        <w:rPr>
          <w:rFonts w:ascii="Arial Narrow" w:hAnsi="Arial Narrow"/>
        </w:rPr>
        <w:t>i</w:t>
      </w:r>
      <w:r w:rsidRPr="00EC458F">
        <w:rPr>
          <w:rFonts w:ascii="Arial Narrow" w:hAnsi="Arial Narrow"/>
        </w:rPr>
        <w:t>erta cómo se considera que la comunidad puede aportar</w:t>
      </w:r>
      <w:r w:rsidR="62CA6097" w:rsidRPr="00EC458F">
        <w:rPr>
          <w:rFonts w:ascii="Arial Narrow" w:hAnsi="Arial Narrow"/>
        </w:rPr>
        <w:t xml:space="preserve"> al proceso. </w:t>
      </w:r>
    </w:p>
    <w:p w14:paraId="73A065E1" w14:textId="77777777" w:rsidR="00D24F84" w:rsidRDefault="00D24F84" w:rsidP="00EC458F">
      <w:pPr>
        <w:spacing w:after="0" w:line="240" w:lineRule="auto"/>
        <w:contextualSpacing/>
        <w:jc w:val="both"/>
        <w:rPr>
          <w:rFonts w:ascii="Arial Narrow" w:hAnsi="Arial Narrow"/>
        </w:rPr>
      </w:pPr>
    </w:p>
    <w:p w14:paraId="6E0D7877" w14:textId="5033F08E" w:rsidR="009773DB" w:rsidRPr="00EC458F" w:rsidRDefault="1609E761" w:rsidP="00EC458F">
      <w:pPr>
        <w:spacing w:after="0" w:line="240" w:lineRule="auto"/>
        <w:contextualSpacing/>
        <w:jc w:val="both"/>
        <w:rPr>
          <w:rFonts w:ascii="Arial Narrow" w:hAnsi="Arial Narrow"/>
        </w:rPr>
      </w:pPr>
      <w:r w:rsidRPr="00EC458F">
        <w:rPr>
          <w:rFonts w:ascii="Arial Narrow" w:hAnsi="Arial Narrow"/>
        </w:rPr>
        <w:t>Qu</w:t>
      </w:r>
      <w:r w:rsidR="009D467F" w:rsidRPr="00EC458F">
        <w:rPr>
          <w:rFonts w:ascii="Arial Narrow" w:hAnsi="Arial Narrow"/>
        </w:rPr>
        <w:t>é</w:t>
      </w:r>
      <w:r w:rsidRPr="00EC458F">
        <w:rPr>
          <w:rFonts w:ascii="Arial Narrow" w:hAnsi="Arial Narrow"/>
        </w:rPr>
        <w:t xml:space="preserve"> no se </w:t>
      </w:r>
      <w:r w:rsidR="00BD43A7" w:rsidRPr="00EC458F">
        <w:rPr>
          <w:rFonts w:ascii="Arial Narrow" w:hAnsi="Arial Narrow"/>
        </w:rPr>
        <w:t>concierta:</w:t>
      </w:r>
    </w:p>
    <w:p w14:paraId="2A3A49FE" w14:textId="6FAB45F8" w:rsidR="009D467F" w:rsidRPr="00D24F84" w:rsidRDefault="5AB5F8DA" w:rsidP="00F86405">
      <w:pPr>
        <w:pStyle w:val="Prrafodelista"/>
        <w:numPr>
          <w:ilvl w:val="0"/>
          <w:numId w:val="36"/>
        </w:numPr>
        <w:spacing w:after="0" w:line="240" w:lineRule="auto"/>
        <w:jc w:val="both"/>
        <w:rPr>
          <w:rFonts w:ascii="Arial Narrow" w:eastAsia="Arial" w:hAnsi="Arial Narrow" w:cs="Arial"/>
          <w:lang w:val="es"/>
        </w:rPr>
      </w:pPr>
      <w:r w:rsidRPr="00EC458F">
        <w:rPr>
          <w:rFonts w:ascii="Arial Narrow" w:hAnsi="Arial Narrow"/>
        </w:rPr>
        <w:t xml:space="preserve">Aspectos estandarizados del </w:t>
      </w:r>
      <w:r w:rsidR="00A20FCF">
        <w:rPr>
          <w:rFonts w:ascii="Arial Narrow" w:hAnsi="Arial Narrow"/>
        </w:rPr>
        <w:t>P</w:t>
      </w:r>
      <w:r w:rsidRPr="00EC458F">
        <w:rPr>
          <w:rFonts w:ascii="Arial Narrow" w:hAnsi="Arial Narrow"/>
        </w:rPr>
        <w:t>rograma</w:t>
      </w:r>
      <w:r w:rsidR="57EA59C5" w:rsidRPr="00EC458F">
        <w:rPr>
          <w:rFonts w:ascii="Arial Narrow" w:hAnsi="Arial Narrow"/>
        </w:rPr>
        <w:t>, meses de atención y costos.</w:t>
      </w:r>
    </w:p>
    <w:p w14:paraId="753BE0AE" w14:textId="77777777" w:rsidR="00D24F84" w:rsidRPr="00EC458F" w:rsidRDefault="00D24F84" w:rsidP="00D24F84">
      <w:pPr>
        <w:pStyle w:val="Prrafodelista"/>
        <w:spacing w:after="0" w:line="240" w:lineRule="auto"/>
        <w:ind w:left="360"/>
        <w:jc w:val="both"/>
        <w:rPr>
          <w:rFonts w:ascii="Arial Narrow" w:eastAsia="Arial" w:hAnsi="Arial Narrow" w:cs="Arial"/>
          <w:lang w:val="es"/>
        </w:rPr>
      </w:pPr>
    </w:p>
    <w:p w14:paraId="51875B2A" w14:textId="011B9CA8" w:rsidR="008E071B" w:rsidRPr="00EC458F" w:rsidRDefault="55F8BA8D" w:rsidP="00EC458F">
      <w:pPr>
        <w:spacing w:after="0" w:line="240" w:lineRule="auto"/>
        <w:contextualSpacing/>
        <w:jc w:val="both"/>
        <w:rPr>
          <w:rFonts w:ascii="Arial Narrow" w:eastAsia="Arial" w:hAnsi="Arial Narrow" w:cs="Arial"/>
          <w:lang w:val="es"/>
        </w:rPr>
      </w:pPr>
      <w:r w:rsidRPr="00EC458F">
        <w:rPr>
          <w:rFonts w:ascii="Arial Narrow" w:hAnsi="Arial Narrow"/>
          <w:b/>
          <w:bCs/>
          <w:lang w:val="es"/>
        </w:rPr>
        <w:t>Nota</w:t>
      </w:r>
      <w:r w:rsidR="009D467F" w:rsidRPr="00EC458F">
        <w:rPr>
          <w:rFonts w:ascii="Arial Narrow" w:hAnsi="Arial Narrow"/>
          <w:b/>
          <w:bCs/>
          <w:lang w:val="es"/>
        </w:rPr>
        <w:t xml:space="preserve"> 0</w:t>
      </w:r>
      <w:r w:rsidR="00D24F84">
        <w:rPr>
          <w:rFonts w:ascii="Arial Narrow" w:hAnsi="Arial Narrow"/>
          <w:b/>
          <w:bCs/>
          <w:lang w:val="es"/>
        </w:rPr>
        <w:t>9</w:t>
      </w:r>
      <w:r w:rsidRPr="00EC458F">
        <w:rPr>
          <w:rFonts w:ascii="Arial Narrow" w:hAnsi="Arial Narrow"/>
          <w:b/>
          <w:bCs/>
          <w:lang w:val="es"/>
        </w:rPr>
        <w:t>:</w:t>
      </w:r>
      <w:r w:rsidRPr="00EC458F">
        <w:rPr>
          <w:rFonts w:ascii="Arial Narrow" w:hAnsi="Arial Narrow"/>
          <w:lang w:val="es"/>
        </w:rPr>
        <w:t xml:space="preserve"> </w:t>
      </w:r>
      <w:r w:rsidR="008E071B" w:rsidRPr="00EC458F">
        <w:rPr>
          <w:rFonts w:ascii="Arial Narrow" w:hAnsi="Arial Narrow"/>
        </w:rPr>
        <w:t>Debido a la crisis sanitaria y teniendo en cuenta las dificultades en terreno para realizar el proceso de búsqueda activa de</w:t>
      </w:r>
      <w:r w:rsidR="00A20FCF">
        <w:rPr>
          <w:rFonts w:ascii="Arial Narrow" w:hAnsi="Arial Narrow"/>
        </w:rPr>
        <w:t xml:space="preserve"> las y</w:t>
      </w:r>
      <w:r w:rsidR="008E071B" w:rsidRPr="00EC458F">
        <w:rPr>
          <w:rFonts w:ascii="Arial Narrow" w:hAnsi="Arial Narrow"/>
        </w:rPr>
        <w:t xml:space="preserve"> los participantes, se sugiere realizar articulación con las Regionales y Centros Zonales del ICBF, quienes pueden indagar con los equipos de Protección, si ha</w:t>
      </w:r>
      <w:r w:rsidR="008E071B" w:rsidRPr="00EC458F">
        <w:rPr>
          <w:rFonts w:ascii="Arial Narrow" w:eastAsia="Arial" w:hAnsi="Arial Narrow" w:cs="Arial"/>
          <w:lang w:val="es"/>
        </w:rPr>
        <w:t xml:space="preserve">y adolescentes cuyos procesos de atención puedan verse fortalecidos a través de </w:t>
      </w:r>
      <w:r w:rsidR="2CE4D26B" w:rsidRPr="00EC458F">
        <w:rPr>
          <w:rFonts w:ascii="Arial Narrow" w:eastAsia="Arial" w:hAnsi="Arial Narrow" w:cs="Arial"/>
          <w:lang w:val="es"/>
        </w:rPr>
        <w:t>la vinculación al P</w:t>
      </w:r>
      <w:r w:rsidR="008E071B" w:rsidRPr="00EC458F">
        <w:rPr>
          <w:rFonts w:ascii="Arial Narrow" w:eastAsia="Arial" w:hAnsi="Arial Narrow" w:cs="Arial"/>
          <w:lang w:val="es"/>
        </w:rPr>
        <w:t>rograma</w:t>
      </w:r>
      <w:r w:rsidR="75C0F19A" w:rsidRPr="00EC458F">
        <w:rPr>
          <w:rFonts w:ascii="Arial Narrow" w:eastAsia="Arial" w:hAnsi="Arial Narrow" w:cs="Arial"/>
          <w:lang w:val="es"/>
        </w:rPr>
        <w:t>. D</w:t>
      </w:r>
      <w:r w:rsidR="6419C4D4" w:rsidRPr="00EC458F">
        <w:rPr>
          <w:rFonts w:ascii="Arial Narrow" w:eastAsia="Arial" w:hAnsi="Arial Narrow" w:cs="Arial"/>
          <w:lang w:val="es"/>
        </w:rPr>
        <w:t>e</w:t>
      </w:r>
      <w:r w:rsidR="75C0F19A" w:rsidRPr="00EC458F">
        <w:rPr>
          <w:rFonts w:ascii="Arial Narrow" w:eastAsia="Arial" w:hAnsi="Arial Narrow" w:cs="Arial"/>
          <w:lang w:val="es"/>
        </w:rPr>
        <w:t xml:space="preserve"> igual manera el </w:t>
      </w:r>
      <w:r w:rsidR="009D467F" w:rsidRPr="00EC458F">
        <w:rPr>
          <w:rFonts w:ascii="Arial Narrow" w:eastAsia="Arial" w:hAnsi="Arial Narrow" w:cs="Arial"/>
          <w:lang w:val="es"/>
        </w:rPr>
        <w:t>diálogo y</w:t>
      </w:r>
      <w:r w:rsidR="75C0F19A" w:rsidRPr="00EC458F">
        <w:rPr>
          <w:rFonts w:ascii="Arial Narrow" w:eastAsia="Arial" w:hAnsi="Arial Narrow" w:cs="Arial"/>
          <w:lang w:val="es"/>
        </w:rPr>
        <w:t xml:space="preserve"> la concertación con l</w:t>
      </w:r>
      <w:r w:rsidR="516A33CA" w:rsidRPr="00EC458F">
        <w:rPr>
          <w:rFonts w:ascii="Arial Narrow" w:eastAsia="Arial" w:hAnsi="Arial Narrow" w:cs="Arial"/>
          <w:lang w:val="es"/>
        </w:rPr>
        <w:t xml:space="preserve">as comunidades orientará acerca de </w:t>
      </w:r>
      <w:r w:rsidR="00A20FCF">
        <w:rPr>
          <w:rFonts w:ascii="Arial Narrow" w:eastAsia="Arial" w:hAnsi="Arial Narrow" w:cs="Arial"/>
          <w:lang w:val="es"/>
        </w:rPr>
        <w:t xml:space="preserve">las y </w:t>
      </w:r>
      <w:r w:rsidR="51568542" w:rsidRPr="00EC458F">
        <w:rPr>
          <w:rFonts w:ascii="Arial Narrow" w:eastAsia="Arial" w:hAnsi="Arial Narrow" w:cs="Arial"/>
          <w:lang w:val="es"/>
        </w:rPr>
        <w:t xml:space="preserve">los </w:t>
      </w:r>
      <w:r w:rsidR="008E071B" w:rsidRPr="00EC458F">
        <w:rPr>
          <w:rFonts w:ascii="Arial Narrow" w:eastAsia="Arial" w:hAnsi="Arial Narrow" w:cs="Arial"/>
          <w:lang w:val="es"/>
        </w:rPr>
        <w:t xml:space="preserve">posibles adolescentes y jóvenes </w:t>
      </w:r>
      <w:r w:rsidR="2ADA4221" w:rsidRPr="00EC458F">
        <w:rPr>
          <w:rFonts w:ascii="Arial Narrow" w:eastAsia="Arial" w:hAnsi="Arial Narrow" w:cs="Arial"/>
          <w:lang w:val="es"/>
        </w:rPr>
        <w:t>a participar en el Programa.</w:t>
      </w:r>
    </w:p>
    <w:p w14:paraId="31A3DB37" w14:textId="77777777" w:rsidR="00D24F84" w:rsidRDefault="00D24F84" w:rsidP="00EC458F">
      <w:pPr>
        <w:spacing w:after="0" w:line="240" w:lineRule="auto"/>
        <w:contextualSpacing/>
        <w:jc w:val="both"/>
        <w:rPr>
          <w:rFonts w:ascii="Arial Narrow" w:eastAsia="Arial" w:hAnsi="Arial Narrow" w:cs="Arial"/>
          <w:b/>
          <w:bCs/>
          <w:lang w:val="es"/>
        </w:rPr>
      </w:pPr>
    </w:p>
    <w:p w14:paraId="1B0529CD" w14:textId="761D8CAB" w:rsidR="00A54236" w:rsidRDefault="00A54236" w:rsidP="00A20FCF">
      <w:pPr>
        <w:spacing w:after="0" w:line="240" w:lineRule="auto"/>
        <w:contextualSpacing/>
        <w:jc w:val="both"/>
        <w:rPr>
          <w:rFonts w:ascii="Arial Narrow" w:eastAsia="Arial" w:hAnsi="Arial Narrow" w:cs="Arial"/>
          <w:lang w:val="es"/>
        </w:rPr>
      </w:pPr>
      <w:r w:rsidRPr="00EC458F">
        <w:rPr>
          <w:rFonts w:ascii="Arial Narrow" w:eastAsia="Arial" w:hAnsi="Arial Narrow" w:cs="Arial"/>
          <w:b/>
          <w:bCs/>
          <w:lang w:val="es"/>
        </w:rPr>
        <w:t>Nota</w:t>
      </w:r>
      <w:r w:rsidR="009D467F" w:rsidRPr="00EC458F">
        <w:rPr>
          <w:rFonts w:ascii="Arial Narrow" w:eastAsia="Arial" w:hAnsi="Arial Narrow" w:cs="Arial"/>
          <w:b/>
          <w:bCs/>
          <w:lang w:val="es"/>
        </w:rPr>
        <w:t xml:space="preserve"> </w:t>
      </w:r>
      <w:r w:rsidR="00D24F84">
        <w:rPr>
          <w:rFonts w:ascii="Arial Narrow" w:eastAsia="Arial" w:hAnsi="Arial Narrow" w:cs="Arial"/>
          <w:b/>
          <w:bCs/>
          <w:lang w:val="es"/>
        </w:rPr>
        <w:t>1</w:t>
      </w:r>
      <w:r w:rsidR="009D467F" w:rsidRPr="00EC458F">
        <w:rPr>
          <w:rFonts w:ascii="Arial Narrow" w:eastAsia="Arial" w:hAnsi="Arial Narrow" w:cs="Arial"/>
          <w:b/>
          <w:bCs/>
          <w:lang w:val="es"/>
        </w:rPr>
        <w:t>0</w:t>
      </w:r>
      <w:r w:rsidRPr="00EC458F">
        <w:rPr>
          <w:rFonts w:ascii="Arial Narrow" w:eastAsia="Arial" w:hAnsi="Arial Narrow" w:cs="Arial"/>
          <w:b/>
          <w:bCs/>
          <w:lang w:val="es"/>
        </w:rPr>
        <w:t>:</w:t>
      </w:r>
      <w:r w:rsidRPr="00EC458F">
        <w:rPr>
          <w:rFonts w:ascii="Arial Narrow" w:eastAsia="Arial" w:hAnsi="Arial Narrow" w:cs="Arial"/>
          <w:lang w:val="es"/>
        </w:rPr>
        <w:t xml:space="preserve"> Se debe entregar por parte del operador al supervisor del contrato </w:t>
      </w:r>
      <w:r w:rsidR="009C1432" w:rsidRPr="00EC458F">
        <w:rPr>
          <w:rFonts w:ascii="Arial Narrow" w:eastAsia="Arial" w:hAnsi="Arial Narrow" w:cs="Arial"/>
          <w:lang w:val="es"/>
        </w:rPr>
        <w:t xml:space="preserve">el </w:t>
      </w:r>
      <w:r w:rsidR="00C23E56" w:rsidRPr="00EC458F">
        <w:rPr>
          <w:rFonts w:ascii="Arial Narrow" w:eastAsia="Arial" w:hAnsi="Arial Narrow" w:cs="Arial"/>
          <w:lang w:val="es"/>
        </w:rPr>
        <w:t xml:space="preserve">acta </w:t>
      </w:r>
      <w:r w:rsidR="009C1432" w:rsidRPr="00EC458F">
        <w:rPr>
          <w:rFonts w:ascii="Arial Narrow" w:eastAsia="Arial" w:hAnsi="Arial Narrow" w:cs="Arial"/>
          <w:lang w:val="es"/>
        </w:rPr>
        <w:t xml:space="preserve">donde </w:t>
      </w:r>
      <w:r w:rsidR="00C23E56" w:rsidRPr="00EC458F">
        <w:rPr>
          <w:rFonts w:ascii="Arial Narrow" w:eastAsia="Arial" w:hAnsi="Arial Narrow" w:cs="Arial"/>
          <w:lang w:val="es"/>
        </w:rPr>
        <w:t xml:space="preserve">plasmen los acuerdos alcanzados </w:t>
      </w:r>
      <w:r w:rsidR="009C1432" w:rsidRPr="00EC458F">
        <w:rPr>
          <w:rFonts w:ascii="Arial Narrow" w:eastAsia="Arial" w:hAnsi="Arial Narrow" w:cs="Arial"/>
          <w:lang w:val="es"/>
        </w:rPr>
        <w:t>con las comunidades</w:t>
      </w:r>
      <w:r w:rsidR="008E751C" w:rsidRPr="00EC458F">
        <w:rPr>
          <w:rFonts w:ascii="Arial Narrow" w:eastAsia="Arial" w:hAnsi="Arial Narrow" w:cs="Arial"/>
          <w:lang w:val="es"/>
        </w:rPr>
        <w:t>, el cual debe ser avalado por el supervisor.</w:t>
      </w:r>
      <w:r w:rsidR="009C1432" w:rsidRPr="00EC458F">
        <w:rPr>
          <w:rFonts w:ascii="Arial Narrow" w:eastAsia="Arial" w:hAnsi="Arial Narrow" w:cs="Arial"/>
          <w:lang w:val="es"/>
        </w:rPr>
        <w:t xml:space="preserve"> </w:t>
      </w:r>
    </w:p>
    <w:p w14:paraId="66AA6518" w14:textId="77777777" w:rsidR="00D24F84" w:rsidRPr="00EC458F" w:rsidRDefault="00D24F84" w:rsidP="00A20FCF">
      <w:pPr>
        <w:spacing w:after="0" w:line="240" w:lineRule="auto"/>
        <w:contextualSpacing/>
        <w:jc w:val="both"/>
        <w:rPr>
          <w:rFonts w:ascii="Arial Narrow" w:eastAsia="Arial" w:hAnsi="Arial Narrow" w:cs="Arial"/>
          <w:lang w:val="es"/>
        </w:rPr>
      </w:pPr>
    </w:p>
    <w:p w14:paraId="50C13751" w14:textId="1B55865E" w:rsidR="008E071B" w:rsidRPr="00A20FCF" w:rsidRDefault="061444D9" w:rsidP="00F86405">
      <w:pPr>
        <w:pStyle w:val="Ttulo4"/>
        <w:numPr>
          <w:ilvl w:val="3"/>
          <w:numId w:val="46"/>
        </w:numPr>
        <w:spacing w:before="0" w:line="240" w:lineRule="auto"/>
        <w:contextualSpacing/>
        <w:rPr>
          <w:iCs w:val="0"/>
          <w:sz w:val="24"/>
          <w:szCs w:val="24"/>
        </w:rPr>
      </w:pPr>
      <w:r w:rsidRPr="00A20FCF">
        <w:rPr>
          <w:iCs w:val="0"/>
          <w:sz w:val="24"/>
          <w:szCs w:val="24"/>
        </w:rPr>
        <w:t>Entrega de planes, informes y reportes.</w:t>
      </w:r>
    </w:p>
    <w:p w14:paraId="3B107381" w14:textId="77777777" w:rsidR="00A20FCF" w:rsidRPr="00A20FCF" w:rsidRDefault="00A20FCF" w:rsidP="00A20FCF">
      <w:pPr>
        <w:spacing w:after="0" w:line="240" w:lineRule="auto"/>
        <w:contextualSpacing/>
      </w:pPr>
    </w:p>
    <w:p w14:paraId="1F740F32" w14:textId="77777777" w:rsidR="008E071B" w:rsidRPr="00EC458F" w:rsidRDefault="008E071B" w:rsidP="00A20FCF">
      <w:pPr>
        <w:spacing w:after="0" w:line="240" w:lineRule="auto"/>
        <w:contextualSpacing/>
        <w:jc w:val="both"/>
        <w:rPr>
          <w:rFonts w:ascii="Arial Narrow" w:hAnsi="Arial Narrow"/>
        </w:rPr>
      </w:pPr>
      <w:r w:rsidRPr="00EC458F">
        <w:rPr>
          <w:rFonts w:ascii="Arial Narrow" w:hAnsi="Arial Narrow"/>
        </w:rPr>
        <w:t>En esta fase el operador deberá entregar a la Dirección Regional de ICBF:</w:t>
      </w:r>
    </w:p>
    <w:p w14:paraId="4277B2CD" w14:textId="77777777" w:rsidR="008E071B" w:rsidRPr="00EC458F" w:rsidRDefault="008E071B" w:rsidP="00F86405">
      <w:pPr>
        <w:pStyle w:val="Prrafodelista"/>
        <w:numPr>
          <w:ilvl w:val="0"/>
          <w:numId w:val="26"/>
        </w:numPr>
        <w:spacing w:after="0" w:line="240" w:lineRule="auto"/>
        <w:jc w:val="both"/>
        <w:rPr>
          <w:rFonts w:ascii="Arial Narrow" w:hAnsi="Arial Narrow"/>
        </w:rPr>
      </w:pPr>
      <w:r w:rsidRPr="00EC458F">
        <w:rPr>
          <w:rFonts w:ascii="Arial Narrow" w:hAnsi="Arial Narrow"/>
        </w:rPr>
        <w:t>El plan de acción que establezca la ruta de acción que el operador desarrollará para el cumplimiento de las obligaciones contractuales.</w:t>
      </w:r>
    </w:p>
    <w:p w14:paraId="051340D0" w14:textId="77777777" w:rsidR="008E071B" w:rsidRPr="00EC458F" w:rsidRDefault="008E071B" w:rsidP="00F86405">
      <w:pPr>
        <w:pStyle w:val="Prrafodelista"/>
        <w:numPr>
          <w:ilvl w:val="0"/>
          <w:numId w:val="26"/>
        </w:numPr>
        <w:spacing w:after="0" w:line="240" w:lineRule="auto"/>
        <w:jc w:val="both"/>
        <w:rPr>
          <w:rFonts w:ascii="Arial Narrow" w:hAnsi="Arial Narrow"/>
        </w:rPr>
      </w:pPr>
      <w:r w:rsidRPr="00EC458F">
        <w:rPr>
          <w:rFonts w:ascii="Arial Narrow" w:hAnsi="Arial Narrow"/>
        </w:rPr>
        <w:t>Directorio del talento humano contratado por el operador, que contenga el nombre de cada una de las personas del equipo de trabajo, con sus respectivos datos de contacto y hojas de vida del talento humano con sus respectivos soportes.</w:t>
      </w:r>
    </w:p>
    <w:p w14:paraId="4EAA12F9" w14:textId="5ECE013A" w:rsidR="008E071B" w:rsidRPr="00EC458F" w:rsidRDefault="008E071B" w:rsidP="00F86405">
      <w:pPr>
        <w:pStyle w:val="Prrafodelista"/>
        <w:numPr>
          <w:ilvl w:val="0"/>
          <w:numId w:val="26"/>
        </w:numPr>
        <w:spacing w:after="0" w:line="240" w:lineRule="auto"/>
        <w:jc w:val="both"/>
        <w:rPr>
          <w:rFonts w:ascii="Arial Narrow" w:hAnsi="Arial Narrow"/>
        </w:rPr>
      </w:pPr>
      <w:r w:rsidRPr="00EC458F">
        <w:rPr>
          <w:rFonts w:ascii="Arial Narrow" w:hAnsi="Arial Narrow"/>
        </w:rPr>
        <w:t xml:space="preserve">Propuesta pedagógica que contenga: </w:t>
      </w:r>
      <w:r w:rsidR="00B83F7D">
        <w:rPr>
          <w:rFonts w:ascii="Arial Narrow" w:hAnsi="Arial Narrow"/>
        </w:rPr>
        <w:t>(</w:t>
      </w:r>
      <w:r w:rsidR="00BD43A7" w:rsidRPr="00EC458F">
        <w:rPr>
          <w:rFonts w:ascii="Arial Narrow" w:hAnsi="Arial Narrow"/>
        </w:rPr>
        <w:t>1</w:t>
      </w:r>
      <w:r w:rsidRPr="00EC458F">
        <w:rPr>
          <w:rFonts w:ascii="Arial Narrow" w:hAnsi="Arial Narrow"/>
        </w:rPr>
        <w:t>) pedagogía y metodología que se va a utilizar para el desarrollo de cada uno de los componentes del Programa</w:t>
      </w:r>
      <w:r w:rsidR="00B83F7D">
        <w:rPr>
          <w:rFonts w:ascii="Arial Narrow" w:hAnsi="Arial Narrow"/>
        </w:rPr>
        <w:t>;</w:t>
      </w:r>
      <w:r w:rsidRPr="00EC458F">
        <w:rPr>
          <w:rFonts w:ascii="Arial Narrow" w:hAnsi="Arial Narrow"/>
        </w:rPr>
        <w:t xml:space="preserve"> </w:t>
      </w:r>
      <w:r w:rsidR="00B83F7D">
        <w:rPr>
          <w:rFonts w:ascii="Arial Narrow" w:hAnsi="Arial Narrow"/>
        </w:rPr>
        <w:t>(</w:t>
      </w:r>
      <w:r w:rsidR="00BD43A7" w:rsidRPr="00EC458F">
        <w:rPr>
          <w:rFonts w:ascii="Arial Narrow" w:hAnsi="Arial Narrow"/>
        </w:rPr>
        <w:t>2</w:t>
      </w:r>
      <w:r w:rsidRPr="00EC458F">
        <w:rPr>
          <w:rFonts w:ascii="Arial Narrow" w:hAnsi="Arial Narrow"/>
        </w:rPr>
        <w:t xml:space="preserve">) ciclo de menú para los refrigerios que ofrecerán a </w:t>
      </w:r>
      <w:r w:rsidR="00B83F7D">
        <w:rPr>
          <w:rFonts w:ascii="Arial Narrow" w:hAnsi="Arial Narrow"/>
        </w:rPr>
        <w:t xml:space="preserve">las y </w:t>
      </w:r>
      <w:r w:rsidRPr="00EC458F">
        <w:rPr>
          <w:rFonts w:ascii="Arial Narrow" w:hAnsi="Arial Narrow"/>
        </w:rPr>
        <w:t>los adolescentes y jóvenes</w:t>
      </w:r>
      <w:r w:rsidR="6ECBD797" w:rsidRPr="00EC458F">
        <w:rPr>
          <w:rFonts w:ascii="Arial Narrow" w:hAnsi="Arial Narrow"/>
        </w:rPr>
        <w:t xml:space="preserve"> étnicos </w:t>
      </w:r>
      <w:r w:rsidRPr="00EC458F">
        <w:rPr>
          <w:rFonts w:ascii="Arial Narrow" w:hAnsi="Arial Narrow"/>
        </w:rPr>
        <w:t xml:space="preserve">en los encuentros vivenciales, el cual debe estar basado en la minuta patrón establecida en este lineamiento. Estos ciclos de menú deberán ser aprobados por las </w:t>
      </w:r>
      <w:r w:rsidR="00B83F7D">
        <w:rPr>
          <w:rFonts w:ascii="Arial Narrow" w:hAnsi="Arial Narrow"/>
        </w:rPr>
        <w:t xml:space="preserve">y los </w:t>
      </w:r>
      <w:r w:rsidRPr="00EC458F">
        <w:rPr>
          <w:rFonts w:ascii="Arial Narrow" w:hAnsi="Arial Narrow"/>
        </w:rPr>
        <w:t xml:space="preserve">nutricionistas de las direcciones regionales o de los centros zonales, dependiendo de las particularidades de cada departamento. Se debe presentar un ciclo de menú departamental cuando las características o disponibilidad de alimentos, hábitos y costumbres alimentarias de la población permiten el diseño de un único ciclo de refrigerios. De lo contrario, se debe presentar un ciclo de menú por </w:t>
      </w:r>
      <w:r w:rsidR="00B83F7D">
        <w:rPr>
          <w:rFonts w:ascii="Arial Narrow" w:hAnsi="Arial Narrow"/>
        </w:rPr>
        <w:t>C</w:t>
      </w:r>
      <w:r w:rsidRPr="00EC458F">
        <w:rPr>
          <w:rFonts w:ascii="Arial Narrow" w:hAnsi="Arial Narrow"/>
        </w:rPr>
        <w:t xml:space="preserve">entro </w:t>
      </w:r>
      <w:r w:rsidR="00B83F7D">
        <w:rPr>
          <w:rFonts w:ascii="Arial Narrow" w:hAnsi="Arial Narrow"/>
        </w:rPr>
        <w:t>Z</w:t>
      </w:r>
      <w:r w:rsidRPr="00EC458F">
        <w:rPr>
          <w:rFonts w:ascii="Arial Narrow" w:hAnsi="Arial Narrow"/>
        </w:rPr>
        <w:t>onal cuando las características de disponibilidad de alimentos, hábitos y costumbres alimentarias de la población obligan al diseño de varios ciclos de menú.</w:t>
      </w:r>
    </w:p>
    <w:p w14:paraId="6DA6C920" w14:textId="6A0626CC" w:rsidR="008E071B" w:rsidRPr="00EC458F" w:rsidRDefault="006A30B6" w:rsidP="00F86405">
      <w:pPr>
        <w:pStyle w:val="Prrafodelista"/>
        <w:numPr>
          <w:ilvl w:val="0"/>
          <w:numId w:val="26"/>
        </w:numPr>
        <w:spacing w:after="0" w:line="240" w:lineRule="auto"/>
        <w:jc w:val="both"/>
        <w:rPr>
          <w:rFonts w:ascii="Arial Narrow" w:hAnsi="Arial Narrow"/>
        </w:rPr>
      </w:pPr>
      <w:r w:rsidRPr="00EC458F">
        <w:rPr>
          <w:rFonts w:ascii="Arial Narrow" w:hAnsi="Arial Narrow"/>
        </w:rPr>
        <w:t xml:space="preserve">Programación </w:t>
      </w:r>
      <w:r w:rsidR="008E071B" w:rsidRPr="00EC458F">
        <w:rPr>
          <w:rFonts w:ascii="Arial Narrow" w:hAnsi="Arial Narrow"/>
        </w:rPr>
        <w:t>de encuentros vivenciales</w:t>
      </w:r>
      <w:r w:rsidRPr="00EC458F">
        <w:rPr>
          <w:rFonts w:ascii="Arial Narrow" w:hAnsi="Arial Narrow"/>
        </w:rPr>
        <w:t xml:space="preserve">, </w:t>
      </w:r>
      <w:r w:rsidR="00362F69" w:rsidRPr="00EC458F">
        <w:rPr>
          <w:rFonts w:ascii="Arial Narrow" w:hAnsi="Arial Narrow"/>
        </w:rPr>
        <w:t xml:space="preserve">numero de </w:t>
      </w:r>
      <w:r w:rsidR="00BD43A7" w:rsidRPr="00EC458F">
        <w:rPr>
          <w:rFonts w:ascii="Arial Narrow" w:hAnsi="Arial Narrow"/>
        </w:rPr>
        <w:t>refrigerios</w:t>
      </w:r>
      <w:r w:rsidR="00362F69" w:rsidRPr="00EC458F">
        <w:rPr>
          <w:rFonts w:ascii="Arial Narrow" w:hAnsi="Arial Narrow"/>
        </w:rPr>
        <w:t xml:space="preserve"> a entregar, </w:t>
      </w:r>
      <w:r w:rsidR="00CA7723" w:rsidRPr="00EC458F">
        <w:rPr>
          <w:rFonts w:ascii="Arial Narrow" w:hAnsi="Arial Narrow"/>
        </w:rPr>
        <w:t>mate</w:t>
      </w:r>
      <w:r w:rsidR="00BD43A7" w:rsidRPr="00EC458F">
        <w:rPr>
          <w:rFonts w:ascii="Arial Narrow" w:hAnsi="Arial Narrow"/>
        </w:rPr>
        <w:t>r</w:t>
      </w:r>
      <w:r w:rsidR="00CA7723" w:rsidRPr="00EC458F">
        <w:rPr>
          <w:rFonts w:ascii="Arial Narrow" w:hAnsi="Arial Narrow"/>
        </w:rPr>
        <w:t>iales a utilizar</w:t>
      </w:r>
      <w:r w:rsidR="00916484" w:rsidRPr="00EC458F">
        <w:rPr>
          <w:rFonts w:ascii="Arial Narrow" w:hAnsi="Arial Narrow"/>
        </w:rPr>
        <w:t>, la localización espec</w:t>
      </w:r>
      <w:r w:rsidR="00B83F7D">
        <w:rPr>
          <w:rFonts w:ascii="Arial Narrow" w:hAnsi="Arial Narrow"/>
        </w:rPr>
        <w:t>í</w:t>
      </w:r>
      <w:r w:rsidR="00916484" w:rsidRPr="00EC458F">
        <w:rPr>
          <w:rFonts w:ascii="Arial Narrow" w:hAnsi="Arial Narrow"/>
        </w:rPr>
        <w:t>fica de los encuentros</w:t>
      </w:r>
      <w:r w:rsidR="00CA7723" w:rsidRPr="00EC458F">
        <w:rPr>
          <w:rFonts w:ascii="Arial Narrow" w:hAnsi="Arial Narrow"/>
        </w:rPr>
        <w:t xml:space="preserve"> </w:t>
      </w:r>
      <w:r w:rsidR="008E071B" w:rsidRPr="00EC458F">
        <w:rPr>
          <w:rFonts w:ascii="Arial Narrow" w:hAnsi="Arial Narrow"/>
        </w:rPr>
        <w:t>del primer mes de operación de Programa</w:t>
      </w:r>
      <w:r w:rsidR="00916484" w:rsidRPr="00EC458F">
        <w:rPr>
          <w:rFonts w:ascii="Arial Narrow" w:hAnsi="Arial Narrow"/>
        </w:rPr>
        <w:t xml:space="preserve"> en el formato definido por el ICBF</w:t>
      </w:r>
      <w:r w:rsidR="008E071B" w:rsidRPr="00EC458F">
        <w:rPr>
          <w:rFonts w:ascii="Arial Narrow" w:hAnsi="Arial Narrow"/>
        </w:rPr>
        <w:t>.</w:t>
      </w:r>
    </w:p>
    <w:p w14:paraId="327EB554" w14:textId="77777777" w:rsidR="008E071B" w:rsidRPr="00EC458F" w:rsidRDefault="008E071B" w:rsidP="00F86405">
      <w:pPr>
        <w:pStyle w:val="Prrafodelista"/>
        <w:numPr>
          <w:ilvl w:val="0"/>
          <w:numId w:val="26"/>
        </w:numPr>
        <w:spacing w:after="0" w:line="240" w:lineRule="auto"/>
        <w:jc w:val="both"/>
        <w:rPr>
          <w:rFonts w:ascii="Arial Narrow" w:hAnsi="Arial Narrow"/>
        </w:rPr>
      </w:pPr>
      <w:r w:rsidRPr="00EC458F">
        <w:rPr>
          <w:rFonts w:ascii="Arial Narrow" w:hAnsi="Arial Narrow"/>
        </w:rPr>
        <w:t>Listado de asistencia y fotografías de la jornada de socialización al talento humano sobre la misión, visión, principios, objetivos estratégicos y política de gestión integral del ICBF.</w:t>
      </w:r>
    </w:p>
    <w:p w14:paraId="41FF3626" w14:textId="77777777" w:rsidR="008E071B" w:rsidRPr="00EC458F" w:rsidRDefault="008E071B" w:rsidP="00F86405">
      <w:pPr>
        <w:pStyle w:val="Prrafodelista"/>
        <w:numPr>
          <w:ilvl w:val="0"/>
          <w:numId w:val="26"/>
        </w:numPr>
        <w:spacing w:after="0" w:line="240" w:lineRule="auto"/>
        <w:jc w:val="both"/>
        <w:rPr>
          <w:rFonts w:ascii="Arial Narrow" w:hAnsi="Arial Narrow"/>
        </w:rPr>
      </w:pPr>
      <w:r w:rsidRPr="00EC458F">
        <w:rPr>
          <w:rFonts w:ascii="Arial Narrow" w:hAnsi="Arial Narrow"/>
        </w:rPr>
        <w:t>Plan Básico de Seguridad y Salud Ocupacional del operador.</w:t>
      </w:r>
    </w:p>
    <w:p w14:paraId="76CD3973" w14:textId="6D1FBF2B" w:rsidR="008E071B" w:rsidRPr="00EC458F" w:rsidRDefault="008E071B" w:rsidP="00F86405">
      <w:pPr>
        <w:pStyle w:val="Prrafodelista"/>
        <w:numPr>
          <w:ilvl w:val="0"/>
          <w:numId w:val="26"/>
        </w:numPr>
        <w:spacing w:after="0" w:line="240" w:lineRule="auto"/>
        <w:jc w:val="both"/>
        <w:rPr>
          <w:rFonts w:ascii="Arial Narrow" w:hAnsi="Arial Narrow"/>
        </w:rPr>
      </w:pPr>
      <w:r w:rsidRPr="00EC458F">
        <w:rPr>
          <w:rFonts w:ascii="Arial Narrow" w:hAnsi="Arial Narrow"/>
        </w:rPr>
        <w:t xml:space="preserve">Listado de asistencia y fotografías de la jornada de capacitación al talento </w:t>
      </w:r>
      <w:r w:rsidR="001B31D1" w:rsidRPr="00EC458F">
        <w:rPr>
          <w:rFonts w:ascii="Arial Narrow" w:hAnsi="Arial Narrow"/>
        </w:rPr>
        <w:t>humano en</w:t>
      </w:r>
      <w:r w:rsidR="00E161B8" w:rsidRPr="00EC458F">
        <w:rPr>
          <w:rFonts w:ascii="Arial Narrow" w:hAnsi="Arial Narrow"/>
        </w:rPr>
        <w:t xml:space="preserve"> por lo menos los siguientes temas</w:t>
      </w:r>
      <w:r w:rsidRPr="00EC458F">
        <w:rPr>
          <w:rFonts w:ascii="Arial Narrow" w:hAnsi="Arial Narrow"/>
        </w:rPr>
        <w:t>.</w:t>
      </w:r>
    </w:p>
    <w:p w14:paraId="500605C2" w14:textId="77777777" w:rsidR="00B83F7D" w:rsidRDefault="00E161B8" w:rsidP="00F86405">
      <w:pPr>
        <w:pStyle w:val="Prrafodelista"/>
        <w:numPr>
          <w:ilvl w:val="2"/>
          <w:numId w:val="39"/>
        </w:numPr>
        <w:tabs>
          <w:tab w:val="left" w:pos="851"/>
        </w:tabs>
        <w:spacing w:after="0" w:line="240" w:lineRule="auto"/>
        <w:ind w:left="709" w:hanging="283"/>
        <w:jc w:val="both"/>
        <w:rPr>
          <w:rFonts w:ascii="Arial Narrow" w:hAnsi="Arial Narrow"/>
        </w:rPr>
      </w:pPr>
      <w:r w:rsidRPr="00EC458F">
        <w:rPr>
          <w:rFonts w:ascii="Arial Narrow" w:hAnsi="Arial Narrow"/>
        </w:rPr>
        <w:t xml:space="preserve"> </w:t>
      </w:r>
      <w:r w:rsidRPr="00EC458F">
        <w:rPr>
          <w:rFonts w:ascii="Arial Narrow" w:hAnsi="Arial Narrow"/>
        </w:rPr>
        <w:tab/>
        <w:t xml:space="preserve">Política Nacional de Infancia y Adolescencia. </w:t>
      </w:r>
    </w:p>
    <w:p w14:paraId="471D519F" w14:textId="77777777" w:rsidR="00B83F7D" w:rsidRDefault="00E161B8" w:rsidP="00F86405">
      <w:pPr>
        <w:pStyle w:val="Prrafodelista"/>
        <w:numPr>
          <w:ilvl w:val="2"/>
          <w:numId w:val="39"/>
        </w:numPr>
        <w:tabs>
          <w:tab w:val="left" w:pos="851"/>
        </w:tabs>
        <w:spacing w:after="0" w:line="240" w:lineRule="auto"/>
        <w:ind w:left="709" w:hanging="283"/>
        <w:jc w:val="both"/>
        <w:rPr>
          <w:rFonts w:ascii="Arial Narrow" w:hAnsi="Arial Narrow"/>
        </w:rPr>
      </w:pPr>
      <w:r w:rsidRPr="00B83F7D">
        <w:rPr>
          <w:rFonts w:ascii="Arial Narrow" w:hAnsi="Arial Narrow"/>
        </w:rPr>
        <w:t>Documentos técnicos de la Dirección de Adolescencia y Juventud.</w:t>
      </w:r>
    </w:p>
    <w:p w14:paraId="07DB7E99" w14:textId="77777777" w:rsidR="00B83F7D" w:rsidRDefault="00E161B8" w:rsidP="00F86405">
      <w:pPr>
        <w:pStyle w:val="Prrafodelista"/>
        <w:numPr>
          <w:ilvl w:val="2"/>
          <w:numId w:val="39"/>
        </w:numPr>
        <w:tabs>
          <w:tab w:val="left" w:pos="851"/>
        </w:tabs>
        <w:spacing w:after="0" w:line="240" w:lineRule="auto"/>
        <w:ind w:left="709" w:hanging="283"/>
        <w:jc w:val="both"/>
        <w:rPr>
          <w:rFonts w:ascii="Arial Narrow" w:hAnsi="Arial Narrow"/>
        </w:rPr>
      </w:pPr>
      <w:r w:rsidRPr="00B83F7D">
        <w:rPr>
          <w:rFonts w:ascii="Arial Narrow" w:hAnsi="Arial Narrow"/>
        </w:rPr>
        <w:t xml:space="preserve">Manual Operativo Generaciones Étnicas con Bienestar Adolescentes y </w:t>
      </w:r>
      <w:r w:rsidR="00BD43A7" w:rsidRPr="00B83F7D">
        <w:rPr>
          <w:rFonts w:ascii="Arial Narrow" w:hAnsi="Arial Narrow"/>
        </w:rPr>
        <w:t>Jóvenes.</w:t>
      </w:r>
      <w:r w:rsidRPr="00B83F7D">
        <w:rPr>
          <w:rFonts w:ascii="Arial Narrow" w:hAnsi="Arial Narrow"/>
        </w:rPr>
        <w:t xml:space="preserve">  </w:t>
      </w:r>
    </w:p>
    <w:p w14:paraId="27ACFD92" w14:textId="77777777" w:rsidR="00B83F7D" w:rsidRDefault="00E161B8" w:rsidP="00F86405">
      <w:pPr>
        <w:pStyle w:val="Prrafodelista"/>
        <w:numPr>
          <w:ilvl w:val="2"/>
          <w:numId w:val="39"/>
        </w:numPr>
        <w:tabs>
          <w:tab w:val="left" w:pos="851"/>
        </w:tabs>
        <w:spacing w:after="0" w:line="240" w:lineRule="auto"/>
        <w:ind w:left="709" w:hanging="283"/>
        <w:jc w:val="both"/>
        <w:rPr>
          <w:rFonts w:ascii="Arial Narrow" w:hAnsi="Arial Narrow"/>
        </w:rPr>
      </w:pPr>
      <w:r w:rsidRPr="00B83F7D">
        <w:rPr>
          <w:rFonts w:ascii="Arial Narrow" w:hAnsi="Arial Narrow"/>
        </w:rPr>
        <w:t>Sistema Integrado de Gestión del ICBF (Misión, Visión, Política Ambiental).</w:t>
      </w:r>
    </w:p>
    <w:p w14:paraId="517D25BB" w14:textId="77777777" w:rsidR="00B83F7D" w:rsidRDefault="00E161B8" w:rsidP="00F86405">
      <w:pPr>
        <w:pStyle w:val="Prrafodelista"/>
        <w:numPr>
          <w:ilvl w:val="2"/>
          <w:numId w:val="39"/>
        </w:numPr>
        <w:tabs>
          <w:tab w:val="left" w:pos="851"/>
        </w:tabs>
        <w:spacing w:after="0" w:line="240" w:lineRule="auto"/>
        <w:ind w:left="709" w:hanging="283"/>
        <w:jc w:val="both"/>
        <w:rPr>
          <w:rFonts w:ascii="Arial Narrow" w:hAnsi="Arial Narrow"/>
        </w:rPr>
      </w:pPr>
      <w:r w:rsidRPr="00B83F7D">
        <w:rPr>
          <w:rFonts w:ascii="Arial Narrow" w:hAnsi="Arial Narrow"/>
        </w:rPr>
        <w:lastRenderedPageBreak/>
        <w:t>Enfoque de desarrollo integral y el aporte del programa al proceso.</w:t>
      </w:r>
    </w:p>
    <w:p w14:paraId="79861A05" w14:textId="77777777" w:rsidR="00B83F7D" w:rsidRDefault="00967F44" w:rsidP="00F86405">
      <w:pPr>
        <w:pStyle w:val="Prrafodelista"/>
        <w:numPr>
          <w:ilvl w:val="2"/>
          <w:numId w:val="39"/>
        </w:numPr>
        <w:tabs>
          <w:tab w:val="left" w:pos="851"/>
        </w:tabs>
        <w:spacing w:after="0" w:line="240" w:lineRule="auto"/>
        <w:ind w:left="709" w:hanging="283"/>
        <w:jc w:val="both"/>
        <w:rPr>
          <w:rFonts w:ascii="Arial Narrow" w:hAnsi="Arial Narrow"/>
        </w:rPr>
      </w:pPr>
      <w:r w:rsidRPr="00B83F7D">
        <w:rPr>
          <w:rFonts w:ascii="Arial Narrow" w:hAnsi="Arial Narrow"/>
        </w:rPr>
        <w:t>Enfoques diferenciales</w:t>
      </w:r>
      <w:r w:rsidR="00E161B8" w:rsidRPr="00B83F7D">
        <w:rPr>
          <w:rFonts w:ascii="Arial Narrow" w:hAnsi="Arial Narrow"/>
        </w:rPr>
        <w:t xml:space="preserve"> e interseccional</w:t>
      </w:r>
      <w:r w:rsidRPr="00B83F7D">
        <w:rPr>
          <w:rFonts w:ascii="Arial Narrow" w:hAnsi="Arial Narrow"/>
        </w:rPr>
        <w:t>e</w:t>
      </w:r>
      <w:r w:rsidR="00392B1F" w:rsidRPr="00B83F7D">
        <w:rPr>
          <w:rFonts w:ascii="Arial Narrow" w:hAnsi="Arial Narrow"/>
        </w:rPr>
        <w:t>s.</w:t>
      </w:r>
    </w:p>
    <w:p w14:paraId="2CAAB049" w14:textId="77777777" w:rsidR="00B83F7D" w:rsidRDefault="00E161B8" w:rsidP="00F86405">
      <w:pPr>
        <w:pStyle w:val="Prrafodelista"/>
        <w:numPr>
          <w:ilvl w:val="2"/>
          <w:numId w:val="39"/>
        </w:numPr>
        <w:tabs>
          <w:tab w:val="left" w:pos="851"/>
        </w:tabs>
        <w:spacing w:after="0" w:line="240" w:lineRule="auto"/>
        <w:ind w:left="709" w:hanging="283"/>
        <w:jc w:val="both"/>
        <w:rPr>
          <w:rFonts w:ascii="Arial Narrow" w:hAnsi="Arial Narrow"/>
        </w:rPr>
      </w:pPr>
      <w:r w:rsidRPr="00B83F7D">
        <w:rPr>
          <w:rFonts w:ascii="Arial Narrow" w:hAnsi="Arial Narrow"/>
        </w:rPr>
        <w:t>Identificación de signos de posibles vulneraciones y remisiones.</w:t>
      </w:r>
    </w:p>
    <w:p w14:paraId="28846EA9" w14:textId="77777777" w:rsidR="00B83F7D" w:rsidRDefault="00E161B8" w:rsidP="00F86405">
      <w:pPr>
        <w:pStyle w:val="Prrafodelista"/>
        <w:numPr>
          <w:ilvl w:val="2"/>
          <w:numId w:val="39"/>
        </w:numPr>
        <w:tabs>
          <w:tab w:val="left" w:pos="851"/>
        </w:tabs>
        <w:spacing w:after="0" w:line="240" w:lineRule="auto"/>
        <w:ind w:left="709" w:hanging="283"/>
        <w:jc w:val="both"/>
        <w:rPr>
          <w:rFonts w:ascii="Arial Narrow" w:hAnsi="Arial Narrow"/>
        </w:rPr>
      </w:pPr>
      <w:r w:rsidRPr="00B83F7D">
        <w:rPr>
          <w:rFonts w:ascii="Arial Narrow" w:hAnsi="Arial Narrow"/>
        </w:rPr>
        <w:t>Acción en el marco del Sistema Nacional Bienestar Familiar y el Sistema Nacional de Juventud.</w:t>
      </w:r>
    </w:p>
    <w:p w14:paraId="7C97D1FC" w14:textId="77777777" w:rsidR="00B83F7D" w:rsidRDefault="00E161B8" w:rsidP="00F86405">
      <w:pPr>
        <w:pStyle w:val="Prrafodelista"/>
        <w:numPr>
          <w:ilvl w:val="2"/>
          <w:numId w:val="39"/>
        </w:numPr>
        <w:tabs>
          <w:tab w:val="left" w:pos="851"/>
        </w:tabs>
        <w:spacing w:after="0" w:line="240" w:lineRule="auto"/>
        <w:ind w:left="709" w:hanging="283"/>
        <w:jc w:val="both"/>
        <w:rPr>
          <w:rFonts w:ascii="Arial Narrow" w:hAnsi="Arial Narrow"/>
        </w:rPr>
      </w:pPr>
      <w:r w:rsidRPr="00B83F7D">
        <w:rPr>
          <w:rFonts w:ascii="Arial Narrow" w:hAnsi="Arial Narrow"/>
        </w:rPr>
        <w:t>Rutas de atención.</w:t>
      </w:r>
    </w:p>
    <w:p w14:paraId="048B2A09" w14:textId="77777777" w:rsidR="00B83F7D" w:rsidRDefault="00E161B8" w:rsidP="00F86405">
      <w:pPr>
        <w:pStyle w:val="Prrafodelista"/>
        <w:numPr>
          <w:ilvl w:val="2"/>
          <w:numId w:val="39"/>
        </w:numPr>
        <w:tabs>
          <w:tab w:val="left" w:pos="851"/>
        </w:tabs>
        <w:spacing w:after="0" w:line="240" w:lineRule="auto"/>
        <w:ind w:left="709" w:hanging="283"/>
        <w:jc w:val="both"/>
        <w:rPr>
          <w:rFonts w:ascii="Arial Narrow" w:hAnsi="Arial Narrow"/>
        </w:rPr>
      </w:pPr>
      <w:r w:rsidRPr="00B83F7D">
        <w:rPr>
          <w:rFonts w:ascii="Arial Narrow" w:hAnsi="Arial Narrow"/>
        </w:rPr>
        <w:t xml:space="preserve">Habilidades del siglo XXI y Habilidades 4.0 </w:t>
      </w:r>
    </w:p>
    <w:p w14:paraId="7144C78B" w14:textId="77777777" w:rsidR="00B83F7D" w:rsidRDefault="00E161B8" w:rsidP="00F86405">
      <w:pPr>
        <w:pStyle w:val="Prrafodelista"/>
        <w:numPr>
          <w:ilvl w:val="2"/>
          <w:numId w:val="39"/>
        </w:numPr>
        <w:tabs>
          <w:tab w:val="left" w:pos="851"/>
        </w:tabs>
        <w:spacing w:after="0" w:line="240" w:lineRule="auto"/>
        <w:ind w:left="709" w:hanging="283"/>
        <w:jc w:val="both"/>
        <w:rPr>
          <w:rFonts w:ascii="Arial Narrow" w:hAnsi="Arial Narrow"/>
        </w:rPr>
      </w:pPr>
      <w:r w:rsidRPr="00B83F7D">
        <w:rPr>
          <w:rFonts w:ascii="Arial Narrow" w:hAnsi="Arial Narrow"/>
        </w:rPr>
        <w:t>Plan Básico de Seguridad y Salud Ocupacional del operador.</w:t>
      </w:r>
    </w:p>
    <w:p w14:paraId="5703E1DA" w14:textId="3FAD2A83" w:rsidR="00E161B8" w:rsidRPr="00B83F7D" w:rsidRDefault="00E161B8" w:rsidP="00F86405">
      <w:pPr>
        <w:pStyle w:val="Prrafodelista"/>
        <w:numPr>
          <w:ilvl w:val="2"/>
          <w:numId w:val="39"/>
        </w:numPr>
        <w:tabs>
          <w:tab w:val="left" w:pos="851"/>
        </w:tabs>
        <w:spacing w:after="0" w:line="240" w:lineRule="auto"/>
        <w:ind w:left="709" w:hanging="283"/>
        <w:jc w:val="both"/>
        <w:rPr>
          <w:rFonts w:ascii="Arial Narrow" w:hAnsi="Arial Narrow"/>
        </w:rPr>
      </w:pPr>
      <w:r w:rsidRPr="00B83F7D">
        <w:rPr>
          <w:rFonts w:ascii="Arial Narrow" w:hAnsi="Arial Narrow"/>
        </w:rPr>
        <w:t>Seguridad y salud en el trabajo.</w:t>
      </w:r>
    </w:p>
    <w:p w14:paraId="3A21F554" w14:textId="44805FEA" w:rsidR="008E071B" w:rsidRDefault="008E071B" w:rsidP="00F86405">
      <w:pPr>
        <w:pStyle w:val="Prrafodelista"/>
        <w:numPr>
          <w:ilvl w:val="0"/>
          <w:numId w:val="26"/>
        </w:numPr>
        <w:spacing w:after="0" w:line="240" w:lineRule="auto"/>
        <w:jc w:val="both"/>
        <w:rPr>
          <w:rFonts w:ascii="Arial Narrow" w:hAnsi="Arial Narrow"/>
        </w:rPr>
      </w:pPr>
      <w:r w:rsidRPr="00EC458F">
        <w:rPr>
          <w:rFonts w:ascii="Arial Narrow" w:hAnsi="Arial Narrow"/>
        </w:rPr>
        <w:t>Designación por escrito del representante del operador en seguridad y salud en el trabajo que tendrá a cargo este tema durante toda la vigencia del contrato.</w:t>
      </w:r>
    </w:p>
    <w:p w14:paraId="0BEC6F6D" w14:textId="77777777" w:rsidR="0038414C" w:rsidRPr="00EC458F" w:rsidRDefault="0038414C" w:rsidP="0038414C">
      <w:pPr>
        <w:pStyle w:val="Prrafodelista"/>
        <w:spacing w:after="0" w:line="240" w:lineRule="auto"/>
        <w:ind w:left="360"/>
        <w:jc w:val="both"/>
        <w:rPr>
          <w:rFonts w:ascii="Arial Narrow" w:hAnsi="Arial Narrow"/>
        </w:rPr>
      </w:pPr>
    </w:p>
    <w:p w14:paraId="0D8C9E28" w14:textId="78F1A088"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b/>
          <w:bCs/>
        </w:rPr>
        <w:t>Nota</w:t>
      </w:r>
      <w:r w:rsidR="009D467F" w:rsidRPr="00EC458F">
        <w:rPr>
          <w:rFonts w:ascii="Arial Narrow" w:hAnsi="Arial Narrow"/>
          <w:b/>
          <w:bCs/>
        </w:rPr>
        <w:t xml:space="preserve"> </w:t>
      </w:r>
      <w:r w:rsidR="00D63DCF">
        <w:rPr>
          <w:rFonts w:ascii="Arial Narrow" w:hAnsi="Arial Narrow"/>
          <w:b/>
          <w:bCs/>
        </w:rPr>
        <w:t>1</w:t>
      </w:r>
      <w:r w:rsidR="009D467F" w:rsidRPr="00EC458F">
        <w:rPr>
          <w:rFonts w:ascii="Arial Narrow" w:hAnsi="Arial Narrow"/>
          <w:b/>
          <w:bCs/>
        </w:rPr>
        <w:t>1</w:t>
      </w:r>
      <w:r w:rsidRPr="00EC458F">
        <w:rPr>
          <w:rFonts w:ascii="Arial Narrow" w:hAnsi="Arial Narrow"/>
          <w:b/>
          <w:bCs/>
        </w:rPr>
        <w:t>:</w:t>
      </w:r>
      <w:r w:rsidRPr="00EC458F">
        <w:rPr>
          <w:rFonts w:ascii="Arial Narrow" w:hAnsi="Arial Narrow"/>
        </w:rPr>
        <w:t xml:space="preserve"> El inicio de la operación será contemplado desde el primer encuentro vivencial reportado al ICBF. No serán tenidos en cuenta para efectos del pago los encuentros vivenciales realizados durante la fase de alistamiento. La información correspondiente a la Etapa de Alistamiento deberá ser registrada y documentada en los instrumentos que especifique el ICBF.</w:t>
      </w:r>
    </w:p>
    <w:p w14:paraId="7D3DB0F4" w14:textId="77777777" w:rsidR="0038414C" w:rsidRDefault="0038414C" w:rsidP="00EC458F">
      <w:pPr>
        <w:spacing w:after="0" w:line="240" w:lineRule="auto"/>
        <w:contextualSpacing/>
        <w:jc w:val="both"/>
        <w:rPr>
          <w:rFonts w:ascii="Arial Narrow" w:eastAsia="Arial" w:hAnsi="Arial Narrow" w:cs="Arial"/>
          <w:b/>
          <w:bCs/>
          <w:lang w:val="es"/>
        </w:rPr>
      </w:pPr>
    </w:p>
    <w:p w14:paraId="669C2438" w14:textId="202B55E8" w:rsidR="008E071B" w:rsidRPr="00EC458F" w:rsidRDefault="008E071B" w:rsidP="00EC458F">
      <w:pPr>
        <w:spacing w:after="0" w:line="240" w:lineRule="auto"/>
        <w:contextualSpacing/>
        <w:jc w:val="both"/>
        <w:rPr>
          <w:rFonts w:ascii="Arial Narrow" w:eastAsia="Arial" w:hAnsi="Arial Narrow" w:cs="Arial"/>
          <w:lang w:val="es"/>
        </w:rPr>
      </w:pPr>
      <w:r w:rsidRPr="00EC458F">
        <w:rPr>
          <w:rFonts w:ascii="Arial Narrow" w:eastAsia="Arial" w:hAnsi="Arial Narrow" w:cs="Arial"/>
          <w:b/>
          <w:bCs/>
          <w:lang w:val="es"/>
        </w:rPr>
        <w:t>Nota</w:t>
      </w:r>
      <w:r w:rsidR="009D467F" w:rsidRPr="00EC458F">
        <w:rPr>
          <w:rFonts w:ascii="Arial Narrow" w:eastAsia="Arial" w:hAnsi="Arial Narrow" w:cs="Arial"/>
          <w:b/>
          <w:bCs/>
          <w:lang w:val="es"/>
        </w:rPr>
        <w:t xml:space="preserve"> </w:t>
      </w:r>
      <w:r w:rsidR="00D63DCF">
        <w:rPr>
          <w:rFonts w:ascii="Arial Narrow" w:eastAsia="Arial" w:hAnsi="Arial Narrow" w:cs="Arial"/>
          <w:b/>
          <w:bCs/>
          <w:lang w:val="es"/>
        </w:rPr>
        <w:t>1</w:t>
      </w:r>
      <w:r w:rsidR="009D467F" w:rsidRPr="00EC458F">
        <w:rPr>
          <w:rFonts w:ascii="Arial Narrow" w:eastAsia="Arial" w:hAnsi="Arial Narrow" w:cs="Arial"/>
          <w:b/>
          <w:bCs/>
          <w:lang w:val="es"/>
        </w:rPr>
        <w:t>2</w:t>
      </w:r>
      <w:r w:rsidRPr="00EC458F">
        <w:rPr>
          <w:rFonts w:ascii="Arial Narrow" w:eastAsia="Arial" w:hAnsi="Arial Narrow" w:cs="Arial"/>
          <w:b/>
          <w:bCs/>
          <w:lang w:val="es"/>
        </w:rPr>
        <w:t>:</w:t>
      </w:r>
      <w:r w:rsidRPr="00EC458F">
        <w:rPr>
          <w:rFonts w:ascii="Arial Narrow" w:eastAsia="Arial" w:hAnsi="Arial Narrow" w:cs="Arial"/>
          <w:lang w:val="es"/>
        </w:rPr>
        <w:t xml:space="preserve"> </w:t>
      </w:r>
      <w:r w:rsidR="009D467F" w:rsidRPr="00EC458F">
        <w:rPr>
          <w:rFonts w:ascii="Arial Narrow" w:eastAsia="Arial" w:hAnsi="Arial Narrow" w:cs="Arial"/>
          <w:lang w:val="es"/>
        </w:rPr>
        <w:t>D</w:t>
      </w:r>
      <w:r w:rsidRPr="00EC458F">
        <w:rPr>
          <w:rFonts w:ascii="Arial Narrow" w:eastAsia="Arial" w:hAnsi="Arial Narrow" w:cs="Arial"/>
          <w:lang w:val="es"/>
        </w:rPr>
        <w:t xml:space="preserve">ebido a la situación de emergencia, el </w:t>
      </w:r>
      <w:r w:rsidR="000D08E2" w:rsidRPr="00EC458F">
        <w:rPr>
          <w:rFonts w:ascii="Arial Narrow" w:eastAsia="Arial" w:hAnsi="Arial Narrow" w:cs="Arial"/>
          <w:lang w:val="es"/>
        </w:rPr>
        <w:t>operador</w:t>
      </w:r>
      <w:r w:rsidR="000D08E2" w:rsidRPr="00EC458F" w:rsidDel="000D08E2">
        <w:rPr>
          <w:rFonts w:ascii="Arial Narrow" w:eastAsia="Arial" w:hAnsi="Arial Narrow" w:cs="Arial"/>
          <w:lang w:val="es"/>
        </w:rPr>
        <w:t xml:space="preserve"> </w:t>
      </w:r>
      <w:r w:rsidRPr="00EC458F">
        <w:rPr>
          <w:rFonts w:ascii="Arial Narrow" w:eastAsia="Arial" w:hAnsi="Arial Narrow" w:cs="Arial"/>
          <w:lang w:val="es"/>
        </w:rPr>
        <w:t>podría ajustar los entregables adaptándolos en el marco de la contingencia de acuerdo con las instrucciones impartidas por la Dirección de Adolescencia y Juventud. El cumplimiento de esta etapa dependerá de la entrega de estos al(a) supervisor(a) del contrato, quien deberá verificarlos y emitir una certificación de aprobación para dar paso a la etapa de ejecución.</w:t>
      </w:r>
    </w:p>
    <w:p w14:paraId="075DF6B0" w14:textId="77777777" w:rsidR="0038414C" w:rsidRDefault="0038414C" w:rsidP="0038414C">
      <w:pPr>
        <w:pStyle w:val="Ttulo2"/>
        <w:spacing w:before="0" w:line="240" w:lineRule="auto"/>
        <w:ind w:left="1332"/>
        <w:contextualSpacing/>
        <w:rPr>
          <w:szCs w:val="22"/>
        </w:rPr>
      </w:pPr>
      <w:bookmarkStart w:id="149" w:name="_Toc58569009"/>
    </w:p>
    <w:p w14:paraId="453854B1" w14:textId="42BA7D19" w:rsidR="008E071B" w:rsidRPr="0038414C" w:rsidRDefault="061444D9" w:rsidP="00F86405">
      <w:pPr>
        <w:pStyle w:val="Ttulo2"/>
        <w:numPr>
          <w:ilvl w:val="1"/>
          <w:numId w:val="46"/>
        </w:numPr>
        <w:spacing w:before="0" w:line="240" w:lineRule="auto"/>
        <w:contextualSpacing/>
        <w:rPr>
          <w:sz w:val="24"/>
          <w:szCs w:val="24"/>
        </w:rPr>
      </w:pPr>
      <w:r w:rsidRPr="0038414C">
        <w:rPr>
          <w:sz w:val="24"/>
          <w:szCs w:val="24"/>
        </w:rPr>
        <w:t xml:space="preserve">Búsqueda activa </w:t>
      </w:r>
      <w:r w:rsidR="5BCA8402" w:rsidRPr="0038414C">
        <w:rPr>
          <w:sz w:val="24"/>
          <w:szCs w:val="24"/>
        </w:rPr>
        <w:t>de los</w:t>
      </w:r>
      <w:r w:rsidRPr="0038414C">
        <w:rPr>
          <w:sz w:val="24"/>
          <w:szCs w:val="24"/>
        </w:rPr>
        <w:t xml:space="preserve"> adolescentes </w:t>
      </w:r>
      <w:r w:rsidR="5BCA8402" w:rsidRPr="0038414C">
        <w:rPr>
          <w:sz w:val="24"/>
          <w:szCs w:val="24"/>
        </w:rPr>
        <w:t>y jóvenes</w:t>
      </w:r>
      <w:r w:rsidRPr="0038414C">
        <w:rPr>
          <w:sz w:val="24"/>
          <w:szCs w:val="24"/>
        </w:rPr>
        <w:t xml:space="preserve"> </w:t>
      </w:r>
      <w:r w:rsidR="04FE02F0" w:rsidRPr="0038414C">
        <w:rPr>
          <w:sz w:val="24"/>
          <w:szCs w:val="24"/>
        </w:rPr>
        <w:t xml:space="preserve">pertenecientes de las comunidades étnicas para la </w:t>
      </w:r>
      <w:r w:rsidRPr="0038414C">
        <w:rPr>
          <w:sz w:val="24"/>
          <w:szCs w:val="24"/>
        </w:rPr>
        <w:t>conformación de los grupos.</w:t>
      </w:r>
      <w:bookmarkEnd w:id="149"/>
    </w:p>
    <w:p w14:paraId="73E13F92" w14:textId="77777777" w:rsidR="0038414C" w:rsidRDefault="0038414C" w:rsidP="00EC458F">
      <w:pPr>
        <w:spacing w:after="0" w:line="240" w:lineRule="auto"/>
        <w:contextualSpacing/>
        <w:jc w:val="both"/>
        <w:rPr>
          <w:rFonts w:ascii="Arial Narrow" w:hAnsi="Arial Narrow"/>
        </w:rPr>
      </w:pPr>
    </w:p>
    <w:p w14:paraId="1D15D77B" w14:textId="74611AAA"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En esta fase, el </w:t>
      </w:r>
      <w:r w:rsidR="00D10316" w:rsidRPr="00EC458F">
        <w:rPr>
          <w:rFonts w:ascii="Arial Narrow" w:hAnsi="Arial Narrow"/>
        </w:rPr>
        <w:t>operador deberá</w:t>
      </w:r>
      <w:r w:rsidRPr="00EC458F">
        <w:rPr>
          <w:rFonts w:ascii="Arial Narrow" w:hAnsi="Arial Narrow"/>
        </w:rPr>
        <w:t xml:space="preserve"> realizar la búsqueda activa de </w:t>
      </w:r>
      <w:r w:rsidR="004207B4">
        <w:rPr>
          <w:rFonts w:ascii="Arial Narrow" w:hAnsi="Arial Narrow"/>
        </w:rPr>
        <w:t xml:space="preserve">las y </w:t>
      </w:r>
      <w:r w:rsidRPr="00EC458F">
        <w:rPr>
          <w:rFonts w:ascii="Arial Narrow" w:hAnsi="Arial Narrow"/>
        </w:rPr>
        <w:t xml:space="preserve">los adolescentes y jóvenes potenciales participantes del Programa. Esta actividad deberá realizarse teniendo en cuenta las directrices de la Dirección Regional del ICBF con relación a los lugares a focalizar y las bases de datos de </w:t>
      </w:r>
      <w:r w:rsidR="004207B4">
        <w:rPr>
          <w:rFonts w:ascii="Arial Narrow" w:hAnsi="Arial Narrow"/>
        </w:rPr>
        <w:t xml:space="preserve">las y </w:t>
      </w:r>
      <w:r w:rsidRPr="00EC458F">
        <w:rPr>
          <w:rFonts w:ascii="Arial Narrow" w:hAnsi="Arial Narrow"/>
        </w:rPr>
        <w:t xml:space="preserve">los adolescentes y jóvenes que deben ser utilizadas para la localización respectiva. Una vez conformados los grupos por parte del operador, éste deberá registrar a </w:t>
      </w:r>
      <w:r w:rsidR="00D10316" w:rsidRPr="00EC458F">
        <w:rPr>
          <w:rFonts w:ascii="Arial Narrow" w:hAnsi="Arial Narrow"/>
        </w:rPr>
        <w:t>cada adolescente</w:t>
      </w:r>
      <w:r w:rsidRPr="00EC458F">
        <w:rPr>
          <w:rFonts w:ascii="Arial Narrow" w:hAnsi="Arial Narrow"/>
        </w:rPr>
        <w:t xml:space="preserve"> y </w:t>
      </w:r>
      <w:r w:rsidR="00BD43A7" w:rsidRPr="00EC458F">
        <w:rPr>
          <w:rFonts w:ascii="Arial Narrow" w:hAnsi="Arial Narrow"/>
        </w:rPr>
        <w:t>joven</w:t>
      </w:r>
      <w:r w:rsidRPr="00EC458F">
        <w:rPr>
          <w:rFonts w:ascii="Arial Narrow" w:hAnsi="Arial Narrow"/>
        </w:rPr>
        <w:t xml:space="preserve"> participan</w:t>
      </w:r>
      <w:r w:rsidR="315934A7" w:rsidRPr="00EC458F">
        <w:rPr>
          <w:rFonts w:ascii="Arial Narrow" w:hAnsi="Arial Narrow"/>
        </w:rPr>
        <w:t>te</w:t>
      </w:r>
      <w:r w:rsidRPr="00EC458F">
        <w:rPr>
          <w:rFonts w:ascii="Arial Narrow" w:hAnsi="Arial Narrow"/>
        </w:rPr>
        <w:t xml:space="preserve"> en los formatos o instrumentos provistos por</w:t>
      </w:r>
      <w:r w:rsidR="004207B4">
        <w:rPr>
          <w:rFonts w:ascii="Arial Narrow" w:hAnsi="Arial Narrow"/>
        </w:rPr>
        <w:t xml:space="preserve"> el</w:t>
      </w:r>
      <w:r w:rsidRPr="00EC458F">
        <w:rPr>
          <w:rFonts w:ascii="Arial Narrow" w:hAnsi="Arial Narrow"/>
        </w:rPr>
        <w:t xml:space="preserve"> ICBF. De esta manera la totalidad de participantes focalizados deben estar registrados en los formatos y/o instrumentos provistos por el ICBF a más tardar dos semanas después de la fecha de inicio de los encuentros vivenciales. Este registro deberá contar con la información mínima requerida establecida por el ICBF.</w:t>
      </w:r>
    </w:p>
    <w:p w14:paraId="69F8409B" w14:textId="77777777" w:rsidR="008E071B" w:rsidRPr="00EC458F" w:rsidRDefault="008E071B" w:rsidP="00EC458F">
      <w:pPr>
        <w:spacing w:after="0" w:line="240" w:lineRule="auto"/>
        <w:contextualSpacing/>
        <w:jc w:val="both"/>
        <w:rPr>
          <w:rFonts w:ascii="Arial Narrow" w:hAnsi="Arial Narrow"/>
        </w:rPr>
      </w:pPr>
    </w:p>
    <w:p w14:paraId="73D3599D" w14:textId="21B9010B"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La conformación de los grupos deberá hacerse reconociendo las diferencias </w:t>
      </w:r>
      <w:r w:rsidR="00B01AF9" w:rsidRPr="00EC458F">
        <w:rPr>
          <w:rFonts w:ascii="Arial Narrow" w:hAnsi="Arial Narrow"/>
        </w:rPr>
        <w:t>de acuerdo con el</w:t>
      </w:r>
      <w:r w:rsidRPr="00EC458F">
        <w:rPr>
          <w:rFonts w:ascii="Arial Narrow" w:hAnsi="Arial Narrow"/>
        </w:rPr>
        <w:t xml:space="preserve"> curso de vida de </w:t>
      </w:r>
      <w:r w:rsidR="004207B4">
        <w:rPr>
          <w:rFonts w:ascii="Arial Narrow" w:hAnsi="Arial Narrow"/>
        </w:rPr>
        <w:t xml:space="preserve">las y </w:t>
      </w:r>
      <w:r w:rsidRPr="00EC458F">
        <w:rPr>
          <w:rFonts w:ascii="Arial Narrow" w:hAnsi="Arial Narrow"/>
        </w:rPr>
        <w:t xml:space="preserve">los participantes respondiendo a la cosmovisión e identidad cultural de las comunidades indígenas, negras, afrocolombianas, palenqueras, raizales y </w:t>
      </w:r>
      <w:r w:rsidR="00D41F57" w:rsidRPr="00EC458F">
        <w:rPr>
          <w:rFonts w:ascii="Arial Narrow" w:hAnsi="Arial Narrow"/>
        </w:rPr>
        <w:t>Rrom</w:t>
      </w:r>
      <w:r w:rsidRPr="00EC458F">
        <w:rPr>
          <w:rFonts w:ascii="Arial Narrow" w:hAnsi="Arial Narrow"/>
        </w:rPr>
        <w:t>, adolescentes y jóvenes</w:t>
      </w:r>
      <w:r w:rsidR="75E07E1A" w:rsidRPr="00EC458F">
        <w:rPr>
          <w:rFonts w:ascii="Arial Narrow" w:hAnsi="Arial Narrow"/>
        </w:rPr>
        <w:t xml:space="preserve"> entre los 14</w:t>
      </w:r>
      <w:r w:rsidR="00CD5A28" w:rsidRPr="00EC458F">
        <w:rPr>
          <w:rFonts w:ascii="Arial Narrow" w:hAnsi="Arial Narrow"/>
        </w:rPr>
        <w:t xml:space="preserve"> y los </w:t>
      </w:r>
      <w:r w:rsidR="00CD5A28" w:rsidRPr="00EC458F">
        <w:rPr>
          <w:rFonts w:ascii="Arial Narrow" w:eastAsia="Arial Narrow" w:hAnsi="Arial Narrow" w:cs="Arial Narrow"/>
          <w:lang w:val="es"/>
        </w:rPr>
        <w:t xml:space="preserve">28 años 11 meses y 29 </w:t>
      </w:r>
      <w:r w:rsidR="00BD43A7" w:rsidRPr="00EC458F">
        <w:rPr>
          <w:rFonts w:ascii="Arial Narrow" w:eastAsia="Arial Narrow" w:hAnsi="Arial Narrow" w:cs="Arial Narrow"/>
          <w:lang w:val="es"/>
        </w:rPr>
        <w:t>días</w:t>
      </w:r>
      <w:r w:rsidR="75E07E1A" w:rsidRPr="00EC458F">
        <w:rPr>
          <w:rFonts w:ascii="Arial Narrow" w:hAnsi="Arial Narrow"/>
        </w:rPr>
        <w:t>.</w:t>
      </w:r>
    </w:p>
    <w:p w14:paraId="0E21DE0A" w14:textId="77777777" w:rsidR="008E071B" w:rsidRPr="00EC458F" w:rsidRDefault="008E071B" w:rsidP="00EC458F">
      <w:pPr>
        <w:spacing w:after="0" w:line="240" w:lineRule="auto"/>
        <w:contextualSpacing/>
        <w:jc w:val="both"/>
        <w:rPr>
          <w:rFonts w:ascii="Arial Narrow" w:hAnsi="Arial Narrow"/>
        </w:rPr>
      </w:pPr>
    </w:p>
    <w:p w14:paraId="444FDECE" w14:textId="40DA65A1"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Como mecanismo que promueva </w:t>
      </w:r>
      <w:r w:rsidR="57F056AE" w:rsidRPr="00EC458F">
        <w:rPr>
          <w:rFonts w:ascii="Arial Narrow" w:hAnsi="Arial Narrow"/>
        </w:rPr>
        <w:t xml:space="preserve">el acuerdo entre </w:t>
      </w:r>
      <w:r w:rsidRPr="00EC458F">
        <w:rPr>
          <w:rFonts w:ascii="Arial Narrow" w:hAnsi="Arial Narrow"/>
        </w:rPr>
        <w:t>la familia, los padres</w:t>
      </w:r>
      <w:r w:rsidR="324C2F73" w:rsidRPr="00EC458F">
        <w:rPr>
          <w:rFonts w:ascii="Arial Narrow" w:hAnsi="Arial Narrow"/>
        </w:rPr>
        <w:t>, madres</w:t>
      </w:r>
      <w:r w:rsidRPr="00EC458F">
        <w:rPr>
          <w:rFonts w:ascii="Arial Narrow" w:hAnsi="Arial Narrow"/>
        </w:rPr>
        <w:t xml:space="preserve"> o cuidadores</w:t>
      </w:r>
      <w:r w:rsidR="76A29F3A" w:rsidRPr="00EC458F">
        <w:rPr>
          <w:rFonts w:ascii="Arial Narrow" w:hAnsi="Arial Narrow"/>
        </w:rPr>
        <w:t xml:space="preserve">, los </w:t>
      </w:r>
      <w:r w:rsidR="46481A7B" w:rsidRPr="00EC458F">
        <w:rPr>
          <w:rFonts w:ascii="Arial Narrow" w:hAnsi="Arial Narrow"/>
        </w:rPr>
        <w:t>mismos deberán</w:t>
      </w:r>
      <w:r w:rsidRPr="00EC458F">
        <w:rPr>
          <w:rFonts w:ascii="Arial Narrow" w:hAnsi="Arial Narrow"/>
        </w:rPr>
        <w:t xml:space="preserve"> manifestar </w:t>
      </w:r>
      <w:r w:rsidR="119068F2" w:rsidRPr="00EC458F">
        <w:rPr>
          <w:rFonts w:ascii="Arial Narrow" w:hAnsi="Arial Narrow"/>
        </w:rPr>
        <w:t xml:space="preserve">su </w:t>
      </w:r>
      <w:r w:rsidR="47A3BD00" w:rsidRPr="00EC458F">
        <w:rPr>
          <w:rFonts w:ascii="Arial Narrow" w:hAnsi="Arial Narrow"/>
        </w:rPr>
        <w:t xml:space="preserve">conformidad </w:t>
      </w:r>
      <w:r w:rsidR="77D2C542" w:rsidRPr="00EC458F">
        <w:rPr>
          <w:rFonts w:ascii="Arial Narrow" w:hAnsi="Arial Narrow"/>
        </w:rPr>
        <w:t>con</w:t>
      </w:r>
      <w:r w:rsidR="47A3BD00" w:rsidRPr="00EC458F">
        <w:rPr>
          <w:rFonts w:ascii="Arial Narrow" w:hAnsi="Arial Narrow"/>
        </w:rPr>
        <w:t xml:space="preserve"> la participación de adolescentes en </w:t>
      </w:r>
      <w:r w:rsidRPr="00EC458F">
        <w:rPr>
          <w:rFonts w:ascii="Arial Narrow" w:hAnsi="Arial Narrow"/>
        </w:rPr>
        <w:t xml:space="preserve">las diferentes actividades propuestas por el Programa al momento de su registro. Con respecto a </w:t>
      </w:r>
      <w:r w:rsidR="00014762">
        <w:rPr>
          <w:rFonts w:ascii="Arial Narrow" w:hAnsi="Arial Narrow"/>
        </w:rPr>
        <w:t xml:space="preserve">las y </w:t>
      </w:r>
      <w:r w:rsidRPr="00EC458F">
        <w:rPr>
          <w:rFonts w:ascii="Arial Narrow" w:hAnsi="Arial Narrow"/>
        </w:rPr>
        <w:t xml:space="preserve">los jóvenes deberán manifestar su interés en la participación del </w:t>
      </w:r>
      <w:r w:rsidR="00014762">
        <w:rPr>
          <w:rFonts w:ascii="Arial Narrow" w:hAnsi="Arial Narrow"/>
        </w:rPr>
        <w:t>P</w:t>
      </w:r>
      <w:r w:rsidRPr="00EC458F">
        <w:rPr>
          <w:rFonts w:ascii="Arial Narrow" w:hAnsi="Arial Narrow"/>
        </w:rPr>
        <w:t xml:space="preserve">rograma. Así mismo, un miembro de la familia deberá participar en al menos un encuentro vivencial por módulo. Para lograr la vinculación de la totalidad de adolescentes y jóvenes participantes de acuerdo con los criterios de focalización de la población titular y con las metas sociales del Programa, el operador deberá conformar grupos de atención en los cascos urbanos, en los centros poblados, </w:t>
      </w:r>
      <w:r w:rsidRPr="00EC458F">
        <w:rPr>
          <w:rFonts w:ascii="Arial Narrow" w:hAnsi="Arial Narrow"/>
        </w:rPr>
        <w:lastRenderedPageBreak/>
        <w:t xml:space="preserve">en las </w:t>
      </w:r>
      <w:r w:rsidR="00B01AF9" w:rsidRPr="00EC458F">
        <w:rPr>
          <w:rFonts w:ascii="Arial Narrow" w:hAnsi="Arial Narrow"/>
        </w:rPr>
        <w:t>veredas, corregimientos</w:t>
      </w:r>
      <w:r w:rsidRPr="00EC458F">
        <w:rPr>
          <w:rFonts w:ascii="Arial Narrow" w:hAnsi="Arial Narrow"/>
        </w:rPr>
        <w:t xml:space="preserve"> o </w:t>
      </w:r>
      <w:r w:rsidRPr="00EC458F">
        <w:rPr>
          <w:rFonts w:ascii="Arial Narrow" w:eastAsia="Arial Narrow" w:hAnsi="Arial Narrow" w:cs="Arial Narrow"/>
        </w:rPr>
        <w:t xml:space="preserve">resguardos y/o territorios colectivos </w:t>
      </w:r>
      <w:r w:rsidRPr="00EC458F">
        <w:rPr>
          <w:rFonts w:ascii="Arial Narrow" w:hAnsi="Arial Narrow"/>
        </w:rPr>
        <w:t xml:space="preserve">de los municipios focalizados, según las pautas de la Dirección </w:t>
      </w:r>
      <w:r w:rsidR="009D467F" w:rsidRPr="00EC458F">
        <w:rPr>
          <w:rFonts w:ascii="Arial Narrow" w:hAnsi="Arial Narrow"/>
        </w:rPr>
        <w:t>Regional y</w:t>
      </w:r>
      <w:r w:rsidRPr="00EC458F">
        <w:rPr>
          <w:rFonts w:ascii="Arial Narrow" w:hAnsi="Arial Narrow"/>
        </w:rPr>
        <w:t xml:space="preserve"> de la Sede Nacional del ICBF.</w:t>
      </w:r>
    </w:p>
    <w:p w14:paraId="47234F04" w14:textId="77777777" w:rsidR="008E071B" w:rsidRPr="00EC458F" w:rsidRDefault="008E071B" w:rsidP="00EC458F">
      <w:pPr>
        <w:spacing w:after="0" w:line="240" w:lineRule="auto"/>
        <w:contextualSpacing/>
        <w:jc w:val="both"/>
        <w:rPr>
          <w:rFonts w:ascii="Arial Narrow" w:hAnsi="Arial Narrow"/>
        </w:rPr>
      </w:pPr>
    </w:p>
    <w:p w14:paraId="309B1F8D" w14:textId="23BF357B" w:rsidR="008E071B" w:rsidRPr="00EC458F" w:rsidRDefault="008E071B" w:rsidP="00014762">
      <w:pPr>
        <w:spacing w:after="0" w:line="240" w:lineRule="auto"/>
        <w:contextualSpacing/>
        <w:jc w:val="both"/>
        <w:rPr>
          <w:rFonts w:ascii="Arial Narrow" w:hAnsi="Arial Narrow"/>
        </w:rPr>
      </w:pPr>
      <w:r w:rsidRPr="00EC458F">
        <w:rPr>
          <w:rFonts w:ascii="Arial Narrow" w:hAnsi="Arial Narrow"/>
        </w:rPr>
        <w:t xml:space="preserve">El operador deberá hacer entrega de un informe que dé cuenta del proceso de convocatoria y búsqueda activa </w:t>
      </w:r>
      <w:r w:rsidR="00B01AF9" w:rsidRPr="00EC458F">
        <w:rPr>
          <w:rFonts w:ascii="Arial Narrow" w:hAnsi="Arial Narrow"/>
        </w:rPr>
        <w:t xml:space="preserve">de </w:t>
      </w:r>
      <w:r w:rsidR="00014762">
        <w:rPr>
          <w:rFonts w:ascii="Arial Narrow" w:hAnsi="Arial Narrow"/>
        </w:rPr>
        <w:t xml:space="preserve">las y </w:t>
      </w:r>
      <w:r w:rsidR="00B01AF9" w:rsidRPr="00EC458F">
        <w:rPr>
          <w:rFonts w:ascii="Arial Narrow" w:hAnsi="Arial Narrow"/>
        </w:rPr>
        <w:t>los</w:t>
      </w:r>
      <w:r w:rsidRPr="00EC458F">
        <w:rPr>
          <w:rFonts w:ascii="Arial Narrow" w:hAnsi="Arial Narrow"/>
        </w:rPr>
        <w:t xml:space="preserve"> adolescentes y jóvenes</w:t>
      </w:r>
      <w:r w:rsidR="1C7DC113" w:rsidRPr="00EC458F">
        <w:rPr>
          <w:rFonts w:ascii="Arial Narrow" w:hAnsi="Arial Narrow"/>
        </w:rPr>
        <w:t xml:space="preserve"> pertenecientes a comunidades étnicas</w:t>
      </w:r>
      <w:r w:rsidRPr="00EC458F">
        <w:rPr>
          <w:rFonts w:ascii="Arial Narrow" w:hAnsi="Arial Narrow"/>
        </w:rPr>
        <w:t>, en el cual especifique las zonas</w:t>
      </w:r>
      <w:r w:rsidR="3B753D56" w:rsidRPr="00EC458F">
        <w:rPr>
          <w:rFonts w:ascii="Arial Narrow" w:hAnsi="Arial Narrow"/>
        </w:rPr>
        <w:t xml:space="preserve"> </w:t>
      </w:r>
      <w:r w:rsidR="08890669" w:rsidRPr="00EC458F">
        <w:rPr>
          <w:rFonts w:ascii="Arial Narrow" w:hAnsi="Arial Narrow"/>
        </w:rPr>
        <w:t>geográfica</w:t>
      </w:r>
      <w:r w:rsidRPr="00EC458F">
        <w:rPr>
          <w:rFonts w:ascii="Arial Narrow" w:hAnsi="Arial Narrow"/>
        </w:rPr>
        <w:t xml:space="preserve"> </w:t>
      </w:r>
      <w:r w:rsidR="00121ABD" w:rsidRPr="00EC458F">
        <w:rPr>
          <w:rFonts w:ascii="Arial Narrow" w:hAnsi="Arial Narrow"/>
        </w:rPr>
        <w:t>lugares</w:t>
      </w:r>
      <w:r w:rsidR="1FEE63B6" w:rsidRPr="00EC458F">
        <w:rPr>
          <w:rFonts w:ascii="Arial Narrow" w:hAnsi="Arial Narrow"/>
        </w:rPr>
        <w:t xml:space="preserve"> a desarrollar los encuentros</w:t>
      </w:r>
      <w:r w:rsidR="00121ABD" w:rsidRPr="00EC458F">
        <w:rPr>
          <w:rFonts w:ascii="Arial Narrow" w:hAnsi="Arial Narrow"/>
        </w:rPr>
        <w:t>,</w:t>
      </w:r>
      <w:r w:rsidRPr="00EC458F">
        <w:rPr>
          <w:rFonts w:ascii="Arial Narrow" w:hAnsi="Arial Narrow"/>
        </w:rPr>
        <w:t xml:space="preserve"> la metodología, resultados del proceso y el listado de </w:t>
      </w:r>
      <w:r w:rsidR="00014762">
        <w:rPr>
          <w:rFonts w:ascii="Arial Narrow" w:hAnsi="Arial Narrow"/>
        </w:rPr>
        <w:t xml:space="preserve">las y </w:t>
      </w:r>
      <w:r w:rsidRPr="00EC458F">
        <w:rPr>
          <w:rFonts w:ascii="Arial Narrow" w:hAnsi="Arial Narrow"/>
        </w:rPr>
        <w:t>los adolescentes y jóvenes convocados en esta fase.</w:t>
      </w:r>
    </w:p>
    <w:p w14:paraId="3C5A37A9" w14:textId="77777777" w:rsidR="008E071B" w:rsidRPr="00EC458F" w:rsidRDefault="008E071B" w:rsidP="00014762">
      <w:pPr>
        <w:spacing w:after="0" w:line="240" w:lineRule="auto"/>
        <w:contextualSpacing/>
        <w:jc w:val="both"/>
        <w:rPr>
          <w:rFonts w:ascii="Arial Narrow" w:hAnsi="Arial Narrow"/>
        </w:rPr>
      </w:pPr>
    </w:p>
    <w:p w14:paraId="6C16168C" w14:textId="5DBDCA63" w:rsidR="008E071B" w:rsidRPr="004207B4" w:rsidRDefault="061444D9" w:rsidP="00F86405">
      <w:pPr>
        <w:pStyle w:val="Ttulo3"/>
        <w:numPr>
          <w:ilvl w:val="2"/>
          <w:numId w:val="46"/>
        </w:numPr>
        <w:spacing w:before="0" w:line="240" w:lineRule="auto"/>
        <w:contextualSpacing/>
        <w:jc w:val="both"/>
        <w:rPr>
          <w:sz w:val="24"/>
        </w:rPr>
      </w:pPr>
      <w:bookmarkStart w:id="150" w:name="_Toc58569010"/>
      <w:r w:rsidRPr="004207B4">
        <w:rPr>
          <w:sz w:val="24"/>
        </w:rPr>
        <w:t>Desarrollo de los encuentros vivenciales, gestión y coordinación interinstitucional para la garantía y el restablecimiento de derechos</w:t>
      </w:r>
      <w:bookmarkEnd w:id="150"/>
    </w:p>
    <w:p w14:paraId="2C892FDE" w14:textId="77777777" w:rsidR="00451F4E" w:rsidRPr="00EC458F" w:rsidRDefault="00451F4E" w:rsidP="00014762">
      <w:pPr>
        <w:spacing w:after="0" w:line="240" w:lineRule="auto"/>
        <w:contextualSpacing/>
        <w:rPr>
          <w:rFonts w:ascii="Arial Narrow" w:hAnsi="Arial Narrow"/>
          <w:b/>
        </w:rPr>
      </w:pPr>
    </w:p>
    <w:p w14:paraId="53390B22" w14:textId="03001F54" w:rsidR="00014762" w:rsidRDefault="34EF7770" w:rsidP="00F86405">
      <w:pPr>
        <w:pStyle w:val="Ttulo4"/>
        <w:numPr>
          <w:ilvl w:val="3"/>
          <w:numId w:val="46"/>
        </w:numPr>
        <w:spacing w:before="0" w:line="240" w:lineRule="auto"/>
        <w:contextualSpacing/>
        <w:rPr>
          <w:iCs w:val="0"/>
          <w:sz w:val="24"/>
          <w:szCs w:val="24"/>
        </w:rPr>
      </w:pPr>
      <w:r w:rsidRPr="004207B4">
        <w:rPr>
          <w:iCs w:val="0"/>
          <w:sz w:val="24"/>
          <w:szCs w:val="24"/>
        </w:rPr>
        <w:t>Encuentros</w:t>
      </w:r>
      <w:r w:rsidR="061444D9" w:rsidRPr="004207B4">
        <w:rPr>
          <w:iCs w:val="0"/>
          <w:sz w:val="24"/>
          <w:szCs w:val="24"/>
        </w:rPr>
        <w:t xml:space="preserve"> vivenciales</w:t>
      </w:r>
    </w:p>
    <w:p w14:paraId="36BE7FE1" w14:textId="77777777" w:rsidR="00014762" w:rsidRPr="00014762" w:rsidRDefault="00014762" w:rsidP="00014762">
      <w:pPr>
        <w:spacing w:after="0"/>
      </w:pPr>
    </w:p>
    <w:p w14:paraId="16C8D1F0" w14:textId="5BA8695B" w:rsidR="008E071B" w:rsidRPr="00EC458F" w:rsidRDefault="008E071B" w:rsidP="00014762">
      <w:pPr>
        <w:spacing w:after="0" w:line="240" w:lineRule="auto"/>
        <w:contextualSpacing/>
        <w:jc w:val="both"/>
        <w:rPr>
          <w:rFonts w:ascii="Arial Narrow" w:hAnsi="Arial Narrow"/>
        </w:rPr>
      </w:pPr>
      <w:r w:rsidRPr="00EC458F">
        <w:rPr>
          <w:rFonts w:ascii="Arial Narrow" w:hAnsi="Arial Narrow"/>
        </w:rPr>
        <w:t xml:space="preserve">El promotor de derechos deberá realizar la preparación de cada uno de los encuentros vivenciales </w:t>
      </w:r>
      <w:r w:rsidR="00A02CB5" w:rsidRPr="00EC458F">
        <w:rPr>
          <w:rFonts w:ascii="Arial Narrow" w:hAnsi="Arial Narrow"/>
        </w:rPr>
        <w:t>utilizando como</w:t>
      </w:r>
      <w:r w:rsidRPr="00EC458F">
        <w:rPr>
          <w:rFonts w:ascii="Arial Narrow" w:hAnsi="Arial Narrow"/>
        </w:rPr>
        <w:t xml:space="preserve"> referencia la pedagogía vivencial y siguiendo las indicaciones del </w:t>
      </w:r>
      <w:r w:rsidR="00A02CB5" w:rsidRPr="00EC458F">
        <w:rPr>
          <w:rFonts w:ascii="Arial Narrow" w:hAnsi="Arial Narrow"/>
        </w:rPr>
        <w:t>asesor y la propuesta metodológicos</w:t>
      </w:r>
      <w:r w:rsidRPr="00EC458F">
        <w:rPr>
          <w:rFonts w:ascii="Arial Narrow" w:hAnsi="Arial Narrow"/>
        </w:rPr>
        <w:t xml:space="preserve"> aprobada por el supervisor. Así mismo, como escenario de contextualización del entorno en el que </w:t>
      </w:r>
      <w:r w:rsidR="00B01AF9" w:rsidRPr="00EC458F">
        <w:rPr>
          <w:rFonts w:ascii="Arial Narrow" w:hAnsi="Arial Narrow"/>
        </w:rPr>
        <w:t xml:space="preserve">habitan </w:t>
      </w:r>
      <w:r w:rsidR="00891664">
        <w:rPr>
          <w:rFonts w:ascii="Arial Narrow" w:hAnsi="Arial Narrow"/>
        </w:rPr>
        <w:t xml:space="preserve">las y </w:t>
      </w:r>
      <w:r w:rsidR="00B01AF9" w:rsidRPr="00EC458F">
        <w:rPr>
          <w:rFonts w:ascii="Arial Narrow" w:hAnsi="Arial Narrow"/>
        </w:rPr>
        <w:t>los</w:t>
      </w:r>
      <w:r w:rsidRPr="00EC458F">
        <w:rPr>
          <w:rFonts w:ascii="Arial Narrow" w:hAnsi="Arial Narrow"/>
        </w:rPr>
        <w:t xml:space="preserve"> adolescentes y jóvenes </w:t>
      </w:r>
      <w:r w:rsidR="00BD43A7" w:rsidRPr="00EC458F">
        <w:rPr>
          <w:rFonts w:ascii="Arial Narrow" w:hAnsi="Arial Narrow"/>
        </w:rPr>
        <w:t>étnicos el</w:t>
      </w:r>
      <w:r w:rsidRPr="00EC458F">
        <w:rPr>
          <w:rFonts w:ascii="Arial Narrow" w:hAnsi="Arial Narrow"/>
        </w:rPr>
        <w:t xml:space="preserve"> promotor de </w:t>
      </w:r>
      <w:r w:rsidR="00132B1C" w:rsidRPr="00EC458F">
        <w:rPr>
          <w:rFonts w:ascii="Arial Narrow" w:hAnsi="Arial Narrow"/>
        </w:rPr>
        <w:t>derechos</w:t>
      </w:r>
      <w:r w:rsidRPr="00EC458F">
        <w:rPr>
          <w:rFonts w:ascii="Arial Narrow" w:hAnsi="Arial Narrow"/>
        </w:rPr>
        <w:t xml:space="preserve"> podrá hacer uso de herramientas pedagógicas que permitan conocer factores de riesgo que potencian las amenazas y vulneraciones de derechos en </w:t>
      </w:r>
      <w:r w:rsidR="0B5DB919" w:rsidRPr="00EC458F">
        <w:rPr>
          <w:rFonts w:ascii="Arial Narrow" w:hAnsi="Arial Narrow"/>
        </w:rPr>
        <w:t>los territorios</w:t>
      </w:r>
      <w:r w:rsidRPr="00EC458F">
        <w:rPr>
          <w:rFonts w:ascii="Arial Narrow" w:hAnsi="Arial Narrow"/>
        </w:rPr>
        <w:t>, con la finalidad de</w:t>
      </w:r>
      <w:r w:rsidR="7BF0CF98" w:rsidRPr="00EC458F">
        <w:rPr>
          <w:rFonts w:ascii="Arial Narrow" w:hAnsi="Arial Narrow"/>
        </w:rPr>
        <w:t xml:space="preserve"> promover factores de </w:t>
      </w:r>
      <w:r w:rsidR="00A02CB5" w:rsidRPr="00EC458F">
        <w:rPr>
          <w:rFonts w:ascii="Arial Narrow" w:hAnsi="Arial Narrow"/>
        </w:rPr>
        <w:t>protección en</w:t>
      </w:r>
      <w:r w:rsidRPr="00EC458F">
        <w:rPr>
          <w:rFonts w:ascii="Arial Narrow" w:hAnsi="Arial Narrow"/>
        </w:rPr>
        <w:t xml:space="preserve"> los encuentros vivenciales.</w:t>
      </w:r>
    </w:p>
    <w:p w14:paraId="58613E1D" w14:textId="77777777" w:rsidR="00A02CB5" w:rsidRPr="00EC458F" w:rsidRDefault="00A02CB5" w:rsidP="00EC458F">
      <w:pPr>
        <w:spacing w:after="0" w:line="240" w:lineRule="auto"/>
        <w:contextualSpacing/>
        <w:jc w:val="both"/>
        <w:rPr>
          <w:rFonts w:ascii="Arial Narrow" w:hAnsi="Arial Narrow"/>
        </w:rPr>
      </w:pPr>
    </w:p>
    <w:p w14:paraId="312AB4A9" w14:textId="55AAAF4B"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Para el correcto desarrollo del Programa es necesario que el lugar en el que se desarrollan los encuentros vivenciales sea cercano a las viviendas de </w:t>
      </w:r>
      <w:r w:rsidR="00891664">
        <w:rPr>
          <w:rFonts w:ascii="Arial Narrow" w:hAnsi="Arial Narrow"/>
        </w:rPr>
        <w:t xml:space="preserve">las y </w:t>
      </w:r>
      <w:r w:rsidRPr="00EC458F">
        <w:rPr>
          <w:rFonts w:ascii="Arial Narrow" w:hAnsi="Arial Narrow"/>
        </w:rPr>
        <w:t>los adolescentes, jóvenes y sus familias. Estos pueden ser espacios comunitarios tales como salones de instituciones educativas, espacios comunales, salones parroquiales, salones de organizaciones no gubernamentales, parques,</w:t>
      </w:r>
      <w:r w:rsidR="00A81FB7" w:rsidRPr="00EC458F">
        <w:rPr>
          <w:rFonts w:ascii="Arial Narrow" w:hAnsi="Arial Narrow"/>
        </w:rPr>
        <w:t xml:space="preserve"> </w:t>
      </w:r>
      <w:r w:rsidR="00BD43A7" w:rsidRPr="00EC458F">
        <w:rPr>
          <w:rFonts w:ascii="Arial Narrow" w:hAnsi="Arial Narrow"/>
        </w:rPr>
        <w:t>enramadas</w:t>
      </w:r>
      <w:r w:rsidR="00A81FB7" w:rsidRPr="00EC458F">
        <w:rPr>
          <w:rFonts w:ascii="Arial Narrow" w:hAnsi="Arial Narrow"/>
        </w:rPr>
        <w:t>,</w:t>
      </w:r>
      <w:r w:rsidR="3E3EE533" w:rsidRPr="00EC458F">
        <w:rPr>
          <w:rFonts w:ascii="Arial Narrow" w:hAnsi="Arial Narrow"/>
        </w:rPr>
        <w:t xml:space="preserve"> malocas,</w:t>
      </w:r>
      <w:r w:rsidRPr="00EC458F">
        <w:rPr>
          <w:rFonts w:ascii="Arial Narrow" w:hAnsi="Arial Narrow"/>
        </w:rPr>
        <w:t xml:space="preserve"> canchas deportivas, entre otros lugares que deben ser gestionados por el operador y definidos en concertación con la misma comunidad o con los profesionales del ICBF a nivel territorial.</w:t>
      </w:r>
    </w:p>
    <w:p w14:paraId="3B663007" w14:textId="77777777" w:rsidR="00B01AF9" w:rsidRPr="00EC458F" w:rsidRDefault="00B01AF9" w:rsidP="00EC458F">
      <w:pPr>
        <w:spacing w:after="0" w:line="240" w:lineRule="auto"/>
        <w:contextualSpacing/>
        <w:jc w:val="both"/>
        <w:rPr>
          <w:rFonts w:ascii="Arial Narrow" w:hAnsi="Arial Narrow"/>
        </w:rPr>
      </w:pPr>
    </w:p>
    <w:p w14:paraId="1086370A" w14:textId="1CF7D66B" w:rsidR="008E071B" w:rsidRPr="00EC458F" w:rsidRDefault="008E071B" w:rsidP="00EC458F">
      <w:pPr>
        <w:spacing w:after="0" w:line="240" w:lineRule="auto"/>
        <w:contextualSpacing/>
        <w:jc w:val="both"/>
        <w:rPr>
          <w:rFonts w:ascii="Arial Narrow" w:eastAsia="Arial" w:hAnsi="Arial Narrow" w:cs="Arial"/>
        </w:rPr>
      </w:pPr>
      <w:r w:rsidRPr="00EC458F">
        <w:rPr>
          <w:rFonts w:ascii="Arial Narrow" w:hAnsi="Arial Narrow"/>
        </w:rPr>
        <w:t xml:space="preserve">Para cada grupo atendido por el </w:t>
      </w:r>
      <w:r w:rsidR="00867DD5">
        <w:rPr>
          <w:rFonts w:ascii="Arial Narrow" w:hAnsi="Arial Narrow"/>
        </w:rPr>
        <w:t>P</w:t>
      </w:r>
      <w:r w:rsidRPr="00EC458F">
        <w:rPr>
          <w:rFonts w:ascii="Arial Narrow" w:hAnsi="Arial Narrow"/>
        </w:rPr>
        <w:t xml:space="preserve">rograma Generaciones con Bienestar se programará el desarrollo de mínimo doce (12) encuentros vivenciales por mes, a razón de tres (3) encuentros vivenciales a la semana con una duración de dos (2) horas cada </w:t>
      </w:r>
      <w:r w:rsidR="00BD43A7" w:rsidRPr="00EC458F">
        <w:rPr>
          <w:rFonts w:ascii="Arial Narrow" w:hAnsi="Arial Narrow"/>
        </w:rPr>
        <w:t>uno. Los</w:t>
      </w:r>
      <w:r w:rsidRPr="00EC458F">
        <w:rPr>
          <w:rFonts w:ascii="Arial Narrow" w:hAnsi="Arial Narrow"/>
        </w:rPr>
        <w:t xml:space="preserve"> encuentros vivenciales deberán realizarse desarrollando los </w:t>
      </w:r>
      <w:r w:rsidRPr="00EC458F">
        <w:rPr>
          <w:rFonts w:ascii="Arial Narrow" w:eastAsia="Arial" w:hAnsi="Arial Narrow" w:cs="Arial"/>
        </w:rPr>
        <w:t xml:space="preserve">contenidos de los cuatro módulos del componente No.1 de Formación y participación del Programa. </w:t>
      </w:r>
    </w:p>
    <w:p w14:paraId="07FA4065" w14:textId="77777777" w:rsidR="008E071B" w:rsidRPr="00EC458F" w:rsidRDefault="008E071B" w:rsidP="00EC458F">
      <w:pPr>
        <w:spacing w:after="0" w:line="240" w:lineRule="auto"/>
        <w:contextualSpacing/>
        <w:jc w:val="both"/>
        <w:rPr>
          <w:rFonts w:ascii="Arial Narrow" w:eastAsia="Arial" w:hAnsi="Arial Narrow" w:cs="Arial"/>
        </w:rPr>
      </w:pPr>
    </w:p>
    <w:p w14:paraId="26851A4A" w14:textId="38A4EE09" w:rsidR="008E071B" w:rsidRPr="00EC458F" w:rsidRDefault="008E071B" w:rsidP="00EC458F">
      <w:pPr>
        <w:spacing w:after="0" w:line="240" w:lineRule="auto"/>
        <w:contextualSpacing/>
        <w:jc w:val="both"/>
        <w:rPr>
          <w:rFonts w:ascii="Arial Narrow" w:eastAsia="Arial" w:hAnsi="Arial Narrow" w:cs="Arial"/>
          <w:lang w:val="es"/>
        </w:rPr>
      </w:pPr>
      <w:r w:rsidRPr="00EC458F">
        <w:rPr>
          <w:rFonts w:ascii="Arial Narrow" w:eastAsia="Arial" w:hAnsi="Arial Narrow" w:cs="Arial"/>
        </w:rPr>
        <w:t xml:space="preserve">Para la realización de un número mayor o menor de encuentros vivenciales, así como la modificación al número de horas de los encuentros vivenciales definidos en el presente Manual Operativo, se deberá contar con la aprobación del supervisor del contrato. </w:t>
      </w:r>
      <w:r w:rsidRPr="00EC458F">
        <w:rPr>
          <w:rFonts w:ascii="Arial Narrow" w:eastAsia="Arial" w:hAnsi="Arial Narrow" w:cs="Arial"/>
          <w:lang w:val="es"/>
        </w:rPr>
        <w:t>Los cambios deben corresponder a necesidades particulares identificadas en los procesos de alistamiento u operación del Programa, que faciliten y promuevan la participación de</w:t>
      </w:r>
      <w:r w:rsidR="00DB2703">
        <w:rPr>
          <w:rFonts w:ascii="Arial Narrow" w:eastAsia="Arial" w:hAnsi="Arial Narrow" w:cs="Arial"/>
          <w:lang w:val="es"/>
        </w:rPr>
        <w:t xml:space="preserve"> las y</w:t>
      </w:r>
      <w:r w:rsidRPr="00EC458F">
        <w:rPr>
          <w:rFonts w:ascii="Arial Narrow" w:eastAsia="Arial" w:hAnsi="Arial Narrow" w:cs="Arial"/>
          <w:lang w:val="es"/>
        </w:rPr>
        <w:t xml:space="preserve"> los adolescentes y jóvenes y a las necesidades manifestadas por las comunidades en el marco de la crisis sanitaria por el COVID-19. En caso de ser viable la atención presencial, se deberán tener en cuenta los protocolos y las recomendaciones del Gobierno Nacional, frente al cuidado y protección de adolescentes y jóvenes en el marco de la crisis sanitaria, así como las decisiones al interior de las comunidades.</w:t>
      </w:r>
    </w:p>
    <w:p w14:paraId="5B4E5A2E" w14:textId="77777777" w:rsidR="008E071B" w:rsidRPr="00EC458F" w:rsidRDefault="008E071B" w:rsidP="00EC458F">
      <w:pPr>
        <w:spacing w:after="0" w:line="240" w:lineRule="auto"/>
        <w:contextualSpacing/>
        <w:jc w:val="both"/>
        <w:rPr>
          <w:rFonts w:ascii="Arial Narrow" w:hAnsi="Arial Narrow"/>
        </w:rPr>
      </w:pPr>
    </w:p>
    <w:p w14:paraId="67E6739F" w14:textId="7239CA3C" w:rsidR="008E071B" w:rsidRPr="00EC458F" w:rsidRDefault="008E071B" w:rsidP="00EC458F">
      <w:pPr>
        <w:spacing w:after="0" w:line="240" w:lineRule="auto"/>
        <w:contextualSpacing/>
        <w:jc w:val="both"/>
        <w:rPr>
          <w:rFonts w:ascii="Arial Narrow" w:eastAsia="Arial" w:hAnsi="Arial Narrow" w:cs="Arial"/>
          <w:lang w:val="es"/>
        </w:rPr>
      </w:pPr>
      <w:r w:rsidRPr="00EC458F">
        <w:rPr>
          <w:rFonts w:ascii="Arial Narrow" w:eastAsia="Arial" w:hAnsi="Arial Narrow" w:cs="Arial"/>
          <w:lang w:val="es"/>
        </w:rPr>
        <w:t xml:space="preserve">En caso de no ser viable el desarrollo de los encuentros presenciales por condiciones de seguridad o por directrices nacionales o comunitarias en el marco del estado de emergencia, se deberán programar actividades por parte del </w:t>
      </w:r>
      <w:r w:rsidR="00B27216" w:rsidRPr="00EC458F">
        <w:rPr>
          <w:rFonts w:ascii="Arial Narrow" w:eastAsia="Arial" w:hAnsi="Arial Narrow" w:cs="Arial"/>
          <w:lang w:val="es"/>
        </w:rPr>
        <w:t>operad</w:t>
      </w:r>
      <w:r w:rsidR="000D08E2" w:rsidRPr="00EC458F">
        <w:rPr>
          <w:rFonts w:ascii="Arial Narrow" w:eastAsia="Arial" w:hAnsi="Arial Narrow" w:cs="Arial"/>
          <w:lang w:val="es"/>
        </w:rPr>
        <w:t>or</w:t>
      </w:r>
      <w:r w:rsidR="00B27216" w:rsidRPr="00EC458F">
        <w:rPr>
          <w:rFonts w:ascii="Arial Narrow" w:eastAsia="Arial" w:hAnsi="Arial Narrow" w:cs="Arial"/>
          <w:lang w:val="es"/>
        </w:rPr>
        <w:t xml:space="preserve"> </w:t>
      </w:r>
      <w:r w:rsidRPr="00EC458F">
        <w:rPr>
          <w:rFonts w:ascii="Arial Narrow" w:eastAsia="Arial" w:hAnsi="Arial Narrow" w:cs="Arial"/>
          <w:lang w:val="es"/>
        </w:rPr>
        <w:t xml:space="preserve">para que sean desarrolladas en casa por </w:t>
      </w:r>
      <w:r w:rsidR="00DB2703">
        <w:rPr>
          <w:rFonts w:ascii="Arial Narrow" w:eastAsia="Arial" w:hAnsi="Arial Narrow" w:cs="Arial"/>
          <w:lang w:val="es"/>
        </w:rPr>
        <w:t xml:space="preserve">las y </w:t>
      </w:r>
      <w:r w:rsidRPr="00EC458F">
        <w:rPr>
          <w:rFonts w:ascii="Arial Narrow" w:eastAsia="Arial" w:hAnsi="Arial Narrow" w:cs="Arial"/>
          <w:lang w:val="es"/>
        </w:rPr>
        <w:t xml:space="preserve">los participantes y sus familias. Para esto, el </w:t>
      </w:r>
      <w:r w:rsidR="000D08E2" w:rsidRPr="00EC458F">
        <w:rPr>
          <w:rFonts w:ascii="Arial Narrow" w:eastAsia="Arial" w:hAnsi="Arial Narrow" w:cs="Arial"/>
          <w:lang w:val="es"/>
        </w:rPr>
        <w:t xml:space="preserve">operador </w:t>
      </w:r>
      <w:r w:rsidRPr="00EC458F">
        <w:rPr>
          <w:rFonts w:ascii="Arial Narrow" w:eastAsia="Arial" w:hAnsi="Arial Narrow" w:cs="Arial"/>
          <w:lang w:val="es"/>
        </w:rPr>
        <w:t xml:space="preserve">deberá incluir en su propuesta la estrategia que utilizará para el desarrollo de las actividades, ya sea a partir de material entregado en físico (guías, cartillas, kits de materiales, juegos, entre otros) o a través </w:t>
      </w:r>
      <w:r w:rsidRPr="00EC458F">
        <w:rPr>
          <w:rFonts w:ascii="Arial Narrow" w:eastAsia="Arial" w:hAnsi="Arial Narrow" w:cs="Arial"/>
          <w:lang w:val="es"/>
        </w:rPr>
        <w:lastRenderedPageBreak/>
        <w:t>de páginas virtuales, uso de redes sociales o plataformas digitales (esto aplica para los casos en que l</w:t>
      </w:r>
      <w:r w:rsidR="00DB2703">
        <w:rPr>
          <w:rFonts w:ascii="Arial Narrow" w:eastAsia="Arial" w:hAnsi="Arial Narrow" w:cs="Arial"/>
          <w:lang w:val="es"/>
        </w:rPr>
        <w:t>as y l</w:t>
      </w:r>
      <w:r w:rsidRPr="00EC458F">
        <w:rPr>
          <w:rFonts w:ascii="Arial Narrow" w:eastAsia="Arial" w:hAnsi="Arial Narrow" w:cs="Arial"/>
          <w:lang w:val="es"/>
        </w:rPr>
        <w:t xml:space="preserve">os participantes tengan acceso a herramientas tecnológicas y conectividad), así como, seguimiento telefónico a </w:t>
      </w:r>
      <w:r w:rsidR="00DB2703">
        <w:rPr>
          <w:rFonts w:ascii="Arial Narrow" w:eastAsia="Arial" w:hAnsi="Arial Narrow" w:cs="Arial"/>
          <w:lang w:val="es"/>
        </w:rPr>
        <w:t xml:space="preserve">las y </w:t>
      </w:r>
      <w:r w:rsidRPr="00EC458F">
        <w:rPr>
          <w:rFonts w:ascii="Arial Narrow" w:eastAsia="Arial" w:hAnsi="Arial Narrow" w:cs="Arial"/>
          <w:lang w:val="es"/>
        </w:rPr>
        <w:t>los participantes.</w:t>
      </w:r>
      <w:r w:rsidR="68D000F3" w:rsidRPr="00EC458F">
        <w:rPr>
          <w:rFonts w:ascii="Arial Narrow" w:eastAsia="Arial" w:hAnsi="Arial Narrow" w:cs="Arial"/>
          <w:lang w:val="es"/>
        </w:rPr>
        <w:t xml:space="preserve"> Para</w:t>
      </w:r>
      <w:r w:rsidR="3CE1DD2A" w:rsidRPr="00EC458F">
        <w:rPr>
          <w:rFonts w:ascii="Arial Narrow" w:eastAsia="Arial" w:hAnsi="Arial Narrow" w:cs="Arial"/>
          <w:lang w:val="es"/>
        </w:rPr>
        <w:t xml:space="preserve"> la elaboración de estos materiales, se deben tener en cuenta factores como</w:t>
      </w:r>
      <w:r w:rsidR="6FAC905F" w:rsidRPr="00EC458F">
        <w:rPr>
          <w:rFonts w:ascii="Arial Narrow" w:eastAsia="Arial" w:hAnsi="Arial Narrow" w:cs="Arial"/>
          <w:lang w:val="es"/>
        </w:rPr>
        <w:t>:</w:t>
      </w:r>
      <w:r w:rsidR="68D000F3" w:rsidRPr="00EC458F">
        <w:rPr>
          <w:rFonts w:ascii="Arial Narrow" w:eastAsia="Arial" w:hAnsi="Arial Narrow" w:cs="Arial"/>
          <w:lang w:val="es"/>
        </w:rPr>
        <w:t xml:space="preserve"> población hablante de lengua nativa</w:t>
      </w:r>
      <w:r w:rsidR="1BB01DA1" w:rsidRPr="00EC458F">
        <w:rPr>
          <w:rFonts w:ascii="Arial Narrow" w:eastAsia="Arial" w:hAnsi="Arial Narrow" w:cs="Arial"/>
          <w:lang w:val="es"/>
        </w:rPr>
        <w:t xml:space="preserve">, </w:t>
      </w:r>
      <w:r w:rsidR="759D2DBB" w:rsidRPr="00EC458F">
        <w:rPr>
          <w:rFonts w:ascii="Arial Narrow" w:eastAsia="Arial" w:hAnsi="Arial Narrow" w:cs="Arial"/>
          <w:lang w:val="es"/>
        </w:rPr>
        <w:t>los nive</w:t>
      </w:r>
      <w:r w:rsidR="5E3274B3" w:rsidRPr="00EC458F">
        <w:rPr>
          <w:rFonts w:ascii="Arial Narrow" w:eastAsia="Arial" w:hAnsi="Arial Narrow" w:cs="Arial"/>
          <w:lang w:val="es"/>
        </w:rPr>
        <w:t>les de escolaridad (saber leer y escribir)</w:t>
      </w:r>
      <w:r w:rsidR="380D073B" w:rsidRPr="00EC458F">
        <w:rPr>
          <w:rFonts w:ascii="Arial Narrow" w:eastAsia="Arial" w:hAnsi="Arial Narrow" w:cs="Arial"/>
          <w:lang w:val="es"/>
        </w:rPr>
        <w:t xml:space="preserve"> las condiciones geográficas y</w:t>
      </w:r>
      <w:r w:rsidR="71E75A33" w:rsidRPr="00EC458F">
        <w:rPr>
          <w:rFonts w:ascii="Arial Narrow" w:eastAsia="Arial" w:hAnsi="Arial Narrow" w:cs="Arial"/>
          <w:lang w:val="es"/>
        </w:rPr>
        <w:t xml:space="preserve"> las condiciones</w:t>
      </w:r>
      <w:r w:rsidR="380D073B" w:rsidRPr="00EC458F">
        <w:rPr>
          <w:rFonts w:ascii="Arial Narrow" w:eastAsia="Arial" w:hAnsi="Arial Narrow" w:cs="Arial"/>
          <w:lang w:val="es"/>
        </w:rPr>
        <w:t xml:space="preserve"> socio culturales de los territorios a intervenir.</w:t>
      </w:r>
    </w:p>
    <w:p w14:paraId="61543DAA" w14:textId="77777777" w:rsidR="00B01AF9" w:rsidRPr="00EC458F" w:rsidRDefault="00B01AF9" w:rsidP="00EC458F">
      <w:pPr>
        <w:spacing w:after="0" w:line="240" w:lineRule="auto"/>
        <w:contextualSpacing/>
        <w:jc w:val="both"/>
        <w:rPr>
          <w:rFonts w:ascii="Arial Narrow" w:eastAsia="Arial" w:hAnsi="Arial Narrow" w:cs="Arial"/>
          <w:lang w:val="es"/>
        </w:rPr>
      </w:pPr>
    </w:p>
    <w:p w14:paraId="0EEE7D98" w14:textId="43861F2A" w:rsidR="008E071B" w:rsidRPr="00EC458F" w:rsidRDefault="008E071B" w:rsidP="00EC458F">
      <w:pPr>
        <w:spacing w:after="0" w:line="240" w:lineRule="auto"/>
        <w:contextualSpacing/>
        <w:jc w:val="both"/>
        <w:rPr>
          <w:rFonts w:ascii="Arial Narrow" w:eastAsia="Arial" w:hAnsi="Arial Narrow" w:cs="Arial"/>
          <w:lang w:val="es"/>
        </w:rPr>
      </w:pPr>
      <w:r w:rsidRPr="00EC458F">
        <w:rPr>
          <w:rFonts w:ascii="Arial Narrow" w:eastAsia="Arial" w:hAnsi="Arial Narrow" w:cs="Arial"/>
          <w:lang w:val="es"/>
        </w:rPr>
        <w:t xml:space="preserve">Con el apoyo de los Coordinadores Metodológicos, los Promotores de Derechos deberán preparar los encuentros a realizar con los participantes, teniendo como soporte la propuesta metodológica aprobada. Según las medidas adoptadas por cada comunidad en el marco de la situación de emergencia en salud y las directrices del Gobierno Nacional, el </w:t>
      </w:r>
      <w:r w:rsidR="7DF6A7C7" w:rsidRPr="00EC458F">
        <w:rPr>
          <w:rFonts w:ascii="Arial Narrow" w:eastAsia="Arial" w:hAnsi="Arial Narrow" w:cs="Arial"/>
          <w:lang w:val="es"/>
        </w:rPr>
        <w:t>p</w:t>
      </w:r>
      <w:r w:rsidRPr="00EC458F">
        <w:rPr>
          <w:rFonts w:ascii="Arial Narrow" w:eastAsia="Arial" w:hAnsi="Arial Narrow" w:cs="Arial"/>
          <w:lang w:val="es"/>
        </w:rPr>
        <w:t xml:space="preserve">romotor podrá desarrollar los encuentros vivenciales de manera presencial (en los casos que las comunidades se sigan reuniendo y donde no haya riesgo para la salud de ningún integrante de la comunidad) o hacer uso de herramientas pedagógicas que faciliten el desarrollo de las actividades por parte de </w:t>
      </w:r>
      <w:r w:rsidR="00DB2703">
        <w:rPr>
          <w:rFonts w:ascii="Arial Narrow" w:eastAsia="Arial" w:hAnsi="Arial Narrow" w:cs="Arial"/>
          <w:lang w:val="es"/>
        </w:rPr>
        <w:t xml:space="preserve">las y </w:t>
      </w:r>
      <w:r w:rsidRPr="00EC458F">
        <w:rPr>
          <w:rFonts w:ascii="Arial Narrow" w:eastAsia="Arial" w:hAnsi="Arial Narrow" w:cs="Arial"/>
          <w:lang w:val="es"/>
        </w:rPr>
        <w:t>los participantes en sus hogares, bien sea a través de guías de trabajo, cartillas y materiales entregados mensualmente o también</w:t>
      </w:r>
      <w:r w:rsidR="00DB2703">
        <w:rPr>
          <w:rFonts w:ascii="Arial Narrow" w:eastAsia="Arial" w:hAnsi="Arial Narrow" w:cs="Arial"/>
          <w:lang w:val="es"/>
        </w:rPr>
        <w:t xml:space="preserve"> </w:t>
      </w:r>
      <w:r w:rsidRPr="00EC458F">
        <w:rPr>
          <w:rFonts w:ascii="Arial Narrow" w:eastAsia="Arial" w:hAnsi="Arial Narrow" w:cs="Arial"/>
          <w:lang w:val="es"/>
        </w:rPr>
        <w:t>mediante el uso de herramientas tecnológicas en las comunidades donde se cuente con el acceso a las mismas.</w:t>
      </w:r>
    </w:p>
    <w:p w14:paraId="48E4DBDD" w14:textId="77777777" w:rsidR="00B01AF9" w:rsidRPr="00EC458F" w:rsidRDefault="00B01AF9" w:rsidP="00EC458F">
      <w:pPr>
        <w:spacing w:after="0" w:line="240" w:lineRule="auto"/>
        <w:contextualSpacing/>
        <w:jc w:val="both"/>
        <w:rPr>
          <w:rFonts w:ascii="Arial Narrow" w:eastAsia="Arial" w:hAnsi="Arial Narrow" w:cs="Arial"/>
          <w:lang w:val="es"/>
        </w:rPr>
      </w:pPr>
    </w:p>
    <w:p w14:paraId="4D0B6EAB" w14:textId="3E707D9D" w:rsidR="008E071B" w:rsidRPr="00EC458F" w:rsidRDefault="008E071B" w:rsidP="00EC458F">
      <w:pPr>
        <w:spacing w:after="0" w:line="240" w:lineRule="auto"/>
        <w:contextualSpacing/>
        <w:jc w:val="both"/>
        <w:rPr>
          <w:rFonts w:ascii="Arial Narrow" w:eastAsia="Arial" w:hAnsi="Arial Narrow" w:cs="Arial"/>
          <w:lang w:val="es"/>
        </w:rPr>
      </w:pPr>
      <w:r w:rsidRPr="00EC458F">
        <w:rPr>
          <w:rFonts w:ascii="Arial Narrow" w:eastAsia="Arial" w:hAnsi="Arial Narrow" w:cs="Arial"/>
          <w:lang w:val="es"/>
        </w:rPr>
        <w:t xml:space="preserve">En los casos que se opte por el desarrollo de los encuentros presenciales respetando las directrices comunitarias y del Gobierno Nacional (y sólo cuando las comunidades estén en aislamiento del exterior, no haya casos de COVID-19 al interior de las mismas y se continúen reuniendo en espacios comunitarios), se deberán implementar las medidas de bioseguridad para el </w:t>
      </w:r>
      <w:r w:rsidR="2E195E7A" w:rsidRPr="00EC458F">
        <w:rPr>
          <w:rFonts w:ascii="Arial Narrow" w:eastAsia="Arial" w:hAnsi="Arial Narrow" w:cs="Arial"/>
          <w:lang w:val="es"/>
        </w:rPr>
        <w:t>t</w:t>
      </w:r>
      <w:r w:rsidRPr="00EC458F">
        <w:rPr>
          <w:rFonts w:ascii="Arial Narrow" w:eastAsia="Arial" w:hAnsi="Arial Narrow" w:cs="Arial"/>
          <w:lang w:val="es"/>
        </w:rPr>
        <w:t xml:space="preserve">alento </w:t>
      </w:r>
      <w:r w:rsidR="641516FE" w:rsidRPr="00EC458F">
        <w:rPr>
          <w:rFonts w:ascii="Arial Narrow" w:eastAsia="Arial" w:hAnsi="Arial Narrow" w:cs="Arial"/>
          <w:lang w:val="es"/>
        </w:rPr>
        <w:t>h</w:t>
      </w:r>
      <w:r w:rsidRPr="00EC458F">
        <w:rPr>
          <w:rFonts w:ascii="Arial Narrow" w:eastAsia="Arial" w:hAnsi="Arial Narrow" w:cs="Arial"/>
          <w:lang w:val="es"/>
        </w:rPr>
        <w:t xml:space="preserve">umano y los participantes, que se consideren necesarias (ejemplo: uso de tapabocas, brindar condiciones para el lavado de manos con agua y jabón, gel antibacterial con una concentración de 70% de alcohol o alcohol en dispersor). También se debe procurar el desarrollo de las actividades al aire libre o en espacios cerrados con buena ventilación. En el caso de desarrollar actividades en espacios cerrados, se propone realizar limpieza y desinfección de </w:t>
      </w:r>
      <w:r w:rsidR="00BD43A7" w:rsidRPr="00EC458F">
        <w:rPr>
          <w:rFonts w:ascii="Arial Narrow" w:eastAsia="Arial" w:hAnsi="Arial Narrow" w:cs="Arial"/>
          <w:lang w:val="es"/>
        </w:rPr>
        <w:t>estos</w:t>
      </w:r>
      <w:r w:rsidRPr="00EC458F">
        <w:rPr>
          <w:rFonts w:ascii="Arial Narrow" w:eastAsia="Arial" w:hAnsi="Arial Narrow" w:cs="Arial"/>
          <w:lang w:val="es"/>
        </w:rPr>
        <w:t xml:space="preserve"> antes de iniciar y al finalizar los encuentros.</w:t>
      </w:r>
    </w:p>
    <w:p w14:paraId="3EB41D69" w14:textId="77777777" w:rsidR="00B01AF9" w:rsidRPr="00EC458F" w:rsidRDefault="00B01AF9" w:rsidP="00EC458F">
      <w:pPr>
        <w:spacing w:after="0" w:line="240" w:lineRule="auto"/>
        <w:contextualSpacing/>
        <w:jc w:val="both"/>
        <w:rPr>
          <w:rFonts w:ascii="Arial Narrow" w:eastAsia="Arial" w:hAnsi="Arial Narrow" w:cs="Arial"/>
          <w:lang w:val="es"/>
        </w:rPr>
      </w:pPr>
    </w:p>
    <w:p w14:paraId="2D934A93" w14:textId="53330671" w:rsidR="008E071B" w:rsidRDefault="008E071B" w:rsidP="00EC458F">
      <w:pPr>
        <w:spacing w:after="0" w:line="240" w:lineRule="auto"/>
        <w:contextualSpacing/>
        <w:jc w:val="both"/>
        <w:rPr>
          <w:rFonts w:ascii="Arial Narrow" w:eastAsia="Arial" w:hAnsi="Arial Narrow" w:cs="Arial"/>
          <w:lang w:val="es"/>
        </w:rPr>
      </w:pPr>
      <w:r w:rsidRPr="00EC458F">
        <w:rPr>
          <w:rFonts w:ascii="Arial Narrow" w:eastAsia="Arial" w:hAnsi="Arial Narrow" w:cs="Arial"/>
          <w:lang w:val="es"/>
        </w:rPr>
        <w:t xml:space="preserve">En los casos que se determine la no viabilidad para desarrollar la atención presencial a los participantes y se opte por opciones como páginas virtuales, plataformas digitales o la entrega de guías y kits de materiales mensuales, se debe garantizar que </w:t>
      </w:r>
      <w:r w:rsidR="4302235D" w:rsidRPr="00EC458F">
        <w:rPr>
          <w:rFonts w:ascii="Arial Narrow" w:eastAsia="Arial" w:hAnsi="Arial Narrow" w:cs="Arial"/>
          <w:lang w:val="es"/>
        </w:rPr>
        <w:t xml:space="preserve">estos </w:t>
      </w:r>
      <w:r w:rsidRPr="00EC458F">
        <w:rPr>
          <w:rFonts w:ascii="Arial Narrow" w:eastAsia="Arial" w:hAnsi="Arial Narrow" w:cs="Arial"/>
          <w:lang w:val="es"/>
        </w:rPr>
        <w:t>estén en línea con los módulos del Programa y en coherencia con el fortalecimiento de sus prácticas culturales</w:t>
      </w:r>
      <w:r w:rsidR="7D79A603" w:rsidRPr="00EC458F">
        <w:rPr>
          <w:rFonts w:ascii="Arial Narrow" w:eastAsia="Arial" w:hAnsi="Arial Narrow" w:cs="Arial"/>
          <w:lang w:val="es"/>
        </w:rPr>
        <w:t xml:space="preserve"> y cosmovisión.</w:t>
      </w:r>
      <w:r w:rsidRPr="00EC458F">
        <w:rPr>
          <w:rFonts w:ascii="Arial Narrow" w:eastAsia="Arial" w:hAnsi="Arial Narrow" w:cs="Arial"/>
          <w:lang w:val="es"/>
        </w:rPr>
        <w:t xml:space="preserve"> </w:t>
      </w:r>
    </w:p>
    <w:p w14:paraId="678B0ECA" w14:textId="77777777" w:rsidR="009C1C82" w:rsidRPr="00EC458F" w:rsidRDefault="009C1C82" w:rsidP="00EC458F">
      <w:pPr>
        <w:spacing w:after="0" w:line="240" w:lineRule="auto"/>
        <w:contextualSpacing/>
        <w:jc w:val="both"/>
        <w:rPr>
          <w:rFonts w:ascii="Arial Narrow" w:eastAsia="Arial" w:hAnsi="Arial Narrow" w:cs="Arial"/>
          <w:lang w:val="es"/>
        </w:rPr>
      </w:pPr>
    </w:p>
    <w:p w14:paraId="67E003EB" w14:textId="304B6FF0"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b/>
          <w:bCs/>
        </w:rPr>
        <w:t xml:space="preserve">Nota </w:t>
      </w:r>
      <w:r w:rsidR="005C2E1D" w:rsidRPr="00EC458F">
        <w:rPr>
          <w:rFonts w:ascii="Arial Narrow" w:hAnsi="Arial Narrow"/>
          <w:b/>
          <w:bCs/>
        </w:rPr>
        <w:t>1</w:t>
      </w:r>
      <w:r w:rsidR="009C1C82">
        <w:rPr>
          <w:rFonts w:ascii="Arial Narrow" w:hAnsi="Arial Narrow"/>
          <w:b/>
          <w:bCs/>
        </w:rPr>
        <w:t>3</w:t>
      </w:r>
      <w:r w:rsidRPr="00EC458F">
        <w:rPr>
          <w:rFonts w:ascii="Arial Narrow" w:hAnsi="Arial Narrow"/>
          <w:b/>
          <w:bCs/>
        </w:rPr>
        <w:t>:</w:t>
      </w:r>
      <w:r w:rsidRPr="00EC458F">
        <w:rPr>
          <w:rFonts w:ascii="Arial Narrow" w:hAnsi="Arial Narrow"/>
        </w:rPr>
        <w:t xml:space="preserve"> Los encuentros vivenciales deben desarrollarse preferiblemente en jornada contraria a la escolar para el caso de los adolescentes, con respecto a </w:t>
      </w:r>
      <w:r w:rsidR="00733728">
        <w:rPr>
          <w:rFonts w:ascii="Arial Narrow" w:hAnsi="Arial Narrow"/>
        </w:rPr>
        <w:t xml:space="preserve">las y </w:t>
      </w:r>
      <w:r w:rsidRPr="00EC458F">
        <w:rPr>
          <w:rFonts w:ascii="Arial Narrow" w:hAnsi="Arial Narrow"/>
        </w:rPr>
        <w:t>los jóvenes ha de concertarse con ellos de acuerdo con su disponibilidad de tiempo.</w:t>
      </w:r>
    </w:p>
    <w:p w14:paraId="18034D14" w14:textId="77777777" w:rsidR="008E071B" w:rsidRPr="00EC458F" w:rsidRDefault="008E071B" w:rsidP="00EC458F">
      <w:pPr>
        <w:spacing w:after="0" w:line="240" w:lineRule="auto"/>
        <w:contextualSpacing/>
        <w:jc w:val="both"/>
        <w:rPr>
          <w:rFonts w:ascii="Arial Narrow" w:hAnsi="Arial Narrow"/>
        </w:rPr>
      </w:pPr>
    </w:p>
    <w:p w14:paraId="22140986" w14:textId="3D352F78" w:rsidR="005C2E1D" w:rsidRPr="00EC458F" w:rsidRDefault="008E071B" w:rsidP="00EC458F">
      <w:pPr>
        <w:spacing w:after="0" w:line="240" w:lineRule="auto"/>
        <w:contextualSpacing/>
        <w:jc w:val="both"/>
        <w:rPr>
          <w:rFonts w:ascii="Arial Narrow" w:hAnsi="Arial Narrow"/>
        </w:rPr>
      </w:pPr>
      <w:r w:rsidRPr="00EC458F">
        <w:rPr>
          <w:rFonts w:ascii="Arial Narrow" w:hAnsi="Arial Narrow"/>
        </w:rPr>
        <w:t>En caso de que el tiempo de ejecución contratado no corresponda a meses completos, para el mes incompleto, el número de horas empleadas en los encuentros vivenciales deberá ser proporcional a un mes de ejecución. Por ejemplo,</w:t>
      </w:r>
      <w:r w:rsidR="00A81FB7" w:rsidRPr="00EC458F">
        <w:rPr>
          <w:rFonts w:ascii="Arial Narrow" w:hAnsi="Arial Narrow"/>
        </w:rPr>
        <w:t xml:space="preserve"> </w:t>
      </w:r>
      <w:r w:rsidRPr="00EC458F">
        <w:rPr>
          <w:rFonts w:ascii="Arial Narrow" w:hAnsi="Arial Narrow"/>
        </w:rPr>
        <w:t xml:space="preserve">el mes incompleto tiene una duración de dos semanas, el número de horas para encuentros vivenciales en este mes será de 128 y los encuentros vivenciales a realizarse serán seis (6) para cada grupo de </w:t>
      </w:r>
      <w:r w:rsidR="3C1E8B35" w:rsidRPr="00EC458F">
        <w:rPr>
          <w:rFonts w:ascii="Arial Narrow" w:hAnsi="Arial Narrow"/>
        </w:rPr>
        <w:t>adolescentes</w:t>
      </w:r>
      <w:r w:rsidRPr="00EC458F">
        <w:rPr>
          <w:rFonts w:ascii="Arial Narrow" w:hAnsi="Arial Narrow"/>
        </w:rPr>
        <w:t xml:space="preserve"> y jóvenes</w:t>
      </w:r>
      <w:r w:rsidR="005C2E1D" w:rsidRPr="00EC458F">
        <w:rPr>
          <w:rFonts w:ascii="Arial Narrow" w:hAnsi="Arial Narrow"/>
        </w:rPr>
        <w:t xml:space="preserve">. </w:t>
      </w:r>
      <w:r w:rsidRPr="00EC458F">
        <w:rPr>
          <w:rFonts w:ascii="Arial Narrow" w:hAnsi="Arial Narrow"/>
        </w:rPr>
        <w:t>El promotor de derechos deberá realizar la preparación de cada uno de los encuentros vivenciales a partir de la línea técnica</w:t>
      </w:r>
      <w:r w:rsidR="13269C55" w:rsidRPr="00EC458F">
        <w:rPr>
          <w:rFonts w:ascii="Arial Narrow" w:hAnsi="Arial Narrow"/>
        </w:rPr>
        <w:t xml:space="preserve"> y </w:t>
      </w:r>
      <w:r w:rsidR="00BD43A7" w:rsidRPr="00EC458F">
        <w:rPr>
          <w:rFonts w:ascii="Arial Narrow" w:hAnsi="Arial Narrow"/>
        </w:rPr>
        <w:t>las directrices</w:t>
      </w:r>
      <w:r w:rsidR="00B01AF9" w:rsidRPr="00EC458F">
        <w:rPr>
          <w:rFonts w:ascii="Arial Narrow" w:hAnsi="Arial Narrow"/>
        </w:rPr>
        <w:t xml:space="preserve"> del</w:t>
      </w:r>
      <w:r w:rsidRPr="00EC458F">
        <w:rPr>
          <w:rFonts w:ascii="Arial Narrow" w:hAnsi="Arial Narrow"/>
        </w:rPr>
        <w:t xml:space="preserve"> coordinador metodológico</w:t>
      </w:r>
    </w:p>
    <w:p w14:paraId="34279B5B" w14:textId="3C6AF206" w:rsidR="005C2E1D" w:rsidRPr="00EC458F" w:rsidRDefault="005C2E1D" w:rsidP="00EC458F">
      <w:pPr>
        <w:spacing w:after="0" w:line="240" w:lineRule="auto"/>
        <w:contextualSpacing/>
        <w:jc w:val="both"/>
        <w:rPr>
          <w:rFonts w:ascii="Arial Narrow" w:hAnsi="Arial Narrow"/>
        </w:rPr>
      </w:pPr>
    </w:p>
    <w:p w14:paraId="48D3586A" w14:textId="68DBF896"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Adicionalmente, todos los</w:t>
      </w:r>
      <w:r w:rsidR="00733728">
        <w:rPr>
          <w:rFonts w:ascii="Arial Narrow" w:hAnsi="Arial Narrow"/>
        </w:rPr>
        <w:t xml:space="preserve"> y las</w:t>
      </w:r>
      <w:r w:rsidRPr="00EC458F">
        <w:rPr>
          <w:rFonts w:ascii="Arial Narrow" w:hAnsi="Arial Narrow"/>
        </w:rPr>
        <w:t xml:space="preserve"> participantes deberán registrar su </w:t>
      </w:r>
      <w:r w:rsidR="005C2E1D" w:rsidRPr="00EC458F">
        <w:rPr>
          <w:rFonts w:ascii="Arial Narrow" w:hAnsi="Arial Narrow"/>
        </w:rPr>
        <w:t>asistencia en</w:t>
      </w:r>
      <w:r w:rsidRPr="00EC458F">
        <w:rPr>
          <w:rFonts w:ascii="Arial Narrow" w:hAnsi="Arial Narrow"/>
        </w:rPr>
        <w:t xml:space="preserve"> medio físico</w:t>
      </w:r>
      <w:r w:rsidR="00733728">
        <w:rPr>
          <w:rFonts w:ascii="Arial Narrow" w:hAnsi="Arial Narrow"/>
        </w:rPr>
        <w:t>.</w:t>
      </w:r>
      <w:r w:rsidRPr="00EC458F">
        <w:rPr>
          <w:rFonts w:ascii="Arial Narrow" w:hAnsi="Arial Narrow"/>
        </w:rPr>
        <w:t xml:space="preserve"> </w:t>
      </w:r>
      <w:r w:rsidR="1B70FDCE" w:rsidRPr="00EC458F">
        <w:rPr>
          <w:rFonts w:ascii="Arial Narrow" w:hAnsi="Arial Narrow"/>
        </w:rPr>
        <w:t>T</w:t>
      </w:r>
      <w:r w:rsidRPr="00EC458F">
        <w:rPr>
          <w:rFonts w:ascii="Arial Narrow" w:hAnsi="Arial Narrow"/>
        </w:rPr>
        <w:t>odos deben ser registrados por el promotor de derechos, o quien designe el operador, en los mecanismos de gestión de la información provistos por ICBF</w:t>
      </w:r>
      <w:r w:rsidR="5B40B3EE" w:rsidRPr="00EC458F">
        <w:rPr>
          <w:rFonts w:ascii="Arial Narrow" w:hAnsi="Arial Narrow"/>
        </w:rPr>
        <w:t xml:space="preserve">, </w:t>
      </w:r>
      <w:r w:rsidR="1F21289F" w:rsidRPr="00EC458F">
        <w:rPr>
          <w:rFonts w:ascii="Arial Narrow" w:hAnsi="Arial Narrow"/>
        </w:rPr>
        <w:t>d</w:t>
      </w:r>
      <w:r w:rsidRPr="00EC458F">
        <w:rPr>
          <w:rFonts w:ascii="Arial Narrow" w:hAnsi="Arial Narrow"/>
        </w:rPr>
        <w:t>icho registro especificará el módulo o tipo de actividad, contenido y duración del encuentro</w:t>
      </w:r>
      <w:r w:rsidR="012A06CB" w:rsidRPr="00EC458F">
        <w:rPr>
          <w:rFonts w:ascii="Arial Narrow" w:hAnsi="Arial Narrow"/>
        </w:rPr>
        <w:t>.</w:t>
      </w:r>
      <w:r w:rsidRPr="00EC458F">
        <w:rPr>
          <w:rFonts w:ascii="Arial Narrow" w:hAnsi="Arial Narrow"/>
        </w:rPr>
        <w:t xml:space="preserve"> </w:t>
      </w:r>
    </w:p>
    <w:p w14:paraId="2738292F" w14:textId="77777777" w:rsidR="005C2E1D" w:rsidRPr="00EC458F" w:rsidRDefault="005C2E1D" w:rsidP="00EC458F">
      <w:pPr>
        <w:spacing w:after="0" w:line="240" w:lineRule="auto"/>
        <w:contextualSpacing/>
        <w:jc w:val="both"/>
        <w:rPr>
          <w:rFonts w:ascii="Arial Narrow" w:hAnsi="Arial Narrow"/>
        </w:rPr>
      </w:pPr>
    </w:p>
    <w:p w14:paraId="190C83F9" w14:textId="050C7DCF"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El operador</w:t>
      </w:r>
      <w:r w:rsidR="002353E1">
        <w:rPr>
          <w:rFonts w:ascii="Arial Narrow" w:hAnsi="Arial Narrow"/>
        </w:rPr>
        <w:t>,</w:t>
      </w:r>
      <w:r w:rsidRPr="00EC458F">
        <w:rPr>
          <w:rFonts w:ascii="Arial Narrow" w:hAnsi="Arial Narrow"/>
        </w:rPr>
        <w:t xml:space="preserve"> en los últimos cinco (5) días del mes, deberá hacer entrega del cronograma de encuentros vivenciales del siguiente mes, de acuerdo con el formato establecido por la Dirección </w:t>
      </w:r>
      <w:r w:rsidR="00B01AF9" w:rsidRPr="00EC458F">
        <w:rPr>
          <w:rFonts w:ascii="Arial Narrow" w:hAnsi="Arial Narrow"/>
        </w:rPr>
        <w:t xml:space="preserve">de </w:t>
      </w:r>
      <w:r w:rsidRPr="00EC458F">
        <w:rPr>
          <w:rFonts w:ascii="Arial Narrow" w:hAnsi="Arial Narrow"/>
        </w:rPr>
        <w:t xml:space="preserve">Adolescencia y Juventud. En los casos en que se presenten cambios en la programación, el operador deberá notificarle con mínimo 48 horas de anterioridad a los participantes, al Centro Zonal y a la Dirección Regional del ICBF. Así mismo, el operador deberá hacer entrega del cronograma de visitas del coordinador metodológico a </w:t>
      </w:r>
      <w:r w:rsidR="002353E1">
        <w:rPr>
          <w:rFonts w:ascii="Arial Narrow" w:hAnsi="Arial Narrow"/>
        </w:rPr>
        <w:t xml:space="preserve">las y </w:t>
      </w:r>
      <w:r w:rsidRPr="00EC458F">
        <w:rPr>
          <w:rFonts w:ascii="Arial Narrow" w:hAnsi="Arial Narrow"/>
        </w:rPr>
        <w:t>los promotores de derechos del siguiente mes</w:t>
      </w:r>
      <w:r w:rsidR="021D0197" w:rsidRPr="00EC458F">
        <w:rPr>
          <w:rFonts w:ascii="Arial Narrow" w:hAnsi="Arial Narrow"/>
        </w:rPr>
        <w:t>.</w:t>
      </w:r>
    </w:p>
    <w:p w14:paraId="397D1746" w14:textId="77777777" w:rsidR="005C2E1D" w:rsidRPr="00EC458F" w:rsidRDefault="005C2E1D" w:rsidP="00EC458F">
      <w:pPr>
        <w:spacing w:after="0" w:line="240" w:lineRule="auto"/>
        <w:contextualSpacing/>
        <w:jc w:val="both"/>
        <w:rPr>
          <w:rFonts w:ascii="Arial Narrow" w:hAnsi="Arial Narrow"/>
        </w:rPr>
      </w:pPr>
    </w:p>
    <w:p w14:paraId="102F99E3" w14:textId="469813D5"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Durante el desarrollo de los encuentros vivenciales el promotor de derechos deberá trabajar con </w:t>
      </w:r>
      <w:r w:rsidR="002353E1">
        <w:rPr>
          <w:rFonts w:ascii="Arial Narrow" w:hAnsi="Arial Narrow"/>
        </w:rPr>
        <w:t xml:space="preserve">las y </w:t>
      </w:r>
      <w:r w:rsidRPr="00EC458F">
        <w:rPr>
          <w:rFonts w:ascii="Arial Narrow" w:hAnsi="Arial Narrow"/>
        </w:rPr>
        <w:t>los</w:t>
      </w:r>
      <w:r w:rsidR="2B7DA3D9" w:rsidRPr="00EC458F">
        <w:rPr>
          <w:rFonts w:ascii="Arial Narrow" w:hAnsi="Arial Narrow"/>
        </w:rPr>
        <w:t xml:space="preserve"> </w:t>
      </w:r>
      <w:r w:rsidRPr="00EC458F">
        <w:rPr>
          <w:rFonts w:ascii="Arial Narrow" w:hAnsi="Arial Narrow"/>
        </w:rPr>
        <w:t>adolescentes y jóvenes en la construcción del proyecto de vida. De manera, que al final del Programa, cada participante pueda expresar éste mediante algún producto diseñado (cuento, poema, dibujo, baile, entre otras)</w:t>
      </w:r>
      <w:r w:rsidR="457D1111" w:rsidRPr="00EC458F">
        <w:rPr>
          <w:rFonts w:ascii="Arial Narrow" w:hAnsi="Arial Narrow"/>
        </w:rPr>
        <w:t xml:space="preserve">, </w:t>
      </w:r>
      <w:r w:rsidR="005C2E1D" w:rsidRPr="00EC458F">
        <w:rPr>
          <w:rFonts w:ascii="Arial Narrow" w:hAnsi="Arial Narrow"/>
        </w:rPr>
        <w:t>de acuerdo con</w:t>
      </w:r>
      <w:r w:rsidR="457D1111" w:rsidRPr="00EC458F">
        <w:rPr>
          <w:rFonts w:ascii="Arial Narrow" w:hAnsi="Arial Narrow"/>
        </w:rPr>
        <w:t xml:space="preserve"> su cosmovisión e identidad cultural</w:t>
      </w:r>
    </w:p>
    <w:p w14:paraId="0D2F564F" w14:textId="77777777" w:rsidR="008E071B" w:rsidRPr="00EC458F" w:rsidRDefault="008E071B" w:rsidP="00EC458F">
      <w:pPr>
        <w:spacing w:after="0" w:line="240" w:lineRule="auto"/>
        <w:contextualSpacing/>
        <w:jc w:val="both"/>
        <w:rPr>
          <w:rFonts w:ascii="Arial Narrow" w:hAnsi="Arial Narrow"/>
        </w:rPr>
      </w:pPr>
    </w:p>
    <w:p w14:paraId="6C0EDB0E" w14:textId="632DB9EE"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Para finalizar el Programa en el territorio durante la vigencia, operador deberá realizar un encuentro vivencial de cierre con </w:t>
      </w:r>
      <w:r w:rsidR="002353E1">
        <w:rPr>
          <w:rFonts w:ascii="Arial Narrow" w:hAnsi="Arial Narrow"/>
        </w:rPr>
        <w:t xml:space="preserve">las y </w:t>
      </w:r>
      <w:r w:rsidRPr="00EC458F">
        <w:rPr>
          <w:rFonts w:ascii="Arial Narrow" w:hAnsi="Arial Narrow"/>
        </w:rPr>
        <w:t xml:space="preserve">los adolescentes, jóvenes, familias y comunidad </w:t>
      </w:r>
      <w:r w:rsidR="4B235F9B" w:rsidRPr="00EC458F">
        <w:rPr>
          <w:rFonts w:ascii="Arial Narrow" w:hAnsi="Arial Narrow"/>
        </w:rPr>
        <w:t>étnica</w:t>
      </w:r>
      <w:r w:rsidR="4D5FDDC8" w:rsidRPr="00EC458F">
        <w:rPr>
          <w:rFonts w:ascii="Arial Narrow" w:hAnsi="Arial Narrow"/>
        </w:rPr>
        <w:t xml:space="preserve"> </w:t>
      </w:r>
      <w:r w:rsidRPr="00EC458F">
        <w:rPr>
          <w:rFonts w:ascii="Arial Narrow" w:hAnsi="Arial Narrow"/>
        </w:rPr>
        <w:t xml:space="preserve">en el cual los protagonistas sean </w:t>
      </w:r>
      <w:r w:rsidR="002353E1">
        <w:rPr>
          <w:rFonts w:ascii="Arial Narrow" w:hAnsi="Arial Narrow"/>
        </w:rPr>
        <w:t xml:space="preserve">las y </w:t>
      </w:r>
      <w:r w:rsidRPr="00EC458F">
        <w:rPr>
          <w:rFonts w:ascii="Arial Narrow" w:hAnsi="Arial Narrow"/>
        </w:rPr>
        <w:t>los</w:t>
      </w:r>
      <w:r w:rsidR="6889AA2B" w:rsidRPr="00EC458F">
        <w:rPr>
          <w:rFonts w:ascii="Arial Narrow" w:hAnsi="Arial Narrow"/>
        </w:rPr>
        <w:t xml:space="preserve"> </w:t>
      </w:r>
      <w:r w:rsidRPr="00EC458F">
        <w:rPr>
          <w:rFonts w:ascii="Arial Narrow" w:hAnsi="Arial Narrow"/>
        </w:rPr>
        <w:t xml:space="preserve">adolescentes, jóvenes y sus </w:t>
      </w:r>
      <w:r w:rsidR="00BD43A7" w:rsidRPr="00EC458F">
        <w:rPr>
          <w:rFonts w:ascii="Arial Narrow" w:hAnsi="Arial Narrow"/>
        </w:rPr>
        <w:t>familias, en</w:t>
      </w:r>
      <w:r w:rsidRPr="00EC458F">
        <w:rPr>
          <w:rFonts w:ascii="Arial Narrow" w:hAnsi="Arial Narrow"/>
        </w:rPr>
        <w:t xml:space="preserve"> el que se presente un producto del Programa realizado por sus participantes.</w:t>
      </w:r>
    </w:p>
    <w:p w14:paraId="10F6976F" w14:textId="77777777" w:rsidR="008E071B" w:rsidRPr="00EC458F" w:rsidRDefault="008E071B" w:rsidP="00EC458F">
      <w:pPr>
        <w:spacing w:after="0" w:line="240" w:lineRule="auto"/>
        <w:contextualSpacing/>
        <w:jc w:val="both"/>
        <w:rPr>
          <w:rFonts w:ascii="Arial Narrow" w:hAnsi="Arial Narrow"/>
        </w:rPr>
      </w:pPr>
    </w:p>
    <w:p w14:paraId="5F1C2DCD" w14:textId="6B7AFED7"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En el desarrollo de los encuentros </w:t>
      </w:r>
      <w:r w:rsidR="00B01AF9" w:rsidRPr="00EC458F">
        <w:rPr>
          <w:rFonts w:ascii="Arial Narrow" w:hAnsi="Arial Narrow"/>
        </w:rPr>
        <w:t xml:space="preserve">vivenciales, </w:t>
      </w:r>
      <w:r w:rsidR="002353E1">
        <w:rPr>
          <w:rFonts w:ascii="Arial Narrow" w:hAnsi="Arial Narrow"/>
        </w:rPr>
        <w:t xml:space="preserve">las y </w:t>
      </w:r>
      <w:r w:rsidR="00B01AF9" w:rsidRPr="00EC458F">
        <w:rPr>
          <w:rFonts w:ascii="Arial Narrow" w:hAnsi="Arial Narrow"/>
        </w:rPr>
        <w:t>los</w:t>
      </w:r>
      <w:r w:rsidRPr="00EC458F">
        <w:rPr>
          <w:rFonts w:ascii="Arial Narrow" w:hAnsi="Arial Narrow"/>
        </w:rPr>
        <w:t xml:space="preserve"> adolescentes y jóvenes recibirán un refrigerio, el cual debe cumplir con los parámetros establecidos en el numeral de alimentación y nutrición 3 del presente Manual Operativo</w:t>
      </w:r>
      <w:r w:rsidR="0779A77C" w:rsidRPr="00EC458F">
        <w:rPr>
          <w:rFonts w:ascii="Arial Narrow" w:hAnsi="Arial Narrow"/>
        </w:rPr>
        <w:t xml:space="preserve"> </w:t>
      </w:r>
      <w:r w:rsidRPr="00EC458F">
        <w:rPr>
          <w:rFonts w:ascii="Arial Narrow" w:hAnsi="Arial Narrow"/>
        </w:rPr>
        <w:t>lineamiento.</w:t>
      </w:r>
    </w:p>
    <w:p w14:paraId="5715FF51" w14:textId="77777777" w:rsidR="008E071B" w:rsidRPr="00EC458F" w:rsidRDefault="008E071B" w:rsidP="00EC458F">
      <w:pPr>
        <w:spacing w:after="0" w:line="240" w:lineRule="auto"/>
        <w:contextualSpacing/>
        <w:jc w:val="both"/>
        <w:rPr>
          <w:rFonts w:ascii="Arial Narrow" w:hAnsi="Arial Narrow"/>
        </w:rPr>
      </w:pPr>
    </w:p>
    <w:p w14:paraId="01F0AB35" w14:textId="61FF04B0"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De igual manera, toda la información asociada al desarrollo de los </w:t>
      </w:r>
      <w:r w:rsidR="002353E1" w:rsidRPr="00EC458F">
        <w:rPr>
          <w:rFonts w:ascii="Arial Narrow" w:hAnsi="Arial Narrow"/>
        </w:rPr>
        <w:t xml:space="preserve">encuentros vivenciales </w:t>
      </w:r>
      <w:r w:rsidRPr="00EC458F">
        <w:rPr>
          <w:rFonts w:ascii="Arial Narrow" w:hAnsi="Arial Narrow"/>
        </w:rPr>
        <w:t>como listado de asistencia, entrega de refrigerios y el detalle de las actividades realizadas y su duración, deberán ser reportados en los instrumentos y mecanismos que el ICBF establezca para tal fin.</w:t>
      </w:r>
    </w:p>
    <w:p w14:paraId="08E4CF7F" w14:textId="77777777" w:rsidR="008E071B" w:rsidRPr="00EC458F" w:rsidRDefault="008E071B" w:rsidP="00EC458F">
      <w:pPr>
        <w:spacing w:after="0" w:line="240" w:lineRule="auto"/>
        <w:contextualSpacing/>
        <w:jc w:val="both"/>
        <w:rPr>
          <w:rFonts w:ascii="Arial Narrow" w:hAnsi="Arial Narrow"/>
          <w:b/>
          <w:bCs/>
        </w:rPr>
      </w:pPr>
    </w:p>
    <w:p w14:paraId="4CF8FA4E" w14:textId="7F04053E" w:rsidR="008E071B" w:rsidRPr="00EC458F" w:rsidRDefault="008E071B" w:rsidP="002353E1">
      <w:pPr>
        <w:spacing w:after="0" w:line="240" w:lineRule="auto"/>
        <w:contextualSpacing/>
        <w:jc w:val="both"/>
        <w:rPr>
          <w:rFonts w:ascii="Arial Narrow" w:hAnsi="Arial Narrow"/>
        </w:rPr>
      </w:pPr>
      <w:r w:rsidRPr="00EC458F">
        <w:rPr>
          <w:rFonts w:ascii="Arial Narrow" w:hAnsi="Arial Narrow"/>
          <w:b/>
          <w:bCs/>
        </w:rPr>
        <w:t xml:space="preserve">Nota </w:t>
      </w:r>
      <w:r w:rsidR="002353E1">
        <w:rPr>
          <w:rFonts w:ascii="Arial Narrow" w:hAnsi="Arial Narrow"/>
          <w:b/>
          <w:bCs/>
        </w:rPr>
        <w:t>14</w:t>
      </w:r>
      <w:r w:rsidRPr="00EC458F">
        <w:rPr>
          <w:rFonts w:ascii="Arial Narrow" w:hAnsi="Arial Narrow"/>
          <w:b/>
          <w:bCs/>
        </w:rPr>
        <w:t>:</w:t>
      </w:r>
      <w:r w:rsidRPr="00EC458F">
        <w:rPr>
          <w:rFonts w:ascii="Arial Narrow" w:hAnsi="Arial Narrow"/>
        </w:rPr>
        <w:t xml:space="preserve"> Las horas adicionales en los encuentros vivenciales que ofrezca el operador se considerarán aportes voluntarios y NO serán pagadas por ICBF.</w:t>
      </w:r>
    </w:p>
    <w:p w14:paraId="58C65872" w14:textId="0E1296E6" w:rsidR="00451F4E" w:rsidRPr="00EC458F" w:rsidRDefault="00451F4E" w:rsidP="002353E1">
      <w:pPr>
        <w:spacing w:after="0" w:line="240" w:lineRule="auto"/>
        <w:contextualSpacing/>
        <w:jc w:val="both"/>
        <w:rPr>
          <w:rFonts w:ascii="Arial Narrow" w:hAnsi="Arial Narrow"/>
        </w:rPr>
      </w:pPr>
    </w:p>
    <w:p w14:paraId="142EF491" w14:textId="22559B19" w:rsidR="002353E1" w:rsidRDefault="002D0B9F" w:rsidP="00F86405">
      <w:pPr>
        <w:pStyle w:val="Ttulo3"/>
        <w:numPr>
          <w:ilvl w:val="2"/>
          <w:numId w:val="46"/>
        </w:numPr>
        <w:spacing w:before="0" w:line="240" w:lineRule="auto"/>
        <w:contextualSpacing/>
        <w:rPr>
          <w:sz w:val="24"/>
        </w:rPr>
      </w:pPr>
      <w:bookmarkStart w:id="151" w:name="_Toc58569011"/>
      <w:r w:rsidRPr="002353E1">
        <w:rPr>
          <w:sz w:val="24"/>
        </w:rPr>
        <w:t>Casos especiales de vinculación y desvinculación de adolescentes y jóvenes participantes</w:t>
      </w:r>
      <w:bookmarkEnd w:id="151"/>
    </w:p>
    <w:p w14:paraId="492BC827" w14:textId="77777777" w:rsidR="002353E1" w:rsidRPr="002353E1" w:rsidRDefault="002353E1" w:rsidP="002353E1">
      <w:pPr>
        <w:spacing w:after="0" w:line="240" w:lineRule="auto"/>
        <w:contextualSpacing/>
      </w:pPr>
    </w:p>
    <w:p w14:paraId="63960825" w14:textId="6C366446" w:rsidR="002D0B9F" w:rsidRPr="00EC458F" w:rsidRDefault="002D0B9F" w:rsidP="002353E1">
      <w:pPr>
        <w:spacing w:after="0" w:line="240" w:lineRule="auto"/>
        <w:contextualSpacing/>
        <w:jc w:val="both"/>
        <w:rPr>
          <w:rFonts w:ascii="Arial Narrow" w:hAnsi="Arial Narrow"/>
        </w:rPr>
      </w:pPr>
      <w:r w:rsidRPr="00EC458F">
        <w:rPr>
          <w:rFonts w:ascii="Arial Narrow" w:hAnsi="Arial Narrow"/>
        </w:rPr>
        <w:t>En caso de demostrarse que en el proceso de vinculación se presentan dificultades en la identificación e inscripción de la población objetivo según los criterios de focalización señalados en este documento, el operador deberá presentar las dificultades con evidencia suficiente en el Comité Técnico Operativo. El</w:t>
      </w:r>
      <w:r w:rsidR="000D7E69">
        <w:rPr>
          <w:rFonts w:ascii="Arial Narrow" w:hAnsi="Arial Narrow"/>
        </w:rPr>
        <w:t>(a)</w:t>
      </w:r>
      <w:r w:rsidRPr="00EC458F">
        <w:rPr>
          <w:rFonts w:ascii="Arial Narrow" w:hAnsi="Arial Narrow"/>
        </w:rPr>
        <w:t xml:space="preserve"> supervisor</w:t>
      </w:r>
      <w:r w:rsidR="000D7E69">
        <w:rPr>
          <w:rFonts w:ascii="Arial Narrow" w:hAnsi="Arial Narrow"/>
        </w:rPr>
        <w:t>(a)</w:t>
      </w:r>
      <w:r w:rsidRPr="00EC458F">
        <w:rPr>
          <w:rFonts w:ascii="Arial Narrow" w:hAnsi="Arial Narrow"/>
        </w:rPr>
        <w:t xml:space="preserve"> del contrato decidirá las excepciones específicas y establecerá mecanismos alternativos de convocatoria que permitan solucionar estos inconvenientes.</w:t>
      </w:r>
    </w:p>
    <w:p w14:paraId="0DC361F7" w14:textId="77777777" w:rsidR="002D0B9F" w:rsidRPr="00EC458F" w:rsidRDefault="002D0B9F" w:rsidP="00EC458F">
      <w:pPr>
        <w:spacing w:after="0" w:line="240" w:lineRule="auto"/>
        <w:contextualSpacing/>
        <w:jc w:val="both"/>
        <w:rPr>
          <w:rFonts w:ascii="Arial Narrow" w:hAnsi="Arial Narrow"/>
        </w:rPr>
      </w:pPr>
    </w:p>
    <w:p w14:paraId="1B91F123" w14:textId="77777777" w:rsidR="002D0B9F" w:rsidRPr="00EC458F" w:rsidRDefault="002D0B9F" w:rsidP="00EC458F">
      <w:pPr>
        <w:spacing w:after="0" w:line="240" w:lineRule="auto"/>
        <w:contextualSpacing/>
        <w:jc w:val="both"/>
        <w:rPr>
          <w:rFonts w:ascii="Arial Narrow" w:hAnsi="Arial Narrow"/>
        </w:rPr>
      </w:pPr>
      <w:r w:rsidRPr="00EC458F">
        <w:rPr>
          <w:rFonts w:ascii="Arial Narrow" w:hAnsi="Arial Narrow"/>
        </w:rPr>
        <w:t xml:space="preserve">Para atención presencial, será posible reemplazar un cupo asignado a un adolescente o joven cuando este ha faltado a cuatro (4) encuentros vivenciales seguidos. No obstante, el promotor de derechos deberá realizar seguimiento a cada participante con la finalidad de conocer las causas de su inasistencia y si es necesario, activar la ruta de gestión interinstitucional para la garantía y el restablecimiento de derechos de adolescentes y jóvenes. En caso de presentarse el retiro de un adolescente o joven, el </w:t>
      </w:r>
      <w:r w:rsidRPr="00EC458F">
        <w:rPr>
          <w:rFonts w:ascii="Arial Narrow" w:eastAsia="Arial" w:hAnsi="Arial Narrow" w:cs="Arial"/>
          <w:lang w:val="es"/>
        </w:rPr>
        <w:t>operador</w:t>
      </w:r>
      <w:r w:rsidRPr="00EC458F" w:rsidDel="000D08E2">
        <w:rPr>
          <w:rFonts w:ascii="Arial Narrow" w:hAnsi="Arial Narrow"/>
        </w:rPr>
        <w:t xml:space="preserve"> </w:t>
      </w:r>
      <w:r w:rsidRPr="00EC458F">
        <w:rPr>
          <w:rFonts w:ascii="Arial Narrow" w:hAnsi="Arial Narrow"/>
        </w:rPr>
        <w:t>deberá garantizar la vinculación de un nuevo participante al grupo. Esta nueva vinculación deberá hacerse en un tiempo no mayor a dos semanas y el nuevo participante deberá contar con el respectivo registro en los mecanismos de información provistos por ICBF.</w:t>
      </w:r>
    </w:p>
    <w:p w14:paraId="48DC8C3A" w14:textId="49CDF5A0" w:rsidR="002D0B9F" w:rsidRPr="00EC458F" w:rsidRDefault="002D0B9F" w:rsidP="00EC458F">
      <w:pPr>
        <w:spacing w:after="0" w:line="240" w:lineRule="auto"/>
        <w:contextualSpacing/>
        <w:jc w:val="both"/>
        <w:rPr>
          <w:rFonts w:ascii="Arial Narrow" w:eastAsia="Arial" w:hAnsi="Arial Narrow" w:cs="Arial"/>
          <w:lang w:val="es"/>
        </w:rPr>
      </w:pPr>
      <w:r w:rsidRPr="00EC458F">
        <w:rPr>
          <w:rFonts w:ascii="Arial Narrow" w:eastAsia="Arial" w:hAnsi="Arial Narrow" w:cs="Arial"/>
          <w:lang w:val="es"/>
        </w:rPr>
        <w:lastRenderedPageBreak/>
        <w:t>Para atención no presencial, cuando no se ha podido establecer contacto con algún participante por parte del operador para realizar seguimiento en un periodo máximo de dos semanas consecutivas, se podrá entender que el participante no continúa dentro del proceso de atención y deberá vincularse un nuevo participante.</w:t>
      </w:r>
    </w:p>
    <w:p w14:paraId="7D54DBEE" w14:textId="77777777" w:rsidR="00392B1F" w:rsidRPr="00EC458F" w:rsidRDefault="00392B1F" w:rsidP="00EC458F">
      <w:pPr>
        <w:spacing w:after="0" w:line="240" w:lineRule="auto"/>
        <w:contextualSpacing/>
        <w:jc w:val="both"/>
        <w:rPr>
          <w:rFonts w:ascii="Arial Narrow" w:hAnsi="Arial Narrow"/>
        </w:rPr>
      </w:pPr>
    </w:p>
    <w:p w14:paraId="4FFC75F8" w14:textId="77777777" w:rsidR="002D0B9F" w:rsidRPr="00EC458F" w:rsidRDefault="002D0B9F" w:rsidP="00EE1CFF">
      <w:pPr>
        <w:spacing w:after="0" w:line="240" w:lineRule="auto"/>
        <w:contextualSpacing/>
        <w:jc w:val="both"/>
        <w:rPr>
          <w:rFonts w:ascii="Arial Narrow" w:hAnsi="Arial Narrow"/>
        </w:rPr>
      </w:pPr>
      <w:r w:rsidRPr="00EC458F">
        <w:rPr>
          <w:rFonts w:ascii="Arial Narrow" w:hAnsi="Arial Narrow"/>
        </w:rPr>
        <w:t>Para finalizar, se recomienda al operador contar con una lista de espera de adolescentes y jóvenes que puedan vincularse al Programa, como medida de contingencia para estos casos. No obstante, esta lista de espera, en primera instancia deberá estar conformada por los que se encuentran en las bases de datos entregadas por el ICBF.</w:t>
      </w:r>
    </w:p>
    <w:p w14:paraId="7A33AC06" w14:textId="77777777" w:rsidR="002D0B9F" w:rsidRPr="00EC458F" w:rsidRDefault="002D0B9F" w:rsidP="00EE1CFF">
      <w:pPr>
        <w:spacing w:after="0" w:line="240" w:lineRule="auto"/>
        <w:contextualSpacing/>
        <w:jc w:val="both"/>
        <w:rPr>
          <w:rFonts w:ascii="Arial Narrow" w:hAnsi="Arial Narrow"/>
        </w:rPr>
      </w:pPr>
    </w:p>
    <w:p w14:paraId="06A75188" w14:textId="6CC1831E" w:rsidR="008E071B" w:rsidRPr="00EC458F" w:rsidRDefault="061444D9" w:rsidP="00F86405">
      <w:pPr>
        <w:pStyle w:val="Ttulo4"/>
        <w:numPr>
          <w:ilvl w:val="3"/>
          <w:numId w:val="46"/>
        </w:numPr>
        <w:spacing w:before="0" w:line="240" w:lineRule="auto"/>
        <w:contextualSpacing/>
        <w:jc w:val="both"/>
      </w:pPr>
      <w:r w:rsidRPr="00EC458F">
        <w:rPr>
          <w:iCs w:val="0"/>
        </w:rPr>
        <w:t xml:space="preserve"> </w:t>
      </w:r>
      <w:r w:rsidR="002D0B9F" w:rsidRPr="00EC458F">
        <w:rPr>
          <w:iCs w:val="0"/>
        </w:rPr>
        <w:t>A</w:t>
      </w:r>
      <w:r w:rsidRPr="00EC458F">
        <w:rPr>
          <w:iCs w:val="0"/>
        </w:rPr>
        <w:t xml:space="preserve">ctivación de la ruta de gestión interinstitucional para la garantía y el restablecimiento de derechos de </w:t>
      </w:r>
      <w:r w:rsidR="00EE1CFF">
        <w:rPr>
          <w:iCs w:val="0"/>
        </w:rPr>
        <w:t xml:space="preserve">las y </w:t>
      </w:r>
      <w:r w:rsidRPr="00EC458F">
        <w:rPr>
          <w:iCs w:val="0"/>
        </w:rPr>
        <w:t>los adolescentes y jóvenes</w:t>
      </w:r>
    </w:p>
    <w:p w14:paraId="0C03878C" w14:textId="77777777" w:rsidR="008E071B" w:rsidRPr="00EC458F" w:rsidRDefault="008E071B" w:rsidP="00EE1CFF">
      <w:pPr>
        <w:spacing w:after="0" w:line="240" w:lineRule="auto"/>
        <w:contextualSpacing/>
        <w:jc w:val="both"/>
        <w:rPr>
          <w:rFonts w:ascii="Arial Narrow" w:hAnsi="Arial Narrow"/>
        </w:rPr>
      </w:pPr>
    </w:p>
    <w:p w14:paraId="7E73C1F3" w14:textId="4E584400" w:rsidR="008E071B" w:rsidRPr="00EC458F" w:rsidRDefault="008E071B" w:rsidP="00EE1CFF">
      <w:pPr>
        <w:spacing w:after="0" w:line="240" w:lineRule="auto"/>
        <w:contextualSpacing/>
        <w:jc w:val="both"/>
        <w:rPr>
          <w:rFonts w:ascii="Arial Narrow" w:hAnsi="Arial Narrow"/>
        </w:rPr>
      </w:pPr>
      <w:r w:rsidRPr="00EC458F">
        <w:rPr>
          <w:rFonts w:ascii="Arial Narrow" w:hAnsi="Arial Narrow"/>
        </w:rPr>
        <w:t xml:space="preserve">Con base al mapa de actores institucionales y comunitarios, el operador deberá activar las rutas de restablecimiento de derechos con las entidades competentes para cada uno de </w:t>
      </w:r>
      <w:r w:rsidR="007578D1">
        <w:rPr>
          <w:rFonts w:ascii="Arial Narrow" w:hAnsi="Arial Narrow"/>
        </w:rPr>
        <w:t xml:space="preserve">las y </w:t>
      </w:r>
      <w:r w:rsidRPr="00EC458F">
        <w:rPr>
          <w:rFonts w:ascii="Arial Narrow" w:hAnsi="Arial Narrow"/>
        </w:rPr>
        <w:t xml:space="preserve">los participantes del Programa que tengan algún derecho inobservado, amenazado o vulnerado. Así, con el fin de informar sobre la gestión realizada por el operador en la activación de rutas de restablecimiento de derechos, la respuesta interinstitucional, y el restablecimiento de los derechos de </w:t>
      </w:r>
      <w:r w:rsidR="007578D1">
        <w:rPr>
          <w:rFonts w:ascii="Arial Narrow" w:hAnsi="Arial Narrow"/>
        </w:rPr>
        <w:t xml:space="preserve">las y </w:t>
      </w:r>
      <w:r w:rsidRPr="00EC458F">
        <w:rPr>
          <w:rFonts w:ascii="Arial Narrow" w:hAnsi="Arial Narrow"/>
        </w:rPr>
        <w:t>los participantes, el operador deberá entregar un informe dos meses antes de finalizar la operación del Programa; éste informe deberá contar con las evidencias. Así mismo, el promotor de derechos deberá diligenciar un formato de seguimiento al diagnóstico de derechos en los mecanismos de información provistos por ICBF y deberá entregarlo en este mismo período.</w:t>
      </w:r>
    </w:p>
    <w:p w14:paraId="04775D07" w14:textId="77777777" w:rsidR="00EE1CFF" w:rsidRDefault="00EE1CFF" w:rsidP="00EC458F">
      <w:pPr>
        <w:spacing w:after="0" w:line="240" w:lineRule="auto"/>
        <w:contextualSpacing/>
        <w:jc w:val="both"/>
        <w:rPr>
          <w:rFonts w:ascii="Arial Narrow" w:hAnsi="Arial Narrow"/>
        </w:rPr>
      </w:pPr>
    </w:p>
    <w:p w14:paraId="39E47B0B" w14:textId="7872691A"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Con respecto a </w:t>
      </w:r>
      <w:r w:rsidR="007578D1">
        <w:rPr>
          <w:rFonts w:ascii="Arial Narrow" w:hAnsi="Arial Narrow"/>
        </w:rPr>
        <w:t xml:space="preserve">las y </w:t>
      </w:r>
      <w:r w:rsidRPr="00EC458F">
        <w:rPr>
          <w:rFonts w:ascii="Arial Narrow" w:hAnsi="Arial Narrow"/>
        </w:rPr>
        <w:t>los jóvenes es necesario una caracterización y a partir de la identificación de riesgos se deberá activar ruta de gestión interinstitucional, con el fin de brindar información de servicios y beneficios para ellos y sus familias.</w:t>
      </w:r>
    </w:p>
    <w:p w14:paraId="7F65E58B" w14:textId="77777777" w:rsidR="00EE1CFF" w:rsidRDefault="00EE1CFF" w:rsidP="00EC458F">
      <w:pPr>
        <w:spacing w:after="0" w:line="240" w:lineRule="auto"/>
        <w:contextualSpacing/>
        <w:jc w:val="both"/>
        <w:rPr>
          <w:rFonts w:ascii="Arial Narrow" w:eastAsia="Arial" w:hAnsi="Arial Narrow" w:cs="Arial"/>
          <w:lang w:val="es"/>
        </w:rPr>
      </w:pPr>
    </w:p>
    <w:p w14:paraId="0D5120E7" w14:textId="723892D5" w:rsidR="008E071B" w:rsidRPr="00EC458F" w:rsidRDefault="008E071B" w:rsidP="00EC458F">
      <w:pPr>
        <w:spacing w:after="0" w:line="240" w:lineRule="auto"/>
        <w:contextualSpacing/>
        <w:jc w:val="both"/>
        <w:rPr>
          <w:rFonts w:ascii="Arial Narrow" w:eastAsia="Arial" w:hAnsi="Arial Narrow" w:cs="Arial"/>
          <w:lang w:val="es"/>
        </w:rPr>
      </w:pPr>
      <w:r w:rsidRPr="00EC458F">
        <w:rPr>
          <w:rFonts w:ascii="Arial Narrow" w:eastAsia="Arial" w:hAnsi="Arial Narrow" w:cs="Arial"/>
          <w:lang w:val="es"/>
        </w:rPr>
        <w:t>Además del diagnóstico de derechos y con el fin de identificar los riesgos, se debe realizar acompañamiento y seguimiento a las y los participantes y sus familias, una vez cada 15 días en caso de no identificar riesgos, y dos veces cada 15 días, si se llegasen a identificar riesgos.</w:t>
      </w:r>
    </w:p>
    <w:p w14:paraId="1782BB35" w14:textId="77777777" w:rsidR="00EE1CFF" w:rsidRDefault="00EE1CFF" w:rsidP="00EC458F">
      <w:pPr>
        <w:spacing w:after="0" w:line="240" w:lineRule="auto"/>
        <w:contextualSpacing/>
        <w:jc w:val="both"/>
        <w:rPr>
          <w:rFonts w:ascii="Arial Narrow" w:eastAsia="Arial" w:hAnsi="Arial Narrow" w:cs="Arial"/>
          <w:b/>
          <w:bCs/>
          <w:lang w:val="es"/>
        </w:rPr>
      </w:pPr>
    </w:p>
    <w:p w14:paraId="7C67F177" w14:textId="33F632D1" w:rsidR="008E071B" w:rsidRPr="00EC458F" w:rsidRDefault="008E071B" w:rsidP="00EC458F">
      <w:pPr>
        <w:spacing w:after="0" w:line="240" w:lineRule="auto"/>
        <w:contextualSpacing/>
        <w:jc w:val="both"/>
        <w:rPr>
          <w:rFonts w:ascii="Arial Narrow" w:eastAsia="Arial" w:hAnsi="Arial Narrow" w:cs="Arial"/>
          <w:lang w:val="es"/>
        </w:rPr>
      </w:pPr>
      <w:r w:rsidRPr="00EC458F">
        <w:rPr>
          <w:rFonts w:ascii="Arial Narrow" w:eastAsia="Arial" w:hAnsi="Arial Narrow" w:cs="Arial"/>
          <w:b/>
          <w:bCs/>
          <w:lang w:val="es"/>
        </w:rPr>
        <w:t>Nota</w:t>
      </w:r>
      <w:r w:rsidR="00CC60A8" w:rsidRPr="00EC458F">
        <w:rPr>
          <w:rFonts w:ascii="Arial Narrow" w:eastAsia="Arial" w:hAnsi="Arial Narrow" w:cs="Arial"/>
          <w:b/>
          <w:bCs/>
          <w:lang w:val="es"/>
        </w:rPr>
        <w:t xml:space="preserve"> 1</w:t>
      </w:r>
      <w:r w:rsidR="00EE1CFF">
        <w:rPr>
          <w:rFonts w:ascii="Arial Narrow" w:eastAsia="Arial" w:hAnsi="Arial Narrow" w:cs="Arial"/>
          <w:b/>
          <w:bCs/>
          <w:lang w:val="es"/>
        </w:rPr>
        <w:t>5</w:t>
      </w:r>
      <w:r w:rsidRPr="00EC458F">
        <w:rPr>
          <w:rFonts w:ascii="Arial Narrow" w:eastAsia="Arial" w:hAnsi="Arial Narrow" w:cs="Arial"/>
          <w:b/>
          <w:bCs/>
          <w:lang w:val="es"/>
        </w:rPr>
        <w:t xml:space="preserve">: </w:t>
      </w:r>
      <w:r w:rsidRPr="00EC458F">
        <w:rPr>
          <w:rFonts w:ascii="Arial Narrow" w:eastAsia="Arial" w:hAnsi="Arial Narrow" w:cs="Arial"/>
          <w:lang w:val="es"/>
        </w:rPr>
        <w:t xml:space="preserve">El </w:t>
      </w:r>
      <w:r w:rsidR="00CC60A8" w:rsidRPr="00EC458F">
        <w:rPr>
          <w:rFonts w:ascii="Arial Narrow" w:eastAsia="Arial" w:hAnsi="Arial Narrow" w:cs="Arial"/>
          <w:lang w:val="es"/>
        </w:rPr>
        <w:t>o</w:t>
      </w:r>
      <w:r w:rsidRPr="00EC458F">
        <w:rPr>
          <w:rFonts w:ascii="Arial Narrow" w:eastAsia="Arial" w:hAnsi="Arial Narrow" w:cs="Arial"/>
          <w:lang w:val="es"/>
        </w:rPr>
        <w:t xml:space="preserve">perador, de acuerdo con las medidas adoptadas al interior de cada comunidad en el marco del estado de emergencia, deberá establecer el mecanismo para recoger la información quincenal del estado de riesgos en </w:t>
      </w:r>
      <w:r w:rsidR="007578D1">
        <w:rPr>
          <w:rFonts w:ascii="Arial Narrow" w:eastAsia="Arial" w:hAnsi="Arial Narrow" w:cs="Arial"/>
          <w:lang w:val="es"/>
        </w:rPr>
        <w:t xml:space="preserve">las y </w:t>
      </w:r>
      <w:r w:rsidRPr="00EC458F">
        <w:rPr>
          <w:rFonts w:ascii="Arial Narrow" w:eastAsia="Arial" w:hAnsi="Arial Narrow" w:cs="Arial"/>
          <w:lang w:val="es"/>
        </w:rPr>
        <w:t>los participantes y sus familias, así como del diagnóstico de derechos individual, y del diagnóstico cualitativo de derechos por comunidad, en los formatos definidos por el ICBF.</w:t>
      </w:r>
    </w:p>
    <w:p w14:paraId="049F887A" w14:textId="77777777" w:rsidR="00EE1CFF" w:rsidRDefault="00EE1CFF" w:rsidP="00EC458F">
      <w:pPr>
        <w:spacing w:after="0" w:line="240" w:lineRule="auto"/>
        <w:contextualSpacing/>
        <w:jc w:val="both"/>
        <w:rPr>
          <w:rFonts w:ascii="Arial Narrow" w:eastAsia="Arial" w:hAnsi="Arial Narrow" w:cs="Arial"/>
          <w:lang w:val="es"/>
        </w:rPr>
      </w:pPr>
    </w:p>
    <w:p w14:paraId="3AA7613C" w14:textId="0D54ADE3" w:rsidR="008E071B" w:rsidRPr="00EC458F" w:rsidRDefault="008E071B" w:rsidP="00EC458F">
      <w:pPr>
        <w:spacing w:after="0" w:line="240" w:lineRule="auto"/>
        <w:contextualSpacing/>
        <w:jc w:val="both"/>
        <w:rPr>
          <w:rFonts w:ascii="Arial Narrow" w:eastAsia="Arial" w:hAnsi="Arial Narrow" w:cs="Arial"/>
          <w:lang w:val="es"/>
        </w:rPr>
      </w:pPr>
      <w:r w:rsidRPr="00EC458F">
        <w:rPr>
          <w:rFonts w:ascii="Arial Narrow" w:eastAsia="Arial" w:hAnsi="Arial Narrow" w:cs="Arial"/>
          <w:lang w:val="es"/>
        </w:rPr>
        <w:t xml:space="preserve">El </w:t>
      </w:r>
      <w:r w:rsidR="00CC60A8" w:rsidRPr="00EC458F">
        <w:rPr>
          <w:rFonts w:ascii="Arial Narrow" w:eastAsia="Arial" w:hAnsi="Arial Narrow" w:cs="Arial"/>
          <w:lang w:val="es"/>
        </w:rPr>
        <w:t>o</w:t>
      </w:r>
      <w:r w:rsidRPr="00EC458F">
        <w:rPr>
          <w:rFonts w:ascii="Arial Narrow" w:eastAsia="Arial" w:hAnsi="Arial Narrow" w:cs="Arial"/>
          <w:lang w:val="es"/>
        </w:rPr>
        <w:t>perador también deberá contar con un directorio actualizado de las diferentes entidades que permita identificar las rutas para realizar los procesos de activación para el restablecimiento de los derechos, esto teniendo en cuenta que puede haber cambios en los procesos debido a la actual emergencia.</w:t>
      </w:r>
    </w:p>
    <w:p w14:paraId="70D98973" w14:textId="77777777" w:rsidR="00EE1CFF" w:rsidRDefault="00EE1CFF" w:rsidP="00EC458F">
      <w:pPr>
        <w:pStyle w:val="Ttulo4"/>
        <w:spacing w:before="0" w:line="240" w:lineRule="auto"/>
        <w:contextualSpacing/>
        <w:jc w:val="both"/>
        <w:rPr>
          <w:rFonts w:eastAsia="Arial" w:cs="Arial"/>
          <w:b w:val="0"/>
          <w:bCs/>
          <w:lang w:val="es"/>
        </w:rPr>
      </w:pPr>
    </w:p>
    <w:p w14:paraId="62352E9E" w14:textId="4D75A649" w:rsidR="008E071B" w:rsidRPr="00EC458F" w:rsidRDefault="008E071B" w:rsidP="00EC458F">
      <w:pPr>
        <w:pStyle w:val="Ttulo4"/>
        <w:spacing w:before="0" w:line="240" w:lineRule="auto"/>
        <w:contextualSpacing/>
        <w:jc w:val="both"/>
        <w:rPr>
          <w:b w:val="0"/>
          <w:bCs/>
        </w:rPr>
      </w:pPr>
      <w:r w:rsidRPr="00EC458F">
        <w:rPr>
          <w:rFonts w:eastAsia="Arial" w:cs="Arial"/>
          <w:b w:val="0"/>
          <w:bCs/>
          <w:lang w:val="es"/>
        </w:rPr>
        <w:t xml:space="preserve">Se debe generar una comunicación constante y preferencial entre las Regionales ICBF, las autoridades étnicas y los entes territoriales, con el fin de implementar acciones conjuntas para la prevención de violencias en el marco de la situación de emergencia y en relación con la activación de rutas de protección en caso de que se identifiquen casos de vulneración de derechos en </w:t>
      </w:r>
      <w:r w:rsidR="007578D1">
        <w:rPr>
          <w:rFonts w:eastAsia="Arial" w:cs="Arial"/>
          <w:b w:val="0"/>
          <w:bCs/>
          <w:lang w:val="es"/>
        </w:rPr>
        <w:t xml:space="preserve">las y </w:t>
      </w:r>
      <w:r w:rsidRPr="00EC458F">
        <w:rPr>
          <w:rFonts w:eastAsia="Arial" w:cs="Arial"/>
          <w:b w:val="0"/>
          <w:bCs/>
          <w:lang w:val="es"/>
        </w:rPr>
        <w:t>los adolescentes beneficiarios del Programa.</w:t>
      </w:r>
      <w:r w:rsidR="007578D1">
        <w:rPr>
          <w:rFonts w:eastAsia="Arial" w:cs="Arial"/>
          <w:b w:val="0"/>
          <w:bCs/>
          <w:lang w:val="es"/>
        </w:rPr>
        <w:t xml:space="preserve"> </w:t>
      </w:r>
      <w:r w:rsidR="061444D9" w:rsidRPr="00EC458F">
        <w:rPr>
          <w:b w:val="0"/>
          <w:bCs/>
          <w:iCs w:val="0"/>
        </w:rPr>
        <w:t>Dinamización de redes físicas y virtuales</w:t>
      </w:r>
      <w:r w:rsidR="007578D1">
        <w:rPr>
          <w:b w:val="0"/>
          <w:bCs/>
          <w:iCs w:val="0"/>
        </w:rPr>
        <w:t>.</w:t>
      </w:r>
    </w:p>
    <w:p w14:paraId="6242BABD" w14:textId="77777777" w:rsidR="007578D1" w:rsidRDefault="007578D1" w:rsidP="00EC458F">
      <w:pPr>
        <w:spacing w:after="0" w:line="240" w:lineRule="auto"/>
        <w:contextualSpacing/>
        <w:jc w:val="both"/>
        <w:rPr>
          <w:rFonts w:ascii="Arial Narrow" w:hAnsi="Arial Narrow"/>
          <w:bCs/>
        </w:rPr>
      </w:pPr>
    </w:p>
    <w:p w14:paraId="2D4A42A2" w14:textId="753E367A"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bCs/>
        </w:rPr>
        <w:t>El</w:t>
      </w:r>
      <w:r w:rsidR="00CC60A8" w:rsidRPr="00EC458F">
        <w:rPr>
          <w:rFonts w:ascii="Arial Narrow" w:hAnsi="Arial Narrow"/>
          <w:bCs/>
        </w:rPr>
        <w:t xml:space="preserve"> </w:t>
      </w:r>
      <w:r w:rsidRPr="00EC458F">
        <w:rPr>
          <w:rFonts w:ascii="Arial Narrow" w:hAnsi="Arial Narrow"/>
          <w:bCs/>
        </w:rPr>
        <w:t>operador deberá diligenciar en los mecanismos de información provistos</w:t>
      </w:r>
      <w:r w:rsidRPr="00EC458F">
        <w:rPr>
          <w:rFonts w:ascii="Arial Narrow" w:hAnsi="Arial Narrow"/>
        </w:rPr>
        <w:t xml:space="preserve"> por </w:t>
      </w:r>
      <w:r w:rsidR="007578D1">
        <w:rPr>
          <w:rFonts w:ascii="Arial Narrow" w:hAnsi="Arial Narrow"/>
        </w:rPr>
        <w:t xml:space="preserve">el </w:t>
      </w:r>
      <w:r w:rsidRPr="00EC458F">
        <w:rPr>
          <w:rFonts w:ascii="Arial Narrow" w:hAnsi="Arial Narrow"/>
        </w:rPr>
        <w:t>ICBF la información correspondiente a la dinamización de redes. El operador deberá</w:t>
      </w:r>
      <w:r w:rsidR="007578D1">
        <w:rPr>
          <w:rFonts w:ascii="Arial Narrow" w:hAnsi="Arial Narrow"/>
        </w:rPr>
        <w:t xml:space="preserve"> </w:t>
      </w:r>
      <w:r w:rsidRPr="00EC458F">
        <w:rPr>
          <w:rFonts w:ascii="Arial Narrow" w:hAnsi="Arial Narrow"/>
        </w:rPr>
        <w:t xml:space="preserve">propiciar la creación </w:t>
      </w:r>
      <w:r w:rsidR="007578D1">
        <w:rPr>
          <w:rFonts w:ascii="Arial Narrow" w:hAnsi="Arial Narrow"/>
        </w:rPr>
        <w:t xml:space="preserve">de </w:t>
      </w:r>
      <w:r w:rsidR="002D0B9F" w:rsidRPr="00EC458F">
        <w:rPr>
          <w:rFonts w:ascii="Arial Narrow" w:hAnsi="Arial Narrow"/>
        </w:rPr>
        <w:t xml:space="preserve">redes físicas y </w:t>
      </w:r>
      <w:r w:rsidR="002B3D55" w:rsidRPr="00EC458F">
        <w:rPr>
          <w:rFonts w:ascii="Arial Narrow" w:hAnsi="Arial Narrow"/>
        </w:rPr>
        <w:t xml:space="preserve">virtuales </w:t>
      </w:r>
      <w:r w:rsidR="002B3D55" w:rsidRPr="00EC458F">
        <w:rPr>
          <w:rFonts w:ascii="Arial Narrow" w:hAnsi="Arial Narrow"/>
        </w:rPr>
        <w:lastRenderedPageBreak/>
        <w:t>que</w:t>
      </w:r>
      <w:r w:rsidRPr="00EC458F">
        <w:rPr>
          <w:rFonts w:ascii="Arial Narrow" w:hAnsi="Arial Narrow"/>
        </w:rPr>
        <w:t xml:space="preserve"> le permitan a </w:t>
      </w:r>
      <w:r w:rsidR="007578D1">
        <w:rPr>
          <w:rFonts w:ascii="Arial Narrow" w:hAnsi="Arial Narrow"/>
        </w:rPr>
        <w:t xml:space="preserve">las y </w:t>
      </w:r>
      <w:r w:rsidRPr="00EC458F">
        <w:rPr>
          <w:rFonts w:ascii="Arial Narrow" w:hAnsi="Arial Narrow"/>
        </w:rPr>
        <w:t xml:space="preserve">los adolescentes y jóvenes </w:t>
      </w:r>
      <w:r w:rsidR="007578D1">
        <w:rPr>
          <w:rFonts w:ascii="Arial Narrow" w:hAnsi="Arial Narrow"/>
        </w:rPr>
        <w:t>del</w:t>
      </w:r>
      <w:r w:rsidRPr="00EC458F">
        <w:rPr>
          <w:rFonts w:ascii="Arial Narrow" w:hAnsi="Arial Narrow"/>
        </w:rPr>
        <w:t xml:space="preserve"> Programa conectarse con </w:t>
      </w:r>
      <w:r w:rsidR="002D0B9F" w:rsidRPr="00EC458F">
        <w:rPr>
          <w:rFonts w:ascii="Arial Narrow" w:hAnsi="Arial Narrow"/>
        </w:rPr>
        <w:t xml:space="preserve">los otros participantes del </w:t>
      </w:r>
      <w:r w:rsidR="007578D1">
        <w:rPr>
          <w:rFonts w:ascii="Arial Narrow" w:hAnsi="Arial Narrow"/>
        </w:rPr>
        <w:t>P</w:t>
      </w:r>
      <w:r w:rsidR="002D0B9F" w:rsidRPr="00EC458F">
        <w:rPr>
          <w:rFonts w:ascii="Arial Narrow" w:hAnsi="Arial Narrow"/>
        </w:rPr>
        <w:t xml:space="preserve">rograma, así como, con adolescentes y jóvenes de sus territorios o con pares de otros territorios. Para esto el operador deberá </w:t>
      </w:r>
      <w:r w:rsidRPr="00EC458F">
        <w:rPr>
          <w:rFonts w:ascii="Arial Narrow" w:hAnsi="Arial Narrow"/>
        </w:rPr>
        <w:t xml:space="preserve">demostrar al menos una gestión efectiva de la generación de una red física en el territorio que deje conectados </w:t>
      </w:r>
      <w:r w:rsidR="002B3D55" w:rsidRPr="00EC458F">
        <w:rPr>
          <w:rFonts w:ascii="Arial Narrow" w:hAnsi="Arial Narrow"/>
        </w:rPr>
        <w:t>a adolescentes</w:t>
      </w:r>
      <w:r w:rsidRPr="00EC458F">
        <w:rPr>
          <w:rFonts w:ascii="Arial Narrow" w:hAnsi="Arial Narrow"/>
        </w:rPr>
        <w:t xml:space="preserve"> </w:t>
      </w:r>
      <w:r w:rsidR="4B9E1410" w:rsidRPr="00EC458F">
        <w:rPr>
          <w:rFonts w:ascii="Arial Narrow" w:hAnsi="Arial Narrow"/>
        </w:rPr>
        <w:t xml:space="preserve">y </w:t>
      </w:r>
      <w:r w:rsidR="00205B01" w:rsidRPr="00EC458F">
        <w:rPr>
          <w:rFonts w:ascii="Arial Narrow" w:hAnsi="Arial Narrow"/>
        </w:rPr>
        <w:t>jóvenes</w:t>
      </w:r>
      <w:r w:rsidR="4B9E1410" w:rsidRPr="00EC458F">
        <w:rPr>
          <w:rFonts w:ascii="Arial Narrow" w:hAnsi="Arial Narrow"/>
        </w:rPr>
        <w:t xml:space="preserve"> </w:t>
      </w:r>
      <w:r w:rsidRPr="00EC458F">
        <w:rPr>
          <w:rFonts w:ascii="Arial Narrow" w:hAnsi="Arial Narrow"/>
        </w:rPr>
        <w:t xml:space="preserve">del Programa con alguna red que esté claramente constituida y que sea afín con los temas de Generaciones </w:t>
      </w:r>
      <w:r w:rsidR="18EAD501" w:rsidRPr="00EC458F">
        <w:rPr>
          <w:rFonts w:ascii="Arial Narrow" w:hAnsi="Arial Narrow"/>
        </w:rPr>
        <w:t xml:space="preserve">Étnicas </w:t>
      </w:r>
      <w:r w:rsidRPr="00EC458F">
        <w:rPr>
          <w:rFonts w:ascii="Arial Narrow" w:hAnsi="Arial Narrow"/>
        </w:rPr>
        <w:t>con Bienestar</w:t>
      </w:r>
      <w:r w:rsidR="002D0B9F" w:rsidRPr="00EC458F">
        <w:rPr>
          <w:rFonts w:ascii="Arial Narrow" w:hAnsi="Arial Narrow"/>
        </w:rPr>
        <w:t xml:space="preserve"> y la gestión de una </w:t>
      </w:r>
      <w:r w:rsidR="002B3D55" w:rsidRPr="00EC458F">
        <w:rPr>
          <w:rFonts w:ascii="Arial Narrow" w:hAnsi="Arial Narrow"/>
        </w:rPr>
        <w:t>red virtual</w:t>
      </w:r>
      <w:r w:rsidR="002D0B9F" w:rsidRPr="00EC458F">
        <w:rPr>
          <w:rFonts w:ascii="Arial Narrow" w:hAnsi="Arial Narrow"/>
        </w:rPr>
        <w:t xml:space="preserve"> de que permita conectar adolescentes y </w:t>
      </w:r>
      <w:r w:rsidR="00205B01" w:rsidRPr="00EC458F">
        <w:rPr>
          <w:rFonts w:ascii="Arial Narrow" w:hAnsi="Arial Narrow"/>
        </w:rPr>
        <w:t>jóvenes</w:t>
      </w:r>
      <w:r w:rsidRPr="00EC458F">
        <w:rPr>
          <w:rFonts w:ascii="Arial Narrow" w:hAnsi="Arial Narrow"/>
        </w:rPr>
        <w:t>.</w:t>
      </w:r>
    </w:p>
    <w:p w14:paraId="14EB1586" w14:textId="77777777" w:rsidR="008E071B" w:rsidRPr="00EC458F" w:rsidRDefault="008E071B" w:rsidP="00EC458F">
      <w:pPr>
        <w:spacing w:after="0" w:line="240" w:lineRule="auto"/>
        <w:contextualSpacing/>
        <w:jc w:val="both"/>
        <w:rPr>
          <w:rFonts w:ascii="Arial Narrow" w:hAnsi="Arial Narrow"/>
        </w:rPr>
      </w:pPr>
    </w:p>
    <w:p w14:paraId="19A572E6" w14:textId="65D07214"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Igualmente, en la promoción de los proyectos colectivos, el operador deberá guiar, bajo los parámetros del ICBF, la formulación, selección y evaluación de </w:t>
      </w:r>
      <w:r w:rsidR="0015481B" w:rsidRPr="00EC458F">
        <w:rPr>
          <w:rFonts w:ascii="Arial Narrow" w:hAnsi="Arial Narrow"/>
        </w:rPr>
        <w:t>estos</w:t>
      </w:r>
      <w:r w:rsidRPr="00EC458F">
        <w:rPr>
          <w:rFonts w:ascii="Arial Narrow" w:hAnsi="Arial Narrow"/>
        </w:rPr>
        <w:t>. Para ello apoyará su implementación con recursos financieros, materiales y humanos.</w:t>
      </w:r>
    </w:p>
    <w:p w14:paraId="7B35A463" w14:textId="77777777" w:rsidR="008E071B" w:rsidRPr="00EC458F" w:rsidRDefault="008E071B" w:rsidP="00EC458F">
      <w:pPr>
        <w:spacing w:after="0" w:line="240" w:lineRule="auto"/>
        <w:contextualSpacing/>
        <w:jc w:val="both"/>
        <w:rPr>
          <w:rFonts w:ascii="Arial Narrow" w:hAnsi="Arial Narrow"/>
        </w:rPr>
      </w:pPr>
    </w:p>
    <w:p w14:paraId="53F06B11" w14:textId="45C1B115" w:rsidR="008E071B" w:rsidRDefault="008E071B" w:rsidP="007578D1">
      <w:pPr>
        <w:spacing w:after="0" w:line="240" w:lineRule="auto"/>
        <w:contextualSpacing/>
        <w:jc w:val="both"/>
        <w:rPr>
          <w:rFonts w:ascii="Arial Narrow" w:eastAsia="Arial" w:hAnsi="Arial Narrow" w:cs="Arial"/>
          <w:lang w:val="es"/>
        </w:rPr>
      </w:pPr>
      <w:r w:rsidRPr="00EC458F">
        <w:rPr>
          <w:rFonts w:ascii="Arial Narrow" w:hAnsi="Arial Narrow"/>
          <w:b/>
          <w:bCs/>
        </w:rPr>
        <w:t>Nota</w:t>
      </w:r>
      <w:r w:rsidR="00CD5B15" w:rsidRPr="00EC458F">
        <w:rPr>
          <w:rFonts w:ascii="Arial Narrow" w:hAnsi="Arial Narrow"/>
          <w:b/>
          <w:bCs/>
        </w:rPr>
        <w:t xml:space="preserve"> 1</w:t>
      </w:r>
      <w:r w:rsidR="007578D1">
        <w:rPr>
          <w:rFonts w:ascii="Arial Narrow" w:hAnsi="Arial Narrow"/>
          <w:b/>
          <w:bCs/>
        </w:rPr>
        <w:t>6</w:t>
      </w:r>
      <w:r w:rsidRPr="00EC458F">
        <w:rPr>
          <w:rFonts w:ascii="Arial Narrow" w:hAnsi="Arial Narrow"/>
          <w:b/>
          <w:bCs/>
        </w:rPr>
        <w:t>:</w:t>
      </w:r>
      <w:r w:rsidRPr="00EC458F">
        <w:rPr>
          <w:rFonts w:ascii="Arial Narrow" w:hAnsi="Arial Narrow"/>
        </w:rPr>
        <w:t xml:space="preserve"> E</w:t>
      </w:r>
      <w:r w:rsidRPr="00EC458F">
        <w:rPr>
          <w:rFonts w:ascii="Arial Narrow" w:eastAsia="Arial" w:hAnsi="Arial Narrow" w:cs="Arial"/>
          <w:lang w:val="es"/>
        </w:rPr>
        <w:t xml:space="preserve">n relación con la dinamización de redes físicas y virtuales, en el marco de la situación de emergencia de salud, se propone a los </w:t>
      </w:r>
      <w:r w:rsidR="00CD5B15" w:rsidRPr="00EC458F">
        <w:rPr>
          <w:rFonts w:ascii="Arial Narrow" w:eastAsia="Arial" w:hAnsi="Arial Narrow" w:cs="Arial"/>
          <w:lang w:val="es"/>
        </w:rPr>
        <w:t>o</w:t>
      </w:r>
      <w:r w:rsidRPr="00EC458F">
        <w:rPr>
          <w:rFonts w:ascii="Arial Narrow" w:eastAsia="Arial" w:hAnsi="Arial Narrow" w:cs="Arial"/>
          <w:lang w:val="es"/>
        </w:rPr>
        <w:t xml:space="preserve">peradores realizar gestiones con emisoras comunitarias o emisoras de la Policía o el Ejército, a las cuales pueden tener acceso </w:t>
      </w:r>
      <w:r w:rsidR="009C211A">
        <w:rPr>
          <w:rFonts w:ascii="Arial Narrow" w:eastAsia="Arial" w:hAnsi="Arial Narrow" w:cs="Arial"/>
          <w:lang w:val="es"/>
        </w:rPr>
        <w:t xml:space="preserve">las y </w:t>
      </w:r>
      <w:r w:rsidRPr="00EC458F">
        <w:rPr>
          <w:rFonts w:ascii="Arial Narrow" w:eastAsia="Arial" w:hAnsi="Arial Narrow" w:cs="Arial"/>
          <w:lang w:val="es"/>
        </w:rPr>
        <w:t xml:space="preserve">los participantes del programa y demás miembros de las comunidades. A través de éstas se puedan crear espacios radiales para dinamizar el Programa, enviar mensajes de prevención en el marco del COVID-19, enviar menajes en relación con la promoción y garantía de derechos de </w:t>
      </w:r>
      <w:r w:rsidR="009C211A">
        <w:rPr>
          <w:rFonts w:ascii="Arial Narrow" w:eastAsia="Arial" w:hAnsi="Arial Narrow" w:cs="Arial"/>
          <w:lang w:val="es"/>
        </w:rPr>
        <w:t xml:space="preserve">las y </w:t>
      </w:r>
      <w:r w:rsidRPr="00EC458F">
        <w:rPr>
          <w:rFonts w:ascii="Arial Narrow" w:eastAsia="Arial" w:hAnsi="Arial Narrow" w:cs="Arial"/>
          <w:lang w:val="es"/>
        </w:rPr>
        <w:t xml:space="preserve">los adolescentes, abordar temas de las propuestas metodológicas aprobadas y que permitan la interacción de </w:t>
      </w:r>
      <w:r w:rsidR="009C211A">
        <w:rPr>
          <w:rFonts w:ascii="Arial Narrow" w:eastAsia="Arial" w:hAnsi="Arial Narrow" w:cs="Arial"/>
          <w:lang w:val="es"/>
        </w:rPr>
        <w:t xml:space="preserve">las y </w:t>
      </w:r>
      <w:r w:rsidRPr="00EC458F">
        <w:rPr>
          <w:rFonts w:ascii="Arial Narrow" w:eastAsia="Arial" w:hAnsi="Arial Narrow" w:cs="Arial"/>
          <w:lang w:val="es"/>
        </w:rPr>
        <w:t xml:space="preserve">los participantes del </w:t>
      </w:r>
      <w:r w:rsidR="009C211A">
        <w:rPr>
          <w:rFonts w:ascii="Arial Narrow" w:eastAsia="Arial" w:hAnsi="Arial Narrow" w:cs="Arial"/>
          <w:lang w:val="es"/>
        </w:rPr>
        <w:t>P</w:t>
      </w:r>
      <w:r w:rsidRPr="00EC458F">
        <w:rPr>
          <w:rFonts w:ascii="Arial Narrow" w:eastAsia="Arial" w:hAnsi="Arial Narrow" w:cs="Arial"/>
          <w:lang w:val="es"/>
        </w:rPr>
        <w:t xml:space="preserve">rograma y comunidad en general, por ejemplo, a través de llamadas al aire donde puedan dar a conocer sus ideas, percepciones, inquietudes y propuestas de solución frente a las temáticas abordadas. De igual manera, el </w:t>
      </w:r>
      <w:r w:rsidR="00CD5B15" w:rsidRPr="00EC458F">
        <w:rPr>
          <w:rFonts w:ascii="Arial Narrow" w:eastAsia="Arial" w:hAnsi="Arial Narrow" w:cs="Arial"/>
          <w:lang w:val="es"/>
        </w:rPr>
        <w:t>o</w:t>
      </w:r>
      <w:r w:rsidRPr="00EC458F">
        <w:rPr>
          <w:rFonts w:ascii="Arial Narrow" w:eastAsia="Arial" w:hAnsi="Arial Narrow" w:cs="Arial"/>
          <w:lang w:val="es"/>
        </w:rPr>
        <w:t>perador podrá incluir en su propuesta otras estrategias para dinamizar el Programa que considere pertinentes y viables según la situación actual de emergencia y las realidades locales y comunitarias.</w:t>
      </w:r>
    </w:p>
    <w:p w14:paraId="3EC0E4FC" w14:textId="77777777" w:rsidR="007578D1" w:rsidRPr="00EC458F" w:rsidRDefault="007578D1" w:rsidP="007578D1">
      <w:pPr>
        <w:spacing w:after="0" w:line="240" w:lineRule="auto"/>
        <w:contextualSpacing/>
        <w:jc w:val="both"/>
        <w:rPr>
          <w:rFonts w:ascii="Arial Narrow" w:eastAsia="Arial" w:hAnsi="Arial Narrow" w:cs="Arial"/>
          <w:lang w:val="es"/>
        </w:rPr>
      </w:pPr>
    </w:p>
    <w:p w14:paraId="494843D1" w14:textId="091D6780" w:rsidR="008E071B" w:rsidRDefault="061444D9" w:rsidP="00F86405">
      <w:pPr>
        <w:pStyle w:val="Ttulo4"/>
        <w:numPr>
          <w:ilvl w:val="3"/>
          <w:numId w:val="46"/>
        </w:numPr>
        <w:spacing w:before="0" w:line="240" w:lineRule="auto"/>
        <w:contextualSpacing/>
      </w:pPr>
      <w:r w:rsidRPr="00EC458F">
        <w:t>Articulación con otros programas e iniciativas</w:t>
      </w:r>
    </w:p>
    <w:p w14:paraId="481845B5" w14:textId="77777777" w:rsidR="007578D1" w:rsidRPr="007578D1" w:rsidRDefault="007578D1" w:rsidP="007578D1">
      <w:pPr>
        <w:spacing w:after="0" w:line="240" w:lineRule="auto"/>
        <w:contextualSpacing/>
      </w:pPr>
    </w:p>
    <w:p w14:paraId="745E7E31" w14:textId="34B6A1D6" w:rsidR="008E071B" w:rsidRPr="00EC458F" w:rsidRDefault="008E071B" w:rsidP="007578D1">
      <w:pPr>
        <w:spacing w:after="0" w:line="240" w:lineRule="auto"/>
        <w:contextualSpacing/>
        <w:jc w:val="both"/>
        <w:rPr>
          <w:rFonts w:ascii="Arial Narrow" w:hAnsi="Arial Narrow"/>
        </w:rPr>
      </w:pPr>
      <w:r w:rsidRPr="00EC458F">
        <w:rPr>
          <w:rFonts w:ascii="Arial Narrow" w:hAnsi="Arial Narrow"/>
        </w:rPr>
        <w:t xml:space="preserve">Para la atención de </w:t>
      </w:r>
      <w:r w:rsidR="009C211A">
        <w:rPr>
          <w:rFonts w:ascii="Arial Narrow" w:hAnsi="Arial Narrow"/>
        </w:rPr>
        <w:t xml:space="preserve">las y </w:t>
      </w:r>
      <w:r w:rsidRPr="00EC458F">
        <w:rPr>
          <w:rFonts w:ascii="Arial Narrow" w:hAnsi="Arial Narrow"/>
        </w:rPr>
        <w:t>los adolescentes y jóvenes, reconociendo la importancia que reviste para  el</w:t>
      </w:r>
      <w:r w:rsidR="3A6CE052" w:rsidRPr="00EC458F">
        <w:rPr>
          <w:rFonts w:ascii="Arial Narrow" w:hAnsi="Arial Narrow"/>
        </w:rPr>
        <w:t xml:space="preserve"> Programa</w:t>
      </w:r>
      <w:r w:rsidRPr="00EC458F">
        <w:rPr>
          <w:rFonts w:ascii="Arial Narrow" w:hAnsi="Arial Narrow"/>
        </w:rPr>
        <w:t xml:space="preserve"> contar con oportunidades que permitan continuar con la construcción de su proyecto de vida, </w:t>
      </w:r>
      <w:r w:rsidR="57CE674E" w:rsidRPr="00EC458F">
        <w:rPr>
          <w:rFonts w:ascii="Arial Narrow" w:hAnsi="Arial Narrow"/>
        </w:rPr>
        <w:t xml:space="preserve">se </w:t>
      </w:r>
      <w:r w:rsidRPr="00EC458F">
        <w:rPr>
          <w:rFonts w:ascii="Arial Narrow" w:hAnsi="Arial Narrow"/>
        </w:rPr>
        <w:t>promoverá la articulación con otr</w:t>
      </w:r>
      <w:r w:rsidR="5100DF48" w:rsidRPr="00EC458F">
        <w:rPr>
          <w:rFonts w:ascii="Arial Narrow" w:hAnsi="Arial Narrow"/>
        </w:rPr>
        <w:t>a</w:t>
      </w:r>
      <w:r w:rsidRPr="00EC458F">
        <w:rPr>
          <w:rFonts w:ascii="Arial Narrow" w:hAnsi="Arial Narrow"/>
        </w:rPr>
        <w:t xml:space="preserve">s </w:t>
      </w:r>
      <w:r w:rsidR="7B9C2F7F" w:rsidRPr="00EC458F">
        <w:rPr>
          <w:rFonts w:ascii="Arial Narrow" w:hAnsi="Arial Narrow"/>
        </w:rPr>
        <w:t>acciones e</w:t>
      </w:r>
      <w:r w:rsidRPr="00EC458F">
        <w:rPr>
          <w:rFonts w:ascii="Arial Narrow" w:hAnsi="Arial Narrow"/>
        </w:rPr>
        <w:t xml:space="preserve"> iniciativas que brinden oportunidades que aporten a </w:t>
      </w:r>
      <w:r w:rsidR="69CC61E8" w:rsidRPr="00EC458F">
        <w:rPr>
          <w:rFonts w:ascii="Arial Narrow" w:hAnsi="Arial Narrow"/>
        </w:rPr>
        <w:t xml:space="preserve">los </w:t>
      </w:r>
      <w:r w:rsidRPr="00EC458F">
        <w:rPr>
          <w:rFonts w:ascii="Arial Narrow" w:hAnsi="Arial Narrow"/>
        </w:rPr>
        <w:t>proceso</w:t>
      </w:r>
      <w:r w:rsidR="79083339" w:rsidRPr="00EC458F">
        <w:rPr>
          <w:rFonts w:ascii="Arial Narrow" w:hAnsi="Arial Narrow"/>
        </w:rPr>
        <w:t>s</w:t>
      </w:r>
      <w:r w:rsidRPr="00EC458F">
        <w:rPr>
          <w:rFonts w:ascii="Arial Narrow" w:hAnsi="Arial Narrow"/>
        </w:rPr>
        <w:t xml:space="preserve"> de empoderamiento</w:t>
      </w:r>
      <w:r w:rsidR="1CE85D17" w:rsidRPr="00EC458F">
        <w:rPr>
          <w:rFonts w:ascii="Arial Narrow" w:hAnsi="Arial Narrow"/>
        </w:rPr>
        <w:t xml:space="preserve"> de la </w:t>
      </w:r>
      <w:r w:rsidR="7C93A553" w:rsidRPr="00EC458F">
        <w:rPr>
          <w:rFonts w:ascii="Arial Narrow" w:hAnsi="Arial Narrow"/>
        </w:rPr>
        <w:t>población,</w:t>
      </w:r>
      <w:r w:rsidRPr="00EC458F">
        <w:rPr>
          <w:rFonts w:ascii="Arial Narrow" w:hAnsi="Arial Narrow"/>
        </w:rPr>
        <w:t xml:space="preserve"> tales como: acciones o estrategias de asesoría vocacional, hábitos y estilos de vida saludable, vinculación a actividades culturales y deportivas, a través de la oferta pública o privada existente. Esto contando con la gestión y articulación con entidades del SNBF. Para esto, el operador deberá seguir las directrices de articulación con otros programas que se establezcan desde la Dirección de Adolescencia y Juventud, y desde las regionales del ICBF.</w:t>
      </w:r>
    </w:p>
    <w:p w14:paraId="23782A0B" w14:textId="77777777" w:rsidR="009C211A" w:rsidRDefault="009C211A" w:rsidP="00EC458F">
      <w:pPr>
        <w:spacing w:after="0" w:line="240" w:lineRule="auto"/>
        <w:contextualSpacing/>
        <w:jc w:val="both"/>
        <w:rPr>
          <w:rFonts w:ascii="Arial Narrow" w:eastAsia="Arial" w:hAnsi="Arial Narrow" w:cs="Arial"/>
          <w:lang w:val="es"/>
        </w:rPr>
      </w:pPr>
    </w:p>
    <w:p w14:paraId="681C12C3" w14:textId="5142FCB7" w:rsidR="008E071B" w:rsidRDefault="008E071B" w:rsidP="00EC458F">
      <w:pPr>
        <w:spacing w:after="0" w:line="240" w:lineRule="auto"/>
        <w:contextualSpacing/>
        <w:jc w:val="both"/>
        <w:rPr>
          <w:rFonts w:ascii="Arial Narrow" w:eastAsia="Arial" w:hAnsi="Arial Narrow" w:cs="Arial"/>
          <w:lang w:val="es"/>
        </w:rPr>
      </w:pPr>
      <w:r w:rsidRPr="00EC458F">
        <w:rPr>
          <w:rFonts w:ascii="Arial Narrow" w:eastAsia="Arial" w:hAnsi="Arial Narrow" w:cs="Arial"/>
          <w:lang w:val="es"/>
        </w:rPr>
        <w:t xml:space="preserve">Con el fin de fortalecer el proceso de articulación y gestión interinstitucional, el Modelo Operativo de Generaciones </w:t>
      </w:r>
      <w:r w:rsidR="46B8CDA2" w:rsidRPr="00EC458F">
        <w:rPr>
          <w:rFonts w:ascii="Arial Narrow" w:eastAsia="Arial" w:hAnsi="Arial Narrow" w:cs="Arial"/>
          <w:lang w:val="es"/>
        </w:rPr>
        <w:t xml:space="preserve">Étnicas </w:t>
      </w:r>
      <w:r w:rsidRPr="00EC458F">
        <w:rPr>
          <w:rFonts w:ascii="Arial Narrow" w:eastAsia="Arial" w:hAnsi="Arial Narrow" w:cs="Arial"/>
          <w:lang w:val="es"/>
        </w:rPr>
        <w:t xml:space="preserve">con Bienestar deberá ser adaptado a estrategias acordadas con diferentes entidades públicas o privadas, garantizando el desarrollo de cada uno de los componentes del </w:t>
      </w:r>
      <w:r w:rsidR="00AA6DC0">
        <w:rPr>
          <w:rFonts w:ascii="Arial Narrow" w:eastAsia="Arial" w:hAnsi="Arial Narrow" w:cs="Arial"/>
          <w:lang w:val="es"/>
        </w:rPr>
        <w:t>P</w:t>
      </w:r>
      <w:r w:rsidRPr="00EC458F">
        <w:rPr>
          <w:rFonts w:ascii="Arial Narrow" w:eastAsia="Arial" w:hAnsi="Arial Narrow" w:cs="Arial"/>
          <w:lang w:val="es"/>
        </w:rPr>
        <w:t xml:space="preserve">rograma y condiciones de atención. Para ello, como mínimo se debe cumplir con el número de horas de encuentros vivenciales programado por mes, respondiendo a un cronograma aprobado por el supervisor, donde las estrategias y actividades propuestas permitan evidenciar el abordaje de los retos sociales identificados en el territorio y el resultado de los objetivos del </w:t>
      </w:r>
      <w:r w:rsidR="00AA6DC0">
        <w:rPr>
          <w:rFonts w:ascii="Arial Narrow" w:eastAsia="Arial" w:hAnsi="Arial Narrow" w:cs="Arial"/>
          <w:lang w:val="es"/>
        </w:rPr>
        <w:t>P</w:t>
      </w:r>
      <w:r w:rsidRPr="00EC458F">
        <w:rPr>
          <w:rFonts w:ascii="Arial Narrow" w:eastAsia="Arial" w:hAnsi="Arial Narrow" w:cs="Arial"/>
          <w:lang w:val="es"/>
        </w:rPr>
        <w:t>rograma.</w:t>
      </w:r>
    </w:p>
    <w:p w14:paraId="79399498" w14:textId="77777777" w:rsidR="009C211A" w:rsidRPr="00EC458F" w:rsidRDefault="009C211A" w:rsidP="00EC458F">
      <w:pPr>
        <w:spacing w:after="0" w:line="240" w:lineRule="auto"/>
        <w:contextualSpacing/>
        <w:jc w:val="both"/>
        <w:rPr>
          <w:rFonts w:ascii="Arial Narrow" w:eastAsia="Arial" w:hAnsi="Arial Narrow" w:cs="Arial"/>
          <w:lang w:val="es"/>
        </w:rPr>
      </w:pPr>
    </w:p>
    <w:p w14:paraId="1808B183" w14:textId="528823EC" w:rsidR="008E071B" w:rsidRDefault="008E071B" w:rsidP="00EC458F">
      <w:pPr>
        <w:spacing w:after="0" w:line="240" w:lineRule="auto"/>
        <w:contextualSpacing/>
        <w:jc w:val="both"/>
        <w:rPr>
          <w:rFonts w:ascii="Arial Narrow" w:eastAsia="Arial" w:hAnsi="Arial Narrow" w:cs="Arial"/>
          <w:lang w:val="es"/>
        </w:rPr>
      </w:pPr>
      <w:r w:rsidRPr="00EC458F">
        <w:rPr>
          <w:rFonts w:ascii="Arial Narrow" w:eastAsia="Arial" w:hAnsi="Arial Narrow" w:cs="Arial"/>
          <w:b/>
          <w:bCs/>
          <w:lang w:val="es"/>
        </w:rPr>
        <w:t>Nota</w:t>
      </w:r>
      <w:r w:rsidR="00CD5B15" w:rsidRPr="00EC458F">
        <w:rPr>
          <w:rFonts w:ascii="Arial Narrow" w:eastAsia="Arial" w:hAnsi="Arial Narrow" w:cs="Arial"/>
          <w:b/>
          <w:bCs/>
          <w:lang w:val="es"/>
        </w:rPr>
        <w:t xml:space="preserve"> 1</w:t>
      </w:r>
      <w:r w:rsidR="009C211A">
        <w:rPr>
          <w:rFonts w:ascii="Arial Narrow" w:eastAsia="Arial" w:hAnsi="Arial Narrow" w:cs="Arial"/>
          <w:b/>
          <w:bCs/>
          <w:lang w:val="es"/>
        </w:rPr>
        <w:t>7</w:t>
      </w:r>
      <w:r w:rsidRPr="00EC458F">
        <w:rPr>
          <w:rFonts w:ascii="Arial Narrow" w:eastAsia="Arial" w:hAnsi="Arial Narrow" w:cs="Arial"/>
          <w:b/>
          <w:bCs/>
          <w:lang w:val="es"/>
        </w:rPr>
        <w:t>:</w:t>
      </w:r>
      <w:r w:rsidRPr="00EC458F">
        <w:rPr>
          <w:rFonts w:ascii="Arial Narrow" w:eastAsia="Arial" w:hAnsi="Arial Narrow" w:cs="Arial"/>
          <w:lang w:val="es"/>
        </w:rPr>
        <w:t xml:space="preserve"> </w:t>
      </w:r>
      <w:r w:rsidR="00AA6DC0">
        <w:rPr>
          <w:rFonts w:ascii="Arial Narrow" w:eastAsia="Arial" w:hAnsi="Arial Narrow" w:cs="Arial"/>
          <w:lang w:val="es"/>
        </w:rPr>
        <w:t>E</w:t>
      </w:r>
      <w:r w:rsidR="00807313" w:rsidRPr="00EC458F">
        <w:rPr>
          <w:rFonts w:ascii="Arial Narrow" w:eastAsia="Arial" w:hAnsi="Arial Narrow" w:cs="Arial"/>
          <w:lang w:val="es"/>
        </w:rPr>
        <w:t xml:space="preserve">ste ejercicio deberá dar cuenta de los diferentes actos administrativos emitidos desde el gobierno nacional, territorial o propios de las comunidades étnicas, los cuales permitirán conocer e incorporar </w:t>
      </w:r>
      <w:r w:rsidR="00AA6DC0">
        <w:rPr>
          <w:rFonts w:ascii="Arial Narrow" w:eastAsia="Arial" w:hAnsi="Arial Narrow" w:cs="Arial"/>
          <w:lang w:val="es"/>
        </w:rPr>
        <w:t>l</w:t>
      </w:r>
      <w:r w:rsidR="00807313" w:rsidRPr="00EC458F">
        <w:rPr>
          <w:rFonts w:ascii="Arial Narrow" w:eastAsia="Arial" w:hAnsi="Arial Narrow" w:cs="Arial"/>
          <w:lang w:val="es"/>
        </w:rPr>
        <w:t>as medidas adoptadas por las</w:t>
      </w:r>
      <w:r w:rsidR="00AA6DC0">
        <w:rPr>
          <w:rFonts w:ascii="Arial Narrow" w:eastAsia="Arial" w:hAnsi="Arial Narrow" w:cs="Arial"/>
          <w:lang w:val="es"/>
        </w:rPr>
        <w:t xml:space="preserve"> comunidades</w:t>
      </w:r>
      <w:r w:rsidR="00807313" w:rsidRPr="00EC458F">
        <w:rPr>
          <w:rFonts w:ascii="Arial Narrow" w:eastAsia="Arial" w:hAnsi="Arial Narrow" w:cs="Arial"/>
          <w:lang w:val="es"/>
        </w:rPr>
        <w:t xml:space="preserve"> en el marco de la prevención del COVID-19 en sus territorios</w:t>
      </w:r>
      <w:r w:rsidRPr="00EC458F">
        <w:rPr>
          <w:rFonts w:ascii="Arial Narrow" w:eastAsia="Arial" w:hAnsi="Arial Narrow" w:cs="Arial"/>
          <w:lang w:val="es"/>
        </w:rPr>
        <w:t>.</w:t>
      </w:r>
    </w:p>
    <w:p w14:paraId="3B4F34E8" w14:textId="77777777" w:rsidR="009C211A" w:rsidRPr="00EC458F" w:rsidRDefault="009C211A" w:rsidP="00EC458F">
      <w:pPr>
        <w:spacing w:after="0" w:line="240" w:lineRule="auto"/>
        <w:contextualSpacing/>
        <w:jc w:val="both"/>
        <w:rPr>
          <w:rFonts w:ascii="Arial Narrow" w:eastAsia="Arial" w:hAnsi="Arial Narrow" w:cs="Arial"/>
          <w:lang w:val="es"/>
        </w:rPr>
      </w:pPr>
    </w:p>
    <w:p w14:paraId="1C8D0519" w14:textId="77777777" w:rsidR="008E071B" w:rsidRPr="009C211A" w:rsidRDefault="061444D9" w:rsidP="00F86405">
      <w:pPr>
        <w:pStyle w:val="Ttulo2"/>
        <w:numPr>
          <w:ilvl w:val="1"/>
          <w:numId w:val="46"/>
        </w:numPr>
        <w:spacing w:before="0" w:line="240" w:lineRule="auto"/>
        <w:contextualSpacing/>
        <w:rPr>
          <w:sz w:val="24"/>
          <w:szCs w:val="24"/>
        </w:rPr>
      </w:pPr>
      <w:bookmarkStart w:id="152" w:name="_Toc58569012"/>
      <w:r w:rsidRPr="009C211A">
        <w:rPr>
          <w:sz w:val="24"/>
          <w:szCs w:val="24"/>
        </w:rPr>
        <w:lastRenderedPageBreak/>
        <w:t>Voluntariado</w:t>
      </w:r>
      <w:bookmarkEnd w:id="152"/>
    </w:p>
    <w:p w14:paraId="60C7EF11" w14:textId="77777777" w:rsidR="009C211A" w:rsidRDefault="009C211A" w:rsidP="00EC458F">
      <w:pPr>
        <w:spacing w:after="0" w:line="240" w:lineRule="auto"/>
        <w:contextualSpacing/>
        <w:jc w:val="both"/>
        <w:rPr>
          <w:rFonts w:ascii="Arial Narrow" w:hAnsi="Arial Narrow"/>
        </w:rPr>
      </w:pPr>
    </w:p>
    <w:p w14:paraId="6909535E" w14:textId="085076FA"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El Programa Generaciones </w:t>
      </w:r>
      <w:r w:rsidR="3E9D3587" w:rsidRPr="00EC458F">
        <w:rPr>
          <w:rFonts w:ascii="Arial Narrow" w:hAnsi="Arial Narrow"/>
        </w:rPr>
        <w:t xml:space="preserve">Étnicas </w:t>
      </w:r>
      <w:r w:rsidRPr="00EC458F">
        <w:rPr>
          <w:rFonts w:ascii="Arial Narrow" w:hAnsi="Arial Narrow"/>
        </w:rPr>
        <w:t xml:space="preserve">con Bienestar </w:t>
      </w:r>
      <w:r w:rsidR="00B452AC" w:rsidRPr="00EC458F">
        <w:rPr>
          <w:rFonts w:ascii="Arial Narrow" w:hAnsi="Arial Narrow"/>
        </w:rPr>
        <w:t>tiene un</w:t>
      </w:r>
      <w:r w:rsidRPr="00EC458F">
        <w:rPr>
          <w:rFonts w:ascii="Arial Narrow" w:hAnsi="Arial Narrow"/>
        </w:rPr>
        <w:t xml:space="preserve"> carácter social y </w:t>
      </w:r>
      <w:r w:rsidR="00B452AC" w:rsidRPr="00EC458F">
        <w:rPr>
          <w:rFonts w:ascii="Arial Narrow" w:hAnsi="Arial Narrow"/>
        </w:rPr>
        <w:t xml:space="preserve">con </w:t>
      </w:r>
      <w:r w:rsidRPr="00EC458F">
        <w:rPr>
          <w:rFonts w:ascii="Arial Narrow" w:hAnsi="Arial Narrow"/>
        </w:rPr>
        <w:t xml:space="preserve">enfoque de derechos, cuya principal finalidad es aportar al mejoramiento de las condiciones de </w:t>
      </w:r>
      <w:r w:rsidR="00BD1051">
        <w:rPr>
          <w:rFonts w:ascii="Arial Narrow" w:hAnsi="Arial Narrow"/>
        </w:rPr>
        <w:t xml:space="preserve">las y </w:t>
      </w:r>
      <w:r w:rsidRPr="00EC458F">
        <w:rPr>
          <w:rFonts w:ascii="Arial Narrow" w:hAnsi="Arial Narrow"/>
        </w:rPr>
        <w:t xml:space="preserve">los adolescentes y jóvenes, sus familias, la sociedad y la comunidad en general. En ese sentido, el Programa alienta todas las acciones e iniciativas que apunten a la consecución de este logro, como lo es el </w:t>
      </w:r>
      <w:r w:rsidR="6FF6AB45" w:rsidRPr="00EC458F">
        <w:rPr>
          <w:rFonts w:ascii="Arial Narrow" w:hAnsi="Arial Narrow"/>
        </w:rPr>
        <w:t>v</w:t>
      </w:r>
      <w:r w:rsidRPr="00EC458F">
        <w:rPr>
          <w:rFonts w:ascii="Arial Narrow" w:hAnsi="Arial Narrow"/>
        </w:rPr>
        <w:t>oluntariado, como parte de la expresión cívica, ciudadana y el ejercicio de la corresponsabilidad.</w:t>
      </w:r>
    </w:p>
    <w:p w14:paraId="25D01B56" w14:textId="77777777" w:rsidR="008E071B" w:rsidRPr="00EC458F" w:rsidRDefault="008E071B" w:rsidP="00EC458F">
      <w:pPr>
        <w:spacing w:after="0" w:line="240" w:lineRule="auto"/>
        <w:contextualSpacing/>
        <w:jc w:val="both"/>
        <w:rPr>
          <w:rFonts w:ascii="Arial Narrow" w:hAnsi="Arial Narrow"/>
        </w:rPr>
      </w:pPr>
    </w:p>
    <w:p w14:paraId="3BB57215" w14:textId="45C6C4D5"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Generaciones </w:t>
      </w:r>
      <w:r w:rsidR="68A9997C" w:rsidRPr="00EC458F">
        <w:rPr>
          <w:rFonts w:ascii="Arial Narrow" w:hAnsi="Arial Narrow"/>
        </w:rPr>
        <w:t xml:space="preserve">Étnicas </w:t>
      </w:r>
      <w:r w:rsidRPr="00EC458F">
        <w:rPr>
          <w:rFonts w:ascii="Arial Narrow" w:hAnsi="Arial Narrow"/>
        </w:rPr>
        <w:t>con Bienesta</w:t>
      </w:r>
      <w:r w:rsidR="00B452AC" w:rsidRPr="00EC458F">
        <w:rPr>
          <w:rFonts w:ascii="Arial Narrow" w:hAnsi="Arial Narrow"/>
        </w:rPr>
        <w:t>r</w:t>
      </w:r>
      <w:r w:rsidRPr="00EC458F">
        <w:rPr>
          <w:rFonts w:ascii="Arial Narrow" w:hAnsi="Arial Narrow"/>
        </w:rPr>
        <w:t xml:space="preserve"> acoge la definición de la </w:t>
      </w:r>
      <w:r w:rsidR="00ED1EAC">
        <w:rPr>
          <w:rFonts w:ascii="Arial Narrow" w:hAnsi="Arial Narrow"/>
        </w:rPr>
        <w:t>L</w:t>
      </w:r>
      <w:r w:rsidRPr="00EC458F">
        <w:rPr>
          <w:rFonts w:ascii="Arial Narrow" w:hAnsi="Arial Narrow"/>
        </w:rPr>
        <w:t>ey 720 del 2001, en donde se expresa que voluntariado: “</w:t>
      </w:r>
      <w:r w:rsidR="00CD5B15" w:rsidRPr="00EC458F">
        <w:rPr>
          <w:rFonts w:ascii="Arial Narrow" w:hAnsi="Arial Narrow"/>
        </w:rPr>
        <w:t>e</w:t>
      </w:r>
      <w:r w:rsidRPr="00EC458F">
        <w:rPr>
          <w:rFonts w:ascii="Arial Narrow" w:hAnsi="Arial Narrow"/>
        </w:rPr>
        <w:t xml:space="preserve">s el conjunto de acciones de interés general desarrolladas por personas naturales o jurídicas, quienes ejercen su acción de servicio a la comunidad en virtud de una relación de carácter civil y voluntario”. A partir de este concepto, el Programa promueve la vinculación de voluntarios para la implementación de actividades de los componentes de Orientación y Formación y Gestión Institucional y Redes Sociales, siendo estos, aquellas personas </w:t>
      </w:r>
      <w:r w:rsidR="1DEFA820" w:rsidRPr="00EC458F">
        <w:rPr>
          <w:rFonts w:ascii="Arial Narrow" w:hAnsi="Arial Narrow"/>
        </w:rPr>
        <w:t>que,</w:t>
      </w:r>
      <w:r w:rsidRPr="00EC458F">
        <w:rPr>
          <w:rFonts w:ascii="Arial Narrow" w:hAnsi="Arial Narrow"/>
        </w:rPr>
        <w:t xml:space="preserve"> de manera libre y responsable, sin recibir remuneración laboral, ofrecen tiempo, trabajo y talento para la construcción de un bien común, en este caso, en la promoción de la protección integral de </w:t>
      </w:r>
      <w:r w:rsidR="00ED1EAC">
        <w:rPr>
          <w:rFonts w:ascii="Arial Narrow" w:hAnsi="Arial Narrow"/>
        </w:rPr>
        <w:t xml:space="preserve">las y </w:t>
      </w:r>
      <w:r w:rsidRPr="00EC458F">
        <w:rPr>
          <w:rFonts w:ascii="Arial Narrow" w:hAnsi="Arial Narrow"/>
        </w:rPr>
        <w:t>los adolescentes y jóvenes.</w:t>
      </w:r>
    </w:p>
    <w:p w14:paraId="3AE6602D" w14:textId="77777777" w:rsidR="008E071B" w:rsidRPr="00EC458F" w:rsidRDefault="008E071B" w:rsidP="00EC458F">
      <w:pPr>
        <w:spacing w:after="0" w:line="240" w:lineRule="auto"/>
        <w:contextualSpacing/>
        <w:jc w:val="both"/>
        <w:rPr>
          <w:rFonts w:ascii="Arial Narrow" w:hAnsi="Arial Narrow"/>
        </w:rPr>
      </w:pPr>
    </w:p>
    <w:p w14:paraId="3304824E" w14:textId="77777777"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La vinculación de voluntarios será a través de los operadores del Programa, quienes podrán buscar en la zona de influencia, organizaciones de voluntariado, entidades con acción voluntaria o personas naturales con interés de desempeñarse como voluntarios, que obedezcan a los principios de acción voluntaria, para que sirvan como apoyo al Promotor de derechos en el desarrollo de las actividades programadas.</w:t>
      </w:r>
    </w:p>
    <w:p w14:paraId="4F07A9A6" w14:textId="77777777" w:rsidR="008E071B" w:rsidRPr="00EC458F" w:rsidRDefault="008E071B" w:rsidP="00EC458F">
      <w:pPr>
        <w:spacing w:after="0" w:line="240" w:lineRule="auto"/>
        <w:contextualSpacing/>
        <w:jc w:val="both"/>
        <w:rPr>
          <w:rFonts w:ascii="Arial Narrow" w:hAnsi="Arial Narrow"/>
          <w:b/>
          <w:bCs/>
        </w:rPr>
      </w:pPr>
    </w:p>
    <w:p w14:paraId="740431CC" w14:textId="02169544" w:rsidR="008E071B" w:rsidRDefault="008E071B" w:rsidP="00426560">
      <w:pPr>
        <w:spacing w:after="0" w:line="240" w:lineRule="auto"/>
        <w:contextualSpacing/>
        <w:jc w:val="both"/>
        <w:rPr>
          <w:rFonts w:ascii="Arial Narrow" w:hAnsi="Arial Narrow"/>
        </w:rPr>
      </w:pPr>
      <w:r w:rsidRPr="00EC458F">
        <w:rPr>
          <w:rFonts w:ascii="Arial Narrow" w:hAnsi="Arial Narrow"/>
          <w:b/>
          <w:bCs/>
        </w:rPr>
        <w:t xml:space="preserve">Nota </w:t>
      </w:r>
      <w:r w:rsidR="00CD5B15" w:rsidRPr="00EC458F">
        <w:rPr>
          <w:rFonts w:ascii="Arial Narrow" w:hAnsi="Arial Narrow"/>
          <w:b/>
          <w:bCs/>
        </w:rPr>
        <w:t>1</w:t>
      </w:r>
      <w:r w:rsidR="00426560">
        <w:rPr>
          <w:rFonts w:ascii="Arial Narrow" w:hAnsi="Arial Narrow"/>
          <w:b/>
          <w:bCs/>
        </w:rPr>
        <w:t>8</w:t>
      </w:r>
      <w:r w:rsidRPr="00EC458F">
        <w:rPr>
          <w:rFonts w:ascii="Arial Narrow" w:hAnsi="Arial Narrow"/>
        </w:rPr>
        <w:t xml:space="preserve">: El personal voluntario no podrá en ningún caso reemplazar al promotor de derechos o al coordinador metodológico. Los voluntarios constituyen un apoyo para el promotor, en la medida que permite cualificar la atención brindada a </w:t>
      </w:r>
      <w:r w:rsidR="00E42507">
        <w:rPr>
          <w:rFonts w:ascii="Arial Narrow" w:hAnsi="Arial Narrow"/>
        </w:rPr>
        <w:t xml:space="preserve">las y </w:t>
      </w:r>
      <w:r w:rsidRPr="00EC458F">
        <w:rPr>
          <w:rFonts w:ascii="Arial Narrow" w:hAnsi="Arial Narrow"/>
        </w:rPr>
        <w:t>los adolescentes y jóvenes.</w:t>
      </w:r>
    </w:p>
    <w:p w14:paraId="46AD1490" w14:textId="77777777" w:rsidR="00426560" w:rsidRPr="00426560" w:rsidRDefault="00426560" w:rsidP="00426560">
      <w:pPr>
        <w:spacing w:after="0" w:line="240" w:lineRule="auto"/>
        <w:contextualSpacing/>
        <w:jc w:val="both"/>
        <w:rPr>
          <w:rFonts w:ascii="Arial Narrow" w:hAnsi="Arial Narrow"/>
          <w:sz w:val="24"/>
          <w:szCs w:val="24"/>
        </w:rPr>
      </w:pPr>
    </w:p>
    <w:p w14:paraId="5FF75FE9" w14:textId="020C610C" w:rsidR="008E071B" w:rsidRDefault="061444D9" w:rsidP="00F86405">
      <w:pPr>
        <w:pStyle w:val="Ttulo2"/>
        <w:numPr>
          <w:ilvl w:val="1"/>
          <w:numId w:val="46"/>
        </w:numPr>
        <w:spacing w:before="0" w:line="240" w:lineRule="auto"/>
        <w:contextualSpacing/>
        <w:rPr>
          <w:sz w:val="24"/>
          <w:szCs w:val="24"/>
        </w:rPr>
      </w:pPr>
      <w:bookmarkStart w:id="153" w:name="_Toc58569013"/>
      <w:r w:rsidRPr="00426560">
        <w:rPr>
          <w:sz w:val="24"/>
          <w:szCs w:val="24"/>
        </w:rPr>
        <w:t>Financiación del Programa</w:t>
      </w:r>
      <w:bookmarkEnd w:id="153"/>
    </w:p>
    <w:p w14:paraId="2FF3B1D2" w14:textId="77777777" w:rsidR="00426560" w:rsidRPr="00426560" w:rsidRDefault="00426560" w:rsidP="00426560">
      <w:pPr>
        <w:spacing w:after="0" w:line="240" w:lineRule="auto"/>
        <w:contextualSpacing/>
      </w:pPr>
    </w:p>
    <w:p w14:paraId="501183AD" w14:textId="376909D3" w:rsidR="008E071B" w:rsidRDefault="008E071B" w:rsidP="00426560">
      <w:pPr>
        <w:spacing w:after="0" w:line="240" w:lineRule="auto"/>
        <w:contextualSpacing/>
        <w:jc w:val="both"/>
        <w:rPr>
          <w:rFonts w:ascii="Arial Narrow" w:hAnsi="Arial Narrow"/>
        </w:rPr>
      </w:pPr>
      <w:r w:rsidRPr="00EC458F">
        <w:rPr>
          <w:rFonts w:ascii="Arial Narrow" w:hAnsi="Arial Narrow"/>
        </w:rPr>
        <w:t>La ejecución del Programa se financiará con recursos de Presupuesto General de la Nación correspondientes al ICBF</w:t>
      </w:r>
      <w:r w:rsidR="002D0B9F" w:rsidRPr="00EC458F">
        <w:rPr>
          <w:rFonts w:ascii="Arial Narrow" w:hAnsi="Arial Narrow"/>
        </w:rPr>
        <w:t>.</w:t>
      </w:r>
      <w:r w:rsidR="00F44B79" w:rsidRPr="00EC458F">
        <w:rPr>
          <w:rFonts w:ascii="Arial Narrow" w:hAnsi="Arial Narrow"/>
        </w:rPr>
        <w:t xml:space="preserve"> </w:t>
      </w:r>
      <w:r w:rsidRPr="00EC458F">
        <w:rPr>
          <w:rFonts w:ascii="Arial Narrow" w:hAnsi="Arial Narrow"/>
        </w:rPr>
        <w:t xml:space="preserve">Su operación en los diferentes territorios podrá </w:t>
      </w:r>
      <w:r w:rsidR="005047DC" w:rsidRPr="00EC458F">
        <w:rPr>
          <w:rFonts w:ascii="Arial Narrow" w:hAnsi="Arial Narrow"/>
        </w:rPr>
        <w:t xml:space="preserve">ser patrocinado con actividades o recursos provistos </w:t>
      </w:r>
      <w:r w:rsidRPr="00EC458F">
        <w:rPr>
          <w:rFonts w:ascii="Arial Narrow" w:hAnsi="Arial Narrow"/>
        </w:rPr>
        <w:t>por operadores, entes territoriales o el sector privado. Dichos recursos de la cofinanciación podrán ser utilizados para el desarrollo de las siguientes actividades:</w:t>
      </w:r>
    </w:p>
    <w:p w14:paraId="53AABF5E" w14:textId="77777777" w:rsidR="00E42507" w:rsidRPr="00EC458F" w:rsidRDefault="00E42507" w:rsidP="00426560">
      <w:pPr>
        <w:spacing w:after="0" w:line="240" w:lineRule="auto"/>
        <w:contextualSpacing/>
        <w:jc w:val="both"/>
        <w:rPr>
          <w:rFonts w:ascii="Arial Narrow" w:hAnsi="Arial Narrow"/>
        </w:rPr>
      </w:pPr>
    </w:p>
    <w:p w14:paraId="5C4F0517" w14:textId="77777777" w:rsidR="008E071B" w:rsidRPr="00EC458F" w:rsidRDefault="008E071B" w:rsidP="00F86405">
      <w:pPr>
        <w:pStyle w:val="Prrafodelista"/>
        <w:numPr>
          <w:ilvl w:val="0"/>
          <w:numId w:val="36"/>
        </w:numPr>
        <w:spacing w:after="0" w:line="240" w:lineRule="auto"/>
        <w:jc w:val="both"/>
        <w:rPr>
          <w:rFonts w:ascii="Arial Narrow" w:hAnsi="Arial Narrow"/>
        </w:rPr>
      </w:pPr>
      <w:r w:rsidRPr="00EC458F">
        <w:rPr>
          <w:rFonts w:ascii="Arial Narrow" w:hAnsi="Arial Narrow"/>
        </w:rPr>
        <w:t>Materiales o implementos adicionales para el desarrollo de los encuentros vivenciales.</w:t>
      </w:r>
    </w:p>
    <w:p w14:paraId="5E8326B5" w14:textId="29F8092C" w:rsidR="008E071B" w:rsidRPr="00EC458F" w:rsidRDefault="008E071B" w:rsidP="00F86405">
      <w:pPr>
        <w:pStyle w:val="Prrafodelista"/>
        <w:numPr>
          <w:ilvl w:val="0"/>
          <w:numId w:val="36"/>
        </w:numPr>
        <w:spacing w:after="0" w:line="240" w:lineRule="auto"/>
        <w:jc w:val="both"/>
        <w:rPr>
          <w:rFonts w:ascii="Arial Narrow" w:hAnsi="Arial Narrow"/>
        </w:rPr>
      </w:pPr>
      <w:r w:rsidRPr="00EC458F">
        <w:rPr>
          <w:rFonts w:ascii="Arial Narrow" w:hAnsi="Arial Narrow"/>
        </w:rPr>
        <w:t xml:space="preserve">Transporte para </w:t>
      </w:r>
      <w:r w:rsidR="00925BCA">
        <w:rPr>
          <w:rFonts w:ascii="Arial Narrow" w:hAnsi="Arial Narrow"/>
        </w:rPr>
        <w:t xml:space="preserve">las y </w:t>
      </w:r>
      <w:r w:rsidRPr="00EC458F">
        <w:rPr>
          <w:rFonts w:ascii="Arial Narrow" w:hAnsi="Arial Narrow"/>
        </w:rPr>
        <w:t>los participantes a los encuentros vivenciales y cuando se haga necesario, acudir a talleres y actividades de formación.</w:t>
      </w:r>
    </w:p>
    <w:p w14:paraId="6870E869" w14:textId="77777777" w:rsidR="008E071B" w:rsidRPr="00EC458F" w:rsidRDefault="008E071B" w:rsidP="00F86405">
      <w:pPr>
        <w:pStyle w:val="Prrafodelista"/>
        <w:numPr>
          <w:ilvl w:val="0"/>
          <w:numId w:val="36"/>
        </w:numPr>
        <w:spacing w:after="0" w:line="240" w:lineRule="auto"/>
        <w:jc w:val="both"/>
        <w:rPr>
          <w:rFonts w:ascii="Arial Narrow" w:hAnsi="Arial Narrow"/>
        </w:rPr>
      </w:pPr>
      <w:r w:rsidRPr="00EC458F">
        <w:rPr>
          <w:rFonts w:ascii="Arial Narrow" w:hAnsi="Arial Narrow"/>
        </w:rPr>
        <w:t>Complementación alimentaria en el desarrollo de las actividades cotidianas de los grupos.</w:t>
      </w:r>
    </w:p>
    <w:p w14:paraId="4E90EB3F" w14:textId="77777777" w:rsidR="008E071B" w:rsidRPr="00EC458F" w:rsidRDefault="008E071B" w:rsidP="00F86405">
      <w:pPr>
        <w:pStyle w:val="Prrafodelista"/>
        <w:numPr>
          <w:ilvl w:val="0"/>
          <w:numId w:val="36"/>
        </w:numPr>
        <w:spacing w:after="0" w:line="240" w:lineRule="auto"/>
        <w:jc w:val="both"/>
        <w:rPr>
          <w:rFonts w:ascii="Arial Narrow" w:hAnsi="Arial Narrow"/>
        </w:rPr>
      </w:pPr>
      <w:r w:rsidRPr="00EC458F">
        <w:rPr>
          <w:rFonts w:ascii="Arial Narrow" w:hAnsi="Arial Narrow"/>
        </w:rPr>
        <w:t>Formación a los promotores de derechos y adolescentes y jóvenes participantes del Programa en temas complementarios a los estipulados en los presentes lineamientos técnicos.</w:t>
      </w:r>
    </w:p>
    <w:p w14:paraId="289DA754" w14:textId="77777777" w:rsidR="008E071B" w:rsidRPr="00EC458F" w:rsidRDefault="008E071B" w:rsidP="00F86405">
      <w:pPr>
        <w:pStyle w:val="Prrafodelista"/>
        <w:numPr>
          <w:ilvl w:val="0"/>
          <w:numId w:val="36"/>
        </w:numPr>
        <w:spacing w:after="0" w:line="240" w:lineRule="auto"/>
        <w:jc w:val="both"/>
        <w:rPr>
          <w:rFonts w:ascii="Arial Narrow" w:hAnsi="Arial Narrow"/>
        </w:rPr>
      </w:pPr>
      <w:r w:rsidRPr="00EC458F">
        <w:rPr>
          <w:rFonts w:ascii="Arial Narrow" w:hAnsi="Arial Narrow"/>
        </w:rPr>
        <w:t>Fortalecimiento del talento humano.</w:t>
      </w:r>
    </w:p>
    <w:p w14:paraId="43291A61" w14:textId="6F9A3F36" w:rsidR="008E071B" w:rsidRPr="00EC458F" w:rsidRDefault="008E071B" w:rsidP="00F86405">
      <w:pPr>
        <w:pStyle w:val="Prrafodelista"/>
        <w:numPr>
          <w:ilvl w:val="0"/>
          <w:numId w:val="36"/>
        </w:numPr>
        <w:spacing w:after="0" w:line="240" w:lineRule="auto"/>
        <w:jc w:val="both"/>
        <w:rPr>
          <w:rFonts w:ascii="Arial Narrow" w:hAnsi="Arial Narrow"/>
        </w:rPr>
      </w:pPr>
      <w:r w:rsidRPr="00EC458F">
        <w:rPr>
          <w:rFonts w:ascii="Arial Narrow" w:hAnsi="Arial Narrow"/>
        </w:rPr>
        <w:t xml:space="preserve">Formación pre-laboral en artes y oficios para </w:t>
      </w:r>
      <w:r w:rsidR="00925BCA">
        <w:rPr>
          <w:rFonts w:ascii="Arial Narrow" w:hAnsi="Arial Narrow"/>
        </w:rPr>
        <w:t xml:space="preserve">las y </w:t>
      </w:r>
      <w:r w:rsidRPr="00EC458F">
        <w:rPr>
          <w:rFonts w:ascii="Arial Narrow" w:hAnsi="Arial Narrow"/>
        </w:rPr>
        <w:t>los adolescentes y jóvenes participantes.</w:t>
      </w:r>
    </w:p>
    <w:p w14:paraId="1AE5E56A" w14:textId="32002FCF" w:rsidR="008E071B" w:rsidRDefault="008E071B" w:rsidP="00E42507">
      <w:pPr>
        <w:pStyle w:val="Prrafodelista"/>
        <w:spacing w:after="0" w:line="240" w:lineRule="auto"/>
        <w:ind w:left="360"/>
        <w:jc w:val="both"/>
        <w:rPr>
          <w:rFonts w:ascii="Arial Narrow" w:hAnsi="Arial Narrow"/>
        </w:rPr>
      </w:pPr>
    </w:p>
    <w:p w14:paraId="4C36D471" w14:textId="6E80CE63" w:rsidR="00E42507" w:rsidRDefault="00E42507" w:rsidP="00E42507">
      <w:pPr>
        <w:pStyle w:val="Prrafodelista"/>
        <w:spacing w:after="0" w:line="240" w:lineRule="auto"/>
        <w:ind w:left="360"/>
        <w:jc w:val="both"/>
        <w:rPr>
          <w:rFonts w:ascii="Arial Narrow" w:hAnsi="Arial Narrow"/>
        </w:rPr>
      </w:pPr>
    </w:p>
    <w:p w14:paraId="5E7A95E9" w14:textId="7988F7FF" w:rsidR="00E42507" w:rsidRDefault="00E42507" w:rsidP="00E42507">
      <w:pPr>
        <w:pStyle w:val="Prrafodelista"/>
        <w:spacing w:after="0" w:line="240" w:lineRule="auto"/>
        <w:ind w:left="360"/>
        <w:jc w:val="both"/>
        <w:rPr>
          <w:rFonts w:ascii="Arial Narrow" w:hAnsi="Arial Narrow"/>
        </w:rPr>
      </w:pPr>
    </w:p>
    <w:p w14:paraId="169EEEB2" w14:textId="77777777" w:rsidR="00E42507" w:rsidRPr="00EC458F" w:rsidRDefault="00E42507" w:rsidP="00E42507">
      <w:pPr>
        <w:pStyle w:val="Prrafodelista"/>
        <w:spacing w:after="0" w:line="240" w:lineRule="auto"/>
        <w:ind w:left="360"/>
        <w:jc w:val="both"/>
        <w:rPr>
          <w:rFonts w:ascii="Arial Narrow" w:hAnsi="Arial Narrow"/>
        </w:rPr>
      </w:pPr>
    </w:p>
    <w:p w14:paraId="131598FD" w14:textId="24CCAF52" w:rsidR="008E071B" w:rsidRPr="00E42507" w:rsidRDefault="061444D9" w:rsidP="00F86405">
      <w:pPr>
        <w:pStyle w:val="Ttulo2"/>
        <w:numPr>
          <w:ilvl w:val="1"/>
          <w:numId w:val="46"/>
        </w:numPr>
        <w:spacing w:before="0" w:line="240" w:lineRule="auto"/>
        <w:contextualSpacing/>
        <w:rPr>
          <w:sz w:val="24"/>
          <w:szCs w:val="24"/>
        </w:rPr>
      </w:pPr>
      <w:bookmarkStart w:id="154" w:name="_Toc58569014"/>
      <w:r w:rsidRPr="00E42507">
        <w:rPr>
          <w:sz w:val="24"/>
          <w:szCs w:val="24"/>
        </w:rPr>
        <w:lastRenderedPageBreak/>
        <w:t xml:space="preserve">Comité </w:t>
      </w:r>
      <w:r w:rsidR="0187CAF6" w:rsidRPr="00E42507">
        <w:rPr>
          <w:sz w:val="24"/>
          <w:szCs w:val="24"/>
        </w:rPr>
        <w:t>T</w:t>
      </w:r>
      <w:r w:rsidRPr="00E42507">
        <w:rPr>
          <w:sz w:val="24"/>
          <w:szCs w:val="24"/>
        </w:rPr>
        <w:t>écnico-</w:t>
      </w:r>
      <w:r w:rsidR="0187CAF6" w:rsidRPr="00E42507">
        <w:rPr>
          <w:sz w:val="24"/>
          <w:szCs w:val="24"/>
        </w:rPr>
        <w:t>O</w:t>
      </w:r>
      <w:r w:rsidRPr="00E42507">
        <w:rPr>
          <w:sz w:val="24"/>
          <w:szCs w:val="24"/>
        </w:rPr>
        <w:t>perativo</w:t>
      </w:r>
      <w:bookmarkEnd w:id="154"/>
      <w:r w:rsidRPr="00E42507">
        <w:rPr>
          <w:sz w:val="24"/>
          <w:szCs w:val="24"/>
        </w:rPr>
        <w:t xml:space="preserve"> </w:t>
      </w:r>
    </w:p>
    <w:p w14:paraId="4394E9D7" w14:textId="77777777" w:rsidR="00E42507" w:rsidRDefault="00E42507" w:rsidP="00E42507">
      <w:pPr>
        <w:spacing w:after="0" w:line="240" w:lineRule="auto"/>
        <w:contextualSpacing/>
        <w:jc w:val="both"/>
        <w:rPr>
          <w:rFonts w:ascii="Arial Narrow" w:hAnsi="Arial Narrow"/>
        </w:rPr>
      </w:pPr>
    </w:p>
    <w:p w14:paraId="3E9AE831" w14:textId="7506AD11" w:rsidR="008E071B" w:rsidRDefault="008E071B" w:rsidP="00E42507">
      <w:pPr>
        <w:spacing w:after="0" w:line="240" w:lineRule="auto"/>
        <w:contextualSpacing/>
        <w:jc w:val="both"/>
        <w:rPr>
          <w:rFonts w:ascii="Arial Narrow" w:hAnsi="Arial Narrow"/>
        </w:rPr>
      </w:pPr>
      <w:r w:rsidRPr="00EC458F">
        <w:rPr>
          <w:rFonts w:ascii="Arial Narrow" w:hAnsi="Arial Narrow"/>
        </w:rPr>
        <w:t xml:space="preserve">Se conformará un </w:t>
      </w:r>
      <w:r w:rsidR="00582A6A" w:rsidRPr="00EC458F">
        <w:rPr>
          <w:rFonts w:ascii="Arial Narrow" w:hAnsi="Arial Narrow"/>
        </w:rPr>
        <w:t xml:space="preserve">Comité Técnico-Operativo </w:t>
      </w:r>
      <w:r w:rsidRPr="00EC458F">
        <w:rPr>
          <w:rFonts w:ascii="Arial Narrow" w:hAnsi="Arial Narrow"/>
        </w:rPr>
        <w:t xml:space="preserve">por departamento con el fin de hacer seguimiento a la ejecución, brindar asesoría para la implementación del Programa y tomar decisiones ante los retos específicos de implementación del Programa </w:t>
      </w:r>
      <w:r w:rsidR="005047DC" w:rsidRPr="00EC458F">
        <w:rPr>
          <w:rFonts w:ascii="Arial Narrow" w:hAnsi="Arial Narrow"/>
        </w:rPr>
        <w:t>en las regionales del ICBF</w:t>
      </w:r>
      <w:r w:rsidRPr="00EC458F">
        <w:rPr>
          <w:rFonts w:ascii="Arial Narrow" w:hAnsi="Arial Narrow"/>
        </w:rPr>
        <w:t xml:space="preserve"> regional. Este </w:t>
      </w:r>
      <w:r w:rsidR="00582A6A">
        <w:rPr>
          <w:rFonts w:ascii="Arial Narrow" w:hAnsi="Arial Narrow"/>
        </w:rPr>
        <w:t>C</w:t>
      </w:r>
      <w:r w:rsidRPr="00EC458F">
        <w:rPr>
          <w:rFonts w:ascii="Arial Narrow" w:hAnsi="Arial Narrow"/>
        </w:rPr>
        <w:t>omité estará integrado por:</w:t>
      </w:r>
    </w:p>
    <w:p w14:paraId="140C458E" w14:textId="77777777" w:rsidR="00925BCA" w:rsidRPr="00EC458F" w:rsidRDefault="00925BCA" w:rsidP="00E42507">
      <w:pPr>
        <w:spacing w:after="0" w:line="240" w:lineRule="auto"/>
        <w:contextualSpacing/>
        <w:jc w:val="both"/>
        <w:rPr>
          <w:rFonts w:ascii="Arial Narrow" w:hAnsi="Arial Narrow"/>
        </w:rPr>
      </w:pPr>
    </w:p>
    <w:p w14:paraId="57CA882D" w14:textId="512E899D" w:rsidR="008E071B" w:rsidRPr="00EC458F" w:rsidRDefault="008E071B" w:rsidP="00F86405">
      <w:pPr>
        <w:pStyle w:val="Prrafodelista"/>
        <w:numPr>
          <w:ilvl w:val="0"/>
          <w:numId w:val="27"/>
        </w:numPr>
        <w:spacing w:after="0" w:line="240" w:lineRule="auto"/>
        <w:jc w:val="both"/>
        <w:rPr>
          <w:rFonts w:ascii="Arial Narrow" w:hAnsi="Arial Narrow"/>
        </w:rPr>
      </w:pPr>
      <w:r w:rsidRPr="00EC458F">
        <w:rPr>
          <w:rFonts w:ascii="Arial Narrow" w:hAnsi="Arial Narrow"/>
        </w:rPr>
        <w:t>El</w:t>
      </w:r>
      <w:r w:rsidR="00582A6A">
        <w:rPr>
          <w:rFonts w:ascii="Arial Narrow" w:hAnsi="Arial Narrow"/>
        </w:rPr>
        <w:t>(</w:t>
      </w:r>
      <w:r w:rsidRPr="00EC458F">
        <w:rPr>
          <w:rFonts w:ascii="Arial Narrow" w:hAnsi="Arial Narrow"/>
        </w:rPr>
        <w:t>la</w:t>
      </w:r>
      <w:r w:rsidR="00582A6A">
        <w:rPr>
          <w:rFonts w:ascii="Arial Narrow" w:hAnsi="Arial Narrow"/>
        </w:rPr>
        <w:t>)</w:t>
      </w:r>
      <w:r w:rsidRPr="00EC458F">
        <w:rPr>
          <w:rFonts w:ascii="Arial Narrow" w:hAnsi="Arial Narrow"/>
        </w:rPr>
        <w:t xml:space="preserve"> supervisor</w:t>
      </w:r>
      <w:r w:rsidR="00582A6A">
        <w:rPr>
          <w:rFonts w:ascii="Arial Narrow" w:hAnsi="Arial Narrow"/>
        </w:rPr>
        <w:t>(</w:t>
      </w:r>
      <w:r w:rsidRPr="00EC458F">
        <w:rPr>
          <w:rFonts w:ascii="Arial Narrow" w:hAnsi="Arial Narrow"/>
        </w:rPr>
        <w:t>a</w:t>
      </w:r>
      <w:r w:rsidR="00582A6A">
        <w:rPr>
          <w:rFonts w:ascii="Arial Narrow" w:hAnsi="Arial Narrow"/>
        </w:rPr>
        <w:t>)</w:t>
      </w:r>
      <w:r w:rsidRPr="00EC458F">
        <w:rPr>
          <w:rFonts w:ascii="Arial Narrow" w:hAnsi="Arial Narrow"/>
        </w:rPr>
        <w:t xml:space="preserve"> del contrato</w:t>
      </w:r>
    </w:p>
    <w:p w14:paraId="0FD7012A" w14:textId="548CFDA8" w:rsidR="008E071B" w:rsidRPr="00EC458F" w:rsidRDefault="008E071B" w:rsidP="00F86405">
      <w:pPr>
        <w:pStyle w:val="Prrafodelista"/>
        <w:numPr>
          <w:ilvl w:val="0"/>
          <w:numId w:val="27"/>
        </w:numPr>
        <w:spacing w:after="0" w:line="240" w:lineRule="auto"/>
        <w:jc w:val="both"/>
        <w:rPr>
          <w:rFonts w:ascii="Arial Narrow" w:hAnsi="Arial Narrow"/>
        </w:rPr>
      </w:pPr>
      <w:r w:rsidRPr="00EC458F">
        <w:rPr>
          <w:rFonts w:ascii="Arial Narrow" w:hAnsi="Arial Narrow"/>
        </w:rPr>
        <w:t>El</w:t>
      </w:r>
      <w:r w:rsidR="00582A6A">
        <w:rPr>
          <w:rFonts w:ascii="Arial Narrow" w:hAnsi="Arial Narrow"/>
        </w:rPr>
        <w:t>(</w:t>
      </w:r>
      <w:r w:rsidRPr="00EC458F">
        <w:rPr>
          <w:rFonts w:ascii="Arial Narrow" w:hAnsi="Arial Narrow"/>
        </w:rPr>
        <w:t>la</w:t>
      </w:r>
      <w:r w:rsidR="00582A6A">
        <w:rPr>
          <w:rFonts w:ascii="Arial Narrow" w:hAnsi="Arial Narrow"/>
        </w:rPr>
        <w:t>)</w:t>
      </w:r>
      <w:r w:rsidRPr="00EC458F">
        <w:rPr>
          <w:rFonts w:ascii="Arial Narrow" w:hAnsi="Arial Narrow"/>
        </w:rPr>
        <w:t xml:space="preserve"> representante legal del operador</w:t>
      </w:r>
    </w:p>
    <w:p w14:paraId="4654616E" w14:textId="206DD1D7" w:rsidR="008E071B" w:rsidRPr="00EC458F" w:rsidRDefault="008E071B" w:rsidP="00F86405">
      <w:pPr>
        <w:pStyle w:val="Prrafodelista"/>
        <w:numPr>
          <w:ilvl w:val="0"/>
          <w:numId w:val="27"/>
        </w:numPr>
        <w:spacing w:after="0" w:line="240" w:lineRule="auto"/>
        <w:jc w:val="both"/>
        <w:rPr>
          <w:rFonts w:ascii="Arial Narrow" w:hAnsi="Arial Narrow"/>
        </w:rPr>
      </w:pPr>
      <w:r w:rsidRPr="00EC458F">
        <w:rPr>
          <w:rFonts w:ascii="Arial Narrow" w:hAnsi="Arial Narrow"/>
        </w:rPr>
        <w:t>El</w:t>
      </w:r>
      <w:r w:rsidR="00582A6A">
        <w:rPr>
          <w:rFonts w:ascii="Arial Narrow" w:hAnsi="Arial Narrow"/>
        </w:rPr>
        <w:t>(</w:t>
      </w:r>
      <w:r w:rsidRPr="00EC458F">
        <w:rPr>
          <w:rFonts w:ascii="Arial Narrow" w:hAnsi="Arial Narrow"/>
        </w:rPr>
        <w:t>la</w:t>
      </w:r>
      <w:r w:rsidR="00582A6A">
        <w:rPr>
          <w:rFonts w:ascii="Arial Narrow" w:hAnsi="Arial Narrow"/>
        </w:rPr>
        <w:t>)</w:t>
      </w:r>
      <w:r w:rsidRPr="00EC458F">
        <w:rPr>
          <w:rFonts w:ascii="Arial Narrow" w:hAnsi="Arial Narrow"/>
        </w:rPr>
        <w:t xml:space="preserve"> coordinador</w:t>
      </w:r>
      <w:r w:rsidR="00582A6A">
        <w:rPr>
          <w:rFonts w:ascii="Arial Narrow" w:hAnsi="Arial Narrow"/>
        </w:rPr>
        <w:t>(</w:t>
      </w:r>
      <w:r w:rsidRPr="00EC458F">
        <w:rPr>
          <w:rFonts w:ascii="Arial Narrow" w:hAnsi="Arial Narrow"/>
        </w:rPr>
        <w:t>a</w:t>
      </w:r>
      <w:r w:rsidR="00582A6A">
        <w:rPr>
          <w:rFonts w:ascii="Arial Narrow" w:hAnsi="Arial Narrow"/>
        </w:rPr>
        <w:t>)</w:t>
      </w:r>
      <w:r w:rsidRPr="00EC458F">
        <w:rPr>
          <w:rFonts w:ascii="Arial Narrow" w:hAnsi="Arial Narrow"/>
        </w:rPr>
        <w:t xml:space="preserve"> de asistencia técnica de la Dirección Regional</w:t>
      </w:r>
      <w:r w:rsidR="005047DC" w:rsidRPr="00EC458F">
        <w:rPr>
          <w:rFonts w:ascii="Arial Narrow" w:hAnsi="Arial Narrow"/>
        </w:rPr>
        <w:t xml:space="preserve"> o su delegado </w:t>
      </w:r>
    </w:p>
    <w:p w14:paraId="4C75FBFC" w14:textId="77777777" w:rsidR="00925BCA" w:rsidRDefault="00925BCA" w:rsidP="00EC458F">
      <w:pPr>
        <w:spacing w:after="0" w:line="240" w:lineRule="auto"/>
        <w:contextualSpacing/>
        <w:jc w:val="both"/>
        <w:rPr>
          <w:rFonts w:ascii="Arial Narrow" w:hAnsi="Arial Narrow"/>
        </w:rPr>
      </w:pPr>
    </w:p>
    <w:p w14:paraId="2FF5CF2D" w14:textId="57CB2E1E" w:rsidR="008E071B" w:rsidRDefault="008E071B" w:rsidP="00EC458F">
      <w:pPr>
        <w:spacing w:after="0" w:line="240" w:lineRule="auto"/>
        <w:contextualSpacing/>
        <w:jc w:val="both"/>
        <w:rPr>
          <w:rFonts w:ascii="Arial Narrow" w:hAnsi="Arial Narrow"/>
        </w:rPr>
      </w:pPr>
      <w:r w:rsidRPr="00EC458F">
        <w:rPr>
          <w:rFonts w:ascii="Arial Narrow" w:hAnsi="Arial Narrow"/>
        </w:rPr>
        <w:t xml:space="preserve">El </w:t>
      </w:r>
      <w:r w:rsidR="00377990" w:rsidRPr="00EC458F">
        <w:rPr>
          <w:rFonts w:ascii="Arial Narrow" w:hAnsi="Arial Narrow"/>
        </w:rPr>
        <w:t xml:space="preserve">Comité Técnico-Operativo </w:t>
      </w:r>
      <w:r w:rsidRPr="00EC458F">
        <w:rPr>
          <w:rFonts w:ascii="Arial Narrow" w:hAnsi="Arial Narrow"/>
        </w:rPr>
        <w:t>estará presidido por el supervisor del contrato de ICBF</w:t>
      </w:r>
      <w:r w:rsidR="00F44B79" w:rsidRPr="00EC458F">
        <w:rPr>
          <w:rFonts w:ascii="Arial Narrow" w:hAnsi="Arial Narrow"/>
        </w:rPr>
        <w:t>. El</w:t>
      </w:r>
      <w:r w:rsidRPr="00EC458F">
        <w:rPr>
          <w:rFonts w:ascii="Arial Narrow" w:hAnsi="Arial Narrow"/>
        </w:rPr>
        <w:t xml:space="preserve"> Comité Operativo desarrollará, las siguientes funciones:</w:t>
      </w:r>
    </w:p>
    <w:p w14:paraId="4C728024" w14:textId="77777777" w:rsidR="00925BCA" w:rsidRPr="00EC458F" w:rsidRDefault="00925BCA" w:rsidP="00EC458F">
      <w:pPr>
        <w:spacing w:after="0" w:line="240" w:lineRule="auto"/>
        <w:contextualSpacing/>
        <w:jc w:val="both"/>
        <w:rPr>
          <w:rFonts w:ascii="Arial Narrow" w:hAnsi="Arial Narrow"/>
        </w:rPr>
      </w:pPr>
    </w:p>
    <w:p w14:paraId="0419B5B0" w14:textId="47E5F918" w:rsidR="008E071B" w:rsidRPr="00EC458F" w:rsidRDefault="005047DC" w:rsidP="00F86405">
      <w:pPr>
        <w:pStyle w:val="Prrafodelista"/>
        <w:numPr>
          <w:ilvl w:val="0"/>
          <w:numId w:val="28"/>
        </w:numPr>
        <w:spacing w:after="0" w:line="240" w:lineRule="auto"/>
        <w:jc w:val="both"/>
        <w:rPr>
          <w:rFonts w:ascii="Arial Narrow" w:hAnsi="Arial Narrow"/>
        </w:rPr>
      </w:pPr>
      <w:r w:rsidRPr="00EC458F">
        <w:rPr>
          <w:rFonts w:ascii="Arial Narrow" w:hAnsi="Arial Narrow"/>
        </w:rPr>
        <w:t xml:space="preserve">Asesorar al supervisor del contrato en los componentes </w:t>
      </w:r>
      <w:r w:rsidR="008E071B" w:rsidRPr="00EC458F">
        <w:rPr>
          <w:rFonts w:ascii="Arial Narrow" w:hAnsi="Arial Narrow"/>
        </w:rPr>
        <w:t xml:space="preserve">técnico-operativo </w:t>
      </w:r>
      <w:r w:rsidRPr="00EC458F">
        <w:rPr>
          <w:rFonts w:ascii="Arial Narrow" w:hAnsi="Arial Narrow"/>
        </w:rPr>
        <w:t xml:space="preserve">del </w:t>
      </w:r>
      <w:r w:rsidR="00377990">
        <w:rPr>
          <w:rFonts w:ascii="Arial Narrow" w:hAnsi="Arial Narrow"/>
        </w:rPr>
        <w:t>P</w:t>
      </w:r>
      <w:r w:rsidRPr="00EC458F">
        <w:rPr>
          <w:rFonts w:ascii="Arial Narrow" w:hAnsi="Arial Narrow"/>
        </w:rPr>
        <w:t xml:space="preserve">rograma </w:t>
      </w:r>
      <w:r w:rsidR="008E071B" w:rsidRPr="00EC458F">
        <w:rPr>
          <w:rFonts w:ascii="Arial Narrow" w:hAnsi="Arial Narrow"/>
        </w:rPr>
        <w:t>que permitan la prestación del servicio cumpliendo la cobertura, los estándares de calidad y lineamientos técnico-administrativos del ICBF.</w:t>
      </w:r>
    </w:p>
    <w:p w14:paraId="695BC739" w14:textId="25C1249E" w:rsidR="008E071B" w:rsidRPr="00EC458F" w:rsidRDefault="008E071B" w:rsidP="00F86405">
      <w:pPr>
        <w:pStyle w:val="Prrafodelista"/>
        <w:numPr>
          <w:ilvl w:val="0"/>
          <w:numId w:val="28"/>
        </w:numPr>
        <w:spacing w:after="0" w:line="240" w:lineRule="auto"/>
        <w:jc w:val="both"/>
        <w:rPr>
          <w:rFonts w:ascii="Arial Narrow" w:hAnsi="Arial Narrow"/>
        </w:rPr>
      </w:pPr>
      <w:r w:rsidRPr="00EC458F">
        <w:rPr>
          <w:rFonts w:ascii="Arial Narrow" w:hAnsi="Arial Narrow"/>
        </w:rPr>
        <w:t xml:space="preserve">Servir como instancia para </w:t>
      </w:r>
      <w:r w:rsidR="005047DC" w:rsidRPr="00EC458F">
        <w:rPr>
          <w:rFonts w:ascii="Arial Narrow" w:hAnsi="Arial Narrow"/>
        </w:rPr>
        <w:t xml:space="preserve">presentar </w:t>
      </w:r>
      <w:r w:rsidRPr="00EC458F">
        <w:rPr>
          <w:rFonts w:ascii="Arial Narrow" w:hAnsi="Arial Narrow"/>
        </w:rPr>
        <w:t>las inquietudes y dificultades que surjan en desarrollo del Programa.</w:t>
      </w:r>
    </w:p>
    <w:p w14:paraId="00F6CEF2" w14:textId="77777777" w:rsidR="008E071B" w:rsidRPr="00EC458F" w:rsidRDefault="008E071B" w:rsidP="00F86405">
      <w:pPr>
        <w:pStyle w:val="Prrafodelista"/>
        <w:numPr>
          <w:ilvl w:val="0"/>
          <w:numId w:val="28"/>
        </w:numPr>
        <w:spacing w:after="0" w:line="240" w:lineRule="auto"/>
        <w:jc w:val="both"/>
        <w:rPr>
          <w:rFonts w:ascii="Arial Narrow" w:hAnsi="Arial Narrow"/>
        </w:rPr>
      </w:pPr>
      <w:r w:rsidRPr="00EC458F">
        <w:rPr>
          <w:rFonts w:ascii="Arial Narrow" w:hAnsi="Arial Narrow"/>
        </w:rPr>
        <w:t>Evaluar continuamente el desarrollo del Programa y proponer los ajustes técnico-operativos que se estimen convenientes.</w:t>
      </w:r>
    </w:p>
    <w:p w14:paraId="69D20DFC" w14:textId="41DD982E" w:rsidR="008E071B" w:rsidRPr="00E43868" w:rsidRDefault="008E071B" w:rsidP="00F86405">
      <w:pPr>
        <w:pStyle w:val="Prrafodelista"/>
        <w:numPr>
          <w:ilvl w:val="0"/>
          <w:numId w:val="28"/>
        </w:numPr>
        <w:spacing w:after="0" w:line="240" w:lineRule="auto"/>
        <w:jc w:val="both"/>
        <w:rPr>
          <w:rFonts w:ascii="Arial Narrow" w:hAnsi="Arial Narrow"/>
        </w:rPr>
      </w:pPr>
      <w:r w:rsidRPr="00EC458F">
        <w:rPr>
          <w:rFonts w:ascii="Arial Narrow" w:hAnsi="Arial Narrow"/>
        </w:rPr>
        <w:t>Hacer seguimiento al Programa teniendo presente los informes y reportes de los supervisores de los contratos.</w:t>
      </w:r>
    </w:p>
    <w:p w14:paraId="5CD4AFCA" w14:textId="669DB167" w:rsidR="008E071B" w:rsidRPr="00EC458F" w:rsidRDefault="008E071B" w:rsidP="00F86405">
      <w:pPr>
        <w:pStyle w:val="Prrafodelista"/>
        <w:numPr>
          <w:ilvl w:val="0"/>
          <w:numId w:val="28"/>
        </w:numPr>
        <w:spacing w:after="0" w:line="240" w:lineRule="auto"/>
        <w:jc w:val="both"/>
        <w:rPr>
          <w:rFonts w:ascii="Arial Narrow" w:hAnsi="Arial Narrow"/>
        </w:rPr>
      </w:pPr>
      <w:r w:rsidRPr="00EC458F">
        <w:rPr>
          <w:rFonts w:ascii="Arial Narrow" w:hAnsi="Arial Narrow"/>
        </w:rPr>
        <w:t>Llevar un registro de las decisiones tomadas en cada una de las reuniones del Comité Operativo, mediante actas</w:t>
      </w:r>
      <w:r w:rsidR="00377990">
        <w:rPr>
          <w:rFonts w:ascii="Arial Narrow" w:hAnsi="Arial Narrow"/>
        </w:rPr>
        <w:t>.</w:t>
      </w:r>
    </w:p>
    <w:p w14:paraId="6668B990" w14:textId="77777777" w:rsidR="008E071B" w:rsidRPr="00EC458F" w:rsidRDefault="008E071B" w:rsidP="00F86405">
      <w:pPr>
        <w:pStyle w:val="Prrafodelista"/>
        <w:numPr>
          <w:ilvl w:val="0"/>
          <w:numId w:val="28"/>
        </w:numPr>
        <w:spacing w:after="0" w:line="240" w:lineRule="auto"/>
        <w:jc w:val="both"/>
        <w:rPr>
          <w:rFonts w:ascii="Arial Narrow" w:hAnsi="Arial Narrow"/>
        </w:rPr>
      </w:pPr>
      <w:r w:rsidRPr="00EC458F">
        <w:rPr>
          <w:rFonts w:ascii="Arial Narrow" w:hAnsi="Arial Narrow"/>
        </w:rPr>
        <w:t>Hacer seguimiento a la calidad del servicio prestado por el operador.</w:t>
      </w:r>
    </w:p>
    <w:p w14:paraId="422022C0" w14:textId="1E215F5B" w:rsidR="005047DC" w:rsidRDefault="008E071B" w:rsidP="00F86405">
      <w:pPr>
        <w:pStyle w:val="Prrafodelista"/>
        <w:numPr>
          <w:ilvl w:val="0"/>
          <w:numId w:val="28"/>
        </w:numPr>
        <w:spacing w:after="0" w:line="240" w:lineRule="auto"/>
        <w:jc w:val="both"/>
        <w:rPr>
          <w:rFonts w:ascii="Arial Narrow" w:hAnsi="Arial Narrow"/>
        </w:rPr>
      </w:pPr>
      <w:r w:rsidRPr="00EC458F">
        <w:rPr>
          <w:rFonts w:ascii="Arial Narrow" w:hAnsi="Arial Narrow"/>
        </w:rPr>
        <w:t>Las demás que sean necesarias para el funcionamiento del Programa y que sean aprobadas en sus sesiones.</w:t>
      </w:r>
    </w:p>
    <w:p w14:paraId="0153F7F6" w14:textId="77777777" w:rsidR="00E43868" w:rsidRPr="00EC458F" w:rsidRDefault="00E43868" w:rsidP="00E43868">
      <w:pPr>
        <w:pStyle w:val="Prrafodelista"/>
        <w:spacing w:after="0" w:line="240" w:lineRule="auto"/>
        <w:ind w:left="360"/>
        <w:jc w:val="both"/>
        <w:rPr>
          <w:rFonts w:ascii="Arial Narrow" w:hAnsi="Arial Narrow"/>
        </w:rPr>
      </w:pPr>
    </w:p>
    <w:p w14:paraId="2F0F193C" w14:textId="44EEE582" w:rsidR="005047DC" w:rsidRPr="00EC458F" w:rsidRDefault="005047DC" w:rsidP="00EC458F">
      <w:pPr>
        <w:spacing w:after="0" w:line="240" w:lineRule="auto"/>
        <w:contextualSpacing/>
        <w:jc w:val="both"/>
        <w:rPr>
          <w:rFonts w:ascii="Arial Narrow" w:hAnsi="Arial Narrow"/>
        </w:rPr>
      </w:pPr>
      <w:r w:rsidRPr="00E43868">
        <w:rPr>
          <w:rFonts w:ascii="Arial Narrow" w:hAnsi="Arial Narrow"/>
          <w:b/>
          <w:bCs/>
        </w:rPr>
        <w:t>Nota 1</w:t>
      </w:r>
      <w:r w:rsidR="00E43868" w:rsidRPr="00E43868">
        <w:rPr>
          <w:rFonts w:ascii="Arial Narrow" w:hAnsi="Arial Narrow"/>
          <w:b/>
          <w:bCs/>
        </w:rPr>
        <w:t>9</w:t>
      </w:r>
      <w:r w:rsidRPr="00E43868">
        <w:rPr>
          <w:rFonts w:ascii="Arial Narrow" w:hAnsi="Arial Narrow"/>
          <w:b/>
          <w:bCs/>
        </w:rPr>
        <w:t>:</w:t>
      </w:r>
      <w:r w:rsidRPr="00EC458F">
        <w:rPr>
          <w:rFonts w:ascii="Arial Narrow" w:hAnsi="Arial Narrow"/>
        </w:rPr>
        <w:t xml:space="preserve"> El </w:t>
      </w:r>
      <w:r w:rsidR="008559F1">
        <w:rPr>
          <w:rFonts w:ascii="Arial Narrow" w:hAnsi="Arial Narrow"/>
        </w:rPr>
        <w:t>C</w:t>
      </w:r>
      <w:r w:rsidRPr="00EC458F">
        <w:rPr>
          <w:rFonts w:ascii="Arial Narrow" w:hAnsi="Arial Narrow"/>
        </w:rPr>
        <w:t xml:space="preserve">omité deberá sesionar con los tres miembros de constitución, podrá contar con la invitación a personal del ICBF, el operador las alcaldías y quien se considere </w:t>
      </w:r>
      <w:r w:rsidR="00F44B79" w:rsidRPr="00EC458F">
        <w:rPr>
          <w:rFonts w:ascii="Arial Narrow" w:hAnsi="Arial Narrow"/>
        </w:rPr>
        <w:t>pertinente</w:t>
      </w:r>
      <w:r w:rsidRPr="00EC458F">
        <w:rPr>
          <w:rFonts w:ascii="Arial Narrow" w:hAnsi="Arial Narrow"/>
        </w:rPr>
        <w:t xml:space="preserve"> con voz, pero sin voto</w:t>
      </w:r>
      <w:r w:rsidR="008559F1">
        <w:rPr>
          <w:rFonts w:ascii="Arial Narrow" w:hAnsi="Arial Narrow"/>
        </w:rPr>
        <w:t>.</w:t>
      </w:r>
      <w:r w:rsidRPr="00EC458F">
        <w:rPr>
          <w:rFonts w:ascii="Arial Narrow" w:hAnsi="Arial Narrow"/>
        </w:rPr>
        <w:t xml:space="preserve"> </w:t>
      </w:r>
    </w:p>
    <w:p w14:paraId="63E4BC6F" w14:textId="77777777" w:rsidR="00E43868" w:rsidRDefault="00E43868" w:rsidP="00EC458F">
      <w:pPr>
        <w:spacing w:after="0" w:line="240" w:lineRule="auto"/>
        <w:contextualSpacing/>
        <w:jc w:val="both"/>
        <w:rPr>
          <w:rFonts w:ascii="Arial Narrow" w:hAnsi="Arial Narrow"/>
        </w:rPr>
      </w:pPr>
    </w:p>
    <w:p w14:paraId="13845E9A" w14:textId="5AF3655D" w:rsidR="005047DC" w:rsidRPr="00EC458F" w:rsidRDefault="005047DC" w:rsidP="00EC458F">
      <w:pPr>
        <w:spacing w:after="0" w:line="240" w:lineRule="auto"/>
        <w:contextualSpacing/>
        <w:jc w:val="both"/>
        <w:rPr>
          <w:rFonts w:ascii="Arial Narrow" w:hAnsi="Arial Narrow"/>
        </w:rPr>
      </w:pPr>
      <w:r w:rsidRPr="00E43868">
        <w:rPr>
          <w:rFonts w:ascii="Arial Narrow" w:hAnsi="Arial Narrow"/>
          <w:b/>
          <w:bCs/>
        </w:rPr>
        <w:t>Nota 2</w:t>
      </w:r>
      <w:r w:rsidR="00E43868" w:rsidRPr="00E43868">
        <w:rPr>
          <w:rFonts w:ascii="Arial Narrow" w:hAnsi="Arial Narrow"/>
          <w:b/>
          <w:bCs/>
        </w:rPr>
        <w:t>0</w:t>
      </w:r>
      <w:r w:rsidRPr="00E43868">
        <w:rPr>
          <w:rFonts w:ascii="Arial Narrow" w:hAnsi="Arial Narrow"/>
          <w:b/>
          <w:bCs/>
        </w:rPr>
        <w:t>:</w:t>
      </w:r>
      <w:r w:rsidRPr="00EC458F">
        <w:rPr>
          <w:rFonts w:ascii="Arial Narrow" w:hAnsi="Arial Narrow"/>
        </w:rPr>
        <w:t xml:space="preserve"> El </w:t>
      </w:r>
      <w:r w:rsidR="008559F1">
        <w:rPr>
          <w:rFonts w:ascii="Arial Narrow" w:hAnsi="Arial Narrow"/>
        </w:rPr>
        <w:t>C</w:t>
      </w:r>
      <w:r w:rsidRPr="00EC458F">
        <w:rPr>
          <w:rFonts w:ascii="Arial Narrow" w:hAnsi="Arial Narrow"/>
        </w:rPr>
        <w:t xml:space="preserve">omité deberá sesionar por lo menos una vez al mes de carácter ordinario y de carácter extraordinario cuantas veces se requiera. La citación deberá ser remitida con por lo menos tres días de anticipación cuando se realice de </w:t>
      </w:r>
      <w:r w:rsidR="00F44B79" w:rsidRPr="00EC458F">
        <w:rPr>
          <w:rFonts w:ascii="Arial Narrow" w:hAnsi="Arial Narrow"/>
        </w:rPr>
        <w:t>carácter</w:t>
      </w:r>
      <w:r w:rsidRPr="00EC458F">
        <w:rPr>
          <w:rFonts w:ascii="Arial Narrow" w:hAnsi="Arial Narrow"/>
        </w:rPr>
        <w:t xml:space="preserve"> ordinario y dos días de carácter extraordinario.</w:t>
      </w:r>
    </w:p>
    <w:p w14:paraId="66780639" w14:textId="77777777" w:rsidR="00E43868" w:rsidRDefault="00E43868" w:rsidP="00EC458F">
      <w:pPr>
        <w:spacing w:after="0" w:line="240" w:lineRule="auto"/>
        <w:contextualSpacing/>
        <w:jc w:val="both"/>
        <w:rPr>
          <w:rFonts w:ascii="Arial Narrow" w:hAnsi="Arial Narrow"/>
        </w:rPr>
      </w:pPr>
    </w:p>
    <w:p w14:paraId="627D5782" w14:textId="1C654AD8" w:rsidR="005047DC" w:rsidRDefault="005047DC" w:rsidP="00EC458F">
      <w:pPr>
        <w:spacing w:after="0" w:line="240" w:lineRule="auto"/>
        <w:contextualSpacing/>
        <w:jc w:val="both"/>
        <w:rPr>
          <w:rFonts w:ascii="Arial Narrow" w:hAnsi="Arial Narrow"/>
        </w:rPr>
      </w:pPr>
      <w:r w:rsidRPr="00E43868">
        <w:rPr>
          <w:rFonts w:ascii="Arial Narrow" w:hAnsi="Arial Narrow"/>
          <w:b/>
          <w:bCs/>
        </w:rPr>
        <w:t xml:space="preserve">Nota </w:t>
      </w:r>
      <w:r w:rsidR="00E43868" w:rsidRPr="00E43868">
        <w:rPr>
          <w:rFonts w:ascii="Arial Narrow" w:hAnsi="Arial Narrow"/>
          <w:b/>
          <w:bCs/>
        </w:rPr>
        <w:t>21</w:t>
      </w:r>
      <w:r w:rsidRPr="00E43868">
        <w:rPr>
          <w:rFonts w:ascii="Arial Narrow" w:hAnsi="Arial Narrow"/>
          <w:b/>
          <w:bCs/>
        </w:rPr>
        <w:t>:</w:t>
      </w:r>
      <w:r w:rsidRPr="00EC458F">
        <w:rPr>
          <w:rFonts w:ascii="Arial Narrow" w:hAnsi="Arial Narrow"/>
        </w:rPr>
        <w:t xml:space="preserve"> En cada sesión se deberá como mínimo revisar: </w:t>
      </w:r>
      <w:r w:rsidR="008559F1">
        <w:rPr>
          <w:rFonts w:ascii="Arial Narrow" w:hAnsi="Arial Narrow"/>
        </w:rPr>
        <w:t>(</w:t>
      </w:r>
      <w:r w:rsidR="00F44B79" w:rsidRPr="00EC458F">
        <w:rPr>
          <w:rFonts w:ascii="Arial Narrow" w:hAnsi="Arial Narrow"/>
        </w:rPr>
        <w:t>1</w:t>
      </w:r>
      <w:r w:rsidRPr="00EC458F">
        <w:rPr>
          <w:rFonts w:ascii="Arial Narrow" w:hAnsi="Arial Narrow"/>
        </w:rPr>
        <w:t>) el proceso de ejecución presupuestal,</w:t>
      </w:r>
      <w:r w:rsidR="008559F1">
        <w:rPr>
          <w:rFonts w:ascii="Arial Narrow" w:hAnsi="Arial Narrow"/>
        </w:rPr>
        <w:t xml:space="preserve"> (</w:t>
      </w:r>
      <w:r w:rsidR="00F44B79" w:rsidRPr="00EC458F">
        <w:rPr>
          <w:rFonts w:ascii="Arial Narrow" w:hAnsi="Arial Narrow"/>
        </w:rPr>
        <w:t>2</w:t>
      </w:r>
      <w:r w:rsidRPr="00EC458F">
        <w:rPr>
          <w:rFonts w:ascii="Arial Narrow" w:hAnsi="Arial Narrow"/>
        </w:rPr>
        <w:t xml:space="preserve">) el número de encuentros realizados respecto a lo programado, </w:t>
      </w:r>
      <w:r w:rsidR="008559F1">
        <w:rPr>
          <w:rFonts w:ascii="Arial Narrow" w:hAnsi="Arial Narrow"/>
        </w:rPr>
        <w:t>(</w:t>
      </w:r>
      <w:r w:rsidR="00F44B79" w:rsidRPr="00EC458F">
        <w:rPr>
          <w:rFonts w:ascii="Arial Narrow" w:hAnsi="Arial Narrow"/>
        </w:rPr>
        <w:t>3</w:t>
      </w:r>
      <w:r w:rsidRPr="00EC458F">
        <w:rPr>
          <w:rFonts w:ascii="Arial Narrow" w:hAnsi="Arial Narrow"/>
        </w:rPr>
        <w:t xml:space="preserve">) el número de refrigerios entregados, </w:t>
      </w:r>
      <w:r w:rsidR="008559F1">
        <w:rPr>
          <w:rFonts w:ascii="Arial Narrow" w:hAnsi="Arial Narrow"/>
        </w:rPr>
        <w:t>(</w:t>
      </w:r>
      <w:r w:rsidR="00F44B79" w:rsidRPr="00EC458F">
        <w:rPr>
          <w:rFonts w:ascii="Arial Narrow" w:hAnsi="Arial Narrow"/>
        </w:rPr>
        <w:t>4</w:t>
      </w:r>
      <w:r w:rsidRPr="00EC458F">
        <w:rPr>
          <w:rFonts w:ascii="Arial Narrow" w:hAnsi="Arial Narrow"/>
        </w:rPr>
        <w:t xml:space="preserve">) el número de participantes efectivamente atendidos y </w:t>
      </w:r>
      <w:r w:rsidR="008559F1">
        <w:rPr>
          <w:rFonts w:ascii="Arial Narrow" w:hAnsi="Arial Narrow"/>
        </w:rPr>
        <w:t>(</w:t>
      </w:r>
      <w:r w:rsidR="00F44B79" w:rsidRPr="00EC458F">
        <w:rPr>
          <w:rFonts w:ascii="Arial Narrow" w:hAnsi="Arial Narrow"/>
        </w:rPr>
        <w:t>5</w:t>
      </w:r>
      <w:r w:rsidRPr="00EC458F">
        <w:rPr>
          <w:rFonts w:ascii="Arial Narrow" w:hAnsi="Arial Narrow"/>
        </w:rPr>
        <w:t xml:space="preserve">) novedades frente a la ejecución.  </w:t>
      </w:r>
    </w:p>
    <w:p w14:paraId="29C5D265" w14:textId="77777777" w:rsidR="00E43868" w:rsidRPr="00EC458F" w:rsidRDefault="00E43868" w:rsidP="00EC458F">
      <w:pPr>
        <w:spacing w:after="0" w:line="240" w:lineRule="auto"/>
        <w:contextualSpacing/>
        <w:jc w:val="both"/>
        <w:rPr>
          <w:rFonts w:ascii="Arial Narrow" w:hAnsi="Arial Narrow"/>
        </w:rPr>
      </w:pPr>
    </w:p>
    <w:p w14:paraId="561819E9" w14:textId="77777777" w:rsidR="008E071B" w:rsidRPr="008559F1" w:rsidRDefault="061444D9" w:rsidP="00F86405">
      <w:pPr>
        <w:pStyle w:val="Ttulo2"/>
        <w:numPr>
          <w:ilvl w:val="1"/>
          <w:numId w:val="46"/>
        </w:numPr>
        <w:spacing w:before="0" w:line="240" w:lineRule="auto"/>
        <w:contextualSpacing/>
        <w:jc w:val="both"/>
        <w:rPr>
          <w:sz w:val="24"/>
          <w:szCs w:val="24"/>
        </w:rPr>
      </w:pPr>
      <w:bookmarkStart w:id="155" w:name="_Toc58569015"/>
      <w:r w:rsidRPr="008559F1">
        <w:rPr>
          <w:sz w:val="24"/>
          <w:szCs w:val="24"/>
        </w:rPr>
        <w:t>Documentos que se requieren para el proceso de certificado de cumplimiento y expedición del certificado de pago de la atención de adolescentes y jóvenes establecidos en la Resolución 2926 del 30/04/2013 (Artículo 4°)</w:t>
      </w:r>
      <w:bookmarkEnd w:id="155"/>
    </w:p>
    <w:p w14:paraId="2FC04FE6" w14:textId="77777777" w:rsidR="008559F1" w:rsidRDefault="008559F1" w:rsidP="00EC458F">
      <w:pPr>
        <w:spacing w:after="0" w:line="240" w:lineRule="auto"/>
        <w:contextualSpacing/>
        <w:jc w:val="both"/>
        <w:rPr>
          <w:rFonts w:ascii="Arial Narrow" w:hAnsi="Arial Narrow"/>
        </w:rPr>
      </w:pPr>
    </w:p>
    <w:p w14:paraId="75A6F295" w14:textId="56EE1E0C" w:rsidR="008E071B" w:rsidRDefault="008E071B" w:rsidP="00EC458F">
      <w:pPr>
        <w:spacing w:after="0" w:line="240" w:lineRule="auto"/>
        <w:contextualSpacing/>
        <w:jc w:val="both"/>
        <w:rPr>
          <w:rFonts w:ascii="Arial Narrow" w:hAnsi="Arial Narrow"/>
        </w:rPr>
      </w:pPr>
      <w:r w:rsidRPr="00EC458F">
        <w:rPr>
          <w:rFonts w:ascii="Arial Narrow" w:hAnsi="Arial Narrow"/>
        </w:rPr>
        <w:t>Los requisitos para el proceso de certificado de cumplimiento y expedición del certificado de pago para los supervisores y/o interventores (si aplica) de los servicios contratados, son:</w:t>
      </w:r>
    </w:p>
    <w:p w14:paraId="08038BAD" w14:textId="77777777" w:rsidR="008559F1" w:rsidRPr="00EC458F" w:rsidRDefault="008559F1" w:rsidP="00EC458F">
      <w:pPr>
        <w:spacing w:after="0" w:line="240" w:lineRule="auto"/>
        <w:contextualSpacing/>
        <w:jc w:val="both"/>
        <w:rPr>
          <w:rFonts w:ascii="Arial Narrow" w:hAnsi="Arial Narrow"/>
        </w:rPr>
      </w:pPr>
    </w:p>
    <w:p w14:paraId="20B53066" w14:textId="77777777" w:rsidR="008E071B" w:rsidRPr="008559F1" w:rsidRDefault="061444D9" w:rsidP="00F86405">
      <w:pPr>
        <w:pStyle w:val="Ttulo3"/>
        <w:numPr>
          <w:ilvl w:val="2"/>
          <w:numId w:val="46"/>
        </w:numPr>
        <w:spacing w:before="0" w:line="240" w:lineRule="auto"/>
        <w:contextualSpacing/>
        <w:rPr>
          <w:sz w:val="24"/>
        </w:rPr>
      </w:pPr>
      <w:bookmarkStart w:id="156" w:name="_Toc58569016"/>
      <w:r w:rsidRPr="008559F1">
        <w:rPr>
          <w:sz w:val="24"/>
        </w:rPr>
        <w:lastRenderedPageBreak/>
        <w:t>Soportes requeridos para el certificado de cumplimiento</w:t>
      </w:r>
      <w:bookmarkEnd w:id="156"/>
    </w:p>
    <w:p w14:paraId="6AC306F0" w14:textId="77777777" w:rsidR="008559F1" w:rsidRDefault="008559F1" w:rsidP="00EC458F">
      <w:pPr>
        <w:spacing w:after="0" w:line="240" w:lineRule="auto"/>
        <w:contextualSpacing/>
        <w:jc w:val="both"/>
        <w:rPr>
          <w:rFonts w:ascii="Arial Narrow" w:hAnsi="Arial Narrow"/>
        </w:rPr>
      </w:pPr>
    </w:p>
    <w:p w14:paraId="620E6CAE" w14:textId="5F2A0C72" w:rsidR="008E071B" w:rsidRDefault="008E071B" w:rsidP="00EC458F">
      <w:pPr>
        <w:spacing w:after="0" w:line="240" w:lineRule="auto"/>
        <w:contextualSpacing/>
        <w:jc w:val="both"/>
        <w:rPr>
          <w:rFonts w:ascii="Arial Narrow" w:hAnsi="Arial Narrow"/>
        </w:rPr>
      </w:pPr>
      <w:r w:rsidRPr="00EC458F">
        <w:rPr>
          <w:rFonts w:ascii="Arial Narrow" w:hAnsi="Arial Narrow"/>
        </w:rPr>
        <w:t>El operador del servicio debe presentar los siguientes documentos para que el supervisor y/o interventor (si aplica) del contrato proceda con el proceso de certificado de cumplimiento y expedición del certificado de pago.</w:t>
      </w:r>
    </w:p>
    <w:p w14:paraId="6B2C5EE2" w14:textId="77777777" w:rsidR="000015A4" w:rsidRPr="00EC458F" w:rsidRDefault="000015A4" w:rsidP="00EC458F">
      <w:pPr>
        <w:spacing w:after="0" w:line="240" w:lineRule="auto"/>
        <w:contextualSpacing/>
        <w:jc w:val="both"/>
        <w:rPr>
          <w:rFonts w:ascii="Arial Narrow" w:hAnsi="Arial Narrow"/>
        </w:rPr>
      </w:pPr>
    </w:p>
    <w:p w14:paraId="5E6C2ED1" w14:textId="799C69B6" w:rsidR="008E071B" w:rsidRPr="00EC458F" w:rsidRDefault="008E071B" w:rsidP="00F86405">
      <w:pPr>
        <w:pStyle w:val="Prrafodelista"/>
        <w:numPr>
          <w:ilvl w:val="0"/>
          <w:numId w:val="29"/>
        </w:numPr>
        <w:spacing w:after="0" w:line="240" w:lineRule="auto"/>
        <w:jc w:val="both"/>
        <w:rPr>
          <w:rFonts w:ascii="Arial Narrow" w:hAnsi="Arial Narrow"/>
        </w:rPr>
      </w:pPr>
      <w:r w:rsidRPr="00EC458F">
        <w:rPr>
          <w:rFonts w:ascii="Arial Narrow" w:hAnsi="Arial Narrow"/>
        </w:rPr>
        <w:t>Reporte de asistencia de</w:t>
      </w:r>
      <w:r w:rsidR="0009428C">
        <w:rPr>
          <w:rFonts w:ascii="Arial Narrow" w:hAnsi="Arial Narrow"/>
        </w:rPr>
        <w:t xml:space="preserve"> las y</w:t>
      </w:r>
      <w:r w:rsidRPr="00EC458F">
        <w:rPr>
          <w:rFonts w:ascii="Arial Narrow" w:hAnsi="Arial Narrow"/>
        </w:rPr>
        <w:t xml:space="preserve"> los adolescentes y jóvenes a los encuentros vivenciales realizados, tanto en medio físico como en los mecanismos de reporte establecidos por el ICBF.</w:t>
      </w:r>
    </w:p>
    <w:p w14:paraId="774CFF6F" w14:textId="77777777" w:rsidR="008E071B" w:rsidRPr="00EC458F" w:rsidRDefault="008E071B" w:rsidP="00F86405">
      <w:pPr>
        <w:pStyle w:val="Prrafodelista"/>
        <w:numPr>
          <w:ilvl w:val="0"/>
          <w:numId w:val="29"/>
        </w:numPr>
        <w:spacing w:after="0" w:line="240" w:lineRule="auto"/>
        <w:jc w:val="both"/>
        <w:rPr>
          <w:rFonts w:ascii="Arial Narrow" w:hAnsi="Arial Narrow"/>
        </w:rPr>
      </w:pPr>
      <w:r w:rsidRPr="00EC458F">
        <w:rPr>
          <w:rFonts w:ascii="Arial Narrow" w:hAnsi="Arial Narrow"/>
        </w:rPr>
        <w:t>Factura de venta o cuenta de cobro de acuerdo con el régimen tributario al que pertenece. Su valor debe ser coherente con la liquidación del pago correspondiente tanto en letras como en números.</w:t>
      </w:r>
    </w:p>
    <w:p w14:paraId="5FF03AA9" w14:textId="77777777" w:rsidR="008E071B" w:rsidRPr="00EC458F" w:rsidRDefault="008E071B" w:rsidP="00F86405">
      <w:pPr>
        <w:pStyle w:val="Prrafodelista"/>
        <w:numPr>
          <w:ilvl w:val="0"/>
          <w:numId w:val="29"/>
        </w:numPr>
        <w:spacing w:after="0" w:line="240" w:lineRule="auto"/>
        <w:jc w:val="both"/>
        <w:rPr>
          <w:rFonts w:ascii="Arial Narrow" w:hAnsi="Arial Narrow"/>
        </w:rPr>
      </w:pPr>
      <w:r w:rsidRPr="00EC458F">
        <w:rPr>
          <w:rFonts w:ascii="Arial Narrow" w:hAnsi="Arial Narrow"/>
        </w:rPr>
        <w:t>Certificado de cumplimiento de pago al Sistema de Seguridad Social en Salud, Pensiones, Riesgos Profesionales y Aportes Parafiscales, expedida por el representante legal y/o supervisor fiscal del operador, cuando a ellos haya lugar.</w:t>
      </w:r>
    </w:p>
    <w:p w14:paraId="1E07509F" w14:textId="00906255" w:rsidR="008E071B" w:rsidRPr="00EC458F" w:rsidRDefault="008E071B" w:rsidP="00F86405">
      <w:pPr>
        <w:pStyle w:val="Prrafodelista"/>
        <w:numPr>
          <w:ilvl w:val="0"/>
          <w:numId w:val="29"/>
        </w:numPr>
        <w:spacing w:after="0" w:line="240" w:lineRule="auto"/>
        <w:jc w:val="both"/>
        <w:rPr>
          <w:rFonts w:ascii="Arial Narrow" w:hAnsi="Arial Narrow"/>
        </w:rPr>
      </w:pPr>
      <w:r w:rsidRPr="00EC458F">
        <w:rPr>
          <w:rFonts w:ascii="Arial Narrow" w:hAnsi="Arial Narrow"/>
        </w:rPr>
        <w:t>Certificado de cumplimiento de pago oportuno a proveedores y al talento humano relacionado con el Programa, expedida por el Representante Legal o Revisor Fiscal del operador.</w:t>
      </w:r>
    </w:p>
    <w:p w14:paraId="19AC9478" w14:textId="77777777" w:rsidR="008E071B" w:rsidRPr="00EC458F" w:rsidRDefault="008E071B" w:rsidP="00F86405">
      <w:pPr>
        <w:pStyle w:val="Prrafodelista"/>
        <w:numPr>
          <w:ilvl w:val="0"/>
          <w:numId w:val="29"/>
        </w:numPr>
        <w:spacing w:after="0" w:line="240" w:lineRule="auto"/>
        <w:jc w:val="both"/>
        <w:rPr>
          <w:rFonts w:ascii="Arial Narrow" w:hAnsi="Arial Narrow"/>
        </w:rPr>
      </w:pPr>
      <w:r w:rsidRPr="00EC458F">
        <w:rPr>
          <w:rFonts w:ascii="Arial Narrow" w:hAnsi="Arial Narrow"/>
        </w:rPr>
        <w:t>Planilla de pago de retención en la fuente, correspondiente al formato establecido por la DIAN para este efecto. Debe venir firmado por el representante legal de la entidad contratista y con constancia de pago en la Entidad Bancaria.</w:t>
      </w:r>
    </w:p>
    <w:p w14:paraId="0CC8759F" w14:textId="61A3973F" w:rsidR="008E071B" w:rsidRPr="00EC458F" w:rsidRDefault="008E071B" w:rsidP="00F86405">
      <w:pPr>
        <w:pStyle w:val="Prrafodelista"/>
        <w:numPr>
          <w:ilvl w:val="0"/>
          <w:numId w:val="29"/>
        </w:numPr>
        <w:spacing w:after="0" w:line="240" w:lineRule="auto"/>
        <w:jc w:val="both"/>
        <w:rPr>
          <w:rFonts w:ascii="Arial Narrow" w:hAnsi="Arial Narrow"/>
        </w:rPr>
      </w:pPr>
      <w:r w:rsidRPr="00EC458F">
        <w:rPr>
          <w:rFonts w:ascii="Arial Narrow" w:hAnsi="Arial Narrow"/>
        </w:rPr>
        <w:t xml:space="preserve">Informe mensual de gestión, el cual da cuenta de la prestación del servicio que brindó el operador del Programa, por tal motivo debe ser elaborado, revisado y firmado por el </w:t>
      </w:r>
      <w:r w:rsidR="0009428C" w:rsidRPr="00EC458F">
        <w:rPr>
          <w:rFonts w:ascii="Arial Narrow" w:hAnsi="Arial Narrow"/>
        </w:rPr>
        <w:t xml:space="preserve">Representante Legal </w:t>
      </w:r>
      <w:r w:rsidRPr="00EC458F">
        <w:rPr>
          <w:rFonts w:ascii="Arial Narrow" w:hAnsi="Arial Narrow"/>
        </w:rPr>
        <w:t>del operador, de acuerdo con el Formato de informe Mensual provisto por el ICBF.</w:t>
      </w:r>
    </w:p>
    <w:p w14:paraId="65FC77EB" w14:textId="77777777" w:rsidR="0099109A" w:rsidRDefault="0099109A" w:rsidP="00EC458F">
      <w:pPr>
        <w:spacing w:after="0" w:line="240" w:lineRule="auto"/>
        <w:contextualSpacing/>
        <w:jc w:val="both"/>
        <w:rPr>
          <w:rFonts w:ascii="Arial Narrow" w:hAnsi="Arial Narrow"/>
        </w:rPr>
      </w:pPr>
    </w:p>
    <w:p w14:paraId="015506D1" w14:textId="102B3E29"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El ICBF se reserva el derecho de realizar auditorías, inspecciones, verificaciones y requerimientos de información o soportes técnicos, financieros, administrativos y legales, cuando lo considere pertinente.</w:t>
      </w:r>
    </w:p>
    <w:p w14:paraId="35F3404A" w14:textId="77777777" w:rsidR="008E071B" w:rsidRPr="00EC458F" w:rsidRDefault="008E071B" w:rsidP="00EC458F">
      <w:pPr>
        <w:spacing w:after="0" w:line="240" w:lineRule="auto"/>
        <w:contextualSpacing/>
        <w:jc w:val="both"/>
        <w:rPr>
          <w:rFonts w:ascii="Arial Narrow" w:hAnsi="Arial Narrow"/>
          <w:b/>
          <w:bCs/>
        </w:rPr>
      </w:pPr>
    </w:p>
    <w:p w14:paraId="4FF631D9" w14:textId="5116360D" w:rsidR="008E071B" w:rsidRDefault="008E071B" w:rsidP="00EC458F">
      <w:pPr>
        <w:spacing w:after="0" w:line="240" w:lineRule="auto"/>
        <w:contextualSpacing/>
        <w:jc w:val="both"/>
        <w:rPr>
          <w:rFonts w:ascii="Arial Narrow" w:hAnsi="Arial Narrow"/>
        </w:rPr>
      </w:pPr>
      <w:r w:rsidRPr="00EC458F">
        <w:rPr>
          <w:rFonts w:ascii="Arial Narrow" w:hAnsi="Arial Narrow"/>
          <w:b/>
          <w:bCs/>
        </w:rPr>
        <w:t xml:space="preserve">Nota </w:t>
      </w:r>
      <w:r w:rsidR="0099109A">
        <w:rPr>
          <w:rFonts w:ascii="Arial Narrow" w:hAnsi="Arial Narrow"/>
          <w:b/>
          <w:bCs/>
        </w:rPr>
        <w:t>22</w:t>
      </w:r>
      <w:r w:rsidRPr="00EC458F">
        <w:rPr>
          <w:rFonts w:ascii="Arial Narrow" w:hAnsi="Arial Narrow"/>
        </w:rPr>
        <w:t>: Para mayor claridad revisar la Resolución 2926 del 30 de abril de 2013 y demás actos administrativos vigentes y relacionados con este tema.</w:t>
      </w:r>
    </w:p>
    <w:p w14:paraId="5C246431" w14:textId="77777777" w:rsidR="0099109A" w:rsidRPr="00EC458F" w:rsidRDefault="0099109A" w:rsidP="00EC458F">
      <w:pPr>
        <w:spacing w:after="0" w:line="240" w:lineRule="auto"/>
        <w:contextualSpacing/>
        <w:jc w:val="both"/>
        <w:rPr>
          <w:rFonts w:ascii="Arial Narrow" w:hAnsi="Arial Narrow"/>
        </w:rPr>
      </w:pPr>
    </w:p>
    <w:p w14:paraId="32E32467" w14:textId="77777777" w:rsidR="008E071B" w:rsidRPr="0099109A" w:rsidRDefault="061444D9" w:rsidP="00F86405">
      <w:pPr>
        <w:pStyle w:val="Ttulo1"/>
        <w:numPr>
          <w:ilvl w:val="0"/>
          <w:numId w:val="46"/>
        </w:numPr>
        <w:spacing w:before="0" w:line="240" w:lineRule="auto"/>
        <w:contextualSpacing/>
        <w:rPr>
          <w:bCs/>
          <w:color w:val="auto"/>
          <w:sz w:val="24"/>
          <w:szCs w:val="24"/>
        </w:rPr>
      </w:pPr>
      <w:bookmarkStart w:id="157" w:name="_Toc58569017"/>
      <w:r w:rsidRPr="0099109A">
        <w:rPr>
          <w:bCs/>
          <w:color w:val="auto"/>
          <w:sz w:val="24"/>
          <w:szCs w:val="24"/>
        </w:rPr>
        <w:t>RELACIÓN DE ANEXOS</w:t>
      </w:r>
      <w:bookmarkEnd w:id="157"/>
      <w:r w:rsidRPr="0099109A">
        <w:rPr>
          <w:bCs/>
          <w:color w:val="auto"/>
          <w:sz w:val="24"/>
          <w:szCs w:val="24"/>
        </w:rPr>
        <w:t xml:space="preserve"> </w:t>
      </w:r>
    </w:p>
    <w:p w14:paraId="45275F3B" w14:textId="77777777" w:rsidR="0099109A" w:rsidRDefault="0099109A" w:rsidP="00EC458F">
      <w:pPr>
        <w:pStyle w:val="Ttulo2"/>
        <w:spacing w:before="0" w:line="240" w:lineRule="auto"/>
        <w:ind w:left="708" w:hanging="708"/>
        <w:contextualSpacing/>
        <w:rPr>
          <w:bCs/>
          <w:szCs w:val="22"/>
        </w:rPr>
      </w:pPr>
      <w:bookmarkStart w:id="158" w:name="_Toc58569018"/>
    </w:p>
    <w:p w14:paraId="4EF863B3" w14:textId="7B2492F9" w:rsidR="008E071B" w:rsidRPr="0009428C" w:rsidRDefault="008E071B" w:rsidP="00EC458F">
      <w:pPr>
        <w:pStyle w:val="Ttulo2"/>
        <w:spacing w:before="0" w:line="240" w:lineRule="auto"/>
        <w:ind w:left="708" w:hanging="708"/>
        <w:contextualSpacing/>
        <w:rPr>
          <w:b w:val="0"/>
          <w:bCs/>
          <w:sz w:val="24"/>
          <w:szCs w:val="24"/>
        </w:rPr>
      </w:pPr>
      <w:r w:rsidRPr="0009428C">
        <w:rPr>
          <w:bCs/>
          <w:sz w:val="24"/>
          <w:szCs w:val="24"/>
        </w:rPr>
        <w:t>Anexo 1 – Pedagogía vivencial</w:t>
      </w:r>
      <w:bookmarkEnd w:id="158"/>
    </w:p>
    <w:p w14:paraId="5E4912C7" w14:textId="77777777" w:rsidR="0009428C" w:rsidRDefault="0009428C" w:rsidP="00EC458F">
      <w:pPr>
        <w:spacing w:after="0" w:line="240" w:lineRule="auto"/>
        <w:contextualSpacing/>
        <w:jc w:val="both"/>
        <w:rPr>
          <w:rFonts w:ascii="Arial Narrow" w:hAnsi="Arial Narrow"/>
        </w:rPr>
      </w:pPr>
    </w:p>
    <w:p w14:paraId="2A15B387" w14:textId="5BEE4139"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La pedagogía experiencial es el resultado de procesos de problematización progresiva al interior de las disciplinas pedagógicas. Estas problematizaciones son el resultado del desarrollo mismo del campo de la pedagogía y del repensar su objeto de estudio y trabajo; que es sin duda, la formación de sujetos sociales. Se pueden encontrar antecedentes epistemológicos que van a permitir la irrupción de esta particular modalidad pedagógica. Dentro de esos antecedentes se encuentra el constructivismo, </w:t>
      </w:r>
      <w:r w:rsidR="00CD5B15" w:rsidRPr="00EC458F">
        <w:rPr>
          <w:rFonts w:ascii="Arial Narrow" w:hAnsi="Arial Narrow"/>
        </w:rPr>
        <w:t>que,</w:t>
      </w:r>
      <w:r w:rsidRPr="00EC458F">
        <w:rPr>
          <w:rFonts w:ascii="Arial Narrow" w:hAnsi="Arial Narrow"/>
        </w:rPr>
        <w:t xml:space="preserve"> aunque para algunos es una teoría pedagógica, es, realmente, una teoría del conocimiento sobre el proceso de aprendizaje, es decir, una particular forma de problematizar la pedagogía para identificar límites y plantear soluciones particulares para el proceso de aprendizaje. A partir de lo anterior, el constructivismo es un paradigma de construcción de conocimiento sobre el proceso de aprendizaje que no es lo mismo que un saber pedagógico.</w:t>
      </w:r>
    </w:p>
    <w:p w14:paraId="411E9D98" w14:textId="4C4EA668" w:rsidR="1210B109" w:rsidRPr="00EC458F" w:rsidRDefault="1210B109" w:rsidP="00EC458F">
      <w:pPr>
        <w:spacing w:after="0" w:line="240" w:lineRule="auto"/>
        <w:contextualSpacing/>
        <w:jc w:val="both"/>
        <w:rPr>
          <w:rFonts w:ascii="Arial Narrow" w:hAnsi="Arial Narrow"/>
        </w:rPr>
      </w:pPr>
    </w:p>
    <w:p w14:paraId="1D95124B" w14:textId="1F9C1FFE"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Sabemos </w:t>
      </w:r>
      <w:r w:rsidR="00CD5B15" w:rsidRPr="00EC458F">
        <w:rPr>
          <w:rFonts w:ascii="Arial Narrow" w:hAnsi="Arial Narrow"/>
        </w:rPr>
        <w:t>que,</w:t>
      </w:r>
      <w:r w:rsidRPr="00EC458F">
        <w:rPr>
          <w:rFonts w:ascii="Arial Narrow" w:hAnsi="Arial Narrow"/>
        </w:rPr>
        <w:t xml:space="preserve"> en el trabajo práctico, las disertaciones epistemológicas y filosóficas nos generan ciertas prevenciones y fatigas. Sin embargo, para saber qué estrategias implementamos, es necesario conocer como mínimo sus referentes y antecedentes. De esta manera, se busca clarificar, por lo menos de manera parcial, qué es la pedagogía experiencial, porqué es el constructivismo su precursor y porqué este modelo pedagógico, </w:t>
      </w:r>
      <w:r w:rsidRPr="00EC458F">
        <w:rPr>
          <w:rFonts w:ascii="Arial Narrow" w:hAnsi="Arial Narrow"/>
        </w:rPr>
        <w:lastRenderedPageBreak/>
        <w:t xml:space="preserve">fruto de disertaciones sobre el saber de la pedagogía propiciadas por el constructivismo, es pertinente para el Programa Generaciones </w:t>
      </w:r>
      <w:r w:rsidR="00CD5B15" w:rsidRPr="00EC458F">
        <w:rPr>
          <w:rFonts w:ascii="Arial Narrow" w:hAnsi="Arial Narrow"/>
        </w:rPr>
        <w:t xml:space="preserve">Étnicas </w:t>
      </w:r>
      <w:r w:rsidRPr="00EC458F">
        <w:rPr>
          <w:rFonts w:ascii="Arial Narrow" w:hAnsi="Arial Narrow"/>
        </w:rPr>
        <w:t>con Bienestar.</w:t>
      </w:r>
    </w:p>
    <w:p w14:paraId="7AEB8F53" w14:textId="77777777" w:rsidR="008E071B" w:rsidRPr="00EC458F" w:rsidRDefault="008E071B" w:rsidP="00EC458F">
      <w:pPr>
        <w:spacing w:after="0" w:line="240" w:lineRule="auto"/>
        <w:contextualSpacing/>
        <w:jc w:val="both"/>
        <w:rPr>
          <w:rFonts w:ascii="Arial Narrow" w:hAnsi="Arial Narrow"/>
        </w:rPr>
      </w:pPr>
    </w:p>
    <w:p w14:paraId="39E65951" w14:textId="438406E6"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Por lo anterior, la pedagogía experiencial es un modo particular del hacer pedagógico, del proceso de enseñanza-aprendizaje que privilegia las estrategias experimentales, imaginativas y de relación activa entre el sujeto educador y el sujeto educando sobre las estrategias o didácticas ilustrativas, repetitivas y que se caracterizan por una relación pasiva entre estos sujetos. En síntesis, la pedagogía experiencial se va a entender como una estrategia educativa que construye la posibilidad de imaginarnos múltiples escenarios para la acción, escenarios que pueden realizarse, consolidarse o eliminarse </w:t>
      </w:r>
      <w:r w:rsidR="00CD5B15" w:rsidRPr="00EC458F">
        <w:rPr>
          <w:rFonts w:ascii="Arial Narrow" w:hAnsi="Arial Narrow"/>
        </w:rPr>
        <w:t>de acuerdo con</w:t>
      </w:r>
      <w:r w:rsidRPr="00EC458F">
        <w:rPr>
          <w:rFonts w:ascii="Arial Narrow" w:hAnsi="Arial Narrow"/>
        </w:rPr>
        <w:t xml:space="preserve"> las informaciones que nos vayan llegando en el curso mismo de la acción. Por lo anterior, la pedagogía experiencial es una estrategia para el aprendizaje en el que se construye información o se reflexiona de manera bidireccional sobre la experiencia vital de las personas con el fin de generar cambios actitudinales, de opinión y de modos de relacionamiento, entre otros posibles.</w:t>
      </w:r>
    </w:p>
    <w:p w14:paraId="54FD3D22" w14:textId="77777777" w:rsidR="008E071B" w:rsidRPr="00EC458F" w:rsidRDefault="008E071B" w:rsidP="00EC458F">
      <w:pPr>
        <w:spacing w:after="0" w:line="240" w:lineRule="auto"/>
        <w:contextualSpacing/>
        <w:jc w:val="both"/>
        <w:rPr>
          <w:rFonts w:ascii="Arial Narrow" w:hAnsi="Arial Narrow"/>
        </w:rPr>
      </w:pPr>
    </w:p>
    <w:p w14:paraId="121F30D9" w14:textId="044274A2"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El componente de formación y participación de Programa Generaciones</w:t>
      </w:r>
      <w:r w:rsidR="00CD5B15" w:rsidRPr="00EC458F">
        <w:rPr>
          <w:rFonts w:ascii="Arial Narrow" w:hAnsi="Arial Narrow"/>
        </w:rPr>
        <w:t xml:space="preserve"> Étnicas</w:t>
      </w:r>
      <w:r w:rsidRPr="00EC458F">
        <w:rPr>
          <w:rFonts w:ascii="Arial Narrow" w:hAnsi="Arial Narrow"/>
        </w:rPr>
        <w:t xml:space="preserve"> con Bienestar</w:t>
      </w:r>
      <w:r w:rsidR="00B452AC" w:rsidRPr="00EC458F">
        <w:rPr>
          <w:rFonts w:ascii="Arial Narrow" w:hAnsi="Arial Narrow"/>
        </w:rPr>
        <w:t xml:space="preserve"> </w:t>
      </w:r>
      <w:r w:rsidRPr="00EC458F">
        <w:rPr>
          <w:rFonts w:ascii="Arial Narrow" w:hAnsi="Arial Narrow"/>
        </w:rPr>
        <w:t xml:space="preserve">se realizará mediante el desarrollo de encuentros vivenciales, los cuales no son más que talleres y jornadas de trabajo que mediante experiencias lúdicas, juegos de rol, representaciones y creaciones artísticas, los niños, niñas, adolescentes y familias reflexionan sobre sus experiencias de vida, </w:t>
      </w:r>
      <w:r w:rsidR="00F44B79" w:rsidRPr="00EC458F">
        <w:rPr>
          <w:rFonts w:ascii="Arial Narrow" w:hAnsi="Arial Narrow"/>
        </w:rPr>
        <w:t>resignifican</w:t>
      </w:r>
      <w:r w:rsidRPr="00EC458F">
        <w:rPr>
          <w:rFonts w:ascii="Arial Narrow" w:hAnsi="Arial Narrow"/>
        </w:rPr>
        <w:t xml:space="preserve"> el ser </w:t>
      </w:r>
      <w:r w:rsidR="03E33FFC" w:rsidRPr="00EC458F">
        <w:rPr>
          <w:rFonts w:ascii="Arial Narrow" w:hAnsi="Arial Narrow"/>
        </w:rPr>
        <w:t xml:space="preserve"> adolescente y joven </w:t>
      </w:r>
      <w:r w:rsidRPr="00EC458F">
        <w:rPr>
          <w:rFonts w:ascii="Arial Narrow" w:hAnsi="Arial Narrow"/>
        </w:rPr>
        <w:t xml:space="preserve"> desde una condición de sujetos de derechos, adquiriendo capacidades para la toma de decisiones desde una perspectiva de derechos.</w:t>
      </w:r>
    </w:p>
    <w:p w14:paraId="22E8ADCC" w14:textId="711DE5F0" w:rsidR="1210B109" w:rsidRPr="00EC458F" w:rsidRDefault="1210B109" w:rsidP="00EC458F">
      <w:pPr>
        <w:spacing w:after="0" w:line="240" w:lineRule="auto"/>
        <w:contextualSpacing/>
        <w:jc w:val="both"/>
        <w:rPr>
          <w:rFonts w:ascii="Arial Narrow" w:hAnsi="Arial Narrow"/>
        </w:rPr>
      </w:pPr>
    </w:p>
    <w:p w14:paraId="51A1B319" w14:textId="23FDBC52"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En consonancia con la pedagogía experiencial, el desarrollo de estos encuentros debe realizarse sin desconocer el anclaje fundamental de la experiencia de </w:t>
      </w:r>
      <w:r w:rsidR="00421322">
        <w:rPr>
          <w:rFonts w:ascii="Arial Narrow" w:hAnsi="Arial Narrow"/>
        </w:rPr>
        <w:t xml:space="preserve">las y </w:t>
      </w:r>
      <w:r w:rsidRPr="00EC458F">
        <w:rPr>
          <w:rFonts w:ascii="Arial Narrow" w:hAnsi="Arial Narrow"/>
        </w:rPr>
        <w:t xml:space="preserve">los participantes de estos espacios. En esa medida, el ejercicio pedagógico se desarrollará teniendo presente tres dimensiones fundamentales de la experiencia social. Por lo tanto, los ejercicios desarrollados en dichos encuentros deben promover la reflexión sobre los territorios, </w:t>
      </w:r>
      <w:r w:rsidR="00CD5B15" w:rsidRPr="00EC458F">
        <w:rPr>
          <w:rFonts w:ascii="Arial Narrow" w:hAnsi="Arial Narrow"/>
        </w:rPr>
        <w:t>espaciotemporales</w:t>
      </w:r>
      <w:r w:rsidRPr="00EC458F">
        <w:rPr>
          <w:rFonts w:ascii="Arial Narrow" w:hAnsi="Arial Narrow"/>
        </w:rPr>
        <w:t xml:space="preserve"> en los que se despliegan las prácticas de las personas y se organizan los trayectos vitales; y no deben desconocer la reflexión sobre la dimensión relacional; y sobre la dimensión simbólico-existencial.</w:t>
      </w:r>
    </w:p>
    <w:p w14:paraId="43609DC0" w14:textId="77777777" w:rsidR="008E071B" w:rsidRPr="00EC458F" w:rsidRDefault="008E071B" w:rsidP="00EC458F">
      <w:pPr>
        <w:spacing w:after="0" w:line="240" w:lineRule="auto"/>
        <w:contextualSpacing/>
        <w:jc w:val="both"/>
        <w:rPr>
          <w:rFonts w:ascii="Arial Narrow" w:hAnsi="Arial Narrow"/>
        </w:rPr>
      </w:pPr>
    </w:p>
    <w:p w14:paraId="6C909627" w14:textId="55393C8C"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Teniendo en cuenta lo anterior, los espacios experienciales o vivenciales en el marco del Programa Generaciones </w:t>
      </w:r>
      <w:r w:rsidR="00CD5B15" w:rsidRPr="00EC458F">
        <w:rPr>
          <w:rFonts w:ascii="Arial Narrow" w:hAnsi="Arial Narrow"/>
        </w:rPr>
        <w:t xml:space="preserve">Étnicas </w:t>
      </w:r>
      <w:r w:rsidRPr="00EC458F">
        <w:rPr>
          <w:rFonts w:ascii="Arial Narrow" w:hAnsi="Arial Narrow"/>
        </w:rPr>
        <w:t xml:space="preserve">con Bienestar se definen en tres tipos: </w:t>
      </w:r>
      <w:r w:rsidR="00421322">
        <w:rPr>
          <w:rFonts w:ascii="Arial Narrow" w:hAnsi="Arial Narrow"/>
        </w:rPr>
        <w:t>(1</w:t>
      </w:r>
      <w:r w:rsidRPr="00EC458F">
        <w:rPr>
          <w:rFonts w:ascii="Arial Narrow" w:hAnsi="Arial Narrow"/>
        </w:rPr>
        <w:t xml:space="preserve">) Los encuentros de tipo cartográfico, mediante los cuales se busca que los participantes reflexionen sobre su experiencia en el territorio y en los distintos espacios sociales, logren comprender sus formas de actuación, entre ellos sus referentes significativos asociados a la garantía o no de sus derechos; </w:t>
      </w:r>
      <w:r w:rsidR="00421322">
        <w:rPr>
          <w:rFonts w:ascii="Arial Narrow" w:hAnsi="Arial Narrow"/>
        </w:rPr>
        <w:t>(2</w:t>
      </w:r>
      <w:r w:rsidRPr="00EC458F">
        <w:rPr>
          <w:rFonts w:ascii="Arial Narrow" w:hAnsi="Arial Narrow"/>
        </w:rPr>
        <w:t xml:space="preserve">) Los encuentros de tipo analítico, mediante los cuales se busca reflexionar sobre los modos de relacionamiento y las valoraciones que se le atribuyen a las situaciones, personas y comportamientos; y </w:t>
      </w:r>
      <w:r w:rsidR="00421322">
        <w:rPr>
          <w:rFonts w:ascii="Arial Narrow" w:hAnsi="Arial Narrow"/>
        </w:rPr>
        <w:t>(3</w:t>
      </w:r>
      <w:r w:rsidRPr="00EC458F">
        <w:rPr>
          <w:rFonts w:ascii="Arial Narrow" w:hAnsi="Arial Narrow"/>
        </w:rPr>
        <w:t xml:space="preserve">) </w:t>
      </w:r>
      <w:r w:rsidR="00421322">
        <w:rPr>
          <w:rFonts w:ascii="Arial Narrow" w:hAnsi="Arial Narrow"/>
        </w:rPr>
        <w:t>l</w:t>
      </w:r>
      <w:r w:rsidRPr="00EC458F">
        <w:rPr>
          <w:rFonts w:ascii="Arial Narrow" w:hAnsi="Arial Narrow"/>
        </w:rPr>
        <w:t xml:space="preserve">os encuentros de tipo resignificativo mediante los cuales se espera sensibilizar e impactar de variadas maneras los entornos comunitarios y los actores que lo conforman y promueven la participación social activa de </w:t>
      </w:r>
      <w:r w:rsidR="004E6C1A">
        <w:rPr>
          <w:rFonts w:ascii="Arial Narrow" w:hAnsi="Arial Narrow"/>
        </w:rPr>
        <w:t xml:space="preserve">las y </w:t>
      </w:r>
      <w:r w:rsidRPr="00EC458F">
        <w:rPr>
          <w:rFonts w:ascii="Arial Narrow" w:hAnsi="Arial Narrow"/>
        </w:rPr>
        <w:t xml:space="preserve">los adolescentes y jóvenes en la </w:t>
      </w:r>
      <w:r w:rsidR="00F44B79" w:rsidRPr="00EC458F">
        <w:rPr>
          <w:rFonts w:ascii="Arial Narrow" w:hAnsi="Arial Narrow"/>
        </w:rPr>
        <w:t>reconstrucción</w:t>
      </w:r>
      <w:r w:rsidRPr="00EC458F">
        <w:rPr>
          <w:rFonts w:ascii="Arial Narrow" w:hAnsi="Arial Narrow"/>
        </w:rPr>
        <w:t xml:space="preserve"> de sus contextos.</w:t>
      </w:r>
    </w:p>
    <w:p w14:paraId="01DD5A58" w14:textId="77777777" w:rsidR="008E071B" w:rsidRPr="00EC458F" w:rsidRDefault="008E071B" w:rsidP="00EC458F">
      <w:pPr>
        <w:spacing w:after="0" w:line="240" w:lineRule="auto"/>
        <w:contextualSpacing/>
        <w:jc w:val="both"/>
        <w:rPr>
          <w:rFonts w:ascii="Arial Narrow" w:hAnsi="Arial Narrow"/>
        </w:rPr>
      </w:pPr>
    </w:p>
    <w:p w14:paraId="23DFA555" w14:textId="6B154C81" w:rsidR="008E071B" w:rsidRDefault="008E071B" w:rsidP="00EC458F">
      <w:pPr>
        <w:spacing w:after="0" w:line="240" w:lineRule="auto"/>
        <w:contextualSpacing/>
        <w:jc w:val="both"/>
        <w:rPr>
          <w:rFonts w:ascii="Arial Narrow" w:hAnsi="Arial Narrow"/>
        </w:rPr>
      </w:pPr>
      <w:r w:rsidRPr="00EC458F">
        <w:rPr>
          <w:rFonts w:ascii="Arial Narrow" w:hAnsi="Arial Narrow"/>
        </w:rPr>
        <w:t>A manera de sugerencia general se recomienda que todos los módulos tengan como referente transversal los tres tipos de encuentros (</w:t>
      </w:r>
      <w:r w:rsidR="004E6C1A">
        <w:rPr>
          <w:rFonts w:ascii="Arial Narrow" w:hAnsi="Arial Narrow"/>
        </w:rPr>
        <w:t>v</w:t>
      </w:r>
      <w:r w:rsidRPr="00EC458F">
        <w:rPr>
          <w:rFonts w:ascii="Arial Narrow" w:hAnsi="Arial Narrow"/>
        </w:rPr>
        <w:t xml:space="preserve">er </w:t>
      </w:r>
      <w:r w:rsidR="009B5605" w:rsidRPr="00EC458F">
        <w:rPr>
          <w:rFonts w:ascii="Arial Narrow" w:hAnsi="Arial Narrow"/>
        </w:rPr>
        <w:t xml:space="preserve">Tabla </w:t>
      </w:r>
      <w:r w:rsidRPr="00EC458F">
        <w:rPr>
          <w:rFonts w:ascii="Arial Narrow" w:hAnsi="Arial Narrow"/>
        </w:rPr>
        <w:t>No.</w:t>
      </w:r>
      <w:r w:rsidR="009B5605" w:rsidRPr="00EC458F">
        <w:rPr>
          <w:rFonts w:ascii="Arial Narrow" w:hAnsi="Arial Narrow"/>
        </w:rPr>
        <w:t>9</w:t>
      </w:r>
      <w:r w:rsidRPr="00EC458F">
        <w:rPr>
          <w:rFonts w:ascii="Arial Narrow" w:hAnsi="Arial Narrow"/>
        </w:rPr>
        <w:t>)</w:t>
      </w:r>
      <w:r w:rsidR="004E6C1A">
        <w:rPr>
          <w:rFonts w:ascii="Arial Narrow" w:hAnsi="Arial Narrow"/>
        </w:rPr>
        <w:t>.</w:t>
      </w:r>
    </w:p>
    <w:p w14:paraId="64298CA9" w14:textId="77777777" w:rsidR="004E6C1A" w:rsidRPr="00EC458F" w:rsidRDefault="004E6C1A" w:rsidP="00EC458F">
      <w:pPr>
        <w:spacing w:after="0" w:line="240" w:lineRule="auto"/>
        <w:contextualSpacing/>
        <w:jc w:val="both"/>
        <w:rPr>
          <w:rFonts w:ascii="Arial Narrow" w:hAnsi="Arial Narrow"/>
        </w:rPr>
      </w:pPr>
    </w:p>
    <w:p w14:paraId="55D66CAC" w14:textId="071BFB10" w:rsidR="008E071B" w:rsidRPr="00EC458F" w:rsidRDefault="004E6C1A" w:rsidP="004E6C1A">
      <w:pPr>
        <w:pStyle w:val="Descripcin"/>
        <w:rPr>
          <w:rFonts w:ascii="Arial Narrow" w:hAnsi="Arial Narrow"/>
          <w:i w:val="0"/>
          <w:iCs w:val="0"/>
          <w:color w:val="auto"/>
          <w:sz w:val="22"/>
          <w:szCs w:val="22"/>
        </w:rPr>
      </w:pPr>
      <w:bookmarkStart w:id="159" w:name="_Toc55848843"/>
      <w:bookmarkStart w:id="160" w:name="_Toc58601994"/>
      <w:r w:rsidRPr="004E6C1A">
        <w:rPr>
          <w:rFonts w:ascii="Arial Narrow" w:hAnsi="Arial Narrow"/>
          <w:b/>
          <w:bCs/>
          <w:i w:val="0"/>
          <w:iCs w:val="0"/>
          <w:color w:val="auto"/>
          <w:sz w:val="22"/>
          <w:szCs w:val="22"/>
        </w:rPr>
        <w:t xml:space="preserve">Tabla </w:t>
      </w:r>
      <w:r w:rsidRPr="004E6C1A">
        <w:rPr>
          <w:rFonts w:ascii="Arial Narrow" w:hAnsi="Arial Narrow"/>
          <w:b/>
          <w:bCs/>
          <w:i w:val="0"/>
          <w:iCs w:val="0"/>
          <w:color w:val="auto"/>
          <w:sz w:val="22"/>
          <w:szCs w:val="22"/>
        </w:rPr>
        <w:fldChar w:fldCharType="begin"/>
      </w:r>
      <w:r w:rsidRPr="004E6C1A">
        <w:rPr>
          <w:rFonts w:ascii="Arial Narrow" w:hAnsi="Arial Narrow"/>
          <w:b/>
          <w:bCs/>
          <w:i w:val="0"/>
          <w:iCs w:val="0"/>
          <w:color w:val="auto"/>
          <w:sz w:val="22"/>
          <w:szCs w:val="22"/>
        </w:rPr>
        <w:instrText xml:space="preserve"> SEQ Tabla \* ARABIC </w:instrText>
      </w:r>
      <w:r w:rsidRPr="004E6C1A">
        <w:rPr>
          <w:rFonts w:ascii="Arial Narrow" w:hAnsi="Arial Narrow"/>
          <w:b/>
          <w:bCs/>
          <w:i w:val="0"/>
          <w:iCs w:val="0"/>
          <w:color w:val="auto"/>
          <w:sz w:val="22"/>
          <w:szCs w:val="22"/>
        </w:rPr>
        <w:fldChar w:fldCharType="separate"/>
      </w:r>
      <w:r w:rsidR="009E784E">
        <w:rPr>
          <w:rFonts w:ascii="Arial Narrow" w:hAnsi="Arial Narrow"/>
          <w:b/>
          <w:bCs/>
          <w:i w:val="0"/>
          <w:iCs w:val="0"/>
          <w:noProof/>
          <w:color w:val="auto"/>
          <w:sz w:val="22"/>
          <w:szCs w:val="22"/>
        </w:rPr>
        <w:t>8</w:t>
      </w:r>
      <w:r w:rsidRPr="004E6C1A">
        <w:rPr>
          <w:rFonts w:ascii="Arial Narrow" w:hAnsi="Arial Narrow"/>
          <w:b/>
          <w:bCs/>
          <w:i w:val="0"/>
          <w:iCs w:val="0"/>
          <w:color w:val="auto"/>
          <w:sz w:val="22"/>
          <w:szCs w:val="22"/>
        </w:rPr>
        <w:fldChar w:fldCharType="end"/>
      </w:r>
      <w:r w:rsidRPr="004E6C1A">
        <w:rPr>
          <w:rFonts w:ascii="Arial Narrow" w:hAnsi="Arial Narrow"/>
          <w:b/>
          <w:bCs/>
          <w:i w:val="0"/>
          <w:iCs w:val="0"/>
          <w:color w:val="auto"/>
          <w:sz w:val="22"/>
          <w:szCs w:val="22"/>
        </w:rPr>
        <w:t xml:space="preserve">. </w:t>
      </w:r>
      <w:r w:rsidR="008E071B" w:rsidRPr="00EC458F">
        <w:rPr>
          <w:rFonts w:ascii="Arial Narrow" w:hAnsi="Arial Narrow"/>
          <w:i w:val="0"/>
          <w:iCs w:val="0"/>
          <w:color w:val="auto"/>
          <w:sz w:val="22"/>
          <w:szCs w:val="22"/>
        </w:rPr>
        <w:t>Tipos de encuentros vivenciales</w:t>
      </w:r>
      <w:bookmarkEnd w:id="159"/>
      <w:bookmarkEnd w:id="160"/>
    </w:p>
    <w:tbl>
      <w:tblPr>
        <w:tblStyle w:val="Tablaconcuadrcula"/>
        <w:tblW w:w="0" w:type="auto"/>
        <w:tblLook w:val="04A0" w:firstRow="1" w:lastRow="0" w:firstColumn="1" w:lastColumn="0" w:noHBand="0" w:noVBand="1"/>
      </w:tblPr>
      <w:tblGrid>
        <w:gridCol w:w="2942"/>
        <w:gridCol w:w="2943"/>
        <w:gridCol w:w="2943"/>
      </w:tblGrid>
      <w:tr w:rsidR="001B3E32" w:rsidRPr="00EC458F" w14:paraId="33C89E1C" w14:textId="77777777" w:rsidTr="008E071B">
        <w:tc>
          <w:tcPr>
            <w:tcW w:w="2942" w:type="dxa"/>
          </w:tcPr>
          <w:p w14:paraId="1E13D535" w14:textId="77777777" w:rsidR="008E071B" w:rsidRPr="00EC458F" w:rsidRDefault="008E071B" w:rsidP="00EC458F">
            <w:pPr>
              <w:contextualSpacing/>
              <w:jc w:val="center"/>
              <w:rPr>
                <w:rFonts w:ascii="Arial Narrow" w:hAnsi="Arial Narrow"/>
                <w:b/>
                <w:bCs/>
              </w:rPr>
            </w:pPr>
            <w:r w:rsidRPr="00EC458F">
              <w:rPr>
                <w:rFonts w:ascii="Arial Narrow" w:hAnsi="Arial Narrow"/>
                <w:b/>
                <w:bCs/>
              </w:rPr>
              <w:t>Cartográficos</w:t>
            </w:r>
          </w:p>
        </w:tc>
        <w:tc>
          <w:tcPr>
            <w:tcW w:w="2943" w:type="dxa"/>
          </w:tcPr>
          <w:p w14:paraId="79E71A1B" w14:textId="77777777" w:rsidR="008E071B" w:rsidRPr="00EC458F" w:rsidRDefault="008E071B" w:rsidP="00EC458F">
            <w:pPr>
              <w:contextualSpacing/>
              <w:jc w:val="center"/>
              <w:rPr>
                <w:rFonts w:ascii="Arial Narrow" w:hAnsi="Arial Narrow"/>
                <w:b/>
                <w:bCs/>
              </w:rPr>
            </w:pPr>
            <w:r w:rsidRPr="00EC458F">
              <w:rPr>
                <w:rFonts w:ascii="Arial Narrow" w:hAnsi="Arial Narrow"/>
                <w:b/>
                <w:bCs/>
              </w:rPr>
              <w:t>Analíticos</w:t>
            </w:r>
          </w:p>
        </w:tc>
        <w:tc>
          <w:tcPr>
            <w:tcW w:w="2943" w:type="dxa"/>
          </w:tcPr>
          <w:p w14:paraId="31E1856E" w14:textId="77777777" w:rsidR="008E071B" w:rsidRPr="00EC458F" w:rsidRDefault="008E071B" w:rsidP="00EC458F">
            <w:pPr>
              <w:contextualSpacing/>
              <w:jc w:val="center"/>
              <w:rPr>
                <w:rFonts w:ascii="Arial Narrow" w:hAnsi="Arial Narrow"/>
                <w:b/>
                <w:bCs/>
              </w:rPr>
            </w:pPr>
            <w:r w:rsidRPr="00EC458F">
              <w:rPr>
                <w:rFonts w:ascii="Arial Narrow" w:hAnsi="Arial Narrow"/>
                <w:b/>
                <w:bCs/>
              </w:rPr>
              <w:t>Afirmativos</w:t>
            </w:r>
          </w:p>
        </w:tc>
      </w:tr>
      <w:tr w:rsidR="001B3E32" w:rsidRPr="00EC458F" w14:paraId="197F6043" w14:textId="77777777" w:rsidTr="008E071B">
        <w:tc>
          <w:tcPr>
            <w:tcW w:w="2942" w:type="dxa"/>
          </w:tcPr>
          <w:p w14:paraId="32666726" w14:textId="563CAE06" w:rsidR="008E071B" w:rsidRPr="00EC458F" w:rsidRDefault="008E071B" w:rsidP="00EC458F">
            <w:pPr>
              <w:contextualSpacing/>
              <w:rPr>
                <w:rFonts w:ascii="Arial Narrow" w:hAnsi="Arial Narrow"/>
              </w:rPr>
            </w:pPr>
            <w:r w:rsidRPr="00EC458F">
              <w:rPr>
                <w:rFonts w:ascii="Arial Narrow" w:hAnsi="Arial Narrow"/>
              </w:rPr>
              <w:lastRenderedPageBreak/>
              <w:t xml:space="preserve">Escenarios de trabajo donde se recrea o representa la vida en sus contextos mediante la elaboración de mapas territoriales, temporales, corporales, vitales con el fin de reconocer el contexto y las potencialidades y riesgos para el reconocimiento y goce de los derechos por parte de </w:t>
            </w:r>
            <w:r w:rsidR="00EB20E6">
              <w:rPr>
                <w:rFonts w:ascii="Arial Narrow" w:hAnsi="Arial Narrow"/>
              </w:rPr>
              <w:t xml:space="preserve">las y </w:t>
            </w:r>
            <w:r w:rsidRPr="00EC458F">
              <w:rPr>
                <w:rFonts w:ascii="Arial Narrow" w:hAnsi="Arial Narrow"/>
              </w:rPr>
              <w:t>los adolescentes y jóvenes.</w:t>
            </w:r>
          </w:p>
        </w:tc>
        <w:tc>
          <w:tcPr>
            <w:tcW w:w="2943" w:type="dxa"/>
          </w:tcPr>
          <w:p w14:paraId="1D8FE184" w14:textId="06DA938D" w:rsidR="008E071B" w:rsidRPr="00EC458F" w:rsidRDefault="008E071B" w:rsidP="00EC458F">
            <w:pPr>
              <w:contextualSpacing/>
              <w:rPr>
                <w:rFonts w:ascii="Arial Narrow" w:hAnsi="Arial Narrow"/>
              </w:rPr>
            </w:pPr>
            <w:r w:rsidRPr="00EC458F">
              <w:rPr>
                <w:rFonts w:ascii="Arial Narrow" w:hAnsi="Arial Narrow"/>
              </w:rPr>
              <w:t xml:space="preserve">Escenarios de trabajo donde se recrean y representan las relaciones de </w:t>
            </w:r>
            <w:r w:rsidR="00EB20E6">
              <w:rPr>
                <w:rFonts w:ascii="Arial Narrow" w:hAnsi="Arial Narrow"/>
              </w:rPr>
              <w:t xml:space="preserve">las y </w:t>
            </w:r>
            <w:r w:rsidRPr="00EC458F">
              <w:rPr>
                <w:rFonts w:ascii="Arial Narrow" w:hAnsi="Arial Narrow"/>
              </w:rPr>
              <w:t xml:space="preserve">los adolescentes y jóvenes con los otros (familia, comunidad, amigos, etc.). Permite analizar </w:t>
            </w:r>
            <w:r w:rsidR="00F44B79" w:rsidRPr="00EC458F">
              <w:rPr>
                <w:rFonts w:ascii="Arial Narrow" w:hAnsi="Arial Narrow"/>
              </w:rPr>
              <w:t>crítica</w:t>
            </w:r>
            <w:r w:rsidRPr="00EC458F">
              <w:rPr>
                <w:rFonts w:ascii="Arial Narrow" w:hAnsi="Arial Narrow"/>
              </w:rPr>
              <w:t xml:space="preserve"> y propositivamente las actitudes y valores que tenemos sobre </w:t>
            </w:r>
            <w:r w:rsidR="00EB20E6">
              <w:rPr>
                <w:rFonts w:ascii="Arial Narrow" w:hAnsi="Arial Narrow"/>
              </w:rPr>
              <w:t xml:space="preserve">las y </w:t>
            </w:r>
            <w:r w:rsidRPr="00EC458F">
              <w:rPr>
                <w:rFonts w:ascii="Arial Narrow" w:hAnsi="Arial Narrow"/>
              </w:rPr>
              <w:t>los adolescentes y jóvenes y que tienen ellos sobre sí mismos y los otros y otras</w:t>
            </w:r>
            <w:r w:rsidR="00EB20E6">
              <w:rPr>
                <w:rFonts w:ascii="Arial Narrow" w:hAnsi="Arial Narrow"/>
              </w:rPr>
              <w:t>.</w:t>
            </w:r>
          </w:p>
        </w:tc>
        <w:tc>
          <w:tcPr>
            <w:tcW w:w="2943" w:type="dxa"/>
          </w:tcPr>
          <w:p w14:paraId="33CB4E16" w14:textId="5E1B3CB2" w:rsidR="008E071B" w:rsidRPr="00EC458F" w:rsidRDefault="008E071B" w:rsidP="00EC458F">
            <w:pPr>
              <w:contextualSpacing/>
              <w:rPr>
                <w:rFonts w:ascii="Arial Narrow" w:hAnsi="Arial Narrow"/>
              </w:rPr>
            </w:pPr>
            <w:r w:rsidRPr="00EC458F">
              <w:rPr>
                <w:rFonts w:ascii="Arial Narrow" w:hAnsi="Arial Narrow"/>
              </w:rPr>
              <w:t xml:space="preserve">Escenarios de trabajo para la visibilización de las acciones y derechos de </w:t>
            </w:r>
            <w:r w:rsidR="00EB20E6">
              <w:rPr>
                <w:rFonts w:ascii="Arial Narrow" w:hAnsi="Arial Narrow"/>
              </w:rPr>
              <w:t xml:space="preserve">las y </w:t>
            </w:r>
            <w:r w:rsidRPr="00EC458F">
              <w:rPr>
                <w:rFonts w:ascii="Arial Narrow" w:hAnsi="Arial Narrow"/>
              </w:rPr>
              <w:t xml:space="preserve">los adolescentes y jóvenes y su situación. Buscan vincular a los demás actores de la comunidad y su sensibilización mediante acciones pequeñas desde </w:t>
            </w:r>
            <w:r w:rsidR="00EB20E6">
              <w:rPr>
                <w:rFonts w:ascii="Arial Narrow" w:hAnsi="Arial Narrow"/>
              </w:rPr>
              <w:t xml:space="preserve">las y </w:t>
            </w:r>
            <w:r w:rsidRPr="00EC458F">
              <w:rPr>
                <w:rFonts w:ascii="Arial Narrow" w:hAnsi="Arial Narrow"/>
              </w:rPr>
              <w:t>los adolescentes y jóvenes.</w:t>
            </w:r>
          </w:p>
        </w:tc>
      </w:tr>
      <w:tr w:rsidR="001B3E32" w:rsidRPr="00EC458F" w14:paraId="010BD05A" w14:textId="77777777" w:rsidTr="008E071B">
        <w:tc>
          <w:tcPr>
            <w:tcW w:w="8828" w:type="dxa"/>
            <w:gridSpan w:val="3"/>
          </w:tcPr>
          <w:p w14:paraId="469C9BA5" w14:textId="77777777" w:rsidR="008E071B" w:rsidRPr="00EC458F" w:rsidRDefault="008E071B" w:rsidP="00EC458F">
            <w:pPr>
              <w:contextualSpacing/>
              <w:jc w:val="center"/>
              <w:rPr>
                <w:rFonts w:ascii="Arial Narrow" w:hAnsi="Arial Narrow"/>
                <w:b/>
                <w:bCs/>
              </w:rPr>
            </w:pPr>
            <w:r w:rsidRPr="00EC458F">
              <w:rPr>
                <w:rFonts w:ascii="Arial Narrow" w:hAnsi="Arial Narrow"/>
                <w:b/>
                <w:bCs/>
              </w:rPr>
              <w:t>Herramientas metodológicas o actividades</w:t>
            </w:r>
          </w:p>
        </w:tc>
      </w:tr>
      <w:tr w:rsidR="001B3E32" w:rsidRPr="00EC458F" w14:paraId="636FC36B" w14:textId="77777777" w:rsidTr="008E071B">
        <w:tc>
          <w:tcPr>
            <w:tcW w:w="2942" w:type="dxa"/>
          </w:tcPr>
          <w:p w14:paraId="3D44C425" w14:textId="36769422" w:rsidR="008E071B" w:rsidRPr="00EC458F" w:rsidRDefault="008E071B" w:rsidP="00EC458F">
            <w:pPr>
              <w:contextualSpacing/>
              <w:rPr>
                <w:rFonts w:ascii="Arial Narrow" w:hAnsi="Arial Narrow"/>
              </w:rPr>
            </w:pPr>
            <w:r w:rsidRPr="00EC458F">
              <w:rPr>
                <w:rFonts w:ascii="Arial Narrow" w:hAnsi="Arial Narrow"/>
              </w:rPr>
              <w:t xml:space="preserve">Mapas, recorridos, líneas de vida, proyecciones de futuro, mapas sobre el cuerpo, recorridos por la memoria, </w:t>
            </w:r>
            <w:r w:rsidR="00F44B79" w:rsidRPr="00EC458F">
              <w:rPr>
                <w:rFonts w:ascii="Arial Narrow" w:hAnsi="Arial Narrow"/>
              </w:rPr>
              <w:t>etc.</w:t>
            </w:r>
          </w:p>
        </w:tc>
        <w:tc>
          <w:tcPr>
            <w:tcW w:w="2943" w:type="dxa"/>
          </w:tcPr>
          <w:p w14:paraId="122582CE" w14:textId="77777777" w:rsidR="008E071B" w:rsidRPr="00EC458F" w:rsidRDefault="008E071B" w:rsidP="00EC458F">
            <w:pPr>
              <w:contextualSpacing/>
              <w:rPr>
                <w:rFonts w:ascii="Arial Narrow" w:hAnsi="Arial Narrow"/>
              </w:rPr>
            </w:pPr>
            <w:r w:rsidRPr="00EC458F">
              <w:rPr>
                <w:rFonts w:ascii="Arial Narrow" w:hAnsi="Arial Narrow"/>
              </w:rPr>
              <w:t>Juegos de rol, juegos de dilemas y situaciones paradójicas para toma de decisión, análisis de percepciones con información existente, etc.</w:t>
            </w:r>
          </w:p>
        </w:tc>
        <w:tc>
          <w:tcPr>
            <w:tcW w:w="2943" w:type="dxa"/>
          </w:tcPr>
          <w:p w14:paraId="4417E317" w14:textId="7E1DAEEB" w:rsidR="008E071B" w:rsidRPr="00EC458F" w:rsidRDefault="008E071B" w:rsidP="00EC458F">
            <w:pPr>
              <w:contextualSpacing/>
              <w:rPr>
                <w:rFonts w:ascii="Arial Narrow" w:hAnsi="Arial Narrow"/>
              </w:rPr>
            </w:pPr>
            <w:r w:rsidRPr="00EC458F">
              <w:rPr>
                <w:rFonts w:ascii="Arial Narrow" w:hAnsi="Arial Narrow"/>
              </w:rPr>
              <w:t xml:space="preserve">Bazares, campañas, exposiciones, ferias, participación en eventos relacionados con los derechos de los adolescentes y jóvenes, ollas comunitarias, recuperación y reapropiación de espacios públicos, </w:t>
            </w:r>
            <w:r w:rsidR="00F44B79" w:rsidRPr="00EC458F">
              <w:rPr>
                <w:rFonts w:ascii="Arial Narrow" w:hAnsi="Arial Narrow"/>
              </w:rPr>
              <w:t>etc.</w:t>
            </w:r>
          </w:p>
        </w:tc>
      </w:tr>
    </w:tbl>
    <w:p w14:paraId="1E07573F" w14:textId="77777777" w:rsidR="00EB20E6" w:rsidRDefault="00EB20E6" w:rsidP="00EB20E6">
      <w:pPr>
        <w:pStyle w:val="Prrafodelista"/>
        <w:spacing w:after="0" w:line="240" w:lineRule="auto"/>
        <w:ind w:left="360"/>
        <w:jc w:val="both"/>
        <w:rPr>
          <w:rFonts w:ascii="Arial Narrow" w:hAnsi="Arial Narrow"/>
          <w:b/>
          <w:bCs/>
        </w:rPr>
      </w:pPr>
    </w:p>
    <w:p w14:paraId="51A8C672" w14:textId="1AAACEBA" w:rsidR="008E071B" w:rsidRPr="00EC458F" w:rsidRDefault="008E071B" w:rsidP="00F86405">
      <w:pPr>
        <w:pStyle w:val="Prrafodelista"/>
        <w:numPr>
          <w:ilvl w:val="0"/>
          <w:numId w:val="30"/>
        </w:numPr>
        <w:spacing w:after="0" w:line="240" w:lineRule="auto"/>
        <w:jc w:val="both"/>
        <w:rPr>
          <w:rFonts w:ascii="Arial Narrow" w:hAnsi="Arial Narrow"/>
          <w:b/>
          <w:bCs/>
        </w:rPr>
      </w:pPr>
      <w:r w:rsidRPr="00EC458F">
        <w:rPr>
          <w:rFonts w:ascii="Arial Narrow" w:hAnsi="Arial Narrow"/>
          <w:b/>
          <w:bCs/>
        </w:rPr>
        <w:t>Los encuentros de tipo cartográfico</w:t>
      </w:r>
    </w:p>
    <w:p w14:paraId="68E86782" w14:textId="77777777" w:rsidR="00837EA4" w:rsidRDefault="00837EA4" w:rsidP="00EC458F">
      <w:pPr>
        <w:spacing w:after="0" w:line="240" w:lineRule="auto"/>
        <w:contextualSpacing/>
        <w:jc w:val="both"/>
        <w:rPr>
          <w:rFonts w:ascii="Arial Narrow" w:hAnsi="Arial Narrow"/>
        </w:rPr>
      </w:pPr>
    </w:p>
    <w:p w14:paraId="52D1F6CE" w14:textId="0432483D"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Como ya se ha anotado, los encuentros de tipo cartográfico son esos talleres o espacios de trabajo en los que se busca que </w:t>
      </w:r>
      <w:r w:rsidR="00F930F1">
        <w:rPr>
          <w:rFonts w:ascii="Arial Narrow" w:hAnsi="Arial Narrow"/>
        </w:rPr>
        <w:t xml:space="preserve">las y </w:t>
      </w:r>
      <w:r w:rsidRPr="00EC458F">
        <w:rPr>
          <w:rFonts w:ascii="Arial Narrow" w:hAnsi="Arial Narrow"/>
        </w:rPr>
        <w:t>los adolescentes y jóvenes recreen y representen su territorio, sea este espacial (barrio, ciudad, país) o temporal (visiones de pasado, presente y futuro) con el principal objetivo de reflexionar sobre la vivencia y la relación significativa que</w:t>
      </w:r>
      <w:r w:rsidR="00F930F1">
        <w:rPr>
          <w:rFonts w:ascii="Arial Narrow" w:hAnsi="Arial Narrow"/>
        </w:rPr>
        <w:t xml:space="preserve"> las y</w:t>
      </w:r>
      <w:r w:rsidRPr="00EC458F">
        <w:rPr>
          <w:rFonts w:ascii="Arial Narrow" w:hAnsi="Arial Narrow"/>
        </w:rPr>
        <w:t xml:space="preserve"> los adolescentes y jóvenes han construido de su espacio. Estos espacios cartográficos permiten aproximarse al territorio donde se desarrolla la vida de </w:t>
      </w:r>
      <w:r w:rsidR="00F930F1">
        <w:rPr>
          <w:rFonts w:ascii="Arial Narrow" w:hAnsi="Arial Narrow"/>
        </w:rPr>
        <w:t xml:space="preserve">las y </w:t>
      </w:r>
      <w:r w:rsidRPr="00EC458F">
        <w:rPr>
          <w:rFonts w:ascii="Arial Narrow" w:hAnsi="Arial Narrow"/>
        </w:rPr>
        <w:t xml:space="preserve">los adolescentes y jóvenes desde sus miedos, sus afectos, sus alegrías y sus relaciones de amistad. La información construida de manera colectiva o bidireccional con </w:t>
      </w:r>
      <w:r w:rsidR="00F930F1">
        <w:rPr>
          <w:rFonts w:ascii="Arial Narrow" w:hAnsi="Arial Narrow"/>
        </w:rPr>
        <w:t xml:space="preserve">las y </w:t>
      </w:r>
      <w:r w:rsidRPr="00EC458F">
        <w:rPr>
          <w:rFonts w:ascii="Arial Narrow" w:hAnsi="Arial Narrow"/>
        </w:rPr>
        <w:t>los participantes se vuelve sustancial para el diagnóstico de la situación de derechos de los participantes en el Programa.</w:t>
      </w:r>
    </w:p>
    <w:p w14:paraId="5BF60C2F" w14:textId="77777777" w:rsidR="008E071B" w:rsidRPr="00EC458F" w:rsidRDefault="008E071B" w:rsidP="00EC458F">
      <w:pPr>
        <w:spacing w:after="0" w:line="240" w:lineRule="auto"/>
        <w:contextualSpacing/>
        <w:jc w:val="both"/>
        <w:rPr>
          <w:rFonts w:ascii="Arial Narrow" w:hAnsi="Arial Narrow"/>
        </w:rPr>
      </w:pPr>
    </w:p>
    <w:p w14:paraId="093E4EA1" w14:textId="103D7B37"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Existen varias técnicas y actividades para el desarrollo de los encuentros de tipo cartográfico, las cuales pueden variar según los intereses y finalidades específicas de cada uno de los encuentros vivenciales. Actividades como recorridos por el territorio con </w:t>
      </w:r>
      <w:r w:rsidR="009E784E">
        <w:rPr>
          <w:rFonts w:ascii="Arial Narrow" w:hAnsi="Arial Narrow"/>
        </w:rPr>
        <w:t xml:space="preserve">las y </w:t>
      </w:r>
      <w:r w:rsidRPr="00EC458F">
        <w:rPr>
          <w:rFonts w:ascii="Arial Narrow" w:hAnsi="Arial Narrow"/>
        </w:rPr>
        <w:t xml:space="preserve">los participantes; adaptación de cuentos en torno a los lugares que guarden cierto nivel de importancia para los niños, las niñas y los adolescentes, contrastación y triangulación de información sobre las cosas que pasan en lugares específicos con información de segundo orden como estadísticas, entre otras. Cartografías del cuerpo que contribuyen al </w:t>
      </w:r>
      <w:r w:rsidR="00F44B79" w:rsidRPr="00EC458F">
        <w:rPr>
          <w:rFonts w:ascii="Arial Narrow" w:hAnsi="Arial Narrow"/>
        </w:rPr>
        <w:t>autorreconocimiento</w:t>
      </w:r>
      <w:r w:rsidRPr="00EC458F">
        <w:rPr>
          <w:rFonts w:ascii="Arial Narrow" w:hAnsi="Arial Narrow"/>
        </w:rPr>
        <w:t xml:space="preserve"> del cuerpo como territorio existencial, primer espacio de la dignidad y portador de derechos sexuales y reproductivos; también son útiles para identificar las zonas del cuerpo asociadas a la libertad y la autonomía, como también a los miedos, pudores, e incluso rasgos de posibles vulneraciones a sus derechos. Dentro de las cartografías también se inscriben las actividades que nos permiten representar nuestros trayectos vitales mediante mapas temporales; estos son útiles para explorar las oportunidades o no que me brinda el territorio con relación a las visiones que podamos tener sobre el futuro y el presente. En síntesis, los ejercicios cartográficos nos permiten producir información de manera participativa sobre la experiencia de los sujetos en contextos situados y cargados de significado y valor.</w:t>
      </w:r>
    </w:p>
    <w:p w14:paraId="41901763" w14:textId="60C6923E" w:rsidR="1210B109" w:rsidRPr="00EC458F" w:rsidRDefault="1210B109" w:rsidP="00EC458F">
      <w:pPr>
        <w:spacing w:after="0" w:line="240" w:lineRule="auto"/>
        <w:contextualSpacing/>
        <w:jc w:val="both"/>
        <w:rPr>
          <w:rFonts w:ascii="Arial Narrow" w:hAnsi="Arial Narrow"/>
        </w:rPr>
      </w:pPr>
    </w:p>
    <w:p w14:paraId="365B2B04" w14:textId="6D8ED819" w:rsidR="008E071B" w:rsidRDefault="008E071B" w:rsidP="00EC458F">
      <w:pPr>
        <w:spacing w:after="0" w:line="240" w:lineRule="auto"/>
        <w:contextualSpacing/>
        <w:jc w:val="both"/>
        <w:rPr>
          <w:rFonts w:ascii="Arial Narrow" w:hAnsi="Arial Narrow"/>
        </w:rPr>
      </w:pPr>
      <w:r w:rsidRPr="00EC458F">
        <w:rPr>
          <w:rFonts w:ascii="Arial Narrow" w:hAnsi="Arial Narrow"/>
        </w:rPr>
        <w:lastRenderedPageBreak/>
        <w:t xml:space="preserve">Es importante seleccionar el tipo de actividad o técnica que se quiera aplicar </w:t>
      </w:r>
      <w:r w:rsidR="00955640" w:rsidRPr="00EC458F">
        <w:rPr>
          <w:rFonts w:ascii="Arial Narrow" w:hAnsi="Arial Narrow"/>
        </w:rPr>
        <w:t>de acuerdo con</w:t>
      </w:r>
      <w:r w:rsidRPr="00EC458F">
        <w:rPr>
          <w:rFonts w:ascii="Arial Narrow" w:hAnsi="Arial Narrow"/>
        </w:rPr>
        <w:t xml:space="preserve"> la condición etaria de </w:t>
      </w:r>
      <w:r w:rsidR="009E784E">
        <w:rPr>
          <w:rFonts w:ascii="Arial Narrow" w:hAnsi="Arial Narrow"/>
        </w:rPr>
        <w:t xml:space="preserve">las y </w:t>
      </w:r>
      <w:r w:rsidRPr="00EC458F">
        <w:rPr>
          <w:rFonts w:ascii="Arial Narrow" w:hAnsi="Arial Narrow"/>
        </w:rPr>
        <w:t xml:space="preserve">los participantes a los talleres o espacios vivenciales. </w:t>
      </w:r>
      <w:r w:rsidR="4B335054" w:rsidRPr="00EC458F">
        <w:rPr>
          <w:rFonts w:ascii="Arial Narrow" w:hAnsi="Arial Narrow"/>
        </w:rPr>
        <w:t xml:space="preserve">Como por ejemplo en </w:t>
      </w:r>
      <w:r w:rsidRPr="00EC458F">
        <w:rPr>
          <w:rFonts w:ascii="Arial Narrow" w:hAnsi="Arial Narrow"/>
        </w:rPr>
        <w:t>el caso de los chicos y chicas adolescentes y jóvenes, se sugieren recorridos por los lugares de encuentro y tránsito de los chicos y de sus grupos de amigos; también ejercicios de producción cultural (desarrollo de representaciones y narrativas artísticas y estética sobre el territorio);</w:t>
      </w:r>
      <w:r w:rsidR="00955640" w:rsidRPr="00EC458F">
        <w:rPr>
          <w:rFonts w:ascii="Arial Narrow" w:hAnsi="Arial Narrow"/>
        </w:rPr>
        <w:t xml:space="preserve"> </w:t>
      </w:r>
      <w:r w:rsidRPr="00EC458F">
        <w:rPr>
          <w:rFonts w:ascii="Arial Narrow" w:hAnsi="Arial Narrow"/>
        </w:rPr>
        <w:t>y porque no, ejercicios basados en la música para proyectar prospectivamente las imágenes y nociones de futuro. Finalmente, con los padres y madres se pueden hacer ejercicios que combinen los recorridos por el territorio con la reflexión de ese territorio a partir de la información que circula sobre el mismo. También se pueden hacer ejercicios de la memoria a base de música para sensibilizar sobre la experiencia de la infancia y la adolescencia.</w:t>
      </w:r>
    </w:p>
    <w:p w14:paraId="2F613BEB" w14:textId="77777777" w:rsidR="00837EA4" w:rsidRPr="00EC458F" w:rsidRDefault="00837EA4" w:rsidP="00EC458F">
      <w:pPr>
        <w:spacing w:after="0" w:line="240" w:lineRule="auto"/>
        <w:contextualSpacing/>
        <w:jc w:val="both"/>
        <w:rPr>
          <w:rFonts w:ascii="Arial Narrow" w:hAnsi="Arial Narrow"/>
        </w:rPr>
      </w:pPr>
    </w:p>
    <w:p w14:paraId="628DF897" w14:textId="40447EF0" w:rsidR="008E071B" w:rsidRPr="00EC458F" w:rsidRDefault="008E071B" w:rsidP="00F86405">
      <w:pPr>
        <w:pStyle w:val="Prrafodelista"/>
        <w:numPr>
          <w:ilvl w:val="0"/>
          <w:numId w:val="30"/>
        </w:numPr>
        <w:spacing w:after="0" w:line="240" w:lineRule="auto"/>
        <w:jc w:val="both"/>
        <w:rPr>
          <w:rFonts w:ascii="Arial Narrow" w:hAnsi="Arial Narrow"/>
          <w:b/>
          <w:bCs/>
        </w:rPr>
      </w:pPr>
      <w:r w:rsidRPr="00EC458F">
        <w:rPr>
          <w:rFonts w:ascii="Arial Narrow" w:hAnsi="Arial Narrow"/>
          <w:b/>
          <w:bCs/>
        </w:rPr>
        <w:t>Los encuentros de tipo analíticos</w:t>
      </w:r>
    </w:p>
    <w:p w14:paraId="41E20D22" w14:textId="77777777" w:rsidR="00837EA4" w:rsidRDefault="00837EA4" w:rsidP="00EC458F">
      <w:pPr>
        <w:spacing w:after="0" w:line="240" w:lineRule="auto"/>
        <w:contextualSpacing/>
        <w:jc w:val="both"/>
        <w:rPr>
          <w:rFonts w:ascii="Arial Narrow" w:hAnsi="Arial Narrow"/>
        </w:rPr>
      </w:pPr>
    </w:p>
    <w:p w14:paraId="7B86A546" w14:textId="4B4E0DBF"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Si bien esta separación con los encuentros de tipo cartográfico no quiere decir que los anteriores no sean analíticos, estos en particular, se entienden como espacios de trabajo experiencial en los que su objetivo principal es comprender los modos y tipos de relaciones que establecemos con los otros y las valoraciones que tenemos sobre estas y los demás. En este tipo de encuentros nos interesa aproximarnos a las valoraciones que se tienen en torno a las diferencias, bien sean socioculturales, raciales, de género, sexuales e incluso con </w:t>
      </w:r>
      <w:r w:rsidR="009E784E">
        <w:rPr>
          <w:rFonts w:ascii="Arial Narrow" w:hAnsi="Arial Narrow"/>
        </w:rPr>
        <w:t xml:space="preserve">las y </w:t>
      </w:r>
      <w:r w:rsidRPr="00EC458F">
        <w:rPr>
          <w:rFonts w:ascii="Arial Narrow" w:hAnsi="Arial Narrow"/>
        </w:rPr>
        <w:t xml:space="preserve">los adolescentes y jóvenes. Nos interesa comprender de manera conjunta con </w:t>
      </w:r>
      <w:r w:rsidR="009E784E">
        <w:rPr>
          <w:rFonts w:ascii="Arial Narrow" w:hAnsi="Arial Narrow"/>
        </w:rPr>
        <w:t xml:space="preserve">las y </w:t>
      </w:r>
      <w:r w:rsidRPr="00EC458F">
        <w:rPr>
          <w:rFonts w:ascii="Arial Narrow" w:hAnsi="Arial Narrow"/>
        </w:rPr>
        <w:t>los participantes las concepciones sobre los conflictos y las maneras de abordarlos; como también, las valoraciones que tienen a la realidad local, nacional y mundial. Este tipo de encuentros son fundamentales para el desarrollo de mecanismos de protección y alarmas frente a posibles vulneraciones de los derechos de</w:t>
      </w:r>
      <w:r w:rsidR="009E784E">
        <w:rPr>
          <w:rFonts w:ascii="Arial Narrow" w:hAnsi="Arial Narrow"/>
        </w:rPr>
        <w:t xml:space="preserve"> las y</w:t>
      </w:r>
      <w:r w:rsidRPr="00EC458F">
        <w:rPr>
          <w:rFonts w:ascii="Arial Narrow" w:hAnsi="Arial Narrow"/>
        </w:rPr>
        <w:t xml:space="preserve"> los adolescentes y jóvenes; así como comprensión sobre las formas de ejercer y entender la ciudadanía.</w:t>
      </w:r>
    </w:p>
    <w:p w14:paraId="777F6843" w14:textId="77777777" w:rsidR="008E071B" w:rsidRPr="00EC458F" w:rsidRDefault="008E071B" w:rsidP="00EC458F">
      <w:pPr>
        <w:spacing w:after="0" w:line="240" w:lineRule="auto"/>
        <w:contextualSpacing/>
        <w:jc w:val="both"/>
        <w:rPr>
          <w:rFonts w:ascii="Arial Narrow" w:hAnsi="Arial Narrow"/>
        </w:rPr>
      </w:pPr>
    </w:p>
    <w:p w14:paraId="6DCFB9AA" w14:textId="4A7083CD"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Para este tipo de encuentros se deben optar por metodologías y actividades que nos permitan abordar situaciones concretas en las que</w:t>
      </w:r>
      <w:r w:rsidR="009E784E">
        <w:rPr>
          <w:rFonts w:ascii="Arial Narrow" w:hAnsi="Arial Narrow"/>
        </w:rPr>
        <w:t xml:space="preserve"> las y</w:t>
      </w:r>
      <w:r w:rsidRPr="00EC458F">
        <w:rPr>
          <w:rFonts w:ascii="Arial Narrow" w:hAnsi="Arial Narrow"/>
        </w:rPr>
        <w:t xml:space="preserve"> los participantes deban tomar decisiones y establecer juicios de valor frente a las diversas situaciones a las que se pudiera enfrentar en el marco de las actividades. Las actividades pueden ser juegos sobre dilemas éticos, o de situaciones concretas, en la mayoría de los casos en las que se evidencien conflictos o manifiesten diferencias.</w:t>
      </w:r>
    </w:p>
    <w:p w14:paraId="55129B2E" w14:textId="77777777" w:rsidR="008E071B" w:rsidRPr="00EC458F" w:rsidRDefault="008E071B" w:rsidP="00EC458F">
      <w:pPr>
        <w:spacing w:after="0" w:line="240" w:lineRule="auto"/>
        <w:contextualSpacing/>
        <w:jc w:val="both"/>
        <w:rPr>
          <w:rFonts w:ascii="Arial Narrow" w:hAnsi="Arial Narrow"/>
        </w:rPr>
      </w:pPr>
    </w:p>
    <w:p w14:paraId="45D80742" w14:textId="50F3DC0A" w:rsidR="008E071B" w:rsidRDefault="008E071B" w:rsidP="00EC458F">
      <w:pPr>
        <w:spacing w:after="0" w:line="240" w:lineRule="auto"/>
        <w:contextualSpacing/>
        <w:jc w:val="both"/>
        <w:rPr>
          <w:rFonts w:ascii="Arial Narrow" w:hAnsi="Arial Narrow"/>
        </w:rPr>
      </w:pPr>
      <w:r w:rsidRPr="00EC458F">
        <w:rPr>
          <w:rFonts w:ascii="Arial Narrow" w:hAnsi="Arial Narrow"/>
        </w:rPr>
        <w:t xml:space="preserve">Como en los encuentros de tipo cartográfico, las actividades y metodologías que se definan para el desarrollo estos talleres deben tener en cuenta la condición etaria. Por lo tanto, se sugiere </w:t>
      </w:r>
      <w:r w:rsidR="00955640" w:rsidRPr="00EC458F">
        <w:rPr>
          <w:rFonts w:ascii="Arial Narrow" w:hAnsi="Arial Narrow"/>
        </w:rPr>
        <w:t>que,</w:t>
      </w:r>
      <w:r w:rsidRPr="00EC458F">
        <w:rPr>
          <w:rFonts w:ascii="Arial Narrow" w:hAnsi="Arial Narrow"/>
        </w:rPr>
        <w:t xml:space="preserve"> en este caso, los ejercicios con los niños y niñas privilegien, al igual que en los cartográficos, </w:t>
      </w:r>
      <w:r w:rsidR="00955640" w:rsidRPr="00EC458F">
        <w:rPr>
          <w:rFonts w:ascii="Arial Narrow" w:hAnsi="Arial Narrow"/>
        </w:rPr>
        <w:t>las metodologías basadas</w:t>
      </w:r>
      <w:r w:rsidRPr="00EC458F">
        <w:rPr>
          <w:rFonts w:ascii="Arial Narrow" w:hAnsi="Arial Narrow"/>
        </w:rPr>
        <w:t xml:space="preserve"> en el juego. Se puede jugar al noticiero en el que los chicos deban elaborar notas sobre situaciones conflictivas que los afectan; implementar juegos existentes para la reflexión sobre los conflictos, y los juegos de rol, teatro y títeres que recreen sus situaciones y los conduzcan a narrar sus experiencias para aproximarse a sus universos de sentido. Por su parte, con </w:t>
      </w:r>
      <w:r w:rsidR="009E784E">
        <w:rPr>
          <w:rFonts w:ascii="Arial Narrow" w:hAnsi="Arial Narrow"/>
        </w:rPr>
        <w:t xml:space="preserve">las y </w:t>
      </w:r>
      <w:r w:rsidRPr="00EC458F">
        <w:rPr>
          <w:rFonts w:ascii="Arial Narrow" w:hAnsi="Arial Narrow"/>
        </w:rPr>
        <w:t xml:space="preserve">los adolescentes se propone los ejercicios sobre los imaginarios acerca de los otros, sobre las relaciones de pares, intergeneracionales, institucionales. Cómo entienden y ejercen la política y lo político, etc. Para ello, también se puede hacer uso de narrativas autobiográficas o relatos colectivos sobre su vida y la relación con los otros. </w:t>
      </w:r>
      <w:r w:rsidR="00955640" w:rsidRPr="00EC458F">
        <w:rPr>
          <w:rFonts w:ascii="Arial Narrow" w:hAnsi="Arial Narrow"/>
        </w:rPr>
        <w:t>Finalmente,</w:t>
      </w:r>
      <w:r w:rsidRPr="00EC458F">
        <w:rPr>
          <w:rFonts w:ascii="Arial Narrow" w:hAnsi="Arial Narrow"/>
        </w:rPr>
        <w:t xml:space="preserve"> con los padres se podría hacer un ejercicio sobre las distintas problemáticas o temáticas que les preocupa y promover el di</w:t>
      </w:r>
      <w:r w:rsidR="009E784E">
        <w:rPr>
          <w:rFonts w:ascii="Arial Narrow" w:hAnsi="Arial Narrow"/>
        </w:rPr>
        <w:t>á</w:t>
      </w:r>
      <w:r w:rsidRPr="00EC458F">
        <w:rPr>
          <w:rFonts w:ascii="Arial Narrow" w:hAnsi="Arial Narrow"/>
        </w:rPr>
        <w:t>logo de aproximación con los mundos juveniles e infantiles.</w:t>
      </w:r>
    </w:p>
    <w:p w14:paraId="125CAAE5" w14:textId="77777777" w:rsidR="00837EA4" w:rsidRPr="00EC458F" w:rsidRDefault="00837EA4" w:rsidP="00EC458F">
      <w:pPr>
        <w:spacing w:after="0" w:line="240" w:lineRule="auto"/>
        <w:contextualSpacing/>
        <w:jc w:val="both"/>
        <w:rPr>
          <w:rFonts w:ascii="Arial Narrow" w:hAnsi="Arial Narrow"/>
        </w:rPr>
      </w:pPr>
    </w:p>
    <w:p w14:paraId="425A6173" w14:textId="040835D2" w:rsidR="008E071B" w:rsidRPr="00EC458F" w:rsidRDefault="008E071B" w:rsidP="00F86405">
      <w:pPr>
        <w:pStyle w:val="Prrafodelista"/>
        <w:numPr>
          <w:ilvl w:val="0"/>
          <w:numId w:val="30"/>
        </w:numPr>
        <w:spacing w:after="0" w:line="240" w:lineRule="auto"/>
        <w:jc w:val="both"/>
        <w:rPr>
          <w:rFonts w:ascii="Arial Narrow" w:hAnsi="Arial Narrow"/>
          <w:b/>
          <w:bCs/>
        </w:rPr>
      </w:pPr>
      <w:r w:rsidRPr="00EC458F">
        <w:rPr>
          <w:rFonts w:ascii="Arial Narrow" w:hAnsi="Arial Narrow"/>
          <w:b/>
          <w:bCs/>
        </w:rPr>
        <w:t xml:space="preserve">Los encuentros de </w:t>
      </w:r>
      <w:r w:rsidR="00955640" w:rsidRPr="00EC458F">
        <w:rPr>
          <w:rFonts w:ascii="Arial Narrow" w:hAnsi="Arial Narrow"/>
          <w:b/>
          <w:bCs/>
        </w:rPr>
        <w:t>tipo afirmativos</w:t>
      </w:r>
    </w:p>
    <w:p w14:paraId="0956D8EF" w14:textId="77777777" w:rsidR="00955640" w:rsidRPr="00EC458F" w:rsidRDefault="00955640" w:rsidP="00EC458F">
      <w:pPr>
        <w:spacing w:after="0" w:line="240" w:lineRule="auto"/>
        <w:contextualSpacing/>
        <w:jc w:val="both"/>
        <w:rPr>
          <w:rFonts w:ascii="Arial Narrow" w:hAnsi="Arial Narrow"/>
        </w:rPr>
      </w:pPr>
    </w:p>
    <w:p w14:paraId="5C908AC4" w14:textId="6C3FBE1C"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 xml:space="preserve">Finalmente, los encuentros de tipo resignificativos, pretenden intervenir espacios públicos y significativos de la vida barrial o comunitaria; así mismo mediante estos se busca sensibilizar a todos los actores de la vida </w:t>
      </w:r>
      <w:r w:rsidRPr="00EC458F">
        <w:rPr>
          <w:rFonts w:ascii="Arial Narrow" w:hAnsi="Arial Narrow"/>
        </w:rPr>
        <w:lastRenderedPageBreak/>
        <w:t>comunitaria a reconocer la titularidad de los derechos de l</w:t>
      </w:r>
      <w:r w:rsidR="084D7574" w:rsidRPr="00EC458F">
        <w:rPr>
          <w:rFonts w:ascii="Arial Narrow" w:hAnsi="Arial Narrow"/>
        </w:rPr>
        <w:t xml:space="preserve">as y los </w:t>
      </w:r>
      <w:r w:rsidRPr="00EC458F">
        <w:rPr>
          <w:rFonts w:ascii="Arial Narrow" w:hAnsi="Arial Narrow"/>
        </w:rPr>
        <w:t xml:space="preserve">adolescentes y </w:t>
      </w:r>
      <w:r w:rsidR="6CB29060" w:rsidRPr="00EC458F">
        <w:rPr>
          <w:rFonts w:ascii="Arial Narrow" w:hAnsi="Arial Narrow"/>
        </w:rPr>
        <w:t xml:space="preserve">jóvenes </w:t>
      </w:r>
      <w:r w:rsidRPr="00EC458F">
        <w:rPr>
          <w:rFonts w:ascii="Arial Narrow" w:hAnsi="Arial Narrow"/>
        </w:rPr>
        <w:t xml:space="preserve">la garantía y protección de </w:t>
      </w:r>
      <w:r w:rsidR="004D750B" w:rsidRPr="00EC458F">
        <w:rPr>
          <w:rFonts w:ascii="Arial Narrow" w:hAnsi="Arial Narrow"/>
        </w:rPr>
        <w:t>estos</w:t>
      </w:r>
      <w:r w:rsidRPr="00EC458F">
        <w:rPr>
          <w:rFonts w:ascii="Arial Narrow" w:hAnsi="Arial Narrow"/>
        </w:rPr>
        <w:t>. También se espera que l</w:t>
      </w:r>
      <w:r w:rsidR="1B5F548F" w:rsidRPr="00EC458F">
        <w:rPr>
          <w:rFonts w:ascii="Arial Narrow" w:hAnsi="Arial Narrow"/>
        </w:rPr>
        <w:t>as y los</w:t>
      </w:r>
      <w:r w:rsidRPr="00EC458F">
        <w:rPr>
          <w:rFonts w:ascii="Arial Narrow" w:hAnsi="Arial Narrow"/>
        </w:rPr>
        <w:t xml:space="preserve"> adolescentes y jóvenes se asuman como sujetos de derechos promoviendo y ejerciendo la participación significativa en los espacios sociales de sus entornos colectivos.</w:t>
      </w:r>
    </w:p>
    <w:p w14:paraId="30285653" w14:textId="77777777" w:rsidR="008E071B" w:rsidRPr="00EC458F" w:rsidRDefault="008E071B" w:rsidP="00EC458F">
      <w:pPr>
        <w:spacing w:after="0" w:line="240" w:lineRule="auto"/>
        <w:contextualSpacing/>
        <w:jc w:val="both"/>
        <w:rPr>
          <w:rFonts w:ascii="Arial Narrow" w:hAnsi="Arial Narrow"/>
        </w:rPr>
      </w:pPr>
    </w:p>
    <w:p w14:paraId="16846ED1" w14:textId="45E4CF10" w:rsidR="008E071B" w:rsidRPr="00EC458F" w:rsidRDefault="008E071B" w:rsidP="00EC458F">
      <w:pPr>
        <w:spacing w:after="0" w:line="240" w:lineRule="auto"/>
        <w:contextualSpacing/>
        <w:jc w:val="both"/>
        <w:rPr>
          <w:rFonts w:ascii="Arial Narrow" w:hAnsi="Arial Narrow"/>
        </w:rPr>
      </w:pPr>
      <w:r w:rsidRPr="00EC458F">
        <w:rPr>
          <w:rFonts w:ascii="Arial Narrow" w:hAnsi="Arial Narrow"/>
        </w:rPr>
        <w:t>Para este caso, las actividades pueden ser exclusivas con</w:t>
      </w:r>
      <w:r w:rsidR="009E784E">
        <w:rPr>
          <w:rFonts w:ascii="Arial Narrow" w:hAnsi="Arial Narrow"/>
        </w:rPr>
        <w:t xml:space="preserve"> las y</w:t>
      </w:r>
      <w:r w:rsidRPr="00EC458F">
        <w:rPr>
          <w:rFonts w:ascii="Arial Narrow" w:hAnsi="Arial Narrow"/>
        </w:rPr>
        <w:t xml:space="preserve"> los adolescentes y jóvenes o con toda la comunidad. Las actividades pueden ser ferias, bazares, jornadas de mejoramiento y reapropiación de los espacios colectivos barriales y/ o comunitario –actividades articuladas con ciudades prósperas-. En síntesis, son los espacios para la acción colectiva y la generación del espíritu de la corresponsabilidad.</w:t>
      </w:r>
      <w:r w:rsidR="00837EA4">
        <w:rPr>
          <w:rFonts w:ascii="Arial Narrow" w:hAnsi="Arial Narrow"/>
        </w:rPr>
        <w:br/>
      </w:r>
    </w:p>
    <w:p w14:paraId="719C1865" w14:textId="6E30FEFD" w:rsidR="008E071B" w:rsidRPr="00EC458F" w:rsidRDefault="009E784E" w:rsidP="009E784E">
      <w:pPr>
        <w:pStyle w:val="Descripcin"/>
        <w:rPr>
          <w:rFonts w:ascii="Arial Narrow" w:hAnsi="Arial Narrow"/>
          <w:i w:val="0"/>
          <w:iCs w:val="0"/>
          <w:color w:val="auto"/>
          <w:sz w:val="22"/>
          <w:szCs w:val="22"/>
        </w:rPr>
      </w:pPr>
      <w:bookmarkStart w:id="161" w:name="_Toc55848844"/>
      <w:bookmarkStart w:id="162" w:name="_Toc58601995"/>
      <w:r w:rsidRPr="009E784E">
        <w:rPr>
          <w:rFonts w:ascii="Arial Narrow" w:hAnsi="Arial Narrow"/>
          <w:b/>
          <w:bCs/>
          <w:i w:val="0"/>
          <w:iCs w:val="0"/>
          <w:color w:val="auto"/>
          <w:sz w:val="22"/>
          <w:szCs w:val="22"/>
        </w:rPr>
        <w:t xml:space="preserve">Tabla </w:t>
      </w:r>
      <w:r w:rsidRPr="009E784E">
        <w:rPr>
          <w:rFonts w:ascii="Arial Narrow" w:hAnsi="Arial Narrow"/>
          <w:b/>
          <w:bCs/>
          <w:i w:val="0"/>
          <w:iCs w:val="0"/>
          <w:color w:val="auto"/>
          <w:sz w:val="22"/>
          <w:szCs w:val="22"/>
        </w:rPr>
        <w:fldChar w:fldCharType="begin"/>
      </w:r>
      <w:r w:rsidRPr="009E784E">
        <w:rPr>
          <w:rFonts w:ascii="Arial Narrow" w:hAnsi="Arial Narrow"/>
          <w:b/>
          <w:bCs/>
          <w:i w:val="0"/>
          <w:iCs w:val="0"/>
          <w:color w:val="auto"/>
          <w:sz w:val="22"/>
          <w:szCs w:val="22"/>
        </w:rPr>
        <w:instrText xml:space="preserve"> SEQ Tabla \* ARABIC </w:instrText>
      </w:r>
      <w:r w:rsidRPr="009E784E">
        <w:rPr>
          <w:rFonts w:ascii="Arial Narrow" w:hAnsi="Arial Narrow"/>
          <w:b/>
          <w:bCs/>
          <w:i w:val="0"/>
          <w:iCs w:val="0"/>
          <w:color w:val="auto"/>
          <w:sz w:val="22"/>
          <w:szCs w:val="22"/>
        </w:rPr>
        <w:fldChar w:fldCharType="separate"/>
      </w:r>
      <w:r w:rsidRPr="009E784E">
        <w:rPr>
          <w:rFonts w:ascii="Arial Narrow" w:hAnsi="Arial Narrow"/>
          <w:b/>
          <w:bCs/>
          <w:i w:val="0"/>
          <w:iCs w:val="0"/>
          <w:noProof/>
          <w:color w:val="auto"/>
          <w:sz w:val="22"/>
          <w:szCs w:val="22"/>
        </w:rPr>
        <w:t>9</w:t>
      </w:r>
      <w:r w:rsidRPr="009E784E">
        <w:rPr>
          <w:rFonts w:ascii="Arial Narrow" w:hAnsi="Arial Narrow"/>
          <w:b/>
          <w:bCs/>
          <w:i w:val="0"/>
          <w:iCs w:val="0"/>
          <w:color w:val="auto"/>
          <w:sz w:val="22"/>
          <w:szCs w:val="22"/>
        </w:rPr>
        <w:fldChar w:fldCharType="end"/>
      </w:r>
      <w:r w:rsidRPr="009E784E">
        <w:rPr>
          <w:rFonts w:ascii="Arial Narrow" w:hAnsi="Arial Narrow"/>
          <w:b/>
          <w:bCs/>
          <w:i w:val="0"/>
          <w:iCs w:val="0"/>
          <w:color w:val="auto"/>
          <w:sz w:val="22"/>
          <w:szCs w:val="22"/>
        </w:rPr>
        <w:t xml:space="preserve">. </w:t>
      </w:r>
      <w:r w:rsidR="008E071B" w:rsidRPr="00EC458F">
        <w:rPr>
          <w:rFonts w:ascii="Arial Narrow" w:hAnsi="Arial Narrow"/>
          <w:i w:val="0"/>
          <w:iCs w:val="0"/>
          <w:color w:val="auto"/>
          <w:sz w:val="22"/>
          <w:szCs w:val="22"/>
        </w:rPr>
        <w:t>Insumo para la realización de los encuentros vivenciales</w:t>
      </w:r>
      <w:bookmarkEnd w:id="161"/>
      <w:bookmarkEnd w:id="162"/>
    </w:p>
    <w:tbl>
      <w:tblPr>
        <w:tblStyle w:val="Tablaconcuadrcula"/>
        <w:tblW w:w="0" w:type="auto"/>
        <w:tblLook w:val="04A0" w:firstRow="1" w:lastRow="0" w:firstColumn="1" w:lastColumn="0" w:noHBand="0" w:noVBand="1"/>
      </w:tblPr>
      <w:tblGrid>
        <w:gridCol w:w="2604"/>
        <w:gridCol w:w="2273"/>
        <w:gridCol w:w="1994"/>
        <w:gridCol w:w="1957"/>
      </w:tblGrid>
      <w:tr w:rsidR="001B3E32" w:rsidRPr="009E784E" w14:paraId="1448CC6F" w14:textId="77777777" w:rsidTr="00725E2C">
        <w:tc>
          <w:tcPr>
            <w:tcW w:w="2604" w:type="dxa"/>
            <w:vAlign w:val="center"/>
          </w:tcPr>
          <w:p w14:paraId="0C60DE0B" w14:textId="77777777" w:rsidR="008E071B" w:rsidRPr="009E784E" w:rsidRDefault="008E071B" w:rsidP="009E784E">
            <w:pPr>
              <w:contextualSpacing/>
              <w:jc w:val="center"/>
              <w:rPr>
                <w:rFonts w:ascii="Arial Narrow" w:hAnsi="Arial Narrow"/>
                <w:b/>
                <w:bCs/>
                <w:sz w:val="20"/>
                <w:szCs w:val="20"/>
              </w:rPr>
            </w:pPr>
            <w:r w:rsidRPr="009E784E">
              <w:rPr>
                <w:rFonts w:ascii="Arial Narrow" w:hAnsi="Arial Narrow"/>
                <w:b/>
                <w:bCs/>
                <w:sz w:val="20"/>
                <w:szCs w:val="20"/>
              </w:rPr>
              <w:t>Objetivos</w:t>
            </w:r>
          </w:p>
        </w:tc>
        <w:tc>
          <w:tcPr>
            <w:tcW w:w="2273" w:type="dxa"/>
            <w:vAlign w:val="center"/>
          </w:tcPr>
          <w:p w14:paraId="7B330F81" w14:textId="77777777" w:rsidR="008E071B" w:rsidRPr="009E784E" w:rsidRDefault="008E071B" w:rsidP="009E784E">
            <w:pPr>
              <w:contextualSpacing/>
              <w:jc w:val="center"/>
              <w:rPr>
                <w:rFonts w:ascii="Arial Narrow" w:hAnsi="Arial Narrow"/>
                <w:b/>
                <w:bCs/>
                <w:sz w:val="20"/>
                <w:szCs w:val="20"/>
              </w:rPr>
            </w:pPr>
            <w:r w:rsidRPr="009E784E">
              <w:rPr>
                <w:rFonts w:ascii="Arial Narrow" w:hAnsi="Arial Narrow"/>
                <w:b/>
                <w:bCs/>
                <w:sz w:val="20"/>
                <w:szCs w:val="20"/>
              </w:rPr>
              <w:t>Encuentros vivenciales</w:t>
            </w:r>
          </w:p>
        </w:tc>
        <w:tc>
          <w:tcPr>
            <w:tcW w:w="1994" w:type="dxa"/>
            <w:vAlign w:val="center"/>
          </w:tcPr>
          <w:p w14:paraId="70E6BAF3" w14:textId="77777777" w:rsidR="008E071B" w:rsidRPr="009E784E" w:rsidRDefault="008E071B" w:rsidP="009E784E">
            <w:pPr>
              <w:contextualSpacing/>
              <w:jc w:val="center"/>
              <w:rPr>
                <w:rFonts w:ascii="Arial Narrow" w:hAnsi="Arial Narrow"/>
                <w:b/>
                <w:bCs/>
                <w:sz w:val="20"/>
                <w:szCs w:val="20"/>
              </w:rPr>
            </w:pPr>
            <w:r w:rsidRPr="009E784E">
              <w:rPr>
                <w:rFonts w:ascii="Arial Narrow" w:hAnsi="Arial Narrow"/>
                <w:b/>
                <w:bCs/>
                <w:sz w:val="20"/>
                <w:szCs w:val="20"/>
              </w:rPr>
              <w:t>Recomendaciones de herramientas, metodologías o actividades</w:t>
            </w:r>
          </w:p>
        </w:tc>
        <w:tc>
          <w:tcPr>
            <w:tcW w:w="1957" w:type="dxa"/>
            <w:vAlign w:val="center"/>
          </w:tcPr>
          <w:p w14:paraId="5E9EFC7A" w14:textId="77777777" w:rsidR="008E071B" w:rsidRPr="009E784E" w:rsidRDefault="008E071B" w:rsidP="009E784E">
            <w:pPr>
              <w:contextualSpacing/>
              <w:jc w:val="center"/>
              <w:rPr>
                <w:rFonts w:ascii="Arial Narrow" w:hAnsi="Arial Narrow"/>
                <w:b/>
                <w:bCs/>
                <w:sz w:val="20"/>
                <w:szCs w:val="20"/>
              </w:rPr>
            </w:pPr>
            <w:r w:rsidRPr="009E784E">
              <w:rPr>
                <w:rFonts w:ascii="Arial Narrow" w:hAnsi="Arial Narrow"/>
                <w:b/>
                <w:bCs/>
                <w:sz w:val="20"/>
                <w:szCs w:val="20"/>
              </w:rPr>
              <w:t>Población participante</w:t>
            </w:r>
          </w:p>
        </w:tc>
      </w:tr>
      <w:tr w:rsidR="001B3E32" w:rsidRPr="009E784E" w14:paraId="0F6566C4" w14:textId="77777777" w:rsidTr="00725E2C">
        <w:tc>
          <w:tcPr>
            <w:tcW w:w="2604" w:type="dxa"/>
            <w:vMerge w:val="restart"/>
          </w:tcPr>
          <w:p w14:paraId="47D77852" w14:textId="4D9706EE"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 xml:space="preserve">Conocer la situación del goce efectivo </w:t>
            </w:r>
            <w:r w:rsidR="00F44B79" w:rsidRPr="009E784E">
              <w:rPr>
                <w:rFonts w:ascii="Arial Narrow" w:hAnsi="Arial Narrow"/>
                <w:sz w:val="20"/>
                <w:szCs w:val="20"/>
              </w:rPr>
              <w:t>de adolescentes</w:t>
            </w:r>
            <w:r w:rsidRPr="009E784E">
              <w:rPr>
                <w:rFonts w:ascii="Arial Narrow" w:hAnsi="Arial Narrow"/>
                <w:sz w:val="20"/>
                <w:szCs w:val="20"/>
              </w:rPr>
              <w:t xml:space="preserve"> y </w:t>
            </w:r>
            <w:r w:rsidR="002B3D55" w:rsidRPr="009E784E">
              <w:rPr>
                <w:rFonts w:ascii="Arial Narrow" w:hAnsi="Arial Narrow"/>
                <w:sz w:val="20"/>
                <w:szCs w:val="20"/>
              </w:rPr>
              <w:t>jóvenes</w:t>
            </w:r>
            <w:r w:rsidRPr="009E784E">
              <w:rPr>
                <w:rFonts w:ascii="Arial Narrow" w:hAnsi="Arial Narrow"/>
                <w:sz w:val="20"/>
                <w:szCs w:val="20"/>
              </w:rPr>
              <w:t xml:space="preserve"> que participan en el grupo y reconocimiento del entorno sociocultural</w:t>
            </w:r>
          </w:p>
        </w:tc>
        <w:tc>
          <w:tcPr>
            <w:tcW w:w="2273" w:type="dxa"/>
            <w:vMerge w:val="restart"/>
          </w:tcPr>
          <w:p w14:paraId="302FABE5" w14:textId="527E8A94"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 xml:space="preserve">Cartografías de los derechos de </w:t>
            </w:r>
            <w:r w:rsidR="00767017">
              <w:rPr>
                <w:rFonts w:ascii="Arial Narrow" w:hAnsi="Arial Narrow"/>
                <w:sz w:val="20"/>
                <w:szCs w:val="20"/>
              </w:rPr>
              <w:t xml:space="preserve">las y </w:t>
            </w:r>
            <w:r w:rsidRPr="009E784E">
              <w:rPr>
                <w:rFonts w:ascii="Arial Narrow" w:hAnsi="Arial Narrow"/>
                <w:sz w:val="20"/>
                <w:szCs w:val="20"/>
              </w:rPr>
              <w:t xml:space="preserve">los adolescentes y jóvenes en el territorio. </w:t>
            </w:r>
          </w:p>
          <w:p w14:paraId="2FE23C52" w14:textId="77777777" w:rsidR="008E071B" w:rsidRPr="009E784E" w:rsidRDefault="008E071B" w:rsidP="009E784E">
            <w:pPr>
              <w:contextualSpacing/>
              <w:jc w:val="both"/>
              <w:rPr>
                <w:rFonts w:ascii="Arial Narrow" w:hAnsi="Arial Narrow"/>
                <w:sz w:val="20"/>
                <w:szCs w:val="20"/>
              </w:rPr>
            </w:pPr>
          </w:p>
          <w:p w14:paraId="1530DE3F" w14:textId="1C73DF2D"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 xml:space="preserve">Análisis de valores y actitudes frente a los derechos de </w:t>
            </w:r>
            <w:r w:rsidR="00767017">
              <w:rPr>
                <w:rFonts w:ascii="Arial Narrow" w:hAnsi="Arial Narrow"/>
                <w:sz w:val="20"/>
                <w:szCs w:val="20"/>
              </w:rPr>
              <w:t xml:space="preserve">las y </w:t>
            </w:r>
            <w:r w:rsidRPr="009E784E">
              <w:rPr>
                <w:rFonts w:ascii="Arial Narrow" w:hAnsi="Arial Narrow"/>
                <w:sz w:val="20"/>
                <w:szCs w:val="20"/>
              </w:rPr>
              <w:t xml:space="preserve">los adolescentes y jóvenes en el territorio. </w:t>
            </w:r>
          </w:p>
          <w:p w14:paraId="0ECAE32B" w14:textId="77777777" w:rsidR="008E071B" w:rsidRPr="009E784E" w:rsidRDefault="008E071B" w:rsidP="009E784E">
            <w:pPr>
              <w:contextualSpacing/>
              <w:jc w:val="both"/>
              <w:rPr>
                <w:rFonts w:ascii="Arial Narrow" w:hAnsi="Arial Narrow"/>
                <w:sz w:val="20"/>
                <w:szCs w:val="20"/>
              </w:rPr>
            </w:pPr>
          </w:p>
          <w:p w14:paraId="187998A7" w14:textId="4BB4CDB9"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 xml:space="preserve">Acciones afirmativas </w:t>
            </w:r>
            <w:r w:rsidRPr="009E784E">
              <w:rPr>
                <w:rFonts w:ascii="Arial Narrow" w:eastAsia="Arial Narrow" w:hAnsi="Arial Narrow" w:cs="Arial Narrow"/>
                <w:sz w:val="20"/>
                <w:szCs w:val="20"/>
              </w:rPr>
              <w:t xml:space="preserve">para preservar y </w:t>
            </w:r>
            <w:r w:rsidR="00F44B79" w:rsidRPr="009E784E">
              <w:rPr>
                <w:rFonts w:ascii="Arial Narrow" w:eastAsia="Arial Narrow" w:hAnsi="Arial Narrow" w:cs="Arial Narrow"/>
                <w:sz w:val="20"/>
                <w:szCs w:val="20"/>
              </w:rPr>
              <w:t>salvaguardar</w:t>
            </w:r>
            <w:r w:rsidRPr="009E784E">
              <w:rPr>
                <w:rFonts w:ascii="Arial Narrow" w:eastAsia="Arial Narrow" w:hAnsi="Arial Narrow" w:cs="Arial Narrow"/>
                <w:sz w:val="20"/>
                <w:szCs w:val="20"/>
              </w:rPr>
              <w:t xml:space="preserve"> </w:t>
            </w:r>
            <w:r w:rsidR="00A75FB2" w:rsidRPr="009E784E">
              <w:rPr>
                <w:rFonts w:ascii="Arial Narrow" w:eastAsia="Arial Narrow" w:hAnsi="Arial Narrow" w:cs="Arial Narrow"/>
                <w:sz w:val="20"/>
                <w:szCs w:val="20"/>
              </w:rPr>
              <w:t>las prácticas</w:t>
            </w:r>
            <w:r w:rsidRPr="009E784E">
              <w:rPr>
                <w:rFonts w:ascii="Arial Narrow" w:eastAsia="Arial Narrow" w:hAnsi="Arial Narrow" w:cs="Arial Narrow"/>
                <w:sz w:val="20"/>
                <w:szCs w:val="20"/>
              </w:rPr>
              <w:t xml:space="preserve"> culturales propias de </w:t>
            </w:r>
            <w:r w:rsidR="00767017">
              <w:rPr>
                <w:rFonts w:ascii="Arial Narrow" w:eastAsia="Arial Narrow" w:hAnsi="Arial Narrow" w:cs="Arial Narrow"/>
                <w:sz w:val="20"/>
                <w:szCs w:val="20"/>
              </w:rPr>
              <w:t xml:space="preserve">las y </w:t>
            </w:r>
            <w:r w:rsidRPr="009E784E">
              <w:rPr>
                <w:rFonts w:ascii="Arial Narrow" w:eastAsia="Arial Narrow" w:hAnsi="Arial Narrow" w:cs="Arial Narrow"/>
                <w:sz w:val="20"/>
                <w:szCs w:val="20"/>
              </w:rPr>
              <w:t xml:space="preserve">los </w:t>
            </w:r>
            <w:r w:rsidR="00F44B79" w:rsidRPr="009E784E">
              <w:rPr>
                <w:rFonts w:ascii="Arial Narrow" w:eastAsia="Arial Narrow" w:hAnsi="Arial Narrow" w:cs="Arial Narrow"/>
                <w:sz w:val="20"/>
                <w:szCs w:val="20"/>
              </w:rPr>
              <w:t>adolescentes</w:t>
            </w:r>
            <w:r w:rsidRPr="009E784E">
              <w:rPr>
                <w:rFonts w:ascii="Arial Narrow" w:eastAsia="Arial Narrow" w:hAnsi="Arial Narrow" w:cs="Arial Narrow"/>
                <w:sz w:val="20"/>
                <w:szCs w:val="20"/>
              </w:rPr>
              <w:t xml:space="preserve"> y jóvenes étnicos</w:t>
            </w:r>
            <w:r w:rsidRPr="009E784E">
              <w:rPr>
                <w:rFonts w:ascii="Arial Narrow" w:hAnsi="Arial Narrow"/>
                <w:sz w:val="20"/>
                <w:szCs w:val="20"/>
              </w:rPr>
              <w:t xml:space="preserve">, de sensibilización e impacto comunitario (Haciendo espacios públicos para los derechos de </w:t>
            </w:r>
            <w:r w:rsidR="00767017">
              <w:rPr>
                <w:rFonts w:ascii="Arial Narrow" w:hAnsi="Arial Narrow"/>
                <w:sz w:val="20"/>
                <w:szCs w:val="20"/>
              </w:rPr>
              <w:t xml:space="preserve">las y </w:t>
            </w:r>
            <w:r w:rsidRPr="009E784E">
              <w:rPr>
                <w:rFonts w:ascii="Arial Narrow" w:hAnsi="Arial Narrow"/>
                <w:sz w:val="20"/>
                <w:szCs w:val="20"/>
              </w:rPr>
              <w:t>los adolescentes y jóvenes)</w:t>
            </w:r>
            <w:r w:rsidR="00767017">
              <w:rPr>
                <w:rFonts w:ascii="Arial Narrow" w:hAnsi="Arial Narrow"/>
                <w:sz w:val="20"/>
                <w:szCs w:val="20"/>
              </w:rPr>
              <w:t>.</w:t>
            </w:r>
          </w:p>
        </w:tc>
        <w:tc>
          <w:tcPr>
            <w:tcW w:w="1994" w:type="dxa"/>
          </w:tcPr>
          <w:p w14:paraId="0BE202B5"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Recorridos por el territorio</w:t>
            </w:r>
          </w:p>
        </w:tc>
        <w:tc>
          <w:tcPr>
            <w:tcW w:w="1957" w:type="dxa"/>
          </w:tcPr>
          <w:p w14:paraId="788E8A87"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N Adolescentes y jóvenes -Familias</w:t>
            </w:r>
          </w:p>
        </w:tc>
      </w:tr>
      <w:tr w:rsidR="001B3E32" w:rsidRPr="009E784E" w14:paraId="667C6C2F" w14:textId="77777777" w:rsidTr="00725E2C">
        <w:trPr>
          <w:trHeight w:val="892"/>
        </w:trPr>
        <w:tc>
          <w:tcPr>
            <w:tcW w:w="2604" w:type="dxa"/>
            <w:vMerge/>
          </w:tcPr>
          <w:p w14:paraId="40241B49" w14:textId="77777777" w:rsidR="008E071B" w:rsidRPr="009E784E" w:rsidRDefault="008E071B" w:rsidP="009E784E">
            <w:pPr>
              <w:contextualSpacing/>
              <w:jc w:val="both"/>
              <w:rPr>
                <w:rFonts w:ascii="Arial Narrow" w:hAnsi="Arial Narrow"/>
                <w:sz w:val="20"/>
                <w:szCs w:val="20"/>
              </w:rPr>
            </w:pPr>
          </w:p>
        </w:tc>
        <w:tc>
          <w:tcPr>
            <w:tcW w:w="2273" w:type="dxa"/>
            <w:vMerge/>
          </w:tcPr>
          <w:p w14:paraId="44378E32" w14:textId="77777777" w:rsidR="008E071B" w:rsidRPr="009E784E" w:rsidRDefault="008E071B" w:rsidP="009E784E">
            <w:pPr>
              <w:contextualSpacing/>
              <w:jc w:val="both"/>
              <w:rPr>
                <w:rFonts w:ascii="Arial Narrow" w:hAnsi="Arial Narrow"/>
                <w:sz w:val="20"/>
                <w:szCs w:val="20"/>
              </w:rPr>
            </w:pPr>
          </w:p>
        </w:tc>
        <w:tc>
          <w:tcPr>
            <w:tcW w:w="1994" w:type="dxa"/>
          </w:tcPr>
          <w:p w14:paraId="2256E35E"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La ruta a Colombia, mi ciudad y mi barrio, pueblo.</w:t>
            </w:r>
          </w:p>
        </w:tc>
        <w:tc>
          <w:tcPr>
            <w:tcW w:w="1957" w:type="dxa"/>
          </w:tcPr>
          <w:p w14:paraId="7A5D4065"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Adolescentes y jóvenes</w:t>
            </w:r>
          </w:p>
        </w:tc>
      </w:tr>
      <w:tr w:rsidR="001B3E32" w:rsidRPr="009E784E" w14:paraId="06AC9B4D" w14:textId="77777777" w:rsidTr="00725E2C">
        <w:tc>
          <w:tcPr>
            <w:tcW w:w="2604" w:type="dxa"/>
            <w:vMerge/>
          </w:tcPr>
          <w:p w14:paraId="01BF16AC" w14:textId="77777777" w:rsidR="008E071B" w:rsidRPr="009E784E" w:rsidRDefault="008E071B" w:rsidP="009E784E">
            <w:pPr>
              <w:contextualSpacing/>
              <w:jc w:val="both"/>
              <w:rPr>
                <w:rFonts w:ascii="Arial Narrow" w:hAnsi="Arial Narrow"/>
                <w:sz w:val="20"/>
                <w:szCs w:val="20"/>
              </w:rPr>
            </w:pPr>
          </w:p>
        </w:tc>
        <w:tc>
          <w:tcPr>
            <w:tcW w:w="2273" w:type="dxa"/>
            <w:vMerge/>
          </w:tcPr>
          <w:p w14:paraId="1AD577D0" w14:textId="77777777" w:rsidR="008E071B" w:rsidRPr="009E784E" w:rsidRDefault="008E071B" w:rsidP="009E784E">
            <w:pPr>
              <w:contextualSpacing/>
              <w:jc w:val="both"/>
              <w:rPr>
                <w:rFonts w:ascii="Arial Narrow" w:hAnsi="Arial Narrow"/>
                <w:sz w:val="20"/>
                <w:szCs w:val="20"/>
              </w:rPr>
            </w:pPr>
          </w:p>
        </w:tc>
        <w:tc>
          <w:tcPr>
            <w:tcW w:w="1994" w:type="dxa"/>
          </w:tcPr>
          <w:p w14:paraId="0A622A4E"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Visitas a lugares de prevención, atención y garantía de derechos</w:t>
            </w:r>
          </w:p>
        </w:tc>
        <w:tc>
          <w:tcPr>
            <w:tcW w:w="1957" w:type="dxa"/>
          </w:tcPr>
          <w:p w14:paraId="72FD9E3E"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Adolescentes y jóvenes -Familias</w:t>
            </w:r>
          </w:p>
        </w:tc>
      </w:tr>
      <w:tr w:rsidR="001B3E32" w:rsidRPr="009E784E" w14:paraId="59D24154" w14:textId="77777777" w:rsidTr="00725E2C">
        <w:tc>
          <w:tcPr>
            <w:tcW w:w="2604" w:type="dxa"/>
            <w:vMerge w:val="restart"/>
          </w:tcPr>
          <w:p w14:paraId="26CE864E" w14:textId="631EBF52"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 xml:space="preserve">Comprender factores y condiciones propios de su realidad que contribuyen o no al goce efectivo de los derechos de </w:t>
            </w:r>
            <w:r w:rsidR="009E784E">
              <w:rPr>
                <w:rFonts w:ascii="Arial Narrow" w:hAnsi="Arial Narrow"/>
                <w:sz w:val="20"/>
                <w:szCs w:val="20"/>
              </w:rPr>
              <w:t xml:space="preserve">las y </w:t>
            </w:r>
            <w:r w:rsidRPr="009E784E">
              <w:rPr>
                <w:rFonts w:ascii="Arial Narrow" w:hAnsi="Arial Narrow"/>
                <w:sz w:val="20"/>
                <w:szCs w:val="20"/>
              </w:rPr>
              <w:t>los adolescentes y jóvenes</w:t>
            </w:r>
            <w:r w:rsidR="009E784E">
              <w:rPr>
                <w:rFonts w:ascii="Arial Narrow" w:hAnsi="Arial Narrow"/>
                <w:sz w:val="20"/>
                <w:szCs w:val="20"/>
              </w:rPr>
              <w:t>.</w:t>
            </w:r>
          </w:p>
        </w:tc>
        <w:tc>
          <w:tcPr>
            <w:tcW w:w="2273" w:type="dxa"/>
            <w:vMerge/>
          </w:tcPr>
          <w:p w14:paraId="5C03340D" w14:textId="77777777" w:rsidR="008E071B" w:rsidRPr="009E784E" w:rsidRDefault="008E071B" w:rsidP="009E784E">
            <w:pPr>
              <w:contextualSpacing/>
              <w:jc w:val="both"/>
              <w:rPr>
                <w:rFonts w:ascii="Arial Narrow" w:hAnsi="Arial Narrow"/>
                <w:sz w:val="20"/>
                <w:szCs w:val="20"/>
              </w:rPr>
            </w:pPr>
          </w:p>
        </w:tc>
        <w:tc>
          <w:tcPr>
            <w:tcW w:w="1994" w:type="dxa"/>
          </w:tcPr>
          <w:p w14:paraId="01F0CF23"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Juegos de rol</w:t>
            </w:r>
          </w:p>
        </w:tc>
        <w:tc>
          <w:tcPr>
            <w:tcW w:w="1957" w:type="dxa"/>
          </w:tcPr>
          <w:p w14:paraId="0E472139"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Adolescentes y jóvenes -Familias</w:t>
            </w:r>
          </w:p>
        </w:tc>
      </w:tr>
      <w:tr w:rsidR="001B3E32" w:rsidRPr="009E784E" w14:paraId="1198ABC8" w14:textId="77777777" w:rsidTr="00725E2C">
        <w:tc>
          <w:tcPr>
            <w:tcW w:w="2604" w:type="dxa"/>
            <w:vMerge/>
          </w:tcPr>
          <w:p w14:paraId="72211824" w14:textId="77777777" w:rsidR="008E071B" w:rsidRPr="009E784E" w:rsidRDefault="008E071B" w:rsidP="009E784E">
            <w:pPr>
              <w:contextualSpacing/>
              <w:jc w:val="both"/>
              <w:rPr>
                <w:rFonts w:ascii="Arial Narrow" w:hAnsi="Arial Narrow"/>
                <w:sz w:val="20"/>
                <w:szCs w:val="20"/>
              </w:rPr>
            </w:pPr>
          </w:p>
        </w:tc>
        <w:tc>
          <w:tcPr>
            <w:tcW w:w="2273" w:type="dxa"/>
            <w:vMerge/>
          </w:tcPr>
          <w:p w14:paraId="7AA81B1B" w14:textId="77777777" w:rsidR="008E071B" w:rsidRPr="009E784E" w:rsidRDefault="008E071B" w:rsidP="009E784E">
            <w:pPr>
              <w:contextualSpacing/>
              <w:jc w:val="both"/>
              <w:rPr>
                <w:rFonts w:ascii="Arial Narrow" w:hAnsi="Arial Narrow"/>
                <w:sz w:val="20"/>
                <w:szCs w:val="20"/>
              </w:rPr>
            </w:pPr>
          </w:p>
        </w:tc>
        <w:tc>
          <w:tcPr>
            <w:tcW w:w="1994" w:type="dxa"/>
          </w:tcPr>
          <w:p w14:paraId="1E24C8BB"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Juegos tradicionales/juegos actuales</w:t>
            </w:r>
          </w:p>
        </w:tc>
        <w:tc>
          <w:tcPr>
            <w:tcW w:w="1957" w:type="dxa"/>
          </w:tcPr>
          <w:p w14:paraId="04357365"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Adolescentes y jóvenes</w:t>
            </w:r>
          </w:p>
        </w:tc>
      </w:tr>
      <w:tr w:rsidR="001B3E32" w:rsidRPr="009E784E" w14:paraId="1F32E084" w14:textId="77777777" w:rsidTr="00725E2C">
        <w:tc>
          <w:tcPr>
            <w:tcW w:w="2604" w:type="dxa"/>
            <w:vMerge/>
          </w:tcPr>
          <w:p w14:paraId="2902D313" w14:textId="77777777" w:rsidR="008E071B" w:rsidRPr="009E784E" w:rsidRDefault="008E071B" w:rsidP="009E784E">
            <w:pPr>
              <w:contextualSpacing/>
              <w:jc w:val="both"/>
              <w:rPr>
                <w:rFonts w:ascii="Arial Narrow" w:hAnsi="Arial Narrow"/>
                <w:sz w:val="20"/>
                <w:szCs w:val="20"/>
              </w:rPr>
            </w:pPr>
          </w:p>
        </w:tc>
        <w:tc>
          <w:tcPr>
            <w:tcW w:w="2273" w:type="dxa"/>
            <w:vMerge/>
          </w:tcPr>
          <w:p w14:paraId="6C685B50" w14:textId="77777777" w:rsidR="008E071B" w:rsidRPr="009E784E" w:rsidRDefault="008E071B" w:rsidP="009E784E">
            <w:pPr>
              <w:contextualSpacing/>
              <w:jc w:val="both"/>
              <w:rPr>
                <w:rFonts w:ascii="Arial Narrow" w:hAnsi="Arial Narrow"/>
                <w:sz w:val="20"/>
                <w:szCs w:val="20"/>
              </w:rPr>
            </w:pPr>
          </w:p>
        </w:tc>
        <w:tc>
          <w:tcPr>
            <w:tcW w:w="1994" w:type="dxa"/>
          </w:tcPr>
          <w:p w14:paraId="7A83FCFA"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Juegos didácticos (La corte – el noticiero)</w:t>
            </w:r>
          </w:p>
        </w:tc>
        <w:tc>
          <w:tcPr>
            <w:tcW w:w="1957" w:type="dxa"/>
          </w:tcPr>
          <w:p w14:paraId="348CF8D5"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Adolescentes y jóvenes</w:t>
            </w:r>
          </w:p>
        </w:tc>
      </w:tr>
      <w:tr w:rsidR="001B3E32" w:rsidRPr="009E784E" w14:paraId="0DD4AB7F" w14:textId="77777777" w:rsidTr="00725E2C">
        <w:tc>
          <w:tcPr>
            <w:tcW w:w="2604" w:type="dxa"/>
            <w:vMerge/>
          </w:tcPr>
          <w:p w14:paraId="7DDBF952" w14:textId="77777777" w:rsidR="008E071B" w:rsidRPr="009E784E" w:rsidRDefault="008E071B" w:rsidP="009E784E">
            <w:pPr>
              <w:contextualSpacing/>
              <w:jc w:val="both"/>
              <w:rPr>
                <w:rFonts w:ascii="Arial Narrow" w:hAnsi="Arial Narrow"/>
                <w:sz w:val="20"/>
                <w:szCs w:val="20"/>
              </w:rPr>
            </w:pPr>
          </w:p>
        </w:tc>
        <w:tc>
          <w:tcPr>
            <w:tcW w:w="2273" w:type="dxa"/>
            <w:vMerge/>
          </w:tcPr>
          <w:p w14:paraId="7AF8C907" w14:textId="77777777" w:rsidR="008E071B" w:rsidRPr="009E784E" w:rsidRDefault="008E071B" w:rsidP="009E784E">
            <w:pPr>
              <w:contextualSpacing/>
              <w:jc w:val="both"/>
              <w:rPr>
                <w:rFonts w:ascii="Arial Narrow" w:hAnsi="Arial Narrow"/>
                <w:sz w:val="20"/>
                <w:szCs w:val="20"/>
              </w:rPr>
            </w:pPr>
          </w:p>
        </w:tc>
        <w:tc>
          <w:tcPr>
            <w:tcW w:w="1994" w:type="dxa"/>
          </w:tcPr>
          <w:p w14:paraId="354516B1"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Ejercicios de contraste información-percepciones</w:t>
            </w:r>
          </w:p>
        </w:tc>
        <w:tc>
          <w:tcPr>
            <w:tcW w:w="1957" w:type="dxa"/>
          </w:tcPr>
          <w:p w14:paraId="36845599"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Adolescentes-Familias</w:t>
            </w:r>
          </w:p>
        </w:tc>
      </w:tr>
      <w:tr w:rsidR="001B3E32" w:rsidRPr="009E784E" w14:paraId="54B3E827" w14:textId="77777777" w:rsidTr="00725E2C">
        <w:tc>
          <w:tcPr>
            <w:tcW w:w="2604" w:type="dxa"/>
            <w:vMerge w:val="restart"/>
          </w:tcPr>
          <w:p w14:paraId="32C3E39B" w14:textId="6BA8C6BF"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 xml:space="preserve">Afianzar el reconocimiento por parte de </w:t>
            </w:r>
            <w:r w:rsidR="009E784E">
              <w:rPr>
                <w:rFonts w:ascii="Arial Narrow" w:hAnsi="Arial Narrow"/>
                <w:sz w:val="20"/>
                <w:szCs w:val="20"/>
              </w:rPr>
              <w:t xml:space="preserve">las y </w:t>
            </w:r>
            <w:r w:rsidRPr="009E784E">
              <w:rPr>
                <w:rFonts w:ascii="Arial Narrow" w:hAnsi="Arial Narrow"/>
                <w:sz w:val="20"/>
                <w:szCs w:val="20"/>
              </w:rPr>
              <w:t>los adolescentes y jóvenes, de sus familias y comunidad como sujetos de derechos</w:t>
            </w:r>
            <w:r w:rsidR="009E784E">
              <w:rPr>
                <w:rFonts w:ascii="Arial Narrow" w:hAnsi="Arial Narrow"/>
                <w:sz w:val="20"/>
                <w:szCs w:val="20"/>
              </w:rPr>
              <w:t>.</w:t>
            </w:r>
          </w:p>
        </w:tc>
        <w:tc>
          <w:tcPr>
            <w:tcW w:w="2273" w:type="dxa"/>
            <w:vMerge/>
          </w:tcPr>
          <w:p w14:paraId="1FFF7B31" w14:textId="77777777" w:rsidR="008E071B" w:rsidRPr="009E784E" w:rsidRDefault="008E071B" w:rsidP="009E784E">
            <w:pPr>
              <w:contextualSpacing/>
              <w:jc w:val="both"/>
              <w:rPr>
                <w:rFonts w:ascii="Arial Narrow" w:hAnsi="Arial Narrow"/>
                <w:sz w:val="20"/>
                <w:szCs w:val="20"/>
              </w:rPr>
            </w:pPr>
          </w:p>
        </w:tc>
        <w:tc>
          <w:tcPr>
            <w:tcW w:w="1994" w:type="dxa"/>
          </w:tcPr>
          <w:p w14:paraId="2725BE06"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Fútbol y deportes para la convivencia (golombiao)</w:t>
            </w:r>
          </w:p>
        </w:tc>
        <w:tc>
          <w:tcPr>
            <w:tcW w:w="1957" w:type="dxa"/>
          </w:tcPr>
          <w:p w14:paraId="6DF7C0FF"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Adolescentes y jóvenes</w:t>
            </w:r>
          </w:p>
        </w:tc>
      </w:tr>
      <w:tr w:rsidR="001B3E32" w:rsidRPr="009E784E" w14:paraId="66B4FBC1" w14:textId="77777777" w:rsidTr="00725E2C">
        <w:tc>
          <w:tcPr>
            <w:tcW w:w="2604" w:type="dxa"/>
            <w:vMerge/>
          </w:tcPr>
          <w:p w14:paraId="14DE0134" w14:textId="77777777" w:rsidR="008E071B" w:rsidRPr="009E784E" w:rsidRDefault="008E071B" w:rsidP="009E784E">
            <w:pPr>
              <w:contextualSpacing/>
              <w:jc w:val="both"/>
              <w:rPr>
                <w:rFonts w:ascii="Arial Narrow" w:hAnsi="Arial Narrow"/>
                <w:sz w:val="20"/>
                <w:szCs w:val="20"/>
              </w:rPr>
            </w:pPr>
          </w:p>
        </w:tc>
        <w:tc>
          <w:tcPr>
            <w:tcW w:w="2273" w:type="dxa"/>
            <w:vMerge/>
          </w:tcPr>
          <w:p w14:paraId="23E0E3FC" w14:textId="77777777" w:rsidR="008E071B" w:rsidRPr="009E784E" w:rsidRDefault="008E071B" w:rsidP="009E784E">
            <w:pPr>
              <w:contextualSpacing/>
              <w:jc w:val="both"/>
              <w:rPr>
                <w:rFonts w:ascii="Arial Narrow" w:hAnsi="Arial Narrow"/>
                <w:sz w:val="20"/>
                <w:szCs w:val="20"/>
              </w:rPr>
            </w:pPr>
          </w:p>
        </w:tc>
        <w:tc>
          <w:tcPr>
            <w:tcW w:w="1994" w:type="dxa"/>
          </w:tcPr>
          <w:p w14:paraId="059707F4"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Bazares, ferias y exposiciones sobre los Derechos NNA</w:t>
            </w:r>
          </w:p>
        </w:tc>
        <w:tc>
          <w:tcPr>
            <w:tcW w:w="1957" w:type="dxa"/>
          </w:tcPr>
          <w:p w14:paraId="0E18C11C"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Adolescentes y jóvenes -Familias</w:t>
            </w:r>
          </w:p>
        </w:tc>
      </w:tr>
      <w:tr w:rsidR="001B3E32" w:rsidRPr="009E784E" w14:paraId="4EF5454B" w14:textId="77777777" w:rsidTr="00725E2C">
        <w:tc>
          <w:tcPr>
            <w:tcW w:w="2604" w:type="dxa"/>
            <w:vMerge/>
          </w:tcPr>
          <w:p w14:paraId="482AF7E0" w14:textId="77777777" w:rsidR="008E071B" w:rsidRPr="009E784E" w:rsidRDefault="008E071B" w:rsidP="009E784E">
            <w:pPr>
              <w:contextualSpacing/>
              <w:jc w:val="both"/>
              <w:rPr>
                <w:rFonts w:ascii="Arial Narrow" w:hAnsi="Arial Narrow"/>
                <w:sz w:val="20"/>
                <w:szCs w:val="20"/>
              </w:rPr>
            </w:pPr>
          </w:p>
        </w:tc>
        <w:tc>
          <w:tcPr>
            <w:tcW w:w="2273" w:type="dxa"/>
            <w:vMerge/>
          </w:tcPr>
          <w:p w14:paraId="33742145" w14:textId="77777777" w:rsidR="008E071B" w:rsidRPr="009E784E" w:rsidRDefault="008E071B" w:rsidP="009E784E">
            <w:pPr>
              <w:contextualSpacing/>
              <w:jc w:val="both"/>
              <w:rPr>
                <w:rFonts w:ascii="Arial Narrow" w:hAnsi="Arial Narrow"/>
                <w:sz w:val="20"/>
                <w:szCs w:val="20"/>
              </w:rPr>
            </w:pPr>
          </w:p>
        </w:tc>
        <w:tc>
          <w:tcPr>
            <w:tcW w:w="1994" w:type="dxa"/>
          </w:tcPr>
          <w:p w14:paraId="092D2631" w14:textId="710F3FE8"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Apropiación (</w:t>
            </w:r>
            <w:r w:rsidR="00F44B79" w:rsidRPr="009E784E">
              <w:rPr>
                <w:rFonts w:ascii="Arial Narrow" w:hAnsi="Arial Narrow"/>
                <w:sz w:val="20"/>
                <w:szCs w:val="20"/>
              </w:rPr>
              <w:t>grafiti</w:t>
            </w:r>
            <w:r w:rsidRPr="009E784E">
              <w:rPr>
                <w:rFonts w:ascii="Arial Narrow" w:hAnsi="Arial Narrow"/>
                <w:sz w:val="20"/>
                <w:szCs w:val="20"/>
              </w:rPr>
              <w:t xml:space="preserve">, arreglo del parque, </w:t>
            </w:r>
            <w:r w:rsidR="00F44B79" w:rsidRPr="009E784E">
              <w:rPr>
                <w:rFonts w:ascii="Arial Narrow" w:hAnsi="Arial Narrow"/>
                <w:sz w:val="20"/>
                <w:szCs w:val="20"/>
              </w:rPr>
              <w:t>etc.</w:t>
            </w:r>
            <w:r w:rsidRPr="009E784E">
              <w:rPr>
                <w:rFonts w:ascii="Arial Narrow" w:hAnsi="Arial Narrow"/>
                <w:sz w:val="20"/>
                <w:szCs w:val="20"/>
              </w:rPr>
              <w:t>) de espacios públicos</w:t>
            </w:r>
          </w:p>
        </w:tc>
        <w:tc>
          <w:tcPr>
            <w:tcW w:w="1957" w:type="dxa"/>
          </w:tcPr>
          <w:p w14:paraId="241EDC47"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Adolescentes y jóvenes -Familias</w:t>
            </w:r>
          </w:p>
        </w:tc>
      </w:tr>
      <w:tr w:rsidR="001B3E32" w:rsidRPr="009E784E" w14:paraId="7480F65B" w14:textId="77777777" w:rsidTr="00725E2C">
        <w:tc>
          <w:tcPr>
            <w:tcW w:w="2604" w:type="dxa"/>
            <w:vMerge/>
          </w:tcPr>
          <w:p w14:paraId="32701C3F" w14:textId="77777777" w:rsidR="008E071B" w:rsidRPr="009E784E" w:rsidRDefault="008E071B" w:rsidP="009E784E">
            <w:pPr>
              <w:contextualSpacing/>
              <w:jc w:val="both"/>
              <w:rPr>
                <w:rFonts w:ascii="Arial Narrow" w:hAnsi="Arial Narrow"/>
                <w:sz w:val="20"/>
                <w:szCs w:val="20"/>
              </w:rPr>
            </w:pPr>
          </w:p>
        </w:tc>
        <w:tc>
          <w:tcPr>
            <w:tcW w:w="2273" w:type="dxa"/>
            <w:vMerge/>
          </w:tcPr>
          <w:p w14:paraId="11F87A1A" w14:textId="77777777" w:rsidR="008E071B" w:rsidRPr="009E784E" w:rsidRDefault="008E071B" w:rsidP="009E784E">
            <w:pPr>
              <w:contextualSpacing/>
              <w:jc w:val="both"/>
              <w:rPr>
                <w:rFonts w:ascii="Arial Narrow" w:hAnsi="Arial Narrow"/>
                <w:sz w:val="20"/>
                <w:szCs w:val="20"/>
              </w:rPr>
            </w:pPr>
          </w:p>
        </w:tc>
        <w:tc>
          <w:tcPr>
            <w:tcW w:w="1994" w:type="dxa"/>
          </w:tcPr>
          <w:p w14:paraId="0470E96D"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Participación en jornadas relacionadas con derechos NNA</w:t>
            </w:r>
          </w:p>
        </w:tc>
        <w:tc>
          <w:tcPr>
            <w:tcW w:w="1957" w:type="dxa"/>
          </w:tcPr>
          <w:p w14:paraId="7AB7B3FD"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Adolescentes y jóvenes -Familias</w:t>
            </w:r>
          </w:p>
        </w:tc>
      </w:tr>
      <w:tr w:rsidR="001B3E32" w:rsidRPr="009E784E" w14:paraId="7E65EBDF" w14:textId="77777777" w:rsidTr="00725E2C">
        <w:tc>
          <w:tcPr>
            <w:tcW w:w="2604" w:type="dxa"/>
            <w:vMerge w:val="restart"/>
          </w:tcPr>
          <w:p w14:paraId="1277EE3B"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 xml:space="preserve">Apoyar a cada niño, niña y adolescente participante en la identificación de sus sueños y </w:t>
            </w:r>
            <w:r w:rsidRPr="009E784E">
              <w:rPr>
                <w:rFonts w:ascii="Arial Narrow" w:hAnsi="Arial Narrow"/>
                <w:sz w:val="20"/>
                <w:szCs w:val="20"/>
              </w:rPr>
              <w:lastRenderedPageBreak/>
              <w:t>deseos para el futuro inmediato, a mediano y largo plazo.</w:t>
            </w:r>
          </w:p>
        </w:tc>
        <w:tc>
          <w:tcPr>
            <w:tcW w:w="2273" w:type="dxa"/>
            <w:vMerge/>
          </w:tcPr>
          <w:p w14:paraId="1DFB19F0" w14:textId="77777777" w:rsidR="008E071B" w:rsidRPr="009E784E" w:rsidRDefault="008E071B" w:rsidP="009E784E">
            <w:pPr>
              <w:contextualSpacing/>
              <w:jc w:val="both"/>
              <w:rPr>
                <w:rFonts w:ascii="Arial Narrow" w:hAnsi="Arial Narrow"/>
                <w:sz w:val="20"/>
                <w:szCs w:val="20"/>
              </w:rPr>
            </w:pPr>
          </w:p>
        </w:tc>
        <w:tc>
          <w:tcPr>
            <w:tcW w:w="1994" w:type="dxa"/>
          </w:tcPr>
          <w:p w14:paraId="451ED11F"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 xml:space="preserve">Recorridos vitales: situaciones presentes/visiones de futuro Quién soy / Quién </w:t>
            </w:r>
            <w:r w:rsidRPr="009E784E">
              <w:rPr>
                <w:rFonts w:ascii="Arial Narrow" w:hAnsi="Arial Narrow"/>
                <w:sz w:val="20"/>
                <w:szCs w:val="20"/>
              </w:rPr>
              <w:lastRenderedPageBreak/>
              <w:t>quiero ser. Qué vivo qué quiero vivir</w:t>
            </w:r>
          </w:p>
        </w:tc>
        <w:tc>
          <w:tcPr>
            <w:tcW w:w="1957" w:type="dxa"/>
          </w:tcPr>
          <w:p w14:paraId="4A49704C"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lastRenderedPageBreak/>
              <w:t>Adolescentes y jóvenes -Familias</w:t>
            </w:r>
          </w:p>
        </w:tc>
      </w:tr>
      <w:tr w:rsidR="001B3E32" w:rsidRPr="009E784E" w14:paraId="662C0FA3" w14:textId="77777777" w:rsidTr="00725E2C">
        <w:tc>
          <w:tcPr>
            <w:tcW w:w="2604" w:type="dxa"/>
            <w:vMerge/>
          </w:tcPr>
          <w:p w14:paraId="2716C92B" w14:textId="77777777" w:rsidR="008E071B" w:rsidRPr="009E784E" w:rsidRDefault="008E071B" w:rsidP="009E784E">
            <w:pPr>
              <w:contextualSpacing/>
              <w:jc w:val="both"/>
              <w:rPr>
                <w:rFonts w:ascii="Arial Narrow" w:hAnsi="Arial Narrow"/>
                <w:sz w:val="20"/>
                <w:szCs w:val="20"/>
              </w:rPr>
            </w:pPr>
          </w:p>
        </w:tc>
        <w:tc>
          <w:tcPr>
            <w:tcW w:w="2273" w:type="dxa"/>
            <w:vMerge/>
          </w:tcPr>
          <w:p w14:paraId="3030338A" w14:textId="77777777" w:rsidR="008E071B" w:rsidRPr="009E784E" w:rsidRDefault="008E071B" w:rsidP="009E784E">
            <w:pPr>
              <w:contextualSpacing/>
              <w:jc w:val="both"/>
              <w:rPr>
                <w:rFonts w:ascii="Arial Narrow" w:hAnsi="Arial Narrow"/>
                <w:sz w:val="20"/>
                <w:szCs w:val="20"/>
              </w:rPr>
            </w:pPr>
          </w:p>
        </w:tc>
        <w:tc>
          <w:tcPr>
            <w:tcW w:w="1994" w:type="dxa"/>
          </w:tcPr>
          <w:p w14:paraId="44360275"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Presente y futuro de mi ciudad, mi barrio, mi pueblo.</w:t>
            </w:r>
          </w:p>
        </w:tc>
        <w:tc>
          <w:tcPr>
            <w:tcW w:w="1957" w:type="dxa"/>
          </w:tcPr>
          <w:p w14:paraId="67092DB9"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Adolescentes y jóvenes</w:t>
            </w:r>
          </w:p>
        </w:tc>
      </w:tr>
      <w:tr w:rsidR="001B3E32" w:rsidRPr="009E784E" w14:paraId="0747508C" w14:textId="77777777" w:rsidTr="00725E2C">
        <w:tc>
          <w:tcPr>
            <w:tcW w:w="2604" w:type="dxa"/>
            <w:vMerge/>
          </w:tcPr>
          <w:p w14:paraId="4360BC9A" w14:textId="77777777" w:rsidR="008E071B" w:rsidRPr="009E784E" w:rsidRDefault="008E071B" w:rsidP="009E784E">
            <w:pPr>
              <w:contextualSpacing/>
              <w:jc w:val="both"/>
              <w:rPr>
                <w:rFonts w:ascii="Arial Narrow" w:hAnsi="Arial Narrow"/>
                <w:sz w:val="20"/>
                <w:szCs w:val="20"/>
              </w:rPr>
            </w:pPr>
          </w:p>
        </w:tc>
        <w:tc>
          <w:tcPr>
            <w:tcW w:w="2273" w:type="dxa"/>
            <w:vMerge/>
          </w:tcPr>
          <w:p w14:paraId="7130385C" w14:textId="77777777" w:rsidR="008E071B" w:rsidRPr="009E784E" w:rsidRDefault="008E071B" w:rsidP="009E784E">
            <w:pPr>
              <w:contextualSpacing/>
              <w:jc w:val="both"/>
              <w:rPr>
                <w:rFonts w:ascii="Arial Narrow" w:hAnsi="Arial Narrow"/>
                <w:sz w:val="20"/>
                <w:szCs w:val="20"/>
              </w:rPr>
            </w:pPr>
          </w:p>
        </w:tc>
        <w:tc>
          <w:tcPr>
            <w:tcW w:w="1994" w:type="dxa"/>
          </w:tcPr>
          <w:p w14:paraId="61EF0826"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Visiones de maternidad y paternidad.</w:t>
            </w:r>
          </w:p>
        </w:tc>
        <w:tc>
          <w:tcPr>
            <w:tcW w:w="1957" w:type="dxa"/>
          </w:tcPr>
          <w:p w14:paraId="2A1874D8"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Adolescentes y jóvenes</w:t>
            </w:r>
          </w:p>
        </w:tc>
      </w:tr>
      <w:tr w:rsidR="001B3E32" w:rsidRPr="009E784E" w14:paraId="683165FA" w14:textId="77777777" w:rsidTr="00725E2C">
        <w:tc>
          <w:tcPr>
            <w:tcW w:w="2604" w:type="dxa"/>
            <w:vMerge/>
          </w:tcPr>
          <w:p w14:paraId="55E9C8AD" w14:textId="77777777" w:rsidR="008E071B" w:rsidRPr="009E784E" w:rsidRDefault="008E071B" w:rsidP="009E784E">
            <w:pPr>
              <w:contextualSpacing/>
              <w:jc w:val="both"/>
              <w:rPr>
                <w:rFonts w:ascii="Arial Narrow" w:hAnsi="Arial Narrow"/>
                <w:sz w:val="20"/>
                <w:szCs w:val="20"/>
              </w:rPr>
            </w:pPr>
          </w:p>
        </w:tc>
        <w:tc>
          <w:tcPr>
            <w:tcW w:w="2273" w:type="dxa"/>
            <w:vMerge/>
          </w:tcPr>
          <w:p w14:paraId="04C46912" w14:textId="77777777" w:rsidR="008E071B" w:rsidRPr="009E784E" w:rsidRDefault="008E071B" w:rsidP="009E784E">
            <w:pPr>
              <w:contextualSpacing/>
              <w:jc w:val="both"/>
              <w:rPr>
                <w:rFonts w:ascii="Arial Narrow" w:hAnsi="Arial Narrow"/>
                <w:sz w:val="20"/>
                <w:szCs w:val="20"/>
              </w:rPr>
            </w:pPr>
          </w:p>
        </w:tc>
        <w:tc>
          <w:tcPr>
            <w:tcW w:w="1994" w:type="dxa"/>
          </w:tcPr>
          <w:p w14:paraId="7DFF914E"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Nociones de identidad, autonomía y progreso</w:t>
            </w:r>
          </w:p>
        </w:tc>
        <w:tc>
          <w:tcPr>
            <w:tcW w:w="1957" w:type="dxa"/>
          </w:tcPr>
          <w:p w14:paraId="50765F43"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Adolescentes y jóvenes –Familias</w:t>
            </w:r>
          </w:p>
        </w:tc>
      </w:tr>
      <w:tr w:rsidR="001B3E32" w:rsidRPr="009E784E" w14:paraId="63BE1429" w14:textId="77777777" w:rsidTr="00725E2C">
        <w:tc>
          <w:tcPr>
            <w:tcW w:w="2604" w:type="dxa"/>
            <w:vMerge w:val="restart"/>
          </w:tcPr>
          <w:p w14:paraId="4A222374" w14:textId="44DD7862"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 xml:space="preserve">Trabajar con los NNA en la construcción de planes que permitan alcanzar y trabajar en favor de estos sueños de futuro respetando las diferencias y resolviendo las </w:t>
            </w:r>
            <w:r w:rsidR="00F44B79" w:rsidRPr="009E784E">
              <w:rPr>
                <w:rFonts w:ascii="Arial Narrow" w:hAnsi="Arial Narrow"/>
                <w:sz w:val="20"/>
                <w:szCs w:val="20"/>
              </w:rPr>
              <w:t>incontinencias</w:t>
            </w:r>
            <w:r w:rsidRPr="009E784E">
              <w:rPr>
                <w:rFonts w:ascii="Arial Narrow" w:hAnsi="Arial Narrow"/>
                <w:sz w:val="20"/>
                <w:szCs w:val="20"/>
              </w:rPr>
              <w:t xml:space="preserve"> de manera pacífica y positiva</w:t>
            </w:r>
            <w:r w:rsidR="009E784E">
              <w:rPr>
                <w:rFonts w:ascii="Arial Narrow" w:hAnsi="Arial Narrow"/>
                <w:sz w:val="20"/>
                <w:szCs w:val="20"/>
              </w:rPr>
              <w:t>.</w:t>
            </w:r>
          </w:p>
        </w:tc>
        <w:tc>
          <w:tcPr>
            <w:tcW w:w="2273" w:type="dxa"/>
            <w:vMerge/>
          </w:tcPr>
          <w:p w14:paraId="1AB6E7BE" w14:textId="77777777" w:rsidR="008E071B" w:rsidRPr="009E784E" w:rsidRDefault="008E071B" w:rsidP="009E784E">
            <w:pPr>
              <w:contextualSpacing/>
              <w:jc w:val="both"/>
              <w:rPr>
                <w:rFonts w:ascii="Arial Narrow" w:hAnsi="Arial Narrow"/>
                <w:sz w:val="20"/>
                <w:szCs w:val="20"/>
              </w:rPr>
            </w:pPr>
          </w:p>
        </w:tc>
        <w:tc>
          <w:tcPr>
            <w:tcW w:w="1994" w:type="dxa"/>
          </w:tcPr>
          <w:p w14:paraId="75E52C40"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Juegos de rol</w:t>
            </w:r>
          </w:p>
        </w:tc>
        <w:tc>
          <w:tcPr>
            <w:tcW w:w="1957" w:type="dxa"/>
          </w:tcPr>
          <w:p w14:paraId="73DF9759"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Adolescentes y jóvenes –Familias</w:t>
            </w:r>
          </w:p>
        </w:tc>
      </w:tr>
      <w:tr w:rsidR="001B3E32" w:rsidRPr="009E784E" w14:paraId="7EF8D0E1" w14:textId="77777777" w:rsidTr="00725E2C">
        <w:tc>
          <w:tcPr>
            <w:tcW w:w="2604" w:type="dxa"/>
            <w:vMerge/>
          </w:tcPr>
          <w:p w14:paraId="0E185937" w14:textId="77777777" w:rsidR="008E071B" w:rsidRPr="009E784E" w:rsidRDefault="008E071B" w:rsidP="009E784E">
            <w:pPr>
              <w:contextualSpacing/>
              <w:jc w:val="both"/>
              <w:rPr>
                <w:rFonts w:ascii="Arial Narrow" w:hAnsi="Arial Narrow"/>
                <w:sz w:val="20"/>
                <w:szCs w:val="20"/>
              </w:rPr>
            </w:pPr>
          </w:p>
        </w:tc>
        <w:tc>
          <w:tcPr>
            <w:tcW w:w="2273" w:type="dxa"/>
            <w:vMerge/>
          </w:tcPr>
          <w:p w14:paraId="5723512B" w14:textId="77777777" w:rsidR="008E071B" w:rsidRPr="009E784E" w:rsidRDefault="008E071B" w:rsidP="009E784E">
            <w:pPr>
              <w:contextualSpacing/>
              <w:jc w:val="both"/>
              <w:rPr>
                <w:rFonts w:ascii="Arial Narrow" w:hAnsi="Arial Narrow"/>
                <w:sz w:val="20"/>
                <w:szCs w:val="20"/>
              </w:rPr>
            </w:pPr>
          </w:p>
        </w:tc>
        <w:tc>
          <w:tcPr>
            <w:tcW w:w="1994" w:type="dxa"/>
          </w:tcPr>
          <w:p w14:paraId="00EDD5B0"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Juegos de dilemas morales y toma de decisiones</w:t>
            </w:r>
          </w:p>
        </w:tc>
        <w:tc>
          <w:tcPr>
            <w:tcW w:w="1957" w:type="dxa"/>
          </w:tcPr>
          <w:p w14:paraId="3F2B661A"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Adolescentes y jóvenes</w:t>
            </w:r>
          </w:p>
        </w:tc>
      </w:tr>
      <w:tr w:rsidR="001B3E32" w:rsidRPr="009E784E" w14:paraId="3DB0F07F" w14:textId="77777777" w:rsidTr="00725E2C">
        <w:tc>
          <w:tcPr>
            <w:tcW w:w="2604" w:type="dxa"/>
            <w:vMerge/>
          </w:tcPr>
          <w:p w14:paraId="2A724073" w14:textId="77777777" w:rsidR="008E071B" w:rsidRPr="009E784E" w:rsidRDefault="008E071B" w:rsidP="009E784E">
            <w:pPr>
              <w:contextualSpacing/>
              <w:jc w:val="both"/>
              <w:rPr>
                <w:rFonts w:ascii="Arial Narrow" w:hAnsi="Arial Narrow"/>
                <w:sz w:val="20"/>
                <w:szCs w:val="20"/>
              </w:rPr>
            </w:pPr>
          </w:p>
        </w:tc>
        <w:tc>
          <w:tcPr>
            <w:tcW w:w="2273" w:type="dxa"/>
            <w:vMerge/>
          </w:tcPr>
          <w:p w14:paraId="7C1F473A" w14:textId="77777777" w:rsidR="008E071B" w:rsidRPr="009E784E" w:rsidRDefault="008E071B" w:rsidP="009E784E">
            <w:pPr>
              <w:contextualSpacing/>
              <w:jc w:val="both"/>
              <w:rPr>
                <w:rFonts w:ascii="Arial Narrow" w:hAnsi="Arial Narrow"/>
                <w:sz w:val="20"/>
                <w:szCs w:val="20"/>
              </w:rPr>
            </w:pPr>
          </w:p>
        </w:tc>
        <w:tc>
          <w:tcPr>
            <w:tcW w:w="1994" w:type="dxa"/>
          </w:tcPr>
          <w:p w14:paraId="56FC78E6"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Juegos didácticos (La corte – el noticiero)</w:t>
            </w:r>
          </w:p>
        </w:tc>
        <w:tc>
          <w:tcPr>
            <w:tcW w:w="1957" w:type="dxa"/>
          </w:tcPr>
          <w:p w14:paraId="2EB70113"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Adolescentes y jóvenes</w:t>
            </w:r>
          </w:p>
        </w:tc>
      </w:tr>
      <w:tr w:rsidR="001B3E32" w:rsidRPr="009E784E" w14:paraId="046813EC" w14:textId="77777777" w:rsidTr="00725E2C">
        <w:tc>
          <w:tcPr>
            <w:tcW w:w="2604" w:type="dxa"/>
            <w:vMerge/>
          </w:tcPr>
          <w:p w14:paraId="480713A0" w14:textId="77777777" w:rsidR="008E071B" w:rsidRPr="009E784E" w:rsidRDefault="008E071B" w:rsidP="009E784E">
            <w:pPr>
              <w:contextualSpacing/>
              <w:jc w:val="both"/>
              <w:rPr>
                <w:rFonts w:ascii="Arial Narrow" w:hAnsi="Arial Narrow"/>
                <w:sz w:val="20"/>
                <w:szCs w:val="20"/>
              </w:rPr>
            </w:pPr>
          </w:p>
        </w:tc>
        <w:tc>
          <w:tcPr>
            <w:tcW w:w="2273" w:type="dxa"/>
            <w:vMerge/>
          </w:tcPr>
          <w:p w14:paraId="5288B2A5" w14:textId="77777777" w:rsidR="008E071B" w:rsidRPr="009E784E" w:rsidRDefault="008E071B" w:rsidP="009E784E">
            <w:pPr>
              <w:contextualSpacing/>
              <w:jc w:val="both"/>
              <w:rPr>
                <w:rFonts w:ascii="Arial Narrow" w:hAnsi="Arial Narrow"/>
                <w:sz w:val="20"/>
                <w:szCs w:val="20"/>
              </w:rPr>
            </w:pPr>
          </w:p>
        </w:tc>
        <w:tc>
          <w:tcPr>
            <w:tcW w:w="1994" w:type="dxa"/>
          </w:tcPr>
          <w:p w14:paraId="613A55C1"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Ejercicios de contraste información-percepciones sobre las diferencias, la conflictividad, la convivencia, etc.</w:t>
            </w:r>
          </w:p>
        </w:tc>
        <w:tc>
          <w:tcPr>
            <w:tcW w:w="1957" w:type="dxa"/>
          </w:tcPr>
          <w:p w14:paraId="15F8C9F2"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Adolescentes -Familias</w:t>
            </w:r>
          </w:p>
        </w:tc>
      </w:tr>
      <w:tr w:rsidR="001B3E32" w:rsidRPr="009E784E" w14:paraId="0C601E49" w14:textId="77777777" w:rsidTr="00725E2C">
        <w:tc>
          <w:tcPr>
            <w:tcW w:w="2604" w:type="dxa"/>
            <w:vMerge w:val="restart"/>
          </w:tcPr>
          <w:p w14:paraId="27D0F165" w14:textId="67374E50"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Identificar fortalezas personales y posibilidades que brinda el ento</w:t>
            </w:r>
            <w:r w:rsidR="009E784E">
              <w:rPr>
                <w:rFonts w:ascii="Arial Narrow" w:hAnsi="Arial Narrow"/>
                <w:sz w:val="20"/>
                <w:szCs w:val="20"/>
              </w:rPr>
              <w:t>r</w:t>
            </w:r>
            <w:r w:rsidRPr="009E784E">
              <w:rPr>
                <w:rFonts w:ascii="Arial Narrow" w:hAnsi="Arial Narrow"/>
                <w:sz w:val="20"/>
                <w:szCs w:val="20"/>
              </w:rPr>
              <w:t>no para la toma de decisiones de manera autónoma e informada teniendo como base la dignidad que le otorga la condición de sujeto de derechos</w:t>
            </w:r>
            <w:r w:rsidR="009E784E">
              <w:rPr>
                <w:rFonts w:ascii="Arial Narrow" w:hAnsi="Arial Narrow"/>
                <w:sz w:val="20"/>
                <w:szCs w:val="20"/>
              </w:rPr>
              <w:t>.</w:t>
            </w:r>
          </w:p>
        </w:tc>
        <w:tc>
          <w:tcPr>
            <w:tcW w:w="2273" w:type="dxa"/>
            <w:vMerge/>
          </w:tcPr>
          <w:p w14:paraId="15C96D10" w14:textId="77777777" w:rsidR="008E071B" w:rsidRPr="009E784E" w:rsidRDefault="008E071B" w:rsidP="009E784E">
            <w:pPr>
              <w:contextualSpacing/>
              <w:jc w:val="both"/>
              <w:rPr>
                <w:rFonts w:ascii="Arial Narrow" w:hAnsi="Arial Narrow"/>
                <w:sz w:val="20"/>
                <w:szCs w:val="20"/>
              </w:rPr>
            </w:pPr>
          </w:p>
        </w:tc>
        <w:tc>
          <w:tcPr>
            <w:tcW w:w="1994" w:type="dxa"/>
          </w:tcPr>
          <w:p w14:paraId="6B69A938"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Fútbol y deportes para la convivencia (golombiao)</w:t>
            </w:r>
          </w:p>
        </w:tc>
        <w:tc>
          <w:tcPr>
            <w:tcW w:w="1957" w:type="dxa"/>
          </w:tcPr>
          <w:p w14:paraId="4F8DC234"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Adolescentes y jóvenes</w:t>
            </w:r>
          </w:p>
        </w:tc>
      </w:tr>
      <w:tr w:rsidR="001B3E32" w:rsidRPr="009E784E" w14:paraId="149E41B1" w14:textId="77777777" w:rsidTr="00725E2C">
        <w:tc>
          <w:tcPr>
            <w:tcW w:w="2604" w:type="dxa"/>
            <w:vMerge/>
          </w:tcPr>
          <w:p w14:paraId="5E767E61" w14:textId="77777777" w:rsidR="008E071B" w:rsidRPr="009E784E" w:rsidRDefault="008E071B" w:rsidP="009E784E">
            <w:pPr>
              <w:contextualSpacing/>
              <w:jc w:val="both"/>
              <w:rPr>
                <w:rFonts w:ascii="Arial Narrow" w:hAnsi="Arial Narrow"/>
                <w:sz w:val="20"/>
                <w:szCs w:val="20"/>
              </w:rPr>
            </w:pPr>
          </w:p>
        </w:tc>
        <w:tc>
          <w:tcPr>
            <w:tcW w:w="2273" w:type="dxa"/>
            <w:vMerge/>
          </w:tcPr>
          <w:p w14:paraId="02DB415C" w14:textId="77777777" w:rsidR="008E071B" w:rsidRPr="009E784E" w:rsidRDefault="008E071B" w:rsidP="009E784E">
            <w:pPr>
              <w:contextualSpacing/>
              <w:jc w:val="both"/>
              <w:rPr>
                <w:rFonts w:ascii="Arial Narrow" w:hAnsi="Arial Narrow"/>
                <w:sz w:val="20"/>
                <w:szCs w:val="20"/>
              </w:rPr>
            </w:pPr>
          </w:p>
        </w:tc>
        <w:tc>
          <w:tcPr>
            <w:tcW w:w="1994" w:type="dxa"/>
          </w:tcPr>
          <w:p w14:paraId="30670C0A"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Bazares, ferias y exposiciones sobre narrativas asociadas a las nociones de futuro y los riesgos latentes que obstaculizarían el sueño.</w:t>
            </w:r>
          </w:p>
        </w:tc>
        <w:tc>
          <w:tcPr>
            <w:tcW w:w="1957" w:type="dxa"/>
          </w:tcPr>
          <w:p w14:paraId="7C459627"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Adolescentes y jóvenes –Familias</w:t>
            </w:r>
          </w:p>
        </w:tc>
      </w:tr>
      <w:tr w:rsidR="001B3E32" w:rsidRPr="009E784E" w14:paraId="07526426" w14:textId="77777777" w:rsidTr="00725E2C">
        <w:tc>
          <w:tcPr>
            <w:tcW w:w="2604" w:type="dxa"/>
            <w:vMerge/>
          </w:tcPr>
          <w:p w14:paraId="164AEFF5" w14:textId="77777777" w:rsidR="008E071B" w:rsidRPr="009E784E" w:rsidRDefault="008E071B" w:rsidP="009E784E">
            <w:pPr>
              <w:contextualSpacing/>
              <w:jc w:val="both"/>
              <w:rPr>
                <w:rFonts w:ascii="Arial Narrow" w:hAnsi="Arial Narrow"/>
                <w:sz w:val="20"/>
                <w:szCs w:val="20"/>
              </w:rPr>
            </w:pPr>
          </w:p>
        </w:tc>
        <w:tc>
          <w:tcPr>
            <w:tcW w:w="2273" w:type="dxa"/>
            <w:vMerge/>
          </w:tcPr>
          <w:p w14:paraId="53E43683" w14:textId="77777777" w:rsidR="008E071B" w:rsidRPr="009E784E" w:rsidRDefault="008E071B" w:rsidP="009E784E">
            <w:pPr>
              <w:contextualSpacing/>
              <w:jc w:val="both"/>
              <w:rPr>
                <w:rFonts w:ascii="Arial Narrow" w:hAnsi="Arial Narrow"/>
                <w:sz w:val="20"/>
                <w:szCs w:val="20"/>
              </w:rPr>
            </w:pPr>
          </w:p>
        </w:tc>
        <w:tc>
          <w:tcPr>
            <w:tcW w:w="1994" w:type="dxa"/>
          </w:tcPr>
          <w:p w14:paraId="750C1561"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Participación en jornadas relacionadas con derechos NNA</w:t>
            </w:r>
          </w:p>
        </w:tc>
        <w:tc>
          <w:tcPr>
            <w:tcW w:w="1957" w:type="dxa"/>
          </w:tcPr>
          <w:p w14:paraId="6B9D299D" w14:textId="77777777" w:rsidR="008E071B" w:rsidRPr="009E784E" w:rsidRDefault="008E071B" w:rsidP="009E784E">
            <w:pPr>
              <w:contextualSpacing/>
              <w:jc w:val="both"/>
              <w:rPr>
                <w:rFonts w:ascii="Arial Narrow" w:hAnsi="Arial Narrow"/>
                <w:sz w:val="20"/>
                <w:szCs w:val="20"/>
              </w:rPr>
            </w:pPr>
            <w:r w:rsidRPr="009E784E">
              <w:rPr>
                <w:rFonts w:ascii="Arial Narrow" w:hAnsi="Arial Narrow"/>
                <w:sz w:val="20"/>
                <w:szCs w:val="20"/>
              </w:rPr>
              <w:t>Adolescentes y jóvenes -Familias</w:t>
            </w:r>
          </w:p>
        </w:tc>
      </w:tr>
    </w:tbl>
    <w:p w14:paraId="7F694655" w14:textId="77777777" w:rsidR="00A75FB2" w:rsidRPr="00EC458F" w:rsidRDefault="00A75FB2" w:rsidP="00EC458F">
      <w:pPr>
        <w:pStyle w:val="Ttulo1"/>
        <w:spacing w:before="0" w:line="240" w:lineRule="auto"/>
        <w:contextualSpacing/>
        <w:rPr>
          <w:b w:val="0"/>
          <w:bCs/>
          <w:color w:val="auto"/>
          <w:szCs w:val="22"/>
        </w:rPr>
      </w:pPr>
    </w:p>
    <w:p w14:paraId="7DBBE138" w14:textId="253F1083" w:rsidR="008E071B" w:rsidRPr="00767017" w:rsidRDefault="061444D9" w:rsidP="00F86405">
      <w:pPr>
        <w:pStyle w:val="Ttulo1"/>
        <w:numPr>
          <w:ilvl w:val="0"/>
          <w:numId w:val="46"/>
        </w:numPr>
        <w:spacing w:before="200" w:after="200" w:line="240" w:lineRule="auto"/>
        <w:contextualSpacing/>
        <w:rPr>
          <w:bCs/>
          <w:color w:val="auto"/>
          <w:sz w:val="24"/>
          <w:szCs w:val="24"/>
        </w:rPr>
      </w:pPr>
      <w:bookmarkStart w:id="163" w:name="_Toc58569019"/>
      <w:r w:rsidRPr="00767017">
        <w:rPr>
          <w:bCs/>
          <w:color w:val="auto"/>
          <w:sz w:val="24"/>
          <w:szCs w:val="24"/>
        </w:rPr>
        <w:t>LISTA DE TABLAS</w:t>
      </w:r>
      <w:bookmarkEnd w:id="163"/>
      <w:r w:rsidRPr="00767017">
        <w:rPr>
          <w:bCs/>
          <w:color w:val="auto"/>
          <w:sz w:val="24"/>
          <w:szCs w:val="24"/>
        </w:rPr>
        <w:t xml:space="preserve"> </w:t>
      </w:r>
    </w:p>
    <w:bookmarkStart w:id="164" w:name="_Toc58569020"/>
    <w:p w14:paraId="6D86546E" w14:textId="5D6E1CD2" w:rsidR="00767017" w:rsidRPr="00547C1D" w:rsidRDefault="00767017" w:rsidP="00547C1D">
      <w:pPr>
        <w:pStyle w:val="Tabladeilustraciones"/>
        <w:tabs>
          <w:tab w:val="right" w:leader="dot" w:pos="8828"/>
        </w:tabs>
        <w:spacing w:line="240" w:lineRule="auto"/>
        <w:contextualSpacing/>
        <w:rPr>
          <w:rFonts w:ascii="Arial Narrow" w:eastAsiaTheme="minorEastAsia" w:hAnsi="Arial Narrow"/>
          <w:noProof/>
          <w:lang w:val="es-MX" w:eastAsia="es-MX"/>
        </w:rPr>
      </w:pPr>
      <w:r w:rsidRPr="00767017">
        <w:rPr>
          <w:rFonts w:ascii="Arial Narrow" w:hAnsi="Arial Narrow"/>
          <w:b/>
          <w:shd w:val="clear" w:color="auto" w:fill="E6E6E6"/>
        </w:rPr>
        <w:fldChar w:fldCharType="begin"/>
      </w:r>
      <w:r w:rsidRPr="00767017">
        <w:rPr>
          <w:rFonts w:ascii="Arial Narrow" w:hAnsi="Arial Narrow"/>
          <w:b/>
          <w:shd w:val="clear" w:color="auto" w:fill="E6E6E6"/>
        </w:rPr>
        <w:instrText xml:space="preserve"> TOC \h \z \c "Tabla" </w:instrText>
      </w:r>
      <w:r w:rsidRPr="00767017">
        <w:rPr>
          <w:rFonts w:ascii="Arial Narrow" w:hAnsi="Arial Narrow"/>
          <w:b/>
          <w:shd w:val="clear" w:color="auto" w:fill="E6E6E6"/>
        </w:rPr>
        <w:fldChar w:fldCharType="separate"/>
      </w:r>
      <w:hyperlink w:anchor="_Toc58601987" w:history="1">
        <w:r w:rsidRPr="00547C1D">
          <w:rPr>
            <w:rStyle w:val="Hipervnculo"/>
            <w:rFonts w:ascii="Arial Narrow" w:hAnsi="Arial Narrow"/>
            <w:b/>
            <w:bCs/>
            <w:noProof/>
          </w:rPr>
          <w:t>Tabla 1.</w:t>
        </w:r>
        <w:r w:rsidRPr="00547C1D">
          <w:rPr>
            <w:rStyle w:val="Hipervnculo"/>
            <w:rFonts w:ascii="Arial Narrow" w:hAnsi="Arial Narrow"/>
            <w:noProof/>
          </w:rPr>
          <w:t xml:space="preserve"> Garantía de los espacios</w:t>
        </w:r>
        <w:r w:rsidRPr="00547C1D">
          <w:rPr>
            <w:rFonts w:ascii="Arial Narrow" w:hAnsi="Arial Narrow"/>
            <w:noProof/>
            <w:webHidden/>
          </w:rPr>
          <w:tab/>
        </w:r>
        <w:r w:rsidRPr="00547C1D">
          <w:rPr>
            <w:rFonts w:ascii="Arial Narrow" w:hAnsi="Arial Narrow"/>
            <w:noProof/>
            <w:webHidden/>
          </w:rPr>
          <w:fldChar w:fldCharType="begin"/>
        </w:r>
        <w:r w:rsidRPr="00547C1D">
          <w:rPr>
            <w:rFonts w:ascii="Arial Narrow" w:hAnsi="Arial Narrow"/>
            <w:noProof/>
            <w:webHidden/>
          </w:rPr>
          <w:instrText xml:space="preserve"> PAGEREF _Toc58601987 \h </w:instrText>
        </w:r>
        <w:r w:rsidRPr="00547C1D">
          <w:rPr>
            <w:rFonts w:ascii="Arial Narrow" w:hAnsi="Arial Narrow"/>
            <w:noProof/>
            <w:webHidden/>
          </w:rPr>
        </w:r>
        <w:r w:rsidRPr="00547C1D">
          <w:rPr>
            <w:rFonts w:ascii="Arial Narrow" w:hAnsi="Arial Narrow"/>
            <w:noProof/>
            <w:webHidden/>
          </w:rPr>
          <w:fldChar w:fldCharType="separate"/>
        </w:r>
        <w:r w:rsidRPr="00547C1D">
          <w:rPr>
            <w:rFonts w:ascii="Arial Narrow" w:hAnsi="Arial Narrow"/>
            <w:noProof/>
            <w:webHidden/>
          </w:rPr>
          <w:t>25</w:t>
        </w:r>
        <w:r w:rsidRPr="00547C1D">
          <w:rPr>
            <w:rFonts w:ascii="Arial Narrow" w:hAnsi="Arial Narrow"/>
            <w:noProof/>
            <w:webHidden/>
          </w:rPr>
          <w:fldChar w:fldCharType="end"/>
        </w:r>
      </w:hyperlink>
    </w:p>
    <w:p w14:paraId="5561FFDD" w14:textId="5B7D9384" w:rsidR="00767017" w:rsidRPr="00547C1D" w:rsidRDefault="000558FB" w:rsidP="00547C1D">
      <w:pPr>
        <w:pStyle w:val="Tabladeilustraciones"/>
        <w:tabs>
          <w:tab w:val="right" w:leader="dot" w:pos="8828"/>
        </w:tabs>
        <w:spacing w:line="240" w:lineRule="auto"/>
        <w:contextualSpacing/>
        <w:rPr>
          <w:rFonts w:ascii="Arial Narrow" w:eastAsiaTheme="minorEastAsia" w:hAnsi="Arial Narrow"/>
          <w:noProof/>
          <w:lang w:val="es-MX" w:eastAsia="es-MX"/>
        </w:rPr>
      </w:pPr>
      <w:hyperlink w:anchor="_Toc58601988" w:history="1">
        <w:r w:rsidR="00767017" w:rsidRPr="00547C1D">
          <w:rPr>
            <w:rStyle w:val="Hipervnculo"/>
            <w:rFonts w:ascii="Arial Narrow" w:hAnsi="Arial Narrow"/>
            <w:b/>
            <w:bCs/>
            <w:noProof/>
          </w:rPr>
          <w:t>Tabla 2.</w:t>
        </w:r>
        <w:r w:rsidR="00767017" w:rsidRPr="00547C1D">
          <w:rPr>
            <w:rStyle w:val="Hipervnculo"/>
            <w:rFonts w:ascii="Arial Narrow" w:hAnsi="Arial Narrow"/>
            <w:noProof/>
          </w:rPr>
          <w:t xml:space="preserve"> Perfiles requeridos para la prestación del servicio</w:t>
        </w:r>
        <w:r w:rsidR="00767017" w:rsidRPr="00547C1D">
          <w:rPr>
            <w:rFonts w:ascii="Arial Narrow" w:hAnsi="Arial Narrow"/>
            <w:noProof/>
            <w:webHidden/>
          </w:rPr>
          <w:tab/>
        </w:r>
        <w:r w:rsidR="00767017" w:rsidRPr="00547C1D">
          <w:rPr>
            <w:rFonts w:ascii="Arial Narrow" w:hAnsi="Arial Narrow"/>
            <w:noProof/>
            <w:webHidden/>
          </w:rPr>
          <w:fldChar w:fldCharType="begin"/>
        </w:r>
        <w:r w:rsidR="00767017" w:rsidRPr="00547C1D">
          <w:rPr>
            <w:rFonts w:ascii="Arial Narrow" w:hAnsi="Arial Narrow"/>
            <w:noProof/>
            <w:webHidden/>
          </w:rPr>
          <w:instrText xml:space="preserve"> PAGEREF _Toc58601988 \h </w:instrText>
        </w:r>
        <w:r w:rsidR="00767017" w:rsidRPr="00547C1D">
          <w:rPr>
            <w:rFonts w:ascii="Arial Narrow" w:hAnsi="Arial Narrow"/>
            <w:noProof/>
            <w:webHidden/>
          </w:rPr>
        </w:r>
        <w:r w:rsidR="00767017" w:rsidRPr="00547C1D">
          <w:rPr>
            <w:rFonts w:ascii="Arial Narrow" w:hAnsi="Arial Narrow"/>
            <w:noProof/>
            <w:webHidden/>
          </w:rPr>
          <w:fldChar w:fldCharType="separate"/>
        </w:r>
        <w:r w:rsidR="00767017" w:rsidRPr="00547C1D">
          <w:rPr>
            <w:rFonts w:ascii="Arial Narrow" w:hAnsi="Arial Narrow"/>
            <w:noProof/>
            <w:webHidden/>
          </w:rPr>
          <w:t>25</w:t>
        </w:r>
        <w:r w:rsidR="00767017" w:rsidRPr="00547C1D">
          <w:rPr>
            <w:rFonts w:ascii="Arial Narrow" w:hAnsi="Arial Narrow"/>
            <w:noProof/>
            <w:webHidden/>
          </w:rPr>
          <w:fldChar w:fldCharType="end"/>
        </w:r>
      </w:hyperlink>
    </w:p>
    <w:p w14:paraId="2BA19D86" w14:textId="7BB3623E" w:rsidR="00767017" w:rsidRPr="00547C1D" w:rsidRDefault="000558FB" w:rsidP="00547C1D">
      <w:pPr>
        <w:pStyle w:val="Tabladeilustraciones"/>
        <w:tabs>
          <w:tab w:val="right" w:leader="dot" w:pos="8828"/>
        </w:tabs>
        <w:spacing w:line="240" w:lineRule="auto"/>
        <w:contextualSpacing/>
        <w:rPr>
          <w:rFonts w:ascii="Arial Narrow" w:eastAsiaTheme="minorEastAsia" w:hAnsi="Arial Narrow"/>
          <w:noProof/>
          <w:lang w:val="es-MX" w:eastAsia="es-MX"/>
        </w:rPr>
      </w:pPr>
      <w:hyperlink w:anchor="_Toc58601989" w:history="1">
        <w:r w:rsidR="00767017" w:rsidRPr="00547C1D">
          <w:rPr>
            <w:rStyle w:val="Hipervnculo"/>
            <w:rFonts w:ascii="Arial Narrow" w:hAnsi="Arial Narrow"/>
            <w:b/>
            <w:bCs/>
            <w:noProof/>
          </w:rPr>
          <w:t>Tabla 3.</w:t>
        </w:r>
        <w:r w:rsidR="00767017" w:rsidRPr="00547C1D">
          <w:rPr>
            <w:rStyle w:val="Hipervnculo"/>
            <w:rFonts w:ascii="Arial Narrow" w:hAnsi="Arial Narrow"/>
            <w:noProof/>
          </w:rPr>
          <w:t xml:space="preserve"> Minuta patrón para adolescentes entre los 14 y 17 años 11 meses y 29 días</w:t>
        </w:r>
        <w:r w:rsidR="00767017" w:rsidRPr="00547C1D">
          <w:rPr>
            <w:rFonts w:ascii="Arial Narrow" w:hAnsi="Arial Narrow"/>
            <w:noProof/>
            <w:webHidden/>
          </w:rPr>
          <w:tab/>
        </w:r>
        <w:r w:rsidR="00767017" w:rsidRPr="00547C1D">
          <w:rPr>
            <w:rFonts w:ascii="Arial Narrow" w:hAnsi="Arial Narrow"/>
            <w:noProof/>
            <w:webHidden/>
          </w:rPr>
          <w:fldChar w:fldCharType="begin"/>
        </w:r>
        <w:r w:rsidR="00767017" w:rsidRPr="00547C1D">
          <w:rPr>
            <w:rFonts w:ascii="Arial Narrow" w:hAnsi="Arial Narrow"/>
            <w:noProof/>
            <w:webHidden/>
          </w:rPr>
          <w:instrText xml:space="preserve"> PAGEREF _Toc58601989 \h </w:instrText>
        </w:r>
        <w:r w:rsidR="00767017" w:rsidRPr="00547C1D">
          <w:rPr>
            <w:rFonts w:ascii="Arial Narrow" w:hAnsi="Arial Narrow"/>
            <w:noProof/>
            <w:webHidden/>
          </w:rPr>
        </w:r>
        <w:r w:rsidR="00767017" w:rsidRPr="00547C1D">
          <w:rPr>
            <w:rFonts w:ascii="Arial Narrow" w:hAnsi="Arial Narrow"/>
            <w:noProof/>
            <w:webHidden/>
          </w:rPr>
          <w:fldChar w:fldCharType="separate"/>
        </w:r>
        <w:r w:rsidR="00767017" w:rsidRPr="00547C1D">
          <w:rPr>
            <w:rFonts w:ascii="Arial Narrow" w:hAnsi="Arial Narrow"/>
            <w:noProof/>
            <w:webHidden/>
          </w:rPr>
          <w:t>29</w:t>
        </w:r>
        <w:r w:rsidR="00767017" w:rsidRPr="00547C1D">
          <w:rPr>
            <w:rFonts w:ascii="Arial Narrow" w:hAnsi="Arial Narrow"/>
            <w:noProof/>
            <w:webHidden/>
          </w:rPr>
          <w:fldChar w:fldCharType="end"/>
        </w:r>
      </w:hyperlink>
    </w:p>
    <w:p w14:paraId="7224E828" w14:textId="1E425B15" w:rsidR="00767017" w:rsidRPr="00547C1D" w:rsidRDefault="000558FB" w:rsidP="00547C1D">
      <w:pPr>
        <w:pStyle w:val="Tabladeilustraciones"/>
        <w:tabs>
          <w:tab w:val="right" w:leader="dot" w:pos="8828"/>
        </w:tabs>
        <w:spacing w:line="240" w:lineRule="auto"/>
        <w:contextualSpacing/>
        <w:rPr>
          <w:rFonts w:ascii="Arial Narrow" w:eastAsiaTheme="minorEastAsia" w:hAnsi="Arial Narrow"/>
          <w:noProof/>
          <w:lang w:val="es-MX" w:eastAsia="es-MX"/>
        </w:rPr>
      </w:pPr>
      <w:hyperlink w:anchor="_Toc58601990" w:history="1">
        <w:r w:rsidR="00767017" w:rsidRPr="00547C1D">
          <w:rPr>
            <w:rStyle w:val="Hipervnculo"/>
            <w:rFonts w:ascii="Arial Narrow" w:hAnsi="Arial Narrow"/>
            <w:b/>
            <w:bCs/>
            <w:noProof/>
          </w:rPr>
          <w:t>Tabla 4.</w:t>
        </w:r>
        <w:r w:rsidR="00767017" w:rsidRPr="00547C1D">
          <w:rPr>
            <w:rStyle w:val="Hipervnculo"/>
            <w:rFonts w:ascii="Arial Narrow" w:hAnsi="Arial Narrow"/>
            <w:noProof/>
          </w:rPr>
          <w:t xml:space="preserve"> Minuta patrón para jóvenes ente los 18 y 28 años 11 meses y 29 días</w:t>
        </w:r>
        <w:r w:rsidR="00767017" w:rsidRPr="00547C1D">
          <w:rPr>
            <w:rFonts w:ascii="Arial Narrow" w:hAnsi="Arial Narrow"/>
            <w:noProof/>
            <w:webHidden/>
          </w:rPr>
          <w:tab/>
        </w:r>
        <w:r w:rsidR="00767017" w:rsidRPr="00547C1D">
          <w:rPr>
            <w:rFonts w:ascii="Arial Narrow" w:hAnsi="Arial Narrow"/>
            <w:noProof/>
            <w:webHidden/>
          </w:rPr>
          <w:fldChar w:fldCharType="begin"/>
        </w:r>
        <w:r w:rsidR="00767017" w:rsidRPr="00547C1D">
          <w:rPr>
            <w:rFonts w:ascii="Arial Narrow" w:hAnsi="Arial Narrow"/>
            <w:noProof/>
            <w:webHidden/>
          </w:rPr>
          <w:instrText xml:space="preserve"> PAGEREF _Toc58601990 \h </w:instrText>
        </w:r>
        <w:r w:rsidR="00767017" w:rsidRPr="00547C1D">
          <w:rPr>
            <w:rFonts w:ascii="Arial Narrow" w:hAnsi="Arial Narrow"/>
            <w:noProof/>
            <w:webHidden/>
          </w:rPr>
        </w:r>
        <w:r w:rsidR="00767017" w:rsidRPr="00547C1D">
          <w:rPr>
            <w:rFonts w:ascii="Arial Narrow" w:hAnsi="Arial Narrow"/>
            <w:noProof/>
            <w:webHidden/>
          </w:rPr>
          <w:fldChar w:fldCharType="separate"/>
        </w:r>
        <w:r w:rsidR="00767017" w:rsidRPr="00547C1D">
          <w:rPr>
            <w:rFonts w:ascii="Arial Narrow" w:hAnsi="Arial Narrow"/>
            <w:noProof/>
            <w:webHidden/>
          </w:rPr>
          <w:t>31</w:t>
        </w:r>
        <w:r w:rsidR="00767017" w:rsidRPr="00547C1D">
          <w:rPr>
            <w:rFonts w:ascii="Arial Narrow" w:hAnsi="Arial Narrow"/>
            <w:noProof/>
            <w:webHidden/>
          </w:rPr>
          <w:fldChar w:fldCharType="end"/>
        </w:r>
      </w:hyperlink>
    </w:p>
    <w:p w14:paraId="0CEB3581" w14:textId="6AD6F86E" w:rsidR="00767017" w:rsidRPr="00547C1D" w:rsidRDefault="000558FB" w:rsidP="00547C1D">
      <w:pPr>
        <w:pStyle w:val="Tabladeilustraciones"/>
        <w:tabs>
          <w:tab w:val="right" w:leader="dot" w:pos="8828"/>
        </w:tabs>
        <w:spacing w:line="240" w:lineRule="auto"/>
        <w:contextualSpacing/>
        <w:rPr>
          <w:rFonts w:ascii="Arial Narrow" w:eastAsiaTheme="minorEastAsia" w:hAnsi="Arial Narrow"/>
          <w:noProof/>
          <w:lang w:val="es-MX" w:eastAsia="es-MX"/>
        </w:rPr>
      </w:pPr>
      <w:hyperlink w:anchor="_Toc58601991" w:history="1">
        <w:r w:rsidR="00767017" w:rsidRPr="00547C1D">
          <w:rPr>
            <w:rStyle w:val="Hipervnculo"/>
            <w:rFonts w:ascii="Arial Narrow" w:hAnsi="Arial Narrow"/>
            <w:b/>
            <w:bCs/>
            <w:noProof/>
          </w:rPr>
          <w:t>Tabla 5.</w:t>
        </w:r>
        <w:r w:rsidR="00767017" w:rsidRPr="00547C1D">
          <w:rPr>
            <w:rStyle w:val="Hipervnculo"/>
            <w:rFonts w:ascii="Arial Narrow" w:hAnsi="Arial Narrow"/>
            <w:noProof/>
          </w:rPr>
          <w:t xml:space="preserve"> </w:t>
        </w:r>
        <w:r w:rsidR="00767017" w:rsidRPr="00547C1D">
          <w:rPr>
            <w:rStyle w:val="Hipervnculo"/>
            <w:rFonts w:ascii="Arial Narrow" w:eastAsia="Arial Narrow" w:hAnsi="Arial Narrow" w:cs="Arial Narrow"/>
            <w:noProof/>
          </w:rPr>
          <w:t>Costos operativos – Modelo operativo espacio comunitario</w:t>
        </w:r>
        <w:r w:rsidR="00767017" w:rsidRPr="00547C1D">
          <w:rPr>
            <w:rFonts w:ascii="Arial Narrow" w:hAnsi="Arial Narrow"/>
            <w:noProof/>
            <w:webHidden/>
          </w:rPr>
          <w:tab/>
        </w:r>
        <w:r w:rsidR="00767017" w:rsidRPr="00547C1D">
          <w:rPr>
            <w:rFonts w:ascii="Arial Narrow" w:hAnsi="Arial Narrow"/>
            <w:noProof/>
            <w:webHidden/>
          </w:rPr>
          <w:fldChar w:fldCharType="begin"/>
        </w:r>
        <w:r w:rsidR="00767017" w:rsidRPr="00547C1D">
          <w:rPr>
            <w:rFonts w:ascii="Arial Narrow" w:hAnsi="Arial Narrow"/>
            <w:noProof/>
            <w:webHidden/>
          </w:rPr>
          <w:instrText xml:space="preserve"> PAGEREF _Toc58601991 \h </w:instrText>
        </w:r>
        <w:r w:rsidR="00767017" w:rsidRPr="00547C1D">
          <w:rPr>
            <w:rFonts w:ascii="Arial Narrow" w:hAnsi="Arial Narrow"/>
            <w:noProof/>
            <w:webHidden/>
          </w:rPr>
        </w:r>
        <w:r w:rsidR="00767017" w:rsidRPr="00547C1D">
          <w:rPr>
            <w:rFonts w:ascii="Arial Narrow" w:hAnsi="Arial Narrow"/>
            <w:noProof/>
            <w:webHidden/>
          </w:rPr>
          <w:fldChar w:fldCharType="separate"/>
        </w:r>
        <w:r w:rsidR="00767017" w:rsidRPr="00547C1D">
          <w:rPr>
            <w:rFonts w:ascii="Arial Narrow" w:hAnsi="Arial Narrow"/>
            <w:noProof/>
            <w:webHidden/>
          </w:rPr>
          <w:t>33</w:t>
        </w:r>
        <w:r w:rsidR="00767017" w:rsidRPr="00547C1D">
          <w:rPr>
            <w:rFonts w:ascii="Arial Narrow" w:hAnsi="Arial Narrow"/>
            <w:noProof/>
            <w:webHidden/>
          </w:rPr>
          <w:fldChar w:fldCharType="end"/>
        </w:r>
      </w:hyperlink>
    </w:p>
    <w:p w14:paraId="367049CA" w14:textId="64A4E834" w:rsidR="00767017" w:rsidRPr="00547C1D" w:rsidRDefault="000558FB" w:rsidP="00547C1D">
      <w:pPr>
        <w:pStyle w:val="Tabladeilustraciones"/>
        <w:tabs>
          <w:tab w:val="right" w:leader="dot" w:pos="8828"/>
        </w:tabs>
        <w:spacing w:line="240" w:lineRule="auto"/>
        <w:contextualSpacing/>
        <w:rPr>
          <w:rFonts w:ascii="Arial Narrow" w:eastAsiaTheme="minorEastAsia" w:hAnsi="Arial Narrow"/>
          <w:noProof/>
          <w:lang w:val="es-MX" w:eastAsia="es-MX"/>
        </w:rPr>
      </w:pPr>
      <w:hyperlink w:anchor="_Toc58601992" w:history="1">
        <w:r w:rsidR="00767017" w:rsidRPr="00547C1D">
          <w:rPr>
            <w:rStyle w:val="Hipervnculo"/>
            <w:rFonts w:ascii="Arial Narrow" w:hAnsi="Arial Narrow"/>
            <w:b/>
            <w:bCs/>
            <w:noProof/>
          </w:rPr>
          <w:t>Tabla 6.</w:t>
        </w:r>
        <w:r w:rsidR="00767017" w:rsidRPr="00547C1D">
          <w:rPr>
            <w:rStyle w:val="Hipervnculo"/>
            <w:rFonts w:ascii="Arial Narrow" w:hAnsi="Arial Narrow"/>
            <w:noProof/>
          </w:rPr>
          <w:t xml:space="preserve"> Habilidades del Siglo XXI</w:t>
        </w:r>
        <w:r w:rsidR="00767017" w:rsidRPr="00547C1D">
          <w:rPr>
            <w:rFonts w:ascii="Arial Narrow" w:hAnsi="Arial Narrow"/>
            <w:noProof/>
            <w:webHidden/>
          </w:rPr>
          <w:tab/>
        </w:r>
        <w:r w:rsidR="00767017" w:rsidRPr="00547C1D">
          <w:rPr>
            <w:rFonts w:ascii="Arial Narrow" w:hAnsi="Arial Narrow"/>
            <w:noProof/>
            <w:webHidden/>
          </w:rPr>
          <w:fldChar w:fldCharType="begin"/>
        </w:r>
        <w:r w:rsidR="00767017" w:rsidRPr="00547C1D">
          <w:rPr>
            <w:rFonts w:ascii="Arial Narrow" w:hAnsi="Arial Narrow"/>
            <w:noProof/>
            <w:webHidden/>
          </w:rPr>
          <w:instrText xml:space="preserve"> PAGEREF _Toc58601992 \h </w:instrText>
        </w:r>
        <w:r w:rsidR="00767017" w:rsidRPr="00547C1D">
          <w:rPr>
            <w:rFonts w:ascii="Arial Narrow" w:hAnsi="Arial Narrow"/>
            <w:noProof/>
            <w:webHidden/>
          </w:rPr>
        </w:r>
        <w:r w:rsidR="00767017" w:rsidRPr="00547C1D">
          <w:rPr>
            <w:rFonts w:ascii="Arial Narrow" w:hAnsi="Arial Narrow"/>
            <w:noProof/>
            <w:webHidden/>
          </w:rPr>
          <w:fldChar w:fldCharType="separate"/>
        </w:r>
        <w:r w:rsidR="00767017" w:rsidRPr="00547C1D">
          <w:rPr>
            <w:rFonts w:ascii="Arial Narrow" w:hAnsi="Arial Narrow"/>
            <w:noProof/>
            <w:webHidden/>
          </w:rPr>
          <w:t>42</w:t>
        </w:r>
        <w:r w:rsidR="00767017" w:rsidRPr="00547C1D">
          <w:rPr>
            <w:rFonts w:ascii="Arial Narrow" w:hAnsi="Arial Narrow"/>
            <w:noProof/>
            <w:webHidden/>
          </w:rPr>
          <w:fldChar w:fldCharType="end"/>
        </w:r>
      </w:hyperlink>
    </w:p>
    <w:p w14:paraId="0CCB9F81" w14:textId="00E19FC3" w:rsidR="00767017" w:rsidRPr="00547C1D" w:rsidRDefault="000558FB" w:rsidP="00547C1D">
      <w:pPr>
        <w:pStyle w:val="Tabladeilustraciones"/>
        <w:tabs>
          <w:tab w:val="right" w:leader="dot" w:pos="8828"/>
        </w:tabs>
        <w:spacing w:line="240" w:lineRule="auto"/>
        <w:contextualSpacing/>
        <w:rPr>
          <w:rFonts w:ascii="Arial Narrow" w:eastAsiaTheme="minorEastAsia" w:hAnsi="Arial Narrow"/>
          <w:noProof/>
          <w:lang w:val="es-MX" w:eastAsia="es-MX"/>
        </w:rPr>
      </w:pPr>
      <w:hyperlink w:anchor="_Toc58601993" w:history="1">
        <w:r w:rsidR="00767017" w:rsidRPr="00547C1D">
          <w:rPr>
            <w:rStyle w:val="Hipervnculo"/>
            <w:rFonts w:ascii="Arial Narrow" w:hAnsi="Arial Narrow"/>
            <w:b/>
            <w:bCs/>
            <w:noProof/>
          </w:rPr>
          <w:t xml:space="preserve">Tabla 7. </w:t>
        </w:r>
        <w:r w:rsidR="00767017" w:rsidRPr="00547C1D">
          <w:rPr>
            <w:rStyle w:val="Hipervnculo"/>
            <w:rFonts w:ascii="Arial Narrow" w:hAnsi="Arial Narrow"/>
            <w:noProof/>
          </w:rPr>
          <w:t>Gestión y coordinación interinstitucional y social para la garantía y el restablecimiento de derechos</w:t>
        </w:r>
        <w:r w:rsidR="00767017" w:rsidRPr="00547C1D">
          <w:rPr>
            <w:rFonts w:ascii="Arial Narrow" w:hAnsi="Arial Narrow"/>
            <w:noProof/>
            <w:webHidden/>
          </w:rPr>
          <w:tab/>
        </w:r>
        <w:r w:rsidR="00767017" w:rsidRPr="00547C1D">
          <w:rPr>
            <w:rFonts w:ascii="Arial Narrow" w:hAnsi="Arial Narrow"/>
            <w:noProof/>
            <w:webHidden/>
          </w:rPr>
          <w:fldChar w:fldCharType="begin"/>
        </w:r>
        <w:r w:rsidR="00767017" w:rsidRPr="00547C1D">
          <w:rPr>
            <w:rFonts w:ascii="Arial Narrow" w:hAnsi="Arial Narrow"/>
            <w:noProof/>
            <w:webHidden/>
          </w:rPr>
          <w:instrText xml:space="preserve"> PAGEREF _Toc58601993 \h </w:instrText>
        </w:r>
        <w:r w:rsidR="00767017" w:rsidRPr="00547C1D">
          <w:rPr>
            <w:rFonts w:ascii="Arial Narrow" w:hAnsi="Arial Narrow"/>
            <w:noProof/>
            <w:webHidden/>
          </w:rPr>
        </w:r>
        <w:r w:rsidR="00767017" w:rsidRPr="00547C1D">
          <w:rPr>
            <w:rFonts w:ascii="Arial Narrow" w:hAnsi="Arial Narrow"/>
            <w:noProof/>
            <w:webHidden/>
          </w:rPr>
          <w:fldChar w:fldCharType="separate"/>
        </w:r>
        <w:r w:rsidR="00767017" w:rsidRPr="00547C1D">
          <w:rPr>
            <w:rFonts w:ascii="Arial Narrow" w:hAnsi="Arial Narrow"/>
            <w:noProof/>
            <w:webHidden/>
          </w:rPr>
          <w:t>44</w:t>
        </w:r>
        <w:r w:rsidR="00767017" w:rsidRPr="00547C1D">
          <w:rPr>
            <w:rFonts w:ascii="Arial Narrow" w:hAnsi="Arial Narrow"/>
            <w:noProof/>
            <w:webHidden/>
          </w:rPr>
          <w:fldChar w:fldCharType="end"/>
        </w:r>
      </w:hyperlink>
    </w:p>
    <w:p w14:paraId="7AB2D886" w14:textId="5AB763CC" w:rsidR="00767017" w:rsidRPr="00547C1D" w:rsidRDefault="000558FB" w:rsidP="00547C1D">
      <w:pPr>
        <w:pStyle w:val="Tabladeilustraciones"/>
        <w:tabs>
          <w:tab w:val="right" w:leader="dot" w:pos="8828"/>
        </w:tabs>
        <w:spacing w:line="240" w:lineRule="auto"/>
        <w:contextualSpacing/>
        <w:rPr>
          <w:rFonts w:ascii="Arial Narrow" w:eastAsiaTheme="minorEastAsia" w:hAnsi="Arial Narrow"/>
          <w:noProof/>
          <w:lang w:val="es-MX" w:eastAsia="es-MX"/>
        </w:rPr>
      </w:pPr>
      <w:hyperlink w:anchor="_Toc58601994" w:history="1">
        <w:r w:rsidR="00767017" w:rsidRPr="00547C1D">
          <w:rPr>
            <w:rStyle w:val="Hipervnculo"/>
            <w:rFonts w:ascii="Arial Narrow" w:hAnsi="Arial Narrow"/>
            <w:b/>
            <w:bCs/>
            <w:noProof/>
          </w:rPr>
          <w:t xml:space="preserve">Tabla 8. </w:t>
        </w:r>
        <w:r w:rsidR="00767017" w:rsidRPr="00547C1D">
          <w:rPr>
            <w:rStyle w:val="Hipervnculo"/>
            <w:rFonts w:ascii="Arial Narrow" w:hAnsi="Arial Narrow"/>
            <w:noProof/>
          </w:rPr>
          <w:t>Tipos de encuentros vivenciales</w:t>
        </w:r>
        <w:r w:rsidR="00767017" w:rsidRPr="00547C1D">
          <w:rPr>
            <w:rFonts w:ascii="Arial Narrow" w:hAnsi="Arial Narrow"/>
            <w:noProof/>
            <w:webHidden/>
          </w:rPr>
          <w:tab/>
        </w:r>
        <w:r w:rsidR="00767017" w:rsidRPr="00547C1D">
          <w:rPr>
            <w:rFonts w:ascii="Arial Narrow" w:hAnsi="Arial Narrow"/>
            <w:noProof/>
            <w:webHidden/>
          </w:rPr>
          <w:fldChar w:fldCharType="begin"/>
        </w:r>
        <w:r w:rsidR="00767017" w:rsidRPr="00547C1D">
          <w:rPr>
            <w:rFonts w:ascii="Arial Narrow" w:hAnsi="Arial Narrow"/>
            <w:noProof/>
            <w:webHidden/>
          </w:rPr>
          <w:instrText xml:space="preserve"> PAGEREF _Toc58601994 \h </w:instrText>
        </w:r>
        <w:r w:rsidR="00767017" w:rsidRPr="00547C1D">
          <w:rPr>
            <w:rFonts w:ascii="Arial Narrow" w:hAnsi="Arial Narrow"/>
            <w:noProof/>
            <w:webHidden/>
          </w:rPr>
        </w:r>
        <w:r w:rsidR="00767017" w:rsidRPr="00547C1D">
          <w:rPr>
            <w:rFonts w:ascii="Arial Narrow" w:hAnsi="Arial Narrow"/>
            <w:noProof/>
            <w:webHidden/>
          </w:rPr>
          <w:fldChar w:fldCharType="separate"/>
        </w:r>
        <w:r w:rsidR="00767017" w:rsidRPr="00547C1D">
          <w:rPr>
            <w:rFonts w:ascii="Arial Narrow" w:hAnsi="Arial Narrow"/>
            <w:noProof/>
            <w:webHidden/>
          </w:rPr>
          <w:t>58</w:t>
        </w:r>
        <w:r w:rsidR="00767017" w:rsidRPr="00547C1D">
          <w:rPr>
            <w:rFonts w:ascii="Arial Narrow" w:hAnsi="Arial Narrow"/>
            <w:noProof/>
            <w:webHidden/>
          </w:rPr>
          <w:fldChar w:fldCharType="end"/>
        </w:r>
      </w:hyperlink>
    </w:p>
    <w:p w14:paraId="3A298384" w14:textId="1B68DAE3" w:rsidR="00767017" w:rsidRPr="00547C1D" w:rsidRDefault="000558FB" w:rsidP="00547C1D">
      <w:pPr>
        <w:pStyle w:val="Tabladeilustraciones"/>
        <w:tabs>
          <w:tab w:val="right" w:leader="dot" w:pos="8828"/>
        </w:tabs>
        <w:spacing w:line="240" w:lineRule="auto"/>
        <w:contextualSpacing/>
        <w:rPr>
          <w:rStyle w:val="Hipervnculo"/>
          <w:rFonts w:ascii="Arial Narrow" w:hAnsi="Arial Narrow"/>
          <w:noProof/>
        </w:rPr>
      </w:pPr>
      <w:hyperlink w:anchor="_Toc58601995" w:history="1">
        <w:r w:rsidR="00767017" w:rsidRPr="00547C1D">
          <w:rPr>
            <w:rStyle w:val="Hipervnculo"/>
            <w:rFonts w:ascii="Arial Narrow" w:hAnsi="Arial Narrow"/>
            <w:b/>
            <w:bCs/>
            <w:noProof/>
          </w:rPr>
          <w:t xml:space="preserve">Tabla 9. </w:t>
        </w:r>
        <w:r w:rsidR="00767017" w:rsidRPr="00547C1D">
          <w:rPr>
            <w:rStyle w:val="Hipervnculo"/>
            <w:rFonts w:ascii="Arial Narrow" w:hAnsi="Arial Narrow"/>
            <w:noProof/>
          </w:rPr>
          <w:t>Insumo para la realización de los encuentros vivenciales</w:t>
        </w:r>
        <w:r w:rsidR="00767017" w:rsidRPr="00547C1D">
          <w:rPr>
            <w:rFonts w:ascii="Arial Narrow" w:hAnsi="Arial Narrow"/>
            <w:noProof/>
            <w:webHidden/>
          </w:rPr>
          <w:tab/>
        </w:r>
        <w:r w:rsidR="00767017" w:rsidRPr="00547C1D">
          <w:rPr>
            <w:rFonts w:ascii="Arial Narrow" w:hAnsi="Arial Narrow"/>
            <w:noProof/>
            <w:webHidden/>
          </w:rPr>
          <w:fldChar w:fldCharType="begin"/>
        </w:r>
        <w:r w:rsidR="00767017" w:rsidRPr="00547C1D">
          <w:rPr>
            <w:rFonts w:ascii="Arial Narrow" w:hAnsi="Arial Narrow"/>
            <w:noProof/>
            <w:webHidden/>
          </w:rPr>
          <w:instrText xml:space="preserve"> PAGEREF _Toc58601995 \h </w:instrText>
        </w:r>
        <w:r w:rsidR="00767017" w:rsidRPr="00547C1D">
          <w:rPr>
            <w:rFonts w:ascii="Arial Narrow" w:hAnsi="Arial Narrow"/>
            <w:noProof/>
            <w:webHidden/>
          </w:rPr>
        </w:r>
        <w:r w:rsidR="00767017" w:rsidRPr="00547C1D">
          <w:rPr>
            <w:rFonts w:ascii="Arial Narrow" w:hAnsi="Arial Narrow"/>
            <w:noProof/>
            <w:webHidden/>
          </w:rPr>
          <w:fldChar w:fldCharType="separate"/>
        </w:r>
        <w:r w:rsidR="00767017" w:rsidRPr="00547C1D">
          <w:rPr>
            <w:rFonts w:ascii="Arial Narrow" w:hAnsi="Arial Narrow"/>
            <w:noProof/>
            <w:webHidden/>
          </w:rPr>
          <w:t>61</w:t>
        </w:r>
        <w:r w:rsidR="00767017" w:rsidRPr="00547C1D">
          <w:rPr>
            <w:rFonts w:ascii="Arial Narrow" w:hAnsi="Arial Narrow"/>
            <w:noProof/>
            <w:webHidden/>
          </w:rPr>
          <w:fldChar w:fldCharType="end"/>
        </w:r>
      </w:hyperlink>
    </w:p>
    <w:p w14:paraId="20A203F1" w14:textId="77777777" w:rsidR="00767017" w:rsidRPr="00767017" w:rsidRDefault="00767017" w:rsidP="00767017"/>
    <w:p w14:paraId="66AAF70D" w14:textId="42AEF6DE" w:rsidR="00547C1D" w:rsidRDefault="00767017" w:rsidP="00F86405">
      <w:pPr>
        <w:pStyle w:val="Ttulo1"/>
        <w:numPr>
          <w:ilvl w:val="0"/>
          <w:numId w:val="46"/>
        </w:numPr>
        <w:spacing w:before="0" w:line="240" w:lineRule="auto"/>
        <w:contextualSpacing/>
        <w:rPr>
          <w:bCs/>
          <w:color w:val="auto"/>
          <w:sz w:val="24"/>
          <w:szCs w:val="24"/>
        </w:rPr>
      </w:pPr>
      <w:r w:rsidRPr="00767017">
        <w:rPr>
          <w:rFonts w:eastAsiaTheme="minorHAnsi" w:cstheme="minorBidi"/>
          <w:b w:val="0"/>
          <w:color w:val="auto"/>
          <w:szCs w:val="22"/>
          <w:shd w:val="clear" w:color="auto" w:fill="E6E6E6"/>
        </w:rPr>
        <w:lastRenderedPageBreak/>
        <w:fldChar w:fldCharType="end"/>
      </w:r>
      <w:r w:rsidR="061444D9" w:rsidRPr="00767017">
        <w:rPr>
          <w:bCs/>
          <w:color w:val="auto"/>
          <w:sz w:val="24"/>
          <w:szCs w:val="24"/>
        </w:rPr>
        <w:t>LISTA DE ILUSTRACIONES</w:t>
      </w:r>
      <w:bookmarkEnd w:id="164"/>
      <w:r w:rsidR="061444D9" w:rsidRPr="00767017">
        <w:rPr>
          <w:bCs/>
          <w:color w:val="auto"/>
          <w:sz w:val="24"/>
          <w:szCs w:val="24"/>
        </w:rPr>
        <w:t xml:space="preserve"> </w:t>
      </w:r>
    </w:p>
    <w:p w14:paraId="138519A2" w14:textId="77777777" w:rsidR="00547C1D" w:rsidRDefault="00547C1D">
      <w:pPr>
        <w:pStyle w:val="Tabladeilustraciones"/>
        <w:tabs>
          <w:tab w:val="right" w:leader="dot" w:pos="8828"/>
        </w:tabs>
        <w:rPr>
          <w:b/>
          <w:shd w:val="clear" w:color="auto" w:fill="E6E6E6"/>
        </w:rPr>
      </w:pPr>
      <w:bookmarkStart w:id="165" w:name="_Toc58569021"/>
    </w:p>
    <w:p w14:paraId="056F22AF" w14:textId="6D7A9A7A" w:rsidR="00547C1D" w:rsidRPr="00547C1D" w:rsidRDefault="00547C1D">
      <w:pPr>
        <w:pStyle w:val="Tabladeilustraciones"/>
        <w:tabs>
          <w:tab w:val="right" w:leader="dot" w:pos="8828"/>
        </w:tabs>
        <w:rPr>
          <w:rFonts w:ascii="Arial Narrow" w:eastAsiaTheme="minorEastAsia" w:hAnsi="Arial Narrow"/>
          <w:noProof/>
          <w:lang w:val="es-MX" w:eastAsia="es-MX"/>
        </w:rPr>
      </w:pPr>
      <w:r>
        <w:rPr>
          <w:b/>
          <w:shd w:val="clear" w:color="auto" w:fill="E6E6E6"/>
        </w:rPr>
        <w:fldChar w:fldCharType="begin"/>
      </w:r>
      <w:r>
        <w:rPr>
          <w:b/>
          <w:shd w:val="clear" w:color="auto" w:fill="E6E6E6"/>
        </w:rPr>
        <w:instrText xml:space="preserve"> TOC \h \z \c "Ilustración" </w:instrText>
      </w:r>
      <w:r>
        <w:rPr>
          <w:b/>
          <w:shd w:val="clear" w:color="auto" w:fill="E6E6E6"/>
        </w:rPr>
        <w:fldChar w:fldCharType="separate"/>
      </w:r>
      <w:hyperlink w:anchor="_Toc58602052" w:history="1">
        <w:r w:rsidRPr="00547C1D">
          <w:rPr>
            <w:rStyle w:val="Hipervnculo"/>
            <w:rFonts w:ascii="Arial Narrow" w:hAnsi="Arial Narrow"/>
            <w:b/>
            <w:bCs/>
            <w:noProof/>
          </w:rPr>
          <w:t>Ilustración 1.</w:t>
        </w:r>
        <w:r w:rsidRPr="00547C1D">
          <w:rPr>
            <w:rStyle w:val="Hipervnculo"/>
            <w:rFonts w:ascii="Arial Narrow" w:hAnsi="Arial Narrow"/>
            <w:noProof/>
          </w:rPr>
          <w:t xml:space="preserve"> Módulos de formación del Componente 1 del programa</w:t>
        </w:r>
        <w:r w:rsidRPr="00547C1D">
          <w:rPr>
            <w:rFonts w:ascii="Arial Narrow" w:hAnsi="Arial Narrow"/>
            <w:noProof/>
            <w:webHidden/>
          </w:rPr>
          <w:tab/>
        </w:r>
        <w:r w:rsidRPr="00547C1D">
          <w:rPr>
            <w:rFonts w:ascii="Arial Narrow" w:hAnsi="Arial Narrow"/>
            <w:noProof/>
            <w:webHidden/>
          </w:rPr>
          <w:fldChar w:fldCharType="begin"/>
        </w:r>
        <w:r w:rsidRPr="00547C1D">
          <w:rPr>
            <w:rFonts w:ascii="Arial Narrow" w:hAnsi="Arial Narrow"/>
            <w:noProof/>
            <w:webHidden/>
          </w:rPr>
          <w:instrText xml:space="preserve"> PAGEREF _Toc58602052 \h </w:instrText>
        </w:r>
        <w:r w:rsidRPr="00547C1D">
          <w:rPr>
            <w:rFonts w:ascii="Arial Narrow" w:hAnsi="Arial Narrow"/>
            <w:noProof/>
            <w:webHidden/>
          </w:rPr>
        </w:r>
        <w:r w:rsidRPr="00547C1D">
          <w:rPr>
            <w:rFonts w:ascii="Arial Narrow" w:hAnsi="Arial Narrow"/>
            <w:noProof/>
            <w:webHidden/>
          </w:rPr>
          <w:fldChar w:fldCharType="separate"/>
        </w:r>
        <w:r w:rsidRPr="00547C1D">
          <w:rPr>
            <w:rFonts w:ascii="Arial Narrow" w:hAnsi="Arial Narrow"/>
            <w:noProof/>
            <w:webHidden/>
          </w:rPr>
          <w:t>35</w:t>
        </w:r>
        <w:r w:rsidRPr="00547C1D">
          <w:rPr>
            <w:rFonts w:ascii="Arial Narrow" w:hAnsi="Arial Narrow"/>
            <w:noProof/>
            <w:webHidden/>
          </w:rPr>
          <w:fldChar w:fldCharType="end"/>
        </w:r>
      </w:hyperlink>
    </w:p>
    <w:p w14:paraId="25C70C59" w14:textId="13923465" w:rsidR="008E071B" w:rsidRPr="00547C1D" w:rsidRDefault="00547C1D" w:rsidP="00F86405">
      <w:pPr>
        <w:pStyle w:val="Ttulo1"/>
        <w:numPr>
          <w:ilvl w:val="0"/>
          <w:numId w:val="46"/>
        </w:numPr>
        <w:rPr>
          <w:bCs/>
          <w:color w:val="auto"/>
          <w:sz w:val="24"/>
          <w:szCs w:val="24"/>
        </w:rPr>
      </w:pPr>
      <w:r>
        <w:rPr>
          <w:rFonts w:eastAsiaTheme="minorHAnsi" w:cstheme="minorBidi"/>
          <w:b w:val="0"/>
          <w:color w:val="auto"/>
          <w:szCs w:val="22"/>
          <w:shd w:val="clear" w:color="auto" w:fill="E6E6E6"/>
        </w:rPr>
        <w:fldChar w:fldCharType="end"/>
      </w:r>
      <w:r w:rsidR="007F4514" w:rsidRPr="00547C1D">
        <w:rPr>
          <w:bCs/>
          <w:color w:val="auto"/>
          <w:sz w:val="24"/>
          <w:szCs w:val="24"/>
        </w:rPr>
        <w:t>REFERENCIAS BIBLIOGRÁFICAS</w:t>
      </w:r>
      <w:bookmarkEnd w:id="165"/>
    </w:p>
    <w:p w14:paraId="5A7450F0" w14:textId="4251C41E" w:rsidR="0083706C" w:rsidRPr="00547C1D" w:rsidRDefault="0083706C" w:rsidP="00547C1D">
      <w:pPr>
        <w:spacing w:before="200" w:after="200"/>
        <w:jc w:val="both"/>
        <w:rPr>
          <w:rFonts w:ascii="Arial Narrow" w:eastAsia="Arial" w:hAnsi="Arial Narrow" w:cs="Arial"/>
        </w:rPr>
      </w:pPr>
      <w:r w:rsidRPr="00547C1D">
        <w:rPr>
          <w:rFonts w:ascii="Arial Narrow" w:eastAsia="Arial" w:hAnsi="Arial Narrow" w:cs="Arial"/>
        </w:rPr>
        <w:t xml:space="preserve">Abad, M. (2004). Posibilidades y Limitaciones de la Participación Juvenil para el Impacto en la Agenda Pública: El caso del Consejo Municipal de Juventud en Medellín. Disponible en: </w:t>
      </w:r>
      <w:hyperlink r:id="rId45" w:history="1">
        <w:r w:rsidRPr="00547C1D">
          <w:rPr>
            <w:rStyle w:val="Hipervnculo"/>
            <w:rFonts w:ascii="Arial Narrow" w:eastAsia="Arial" w:hAnsi="Arial Narrow" w:cs="Arial"/>
            <w:color w:val="auto"/>
          </w:rPr>
          <w:t>https://scielo.conicyt.cl/scielo.php?script=sci_arttext&amp;pid=S0718-22362002000200004</w:t>
        </w:r>
      </w:hyperlink>
      <w:r w:rsidR="00B21B05">
        <w:rPr>
          <w:rStyle w:val="Hipervnculo"/>
          <w:rFonts w:ascii="Arial Narrow" w:eastAsia="Arial" w:hAnsi="Arial Narrow" w:cs="Arial"/>
          <w:color w:val="auto"/>
        </w:rPr>
        <w:t xml:space="preserve">  </w:t>
      </w:r>
      <w:r w:rsidRPr="00547C1D">
        <w:rPr>
          <w:rFonts w:ascii="Arial Narrow" w:eastAsia="Arial" w:hAnsi="Arial Narrow" w:cs="Arial"/>
        </w:rPr>
        <w:t xml:space="preserve"> </w:t>
      </w:r>
    </w:p>
    <w:p w14:paraId="087FFC9B" w14:textId="01D24471" w:rsidR="00FE4517" w:rsidRPr="00547C1D" w:rsidRDefault="00FE4517" w:rsidP="00547C1D">
      <w:pPr>
        <w:spacing w:before="200" w:after="200" w:line="240" w:lineRule="auto"/>
        <w:jc w:val="both"/>
        <w:rPr>
          <w:rFonts w:ascii="Arial Narrow" w:eastAsiaTheme="minorEastAsia" w:hAnsi="Arial Narrow"/>
        </w:rPr>
      </w:pPr>
      <w:r w:rsidRPr="00547C1D">
        <w:rPr>
          <w:rFonts w:ascii="Arial Narrow" w:eastAsia="Arial" w:hAnsi="Arial Narrow" w:cs="Arial"/>
        </w:rPr>
        <w:t>Buitrago</w:t>
      </w:r>
      <w:r w:rsidR="007A4C55" w:rsidRPr="00547C1D">
        <w:rPr>
          <w:rFonts w:ascii="Arial Narrow" w:eastAsia="Arial" w:hAnsi="Arial Narrow" w:cs="Arial"/>
        </w:rPr>
        <w:t xml:space="preserve">, F.; </w:t>
      </w:r>
      <w:r w:rsidRPr="00547C1D">
        <w:rPr>
          <w:rFonts w:ascii="Arial Narrow" w:eastAsia="Arial" w:hAnsi="Arial Narrow" w:cs="Arial"/>
        </w:rPr>
        <w:t>Duque, I. (201</w:t>
      </w:r>
      <w:r w:rsidR="007A4C55" w:rsidRPr="00547C1D">
        <w:rPr>
          <w:rFonts w:ascii="Arial Narrow" w:eastAsia="Arial" w:hAnsi="Arial Narrow" w:cs="Arial"/>
        </w:rPr>
        <w:t>3</w:t>
      </w:r>
      <w:r w:rsidRPr="00547C1D">
        <w:rPr>
          <w:rFonts w:ascii="Arial Narrow" w:eastAsia="Arial" w:hAnsi="Arial Narrow" w:cs="Arial"/>
        </w:rPr>
        <w:t xml:space="preserve">). </w:t>
      </w:r>
      <w:r w:rsidR="007A4C55" w:rsidRPr="00547C1D">
        <w:rPr>
          <w:rFonts w:ascii="Arial Narrow" w:eastAsia="Arial" w:hAnsi="Arial Narrow" w:cs="Arial"/>
        </w:rPr>
        <w:t>La Economía Naranja. Una oportunidad infinita</w:t>
      </w:r>
      <w:r w:rsidRPr="00547C1D">
        <w:rPr>
          <w:rFonts w:ascii="Arial Narrow" w:eastAsia="Arial" w:hAnsi="Arial Narrow" w:cs="Arial"/>
        </w:rPr>
        <w:t xml:space="preserve">. </w:t>
      </w:r>
      <w:r w:rsidR="00715956" w:rsidRPr="00547C1D">
        <w:rPr>
          <w:rFonts w:ascii="Arial Narrow" w:eastAsia="Arial" w:hAnsi="Arial Narrow" w:cs="Arial"/>
        </w:rPr>
        <w:t>Washington</w:t>
      </w:r>
      <w:r w:rsidRPr="00547C1D">
        <w:rPr>
          <w:rFonts w:ascii="Arial Narrow" w:eastAsia="Arial" w:hAnsi="Arial Narrow" w:cs="Arial"/>
        </w:rPr>
        <w:t xml:space="preserve">: </w:t>
      </w:r>
      <w:r w:rsidR="001E1BD2" w:rsidRPr="00547C1D">
        <w:rPr>
          <w:rFonts w:ascii="Arial Narrow" w:eastAsia="Arial" w:hAnsi="Arial Narrow" w:cs="Arial"/>
        </w:rPr>
        <w:t xml:space="preserve">Banco Interamericano de Desarrollo. Disponible en: </w:t>
      </w:r>
      <w:hyperlink r:id="rId46" w:history="1">
        <w:r w:rsidR="00B21B05" w:rsidRPr="00860B73">
          <w:rPr>
            <w:rStyle w:val="Hipervnculo"/>
            <w:rFonts w:ascii="Arial Narrow" w:eastAsia="Arial" w:hAnsi="Arial Narrow" w:cs="Arial"/>
          </w:rPr>
          <w:t>https://publications.iadb.org/publications/spanish/document/La-Econom%C3%ADa-Naranja-Una-oportunidad-infinita.pdf</w:t>
        </w:r>
      </w:hyperlink>
      <w:r w:rsidR="00B21B05">
        <w:rPr>
          <w:rFonts w:ascii="Arial Narrow" w:eastAsia="Arial" w:hAnsi="Arial Narrow" w:cs="Arial"/>
        </w:rPr>
        <w:t xml:space="preserve"> </w:t>
      </w:r>
    </w:p>
    <w:p w14:paraId="7CDAB1E0" w14:textId="20E8D8CE" w:rsidR="00AB2F54" w:rsidRPr="00547C1D" w:rsidRDefault="00AB2F54" w:rsidP="00547C1D">
      <w:pPr>
        <w:pStyle w:val="Entry"/>
        <w:spacing w:line="240" w:lineRule="auto"/>
        <w:ind w:left="0" w:firstLine="0"/>
        <w:jc w:val="both"/>
        <w:rPr>
          <w:rFonts w:ascii="Arial Narrow" w:hAnsi="Arial Narrow"/>
          <w:sz w:val="22"/>
          <w:szCs w:val="22"/>
        </w:rPr>
      </w:pPr>
      <w:r w:rsidRPr="00547C1D">
        <w:rPr>
          <w:rFonts w:ascii="Arial Narrow" w:hAnsi="Arial Narrow"/>
          <w:sz w:val="22"/>
          <w:szCs w:val="22"/>
        </w:rPr>
        <w:t>Cardoso-Ruiz, R. P.</w:t>
      </w:r>
      <w:r w:rsidR="002A7E1F" w:rsidRPr="00547C1D">
        <w:rPr>
          <w:rFonts w:ascii="Arial Narrow" w:hAnsi="Arial Narrow"/>
          <w:sz w:val="22"/>
          <w:szCs w:val="22"/>
        </w:rPr>
        <w:t>;</w:t>
      </w:r>
      <w:r w:rsidRPr="00547C1D">
        <w:rPr>
          <w:rFonts w:ascii="Arial Narrow" w:hAnsi="Arial Narrow"/>
          <w:sz w:val="22"/>
          <w:szCs w:val="22"/>
        </w:rPr>
        <w:t xml:space="preserve"> Gives-Fernández, L.</w:t>
      </w:r>
      <w:r w:rsidR="002A7E1F" w:rsidRPr="00547C1D">
        <w:rPr>
          <w:rFonts w:ascii="Arial Narrow" w:hAnsi="Arial Narrow"/>
          <w:sz w:val="22"/>
          <w:szCs w:val="22"/>
        </w:rPr>
        <w:t>;</w:t>
      </w:r>
      <w:r w:rsidRPr="00547C1D">
        <w:rPr>
          <w:rFonts w:ascii="Arial Narrow" w:hAnsi="Arial Narrow"/>
          <w:sz w:val="22"/>
          <w:szCs w:val="22"/>
        </w:rPr>
        <w:t xml:space="preserve"> Lecuona-Miranda, M. E.</w:t>
      </w:r>
      <w:r w:rsidR="002A7E1F" w:rsidRPr="00547C1D">
        <w:rPr>
          <w:rFonts w:ascii="Arial Narrow" w:hAnsi="Arial Narrow"/>
          <w:sz w:val="22"/>
          <w:szCs w:val="22"/>
        </w:rPr>
        <w:t>;</w:t>
      </w:r>
      <w:r w:rsidRPr="00547C1D">
        <w:rPr>
          <w:rFonts w:ascii="Arial Narrow" w:hAnsi="Arial Narrow"/>
          <w:sz w:val="22"/>
          <w:szCs w:val="22"/>
        </w:rPr>
        <w:t xml:space="preserve"> &amp; Nicolás-Gómez, R. (2016).</w:t>
      </w:r>
      <w:r w:rsidR="009C30C8" w:rsidRPr="00547C1D">
        <w:rPr>
          <w:rFonts w:ascii="Arial Narrow" w:hAnsi="Arial Narrow"/>
          <w:sz w:val="22"/>
          <w:szCs w:val="22"/>
        </w:rPr>
        <w:t xml:space="preserve"> </w:t>
      </w:r>
      <w:r w:rsidRPr="00547C1D">
        <w:rPr>
          <w:rFonts w:ascii="Arial Narrow" w:hAnsi="Arial Narrow"/>
          <w:sz w:val="22"/>
          <w:szCs w:val="22"/>
        </w:rPr>
        <w:t>Elementos para el debate e interpretación del Buen vivir/Sumak kawsay</w:t>
      </w:r>
      <w:r w:rsidR="002A7E1F" w:rsidRPr="00547C1D">
        <w:rPr>
          <w:rFonts w:ascii="Arial Narrow" w:hAnsi="Arial Narrow"/>
          <w:sz w:val="22"/>
          <w:szCs w:val="22"/>
        </w:rPr>
        <w:t>. Disponible en</w:t>
      </w:r>
      <w:r w:rsidR="009A6144" w:rsidRPr="00547C1D">
        <w:rPr>
          <w:rFonts w:ascii="Arial Narrow" w:hAnsi="Arial Narrow"/>
          <w:sz w:val="22"/>
          <w:szCs w:val="22"/>
        </w:rPr>
        <w:t xml:space="preserve"> </w:t>
      </w:r>
      <w:hyperlink r:id="rId47" w:history="1">
        <w:r w:rsidR="00B21B05" w:rsidRPr="00860B73">
          <w:rPr>
            <w:rStyle w:val="Hipervnculo"/>
            <w:rFonts w:ascii="Arial Narrow" w:hAnsi="Arial Narrow"/>
            <w:sz w:val="22"/>
            <w:szCs w:val="22"/>
          </w:rPr>
          <w:t>https://www.redalyc.org/jatsRepo/281/28150017005/html/index.html</w:t>
        </w:r>
      </w:hyperlink>
      <w:r w:rsidRPr="00547C1D">
        <w:rPr>
          <w:rFonts w:ascii="Arial Narrow" w:hAnsi="Arial Narrow"/>
          <w:sz w:val="22"/>
          <w:szCs w:val="22"/>
        </w:rPr>
        <w:t>.</w:t>
      </w:r>
      <w:r w:rsidR="00B21B05">
        <w:rPr>
          <w:rFonts w:ascii="Arial Narrow" w:hAnsi="Arial Narrow"/>
          <w:sz w:val="22"/>
          <w:szCs w:val="22"/>
        </w:rPr>
        <w:t xml:space="preserve"> </w:t>
      </w:r>
      <w:r w:rsidRPr="00547C1D">
        <w:rPr>
          <w:rFonts w:ascii="Arial Narrow" w:hAnsi="Arial Narrow"/>
          <w:sz w:val="22"/>
          <w:szCs w:val="22"/>
        </w:rPr>
        <w:t xml:space="preserve"> </w:t>
      </w:r>
    </w:p>
    <w:p w14:paraId="7875C029" w14:textId="2837D787" w:rsidR="009C3D89" w:rsidRPr="00547C1D" w:rsidRDefault="007F4514" w:rsidP="00547C1D">
      <w:pPr>
        <w:pStyle w:val="Entry"/>
        <w:spacing w:line="240" w:lineRule="auto"/>
        <w:ind w:left="0" w:firstLine="0"/>
        <w:jc w:val="both"/>
        <w:rPr>
          <w:rFonts w:ascii="Arial Narrow" w:hAnsi="Arial Narrow"/>
          <w:sz w:val="22"/>
          <w:szCs w:val="22"/>
        </w:rPr>
      </w:pPr>
      <w:r w:rsidRPr="00547C1D">
        <w:rPr>
          <w:rFonts w:ascii="Arial Narrow" w:hAnsi="Arial Narrow"/>
          <w:sz w:val="22"/>
          <w:szCs w:val="22"/>
        </w:rPr>
        <w:t>Congreso de la República de Colombia</w:t>
      </w:r>
      <w:r w:rsidR="00AB2F54" w:rsidRPr="00547C1D">
        <w:rPr>
          <w:rFonts w:ascii="Arial Narrow" w:hAnsi="Arial Narrow"/>
          <w:sz w:val="22"/>
          <w:szCs w:val="22"/>
        </w:rPr>
        <w:t xml:space="preserve">. (1993). Ley 70 de 1993. https://www.mininterior.gov.co/la-institucion/normatividad/ley-70-de-1993-agosto-27-por-la-cual-se-desarrolla-el-articulo-transitorio-55-de-la-constitucion-politica. </w:t>
      </w:r>
      <w:hyperlink r:id="rId48" w:history="1">
        <w:r w:rsidR="00507E77" w:rsidRPr="00547C1D">
          <w:rPr>
            <w:rStyle w:val="Hipervnculo"/>
            <w:rFonts w:ascii="Arial Narrow" w:hAnsi="Arial Narrow"/>
            <w:sz w:val="22"/>
            <w:szCs w:val="22"/>
          </w:rPr>
          <w:t>https://www.mininterior.gov.co/la-institucion/normatividad/ley-70-de-1993-agosto-27-por-la-cual-se-desarrolla-el-articulo-transitorio-55-de-la-constitucion-politica</w:t>
        </w:r>
      </w:hyperlink>
    </w:p>
    <w:p w14:paraId="4523F175" w14:textId="5859E46C" w:rsidR="009C3D89" w:rsidRPr="00547C1D" w:rsidRDefault="009C3D89" w:rsidP="00547C1D">
      <w:pPr>
        <w:pStyle w:val="Entry"/>
        <w:spacing w:line="240" w:lineRule="auto"/>
        <w:ind w:left="0" w:firstLine="0"/>
        <w:jc w:val="both"/>
        <w:rPr>
          <w:rFonts w:ascii="Arial Narrow" w:hAnsi="Arial Narrow"/>
          <w:sz w:val="22"/>
          <w:szCs w:val="22"/>
        </w:rPr>
      </w:pPr>
      <w:r w:rsidRPr="00547C1D">
        <w:rPr>
          <w:rFonts w:ascii="Arial Narrow" w:eastAsia="Arial" w:hAnsi="Arial Narrow" w:cs="Arial"/>
          <w:sz w:val="22"/>
          <w:szCs w:val="22"/>
        </w:rPr>
        <w:t>Congreso de Colombia. (2006a). Ley 1014 de 2006. Fomento a la cultura del emprendimiento. Colombia.</w:t>
      </w:r>
    </w:p>
    <w:p w14:paraId="04278017" w14:textId="05CD7C1D" w:rsidR="00507E77" w:rsidRPr="00547C1D" w:rsidRDefault="00507E77" w:rsidP="00547C1D">
      <w:pPr>
        <w:spacing w:before="200" w:after="200" w:line="240" w:lineRule="auto"/>
        <w:jc w:val="both"/>
        <w:rPr>
          <w:rFonts w:ascii="Arial Narrow" w:eastAsiaTheme="minorEastAsia" w:hAnsi="Arial Narrow"/>
        </w:rPr>
      </w:pPr>
      <w:r w:rsidRPr="00547C1D">
        <w:rPr>
          <w:rFonts w:ascii="Arial Narrow" w:eastAsia="Arial" w:hAnsi="Arial Narrow" w:cs="Arial"/>
        </w:rPr>
        <w:t>Congreso de Colombia. (2006</w:t>
      </w:r>
      <w:r w:rsidR="009C3D89" w:rsidRPr="00547C1D">
        <w:rPr>
          <w:rFonts w:ascii="Arial Narrow" w:eastAsia="Arial" w:hAnsi="Arial Narrow" w:cs="Arial"/>
        </w:rPr>
        <w:t>b</w:t>
      </w:r>
      <w:r w:rsidRPr="00547C1D">
        <w:rPr>
          <w:rFonts w:ascii="Arial Narrow" w:eastAsia="Arial" w:hAnsi="Arial Narrow" w:cs="Arial"/>
        </w:rPr>
        <w:t xml:space="preserve">). Ley 1098 de 2006. Código de la Infancia y la Adolescencia. Disponible en </w:t>
      </w:r>
      <w:hyperlink r:id="rId49" w:history="1">
        <w:r w:rsidRPr="00547C1D">
          <w:rPr>
            <w:rStyle w:val="Hipervnculo"/>
            <w:rFonts w:ascii="Arial Narrow" w:eastAsia="Arial" w:hAnsi="Arial Narrow" w:cs="Arial"/>
          </w:rPr>
          <w:t>https://www.icbf.gov.co/sites/default/files/ley1098de2006codigoinfancia.pdf</w:t>
        </w:r>
      </w:hyperlink>
      <w:r w:rsidRPr="00547C1D">
        <w:rPr>
          <w:rFonts w:ascii="Arial Narrow" w:eastAsia="Arial" w:hAnsi="Arial Narrow" w:cs="Arial"/>
        </w:rPr>
        <w:t xml:space="preserve"> </w:t>
      </w:r>
    </w:p>
    <w:p w14:paraId="6E1E3AB8" w14:textId="2D219952" w:rsidR="00AB2F54" w:rsidRPr="00547C1D" w:rsidRDefault="00AB2F54" w:rsidP="00547C1D">
      <w:pPr>
        <w:pStyle w:val="Entry"/>
        <w:spacing w:line="240" w:lineRule="auto"/>
        <w:ind w:left="0" w:firstLine="0"/>
        <w:jc w:val="both"/>
        <w:rPr>
          <w:rFonts w:ascii="Arial Narrow" w:hAnsi="Arial Narrow"/>
          <w:sz w:val="22"/>
          <w:szCs w:val="22"/>
        </w:rPr>
      </w:pPr>
      <w:r w:rsidRPr="00547C1D">
        <w:rPr>
          <w:rFonts w:ascii="Arial Narrow" w:hAnsi="Arial Narrow"/>
          <w:sz w:val="22"/>
          <w:szCs w:val="22"/>
        </w:rPr>
        <w:t>C</w:t>
      </w:r>
      <w:r w:rsidR="00E73F9F" w:rsidRPr="00547C1D">
        <w:rPr>
          <w:rFonts w:ascii="Arial Narrow" w:hAnsi="Arial Narrow"/>
          <w:sz w:val="22"/>
          <w:szCs w:val="22"/>
        </w:rPr>
        <w:t xml:space="preserve">ongreso de Colombia. </w:t>
      </w:r>
      <w:r w:rsidRPr="00547C1D">
        <w:rPr>
          <w:rFonts w:ascii="Arial Narrow" w:hAnsi="Arial Narrow"/>
          <w:sz w:val="22"/>
          <w:szCs w:val="22"/>
        </w:rPr>
        <w:t>(2018, 1 marzo). L</w:t>
      </w:r>
      <w:r w:rsidR="00E73F9F" w:rsidRPr="00547C1D">
        <w:rPr>
          <w:rFonts w:ascii="Arial Narrow" w:hAnsi="Arial Narrow"/>
          <w:sz w:val="22"/>
          <w:szCs w:val="22"/>
        </w:rPr>
        <w:t xml:space="preserve">ey </w:t>
      </w:r>
      <w:r w:rsidRPr="00547C1D">
        <w:rPr>
          <w:rFonts w:ascii="Arial Narrow" w:hAnsi="Arial Narrow"/>
          <w:sz w:val="22"/>
          <w:szCs w:val="22"/>
        </w:rPr>
        <w:t xml:space="preserve">1885 </w:t>
      </w:r>
      <w:r w:rsidR="00E73F9F" w:rsidRPr="00547C1D">
        <w:rPr>
          <w:rFonts w:ascii="Arial Narrow" w:hAnsi="Arial Narrow"/>
          <w:sz w:val="22"/>
          <w:szCs w:val="22"/>
        </w:rPr>
        <w:t>del</w:t>
      </w:r>
      <w:r w:rsidRPr="00547C1D">
        <w:rPr>
          <w:rFonts w:ascii="Arial Narrow" w:hAnsi="Arial Narrow"/>
          <w:sz w:val="22"/>
          <w:szCs w:val="22"/>
        </w:rPr>
        <w:t xml:space="preserve"> 01 </w:t>
      </w:r>
      <w:r w:rsidR="00E73F9F" w:rsidRPr="00547C1D">
        <w:rPr>
          <w:rFonts w:ascii="Arial Narrow" w:hAnsi="Arial Narrow"/>
          <w:sz w:val="22"/>
          <w:szCs w:val="22"/>
        </w:rPr>
        <w:t>de</w:t>
      </w:r>
      <w:r w:rsidRPr="00547C1D">
        <w:rPr>
          <w:rFonts w:ascii="Arial Narrow" w:hAnsi="Arial Narrow"/>
          <w:sz w:val="22"/>
          <w:szCs w:val="22"/>
        </w:rPr>
        <w:t xml:space="preserve"> </w:t>
      </w:r>
      <w:r w:rsidR="00E73F9F" w:rsidRPr="00547C1D">
        <w:rPr>
          <w:rFonts w:ascii="Arial Narrow" w:hAnsi="Arial Narrow"/>
          <w:sz w:val="22"/>
          <w:szCs w:val="22"/>
        </w:rPr>
        <w:t>marzo</w:t>
      </w:r>
      <w:r w:rsidRPr="00547C1D">
        <w:rPr>
          <w:rFonts w:ascii="Arial Narrow" w:hAnsi="Arial Narrow"/>
          <w:sz w:val="22"/>
          <w:szCs w:val="22"/>
        </w:rPr>
        <w:t xml:space="preserve"> </w:t>
      </w:r>
      <w:r w:rsidR="00E73F9F" w:rsidRPr="00547C1D">
        <w:rPr>
          <w:rFonts w:ascii="Arial Narrow" w:hAnsi="Arial Narrow"/>
          <w:sz w:val="22"/>
          <w:szCs w:val="22"/>
        </w:rPr>
        <w:t>de</w:t>
      </w:r>
      <w:r w:rsidRPr="00547C1D">
        <w:rPr>
          <w:rFonts w:ascii="Arial Narrow" w:hAnsi="Arial Narrow"/>
          <w:sz w:val="22"/>
          <w:szCs w:val="22"/>
        </w:rPr>
        <w:t xml:space="preserve"> 2018. </w:t>
      </w:r>
      <w:r w:rsidR="00E73F9F" w:rsidRPr="00547C1D">
        <w:rPr>
          <w:rFonts w:ascii="Arial Narrow" w:hAnsi="Arial Narrow"/>
          <w:sz w:val="22"/>
          <w:szCs w:val="22"/>
        </w:rPr>
        <w:t xml:space="preserve">Disponible en: </w:t>
      </w:r>
      <w:hyperlink r:id="rId50" w:history="1">
        <w:r w:rsidR="00B21B05" w:rsidRPr="00860B73">
          <w:rPr>
            <w:rStyle w:val="Hipervnculo"/>
            <w:rFonts w:ascii="Arial Narrow" w:hAnsi="Arial Narrow"/>
            <w:sz w:val="22"/>
            <w:szCs w:val="22"/>
          </w:rPr>
          <w:t>http://es.presidencia.gov.co/normativa/normativa/LEY%201885%20DEL%2001%20DE%20MARZO%20DE%202018.pdf</w:t>
        </w:r>
      </w:hyperlink>
      <w:r w:rsidRPr="00547C1D">
        <w:rPr>
          <w:rFonts w:ascii="Arial Narrow" w:hAnsi="Arial Narrow"/>
          <w:sz w:val="22"/>
          <w:szCs w:val="22"/>
        </w:rPr>
        <w:t>.</w:t>
      </w:r>
      <w:r w:rsidR="00B21B05">
        <w:rPr>
          <w:rFonts w:ascii="Arial Narrow" w:hAnsi="Arial Narrow"/>
          <w:sz w:val="22"/>
          <w:szCs w:val="22"/>
        </w:rPr>
        <w:t xml:space="preserve"> </w:t>
      </w:r>
      <w:r w:rsidRPr="00547C1D">
        <w:rPr>
          <w:rFonts w:ascii="Arial Narrow" w:hAnsi="Arial Narrow"/>
          <w:sz w:val="22"/>
          <w:szCs w:val="22"/>
        </w:rPr>
        <w:t xml:space="preserve"> </w:t>
      </w:r>
    </w:p>
    <w:p w14:paraId="18BF9CF5" w14:textId="4E1C6444" w:rsidR="00AB2F54" w:rsidRPr="00547C1D" w:rsidRDefault="00AB2F54" w:rsidP="00547C1D">
      <w:pPr>
        <w:pStyle w:val="Entry"/>
        <w:spacing w:line="240" w:lineRule="auto"/>
        <w:ind w:left="0" w:firstLine="0"/>
        <w:jc w:val="both"/>
        <w:rPr>
          <w:rFonts w:ascii="Arial Narrow" w:hAnsi="Arial Narrow"/>
          <w:sz w:val="22"/>
          <w:szCs w:val="22"/>
        </w:rPr>
      </w:pPr>
      <w:r w:rsidRPr="00547C1D">
        <w:rPr>
          <w:rFonts w:ascii="Arial Narrow" w:hAnsi="Arial Narrow"/>
          <w:sz w:val="22"/>
          <w:szCs w:val="22"/>
        </w:rPr>
        <w:t>Consejo Regional Indígena del Huila</w:t>
      </w:r>
      <w:r w:rsidR="00FA2D67" w:rsidRPr="00547C1D">
        <w:rPr>
          <w:rFonts w:ascii="Arial Narrow" w:hAnsi="Arial Narrow"/>
          <w:sz w:val="22"/>
          <w:szCs w:val="22"/>
        </w:rPr>
        <w:t xml:space="preserve"> (CRIHU)</w:t>
      </w:r>
      <w:r w:rsidRPr="00547C1D">
        <w:rPr>
          <w:rFonts w:ascii="Arial Narrow" w:hAnsi="Arial Narrow"/>
          <w:sz w:val="22"/>
          <w:szCs w:val="22"/>
        </w:rPr>
        <w:t>. (2013, 18 julio). La Ley Origen de los pueblos indígenas.</w:t>
      </w:r>
      <w:r w:rsidR="000110E0" w:rsidRPr="00547C1D">
        <w:rPr>
          <w:rFonts w:ascii="Arial Narrow" w:hAnsi="Arial Narrow"/>
          <w:sz w:val="22"/>
          <w:szCs w:val="22"/>
        </w:rPr>
        <w:t xml:space="preserve"> </w:t>
      </w:r>
      <w:r w:rsidR="006C109E" w:rsidRPr="00547C1D">
        <w:rPr>
          <w:rFonts w:ascii="Arial Narrow" w:hAnsi="Arial Narrow"/>
          <w:sz w:val="22"/>
          <w:szCs w:val="22"/>
        </w:rPr>
        <w:t xml:space="preserve">Disponible en: </w:t>
      </w:r>
      <w:hyperlink r:id="rId51" w:anchor=":%7E:text=La%20Ley%20de%20Origen%20es,lo%20material%20y%20lo%20espiritual.&amp;text=La%20ley%20de%20S%C3%A9%20es,mantienen%20en%20orden%20el%20universo" w:history="1">
        <w:r w:rsidR="00B21B05" w:rsidRPr="00860B73">
          <w:rPr>
            <w:rStyle w:val="Hipervnculo"/>
            <w:rFonts w:ascii="Arial Narrow" w:hAnsi="Arial Narrow"/>
            <w:sz w:val="22"/>
            <w:szCs w:val="22"/>
          </w:rPr>
          <w:t>https://www.crihu.org/2012/09/la-ley-origen.html#:%7E:text=La%20Ley%20de%20Origen%20es,lo%20material%20y%20lo%20espiritual.&amp;text=La%20ley%20de%20S%C3%A9%20es,mantienen%20en%20orden%20el%20universo</w:t>
        </w:r>
      </w:hyperlink>
      <w:r w:rsidRPr="00547C1D">
        <w:rPr>
          <w:rFonts w:ascii="Arial Narrow" w:hAnsi="Arial Narrow"/>
          <w:sz w:val="22"/>
          <w:szCs w:val="22"/>
        </w:rPr>
        <w:t>.</w:t>
      </w:r>
      <w:r w:rsidR="00B21B05">
        <w:rPr>
          <w:rFonts w:ascii="Arial Narrow" w:hAnsi="Arial Narrow"/>
          <w:sz w:val="22"/>
          <w:szCs w:val="22"/>
        </w:rPr>
        <w:t xml:space="preserve"> </w:t>
      </w:r>
    </w:p>
    <w:p w14:paraId="09F51D14" w14:textId="0E19AFC3" w:rsidR="00AB2F54" w:rsidRPr="00547C1D" w:rsidRDefault="00AB2F54" w:rsidP="00547C1D">
      <w:pPr>
        <w:pStyle w:val="Entry"/>
        <w:spacing w:line="240" w:lineRule="auto"/>
        <w:ind w:left="0" w:firstLine="0"/>
        <w:jc w:val="both"/>
        <w:rPr>
          <w:rFonts w:ascii="Arial Narrow" w:hAnsi="Arial Narrow"/>
          <w:sz w:val="22"/>
          <w:szCs w:val="22"/>
        </w:rPr>
      </w:pPr>
      <w:r w:rsidRPr="00547C1D">
        <w:rPr>
          <w:rFonts w:ascii="Arial Narrow" w:hAnsi="Arial Narrow"/>
          <w:sz w:val="22"/>
          <w:szCs w:val="22"/>
        </w:rPr>
        <w:t>D</w:t>
      </w:r>
      <w:r w:rsidR="00205B01" w:rsidRPr="00547C1D">
        <w:rPr>
          <w:rFonts w:ascii="Arial Narrow" w:hAnsi="Arial Narrow"/>
          <w:sz w:val="22"/>
          <w:szCs w:val="22"/>
        </w:rPr>
        <w:t>epartamento Administrativo Nacional de Estadística (D</w:t>
      </w:r>
      <w:r w:rsidRPr="00547C1D">
        <w:rPr>
          <w:rFonts w:ascii="Arial Narrow" w:hAnsi="Arial Narrow"/>
          <w:sz w:val="22"/>
          <w:szCs w:val="22"/>
        </w:rPr>
        <w:t>ANE</w:t>
      </w:r>
      <w:r w:rsidR="00205B01" w:rsidRPr="00547C1D">
        <w:rPr>
          <w:rFonts w:ascii="Arial Narrow" w:hAnsi="Arial Narrow"/>
          <w:sz w:val="22"/>
          <w:szCs w:val="22"/>
        </w:rPr>
        <w:t>).</w:t>
      </w:r>
      <w:r w:rsidRPr="00547C1D">
        <w:rPr>
          <w:rFonts w:ascii="Arial Narrow" w:hAnsi="Arial Narrow"/>
          <w:sz w:val="22"/>
          <w:szCs w:val="22"/>
        </w:rPr>
        <w:t xml:space="preserve"> (2019). C</w:t>
      </w:r>
      <w:r w:rsidR="00090640" w:rsidRPr="00547C1D">
        <w:rPr>
          <w:rFonts w:ascii="Arial Narrow" w:hAnsi="Arial Narrow"/>
          <w:sz w:val="22"/>
          <w:szCs w:val="22"/>
        </w:rPr>
        <w:t xml:space="preserve">enso </w:t>
      </w:r>
      <w:r w:rsidRPr="00547C1D">
        <w:rPr>
          <w:rFonts w:ascii="Arial Narrow" w:hAnsi="Arial Narrow"/>
          <w:sz w:val="22"/>
          <w:szCs w:val="22"/>
        </w:rPr>
        <w:t>2018.</w:t>
      </w:r>
      <w:r w:rsidR="00090640" w:rsidRPr="00547C1D">
        <w:rPr>
          <w:rFonts w:ascii="Arial Narrow" w:hAnsi="Arial Narrow"/>
          <w:sz w:val="22"/>
          <w:szCs w:val="22"/>
        </w:rPr>
        <w:t xml:space="preserve"> Disponible en:</w:t>
      </w:r>
      <w:r w:rsidRPr="00547C1D">
        <w:rPr>
          <w:rFonts w:ascii="Arial Narrow" w:hAnsi="Arial Narrow"/>
          <w:sz w:val="22"/>
          <w:szCs w:val="22"/>
        </w:rPr>
        <w:t xml:space="preserve"> </w:t>
      </w:r>
      <w:hyperlink r:id="rId52" w:history="1">
        <w:r w:rsidR="00B21B05" w:rsidRPr="00860B73">
          <w:rPr>
            <w:rStyle w:val="Hipervnculo"/>
            <w:rFonts w:ascii="Arial Narrow" w:hAnsi="Arial Narrow"/>
            <w:sz w:val="22"/>
            <w:szCs w:val="22"/>
          </w:rPr>
          <w:t>https://www.dane.gov.co/index.php/estadisticas-por-tema/demografia-y-poblacion/grupos-etnicos</w:t>
        </w:r>
      </w:hyperlink>
      <w:r w:rsidRPr="00547C1D">
        <w:rPr>
          <w:rFonts w:ascii="Arial Narrow" w:hAnsi="Arial Narrow"/>
          <w:sz w:val="22"/>
          <w:szCs w:val="22"/>
        </w:rPr>
        <w:t>.</w:t>
      </w:r>
      <w:r w:rsidR="00B21B05">
        <w:rPr>
          <w:rFonts w:ascii="Arial Narrow" w:hAnsi="Arial Narrow"/>
          <w:sz w:val="22"/>
          <w:szCs w:val="22"/>
        </w:rPr>
        <w:t xml:space="preserve"> </w:t>
      </w:r>
      <w:r w:rsidRPr="00547C1D">
        <w:rPr>
          <w:rFonts w:ascii="Arial Narrow" w:hAnsi="Arial Narrow"/>
          <w:sz w:val="22"/>
          <w:szCs w:val="22"/>
        </w:rPr>
        <w:t xml:space="preserve"> </w:t>
      </w:r>
    </w:p>
    <w:p w14:paraId="2F8B84F7" w14:textId="77777777" w:rsidR="00370695" w:rsidRPr="00547C1D" w:rsidRDefault="00370695" w:rsidP="00547C1D">
      <w:pPr>
        <w:spacing w:before="200" w:after="200" w:line="240" w:lineRule="auto"/>
        <w:contextualSpacing/>
        <w:jc w:val="both"/>
        <w:rPr>
          <w:rFonts w:ascii="Arial Narrow" w:eastAsia="Arial" w:hAnsi="Arial Narrow" w:cs="Arial"/>
        </w:rPr>
      </w:pPr>
      <w:r w:rsidRPr="00547C1D">
        <w:rPr>
          <w:rFonts w:ascii="Arial Narrow" w:eastAsia="Arial" w:hAnsi="Arial Narrow" w:cs="Arial"/>
        </w:rPr>
        <w:t xml:space="preserve">Departamento Nacional de Planeación (DNP). (2012, mayo). </w:t>
      </w:r>
      <w:r w:rsidRPr="00547C1D">
        <w:rPr>
          <w:rFonts w:ascii="Arial Narrow" w:eastAsia="Arial" w:hAnsi="Arial Narrow" w:cs="Arial"/>
          <w:i/>
          <w:iCs/>
        </w:rPr>
        <w:t>Metodologías oficiales y arreglos institucionales para la medición de la pobreza en Colombia</w:t>
      </w:r>
      <w:r w:rsidRPr="00547C1D">
        <w:rPr>
          <w:rFonts w:ascii="Arial Narrow" w:eastAsia="Arial" w:hAnsi="Arial Narrow" w:cs="Arial"/>
        </w:rPr>
        <w:t xml:space="preserve">. Documento CONPES 150, Bogotá D.C., Colombia: DNP. Disponible en: </w:t>
      </w:r>
      <w:hyperlink r:id="rId53" w:history="1">
        <w:r w:rsidRPr="00547C1D">
          <w:rPr>
            <w:rStyle w:val="Hipervnculo"/>
            <w:rFonts w:ascii="Arial Narrow" w:hAnsi="Arial Narrow"/>
          </w:rPr>
          <w:t>https://colaboracion.dnp.gov.co/CDT/Conpes/Social/150.pdf</w:t>
        </w:r>
      </w:hyperlink>
      <w:r w:rsidRPr="00547C1D">
        <w:rPr>
          <w:rFonts w:ascii="Arial Narrow" w:eastAsia="Arial" w:hAnsi="Arial Narrow" w:cs="Arial"/>
        </w:rPr>
        <w:t xml:space="preserve"> </w:t>
      </w:r>
    </w:p>
    <w:p w14:paraId="56463C92" w14:textId="5BE4F306" w:rsidR="004617B7" w:rsidRPr="00547C1D" w:rsidRDefault="004617B7" w:rsidP="00547C1D">
      <w:pPr>
        <w:pStyle w:val="Entry"/>
        <w:spacing w:line="240" w:lineRule="auto"/>
        <w:ind w:left="0" w:firstLine="0"/>
        <w:jc w:val="both"/>
        <w:rPr>
          <w:rFonts w:ascii="Arial Narrow" w:hAnsi="Arial Narrow"/>
          <w:sz w:val="22"/>
          <w:szCs w:val="22"/>
        </w:rPr>
      </w:pPr>
      <w:r w:rsidRPr="00547C1D">
        <w:rPr>
          <w:rFonts w:ascii="Arial Narrow" w:hAnsi="Arial Narrow"/>
          <w:sz w:val="22"/>
          <w:szCs w:val="22"/>
        </w:rPr>
        <w:t>D</w:t>
      </w:r>
      <w:r w:rsidR="00B87338" w:rsidRPr="00547C1D">
        <w:rPr>
          <w:rFonts w:ascii="Arial Narrow" w:hAnsi="Arial Narrow"/>
          <w:sz w:val="22"/>
          <w:szCs w:val="22"/>
        </w:rPr>
        <w:t xml:space="preserve">epartamento Nacional de Planeación (DNP). </w:t>
      </w:r>
      <w:r w:rsidRPr="00547C1D">
        <w:rPr>
          <w:rFonts w:ascii="Arial Narrow" w:hAnsi="Arial Narrow"/>
          <w:sz w:val="22"/>
          <w:szCs w:val="22"/>
        </w:rPr>
        <w:t>(201</w:t>
      </w:r>
      <w:r w:rsidR="00D12FDB" w:rsidRPr="00547C1D">
        <w:rPr>
          <w:rFonts w:ascii="Arial Narrow" w:hAnsi="Arial Narrow"/>
          <w:sz w:val="22"/>
          <w:szCs w:val="22"/>
        </w:rPr>
        <w:t>8</w:t>
      </w:r>
      <w:r w:rsidRPr="00547C1D">
        <w:rPr>
          <w:rFonts w:ascii="Arial Narrow" w:hAnsi="Arial Narrow"/>
          <w:sz w:val="22"/>
          <w:szCs w:val="22"/>
        </w:rPr>
        <w:t>)</w:t>
      </w:r>
      <w:r w:rsidR="00370695" w:rsidRPr="00547C1D">
        <w:rPr>
          <w:rFonts w:ascii="Arial Narrow" w:hAnsi="Arial Narrow"/>
          <w:sz w:val="22"/>
          <w:szCs w:val="22"/>
        </w:rPr>
        <w:t>.</w:t>
      </w:r>
      <w:r w:rsidR="00B87338" w:rsidRPr="00547C1D">
        <w:rPr>
          <w:rFonts w:ascii="Arial Narrow" w:hAnsi="Arial Narrow"/>
          <w:i/>
          <w:iCs/>
          <w:sz w:val="22"/>
          <w:szCs w:val="22"/>
        </w:rPr>
        <w:t xml:space="preserve"> </w:t>
      </w:r>
      <w:r w:rsidRPr="00547C1D">
        <w:rPr>
          <w:rFonts w:ascii="Arial Narrow" w:hAnsi="Arial Narrow"/>
          <w:sz w:val="22"/>
          <w:szCs w:val="22"/>
        </w:rPr>
        <w:t>Plan Nacional de Desarrollo 20</w:t>
      </w:r>
      <w:r w:rsidR="00D12FDB" w:rsidRPr="00547C1D">
        <w:rPr>
          <w:rFonts w:ascii="Arial Narrow" w:hAnsi="Arial Narrow"/>
          <w:sz w:val="22"/>
          <w:szCs w:val="22"/>
        </w:rPr>
        <w:t>18</w:t>
      </w:r>
      <w:r w:rsidRPr="00547C1D">
        <w:rPr>
          <w:rFonts w:ascii="Arial Narrow" w:hAnsi="Arial Narrow"/>
          <w:sz w:val="22"/>
          <w:szCs w:val="22"/>
        </w:rPr>
        <w:t>-20</w:t>
      </w:r>
      <w:r w:rsidR="00D12FDB" w:rsidRPr="00547C1D">
        <w:rPr>
          <w:rFonts w:ascii="Arial Narrow" w:hAnsi="Arial Narrow"/>
          <w:sz w:val="22"/>
          <w:szCs w:val="22"/>
        </w:rPr>
        <w:t>22</w:t>
      </w:r>
      <w:r w:rsidRPr="00547C1D">
        <w:rPr>
          <w:rFonts w:ascii="Arial Narrow" w:hAnsi="Arial Narrow"/>
          <w:sz w:val="22"/>
          <w:szCs w:val="22"/>
        </w:rPr>
        <w:t xml:space="preserve">: </w:t>
      </w:r>
      <w:r w:rsidR="00D12FDB" w:rsidRPr="00547C1D">
        <w:rPr>
          <w:rFonts w:ascii="Arial Narrow" w:hAnsi="Arial Narrow"/>
          <w:sz w:val="22"/>
          <w:szCs w:val="22"/>
        </w:rPr>
        <w:t xml:space="preserve">Pacto por Colombia, pacto por la equidad. Disponible en: </w:t>
      </w:r>
      <w:hyperlink r:id="rId54" w:history="1">
        <w:r w:rsidR="00282DBB" w:rsidRPr="00547C1D">
          <w:rPr>
            <w:rStyle w:val="Hipervnculo"/>
            <w:rFonts w:ascii="Arial Narrow" w:hAnsi="Arial Narrow"/>
            <w:sz w:val="22"/>
            <w:szCs w:val="22"/>
          </w:rPr>
          <w:t>https://www.sic.gov.co/sites/default/files/documentos/122018/Bases_Plan_Nacional_de_Desarrollo_2018-2022.pdf</w:t>
        </w:r>
      </w:hyperlink>
    </w:p>
    <w:p w14:paraId="3C9254BA" w14:textId="77777777" w:rsidR="008A2A8F" w:rsidRPr="00547C1D" w:rsidRDefault="008A2A8F" w:rsidP="00547C1D">
      <w:pPr>
        <w:spacing w:before="200" w:after="200" w:line="240" w:lineRule="auto"/>
        <w:jc w:val="both"/>
        <w:rPr>
          <w:rFonts w:ascii="Arial Narrow" w:eastAsiaTheme="minorEastAsia" w:hAnsi="Arial Narrow"/>
        </w:rPr>
      </w:pPr>
      <w:r w:rsidRPr="00547C1D">
        <w:rPr>
          <w:rFonts w:ascii="Arial Narrow" w:eastAsia="Arial" w:hAnsi="Arial Narrow" w:cs="Arial"/>
        </w:rPr>
        <w:t>Duque, I. (2015). Efecto Naranja. Bogotá: Planeta Colombiana S.A.</w:t>
      </w:r>
    </w:p>
    <w:p w14:paraId="27920DCB" w14:textId="407A2055" w:rsidR="003E3A70" w:rsidRPr="00547C1D" w:rsidRDefault="003E3A70" w:rsidP="00547C1D">
      <w:pPr>
        <w:jc w:val="both"/>
        <w:rPr>
          <w:rFonts w:ascii="Arial Narrow" w:hAnsi="Arial Narrow"/>
        </w:rPr>
      </w:pPr>
      <w:r w:rsidRPr="00547C1D">
        <w:rPr>
          <w:rFonts w:ascii="Arial Narrow" w:hAnsi="Arial Narrow" w:cs="Arial"/>
          <w:shd w:val="clear" w:color="auto" w:fill="FFFFFF"/>
        </w:rPr>
        <w:t xml:space="preserve">Hart, Roger A. (1993). La participación de los niños: de la participación </w:t>
      </w:r>
      <w:r w:rsidR="003A7650" w:rsidRPr="00547C1D">
        <w:rPr>
          <w:rFonts w:ascii="Arial Narrow" w:hAnsi="Arial Narrow" w:cs="Arial"/>
          <w:shd w:val="clear" w:color="auto" w:fill="FFFFFF"/>
        </w:rPr>
        <w:t>simbólica</w:t>
      </w:r>
      <w:r w:rsidRPr="00547C1D">
        <w:rPr>
          <w:rFonts w:ascii="Arial Narrow" w:hAnsi="Arial Narrow" w:cs="Arial"/>
          <w:shd w:val="clear" w:color="auto" w:fill="FFFFFF"/>
        </w:rPr>
        <w:t xml:space="preserve"> a la participación autentica, Innocenti Essay no. 4, International Child Development Centre, Florence</w:t>
      </w:r>
    </w:p>
    <w:p w14:paraId="4A811DCA" w14:textId="58FF6022" w:rsidR="004617B7" w:rsidRPr="00547C1D" w:rsidRDefault="004617B7" w:rsidP="00547C1D">
      <w:pPr>
        <w:pStyle w:val="Entry"/>
        <w:spacing w:line="240" w:lineRule="auto"/>
        <w:ind w:left="0" w:firstLine="0"/>
        <w:jc w:val="both"/>
        <w:rPr>
          <w:rFonts w:ascii="Arial Narrow" w:hAnsi="Arial Narrow"/>
          <w:sz w:val="22"/>
          <w:szCs w:val="22"/>
          <w:lang w:val="en-US"/>
        </w:rPr>
      </w:pPr>
      <w:r w:rsidRPr="00547C1D">
        <w:rPr>
          <w:rFonts w:ascii="Arial Narrow" w:hAnsi="Arial Narrow"/>
          <w:sz w:val="22"/>
          <w:szCs w:val="22"/>
          <w:lang w:val="en-US"/>
        </w:rPr>
        <w:t>H</w:t>
      </w:r>
      <w:r w:rsidR="00064B15" w:rsidRPr="00547C1D">
        <w:rPr>
          <w:rFonts w:ascii="Arial Narrow" w:hAnsi="Arial Narrow"/>
          <w:sz w:val="22"/>
          <w:szCs w:val="22"/>
          <w:lang w:val="en-US"/>
        </w:rPr>
        <w:t>art; Bartllet; Sheridan; Satter</w:t>
      </w:r>
      <w:r w:rsidR="00C61368" w:rsidRPr="00547C1D">
        <w:rPr>
          <w:rFonts w:ascii="Arial Narrow" w:hAnsi="Arial Narrow"/>
          <w:sz w:val="22"/>
          <w:szCs w:val="22"/>
          <w:lang w:val="en-US"/>
        </w:rPr>
        <w:t>h</w:t>
      </w:r>
      <w:r w:rsidR="00064B15" w:rsidRPr="00547C1D">
        <w:rPr>
          <w:rFonts w:ascii="Arial Narrow" w:hAnsi="Arial Narrow"/>
          <w:sz w:val="22"/>
          <w:szCs w:val="22"/>
          <w:lang w:val="en-US"/>
        </w:rPr>
        <w:t>wait; et al.</w:t>
      </w:r>
      <w:r w:rsidRPr="00547C1D">
        <w:rPr>
          <w:rFonts w:ascii="Arial Narrow" w:hAnsi="Arial Narrow"/>
          <w:sz w:val="22"/>
          <w:szCs w:val="22"/>
          <w:lang w:val="en-US"/>
        </w:rPr>
        <w:t xml:space="preserve"> </w:t>
      </w:r>
      <w:r w:rsidRPr="00547C1D">
        <w:rPr>
          <w:rFonts w:ascii="Arial Narrow" w:hAnsi="Arial Narrow"/>
          <w:sz w:val="22"/>
          <w:szCs w:val="22"/>
        </w:rPr>
        <w:t xml:space="preserve">(2004) </w:t>
      </w:r>
      <w:r w:rsidRPr="00547C1D">
        <w:rPr>
          <w:rFonts w:ascii="Arial Narrow" w:hAnsi="Arial Narrow"/>
          <w:i/>
          <w:iCs/>
          <w:sz w:val="22"/>
          <w:szCs w:val="22"/>
        </w:rPr>
        <w:t>“Ciudades para la niñez. Los derechos de la infancia, la pobreza y la administración pública.”</w:t>
      </w:r>
      <w:r w:rsidRPr="00547C1D">
        <w:rPr>
          <w:rFonts w:ascii="Arial Narrow" w:hAnsi="Arial Narrow"/>
          <w:sz w:val="22"/>
          <w:szCs w:val="22"/>
        </w:rPr>
        <w:t xml:space="preserve"> </w:t>
      </w:r>
      <w:r w:rsidRPr="00547C1D">
        <w:rPr>
          <w:rFonts w:ascii="Arial Narrow" w:hAnsi="Arial Narrow"/>
          <w:sz w:val="22"/>
          <w:szCs w:val="22"/>
          <w:lang w:val="en-US"/>
        </w:rPr>
        <w:t>Bogotá.</w:t>
      </w:r>
    </w:p>
    <w:p w14:paraId="08280099" w14:textId="77777777" w:rsidR="00C225C2" w:rsidRPr="00547C1D" w:rsidRDefault="00C225C2" w:rsidP="00547C1D">
      <w:pPr>
        <w:spacing w:before="200" w:after="200" w:line="240" w:lineRule="auto"/>
        <w:jc w:val="both"/>
        <w:rPr>
          <w:rFonts w:ascii="Arial Narrow" w:eastAsiaTheme="minorEastAsia" w:hAnsi="Arial Narrow"/>
          <w:lang w:val="en-US"/>
        </w:rPr>
      </w:pPr>
      <w:r w:rsidRPr="00547C1D">
        <w:rPr>
          <w:rFonts w:ascii="Arial Narrow" w:eastAsia="Arial" w:hAnsi="Arial Narrow" w:cs="Arial"/>
          <w:lang w:val="en-US"/>
        </w:rPr>
        <w:t xml:space="preserve">Heikkinen, E. (2011). </w:t>
      </w:r>
      <w:r w:rsidRPr="00547C1D">
        <w:rPr>
          <w:rFonts w:ascii="Arial Narrow" w:eastAsia="Arial" w:hAnsi="Arial Narrow" w:cs="Arial"/>
          <w:i/>
          <w:iCs/>
          <w:lang w:val="en-US"/>
        </w:rPr>
        <w:t>A life course approach: research orientations</w:t>
      </w:r>
      <w:r w:rsidRPr="00547C1D">
        <w:rPr>
          <w:rFonts w:ascii="Arial Narrow" w:eastAsia="Arial" w:hAnsi="Arial Narrow" w:cs="Arial"/>
          <w:lang w:val="en-US"/>
        </w:rPr>
        <w:t xml:space="preserve">. Academic Literature Review, (8) 7-12. </w:t>
      </w:r>
    </w:p>
    <w:p w14:paraId="75199F1A" w14:textId="50DBDEFE" w:rsidR="00FA4E3B" w:rsidRPr="00547C1D" w:rsidRDefault="00FA4E3B" w:rsidP="00547C1D">
      <w:pPr>
        <w:spacing w:before="200" w:after="200" w:line="240" w:lineRule="auto"/>
        <w:jc w:val="both"/>
        <w:rPr>
          <w:rFonts w:ascii="Arial Narrow" w:eastAsiaTheme="minorEastAsia" w:hAnsi="Arial Narrow"/>
          <w:lang w:val="es-MX"/>
        </w:rPr>
      </w:pPr>
      <w:r w:rsidRPr="00547C1D">
        <w:rPr>
          <w:rFonts w:ascii="Arial Narrow" w:eastAsia="Arial" w:hAnsi="Arial Narrow" w:cs="Arial"/>
          <w:lang w:val="en-US"/>
        </w:rPr>
        <w:t xml:space="preserve">IDEO. (2020). What is Design Thinking? </w:t>
      </w:r>
      <w:r w:rsidRPr="00547C1D">
        <w:rPr>
          <w:rFonts w:ascii="Arial Narrow" w:eastAsia="Arial" w:hAnsi="Arial Narrow" w:cs="Arial"/>
          <w:lang w:val="es-MX"/>
        </w:rPr>
        <w:t xml:space="preserve">Disponible en </w:t>
      </w:r>
      <w:hyperlink r:id="rId55" w:history="1">
        <w:r w:rsidRPr="00547C1D">
          <w:rPr>
            <w:rStyle w:val="Hipervnculo"/>
            <w:rFonts w:ascii="Arial Narrow" w:eastAsia="Arial" w:hAnsi="Arial Narrow" w:cs="Arial"/>
            <w:lang w:val="es-MX"/>
          </w:rPr>
          <w:t>https://www.ideou.com/blogs/inspiration/what-is-design-thinking</w:t>
        </w:r>
      </w:hyperlink>
      <w:r w:rsidRPr="00547C1D">
        <w:rPr>
          <w:rFonts w:ascii="Arial Narrow" w:eastAsia="Arial" w:hAnsi="Arial Narrow" w:cs="Arial"/>
          <w:lang w:val="es-MX"/>
        </w:rPr>
        <w:t xml:space="preserve"> </w:t>
      </w:r>
    </w:p>
    <w:p w14:paraId="79BCE601" w14:textId="1799BEFE" w:rsidR="004617B7" w:rsidRPr="00547C1D" w:rsidRDefault="004617B7" w:rsidP="00547C1D">
      <w:pPr>
        <w:pStyle w:val="Entry"/>
        <w:spacing w:line="240" w:lineRule="auto"/>
        <w:ind w:left="0" w:firstLine="0"/>
        <w:jc w:val="both"/>
        <w:rPr>
          <w:rFonts w:ascii="Arial Narrow" w:hAnsi="Arial Narrow"/>
          <w:sz w:val="22"/>
          <w:szCs w:val="22"/>
        </w:rPr>
      </w:pPr>
      <w:r w:rsidRPr="00547C1D">
        <w:rPr>
          <w:rFonts w:ascii="Arial Narrow" w:hAnsi="Arial Narrow"/>
          <w:sz w:val="22"/>
          <w:szCs w:val="22"/>
        </w:rPr>
        <w:t>I</w:t>
      </w:r>
      <w:r w:rsidR="0078415F" w:rsidRPr="00547C1D">
        <w:rPr>
          <w:rFonts w:ascii="Arial Narrow" w:hAnsi="Arial Narrow"/>
          <w:sz w:val="22"/>
          <w:szCs w:val="22"/>
        </w:rPr>
        <w:t xml:space="preserve">nstituto Colombiano de Bienestar Familiar (ICBF). (2011). </w:t>
      </w:r>
      <w:r w:rsidRPr="00547C1D">
        <w:rPr>
          <w:rFonts w:ascii="Arial Narrow" w:hAnsi="Arial Narrow"/>
          <w:i/>
          <w:iCs/>
          <w:sz w:val="22"/>
          <w:szCs w:val="22"/>
        </w:rPr>
        <w:t>Cuarto y Quinto Informe de Colombia al Comité de los Derechos del Niño 2004 - 2010</w:t>
      </w:r>
      <w:r w:rsidRPr="00547C1D">
        <w:rPr>
          <w:rFonts w:ascii="Arial Narrow" w:hAnsi="Arial Narrow"/>
          <w:sz w:val="22"/>
          <w:szCs w:val="22"/>
        </w:rPr>
        <w:t>.</w:t>
      </w:r>
      <w:r w:rsidR="0078415F" w:rsidRPr="00547C1D">
        <w:rPr>
          <w:rFonts w:ascii="Arial Narrow" w:hAnsi="Arial Narrow"/>
          <w:sz w:val="22"/>
          <w:szCs w:val="22"/>
        </w:rPr>
        <w:t xml:space="preserve"> Bogotá</w:t>
      </w:r>
    </w:p>
    <w:p w14:paraId="05E0051E" w14:textId="051DFF00" w:rsidR="004617B7" w:rsidRPr="00547C1D" w:rsidRDefault="004617B7" w:rsidP="00547C1D">
      <w:pPr>
        <w:pStyle w:val="Entry"/>
        <w:spacing w:line="240" w:lineRule="auto"/>
        <w:ind w:left="0" w:firstLine="0"/>
        <w:jc w:val="both"/>
        <w:rPr>
          <w:rFonts w:ascii="Arial Narrow" w:hAnsi="Arial Narrow"/>
          <w:sz w:val="22"/>
          <w:szCs w:val="22"/>
        </w:rPr>
      </w:pPr>
      <w:r w:rsidRPr="00547C1D">
        <w:rPr>
          <w:rFonts w:ascii="Arial Narrow" w:hAnsi="Arial Narrow"/>
          <w:sz w:val="22"/>
          <w:szCs w:val="22"/>
        </w:rPr>
        <w:t>I</w:t>
      </w:r>
      <w:r w:rsidR="007B55A2" w:rsidRPr="00547C1D">
        <w:rPr>
          <w:rFonts w:ascii="Arial Narrow" w:hAnsi="Arial Narrow"/>
          <w:sz w:val="22"/>
          <w:szCs w:val="22"/>
        </w:rPr>
        <w:t xml:space="preserve">nstituto Colombiano de Bienestar Familiar (ICBF). </w:t>
      </w:r>
      <w:r w:rsidRPr="00547C1D">
        <w:rPr>
          <w:rFonts w:ascii="Arial Narrow" w:hAnsi="Arial Narrow"/>
          <w:sz w:val="22"/>
          <w:szCs w:val="22"/>
        </w:rPr>
        <w:t>(2013</w:t>
      </w:r>
      <w:r w:rsidR="007B55A2" w:rsidRPr="00547C1D">
        <w:rPr>
          <w:rFonts w:ascii="Arial Narrow" w:hAnsi="Arial Narrow"/>
          <w:sz w:val="22"/>
          <w:szCs w:val="22"/>
        </w:rPr>
        <w:t>a</w:t>
      </w:r>
      <w:r w:rsidRPr="00547C1D">
        <w:rPr>
          <w:rFonts w:ascii="Arial Narrow" w:hAnsi="Arial Narrow"/>
          <w:sz w:val="22"/>
          <w:szCs w:val="22"/>
        </w:rPr>
        <w:t>)</w:t>
      </w:r>
      <w:r w:rsidR="007B55A2" w:rsidRPr="00547C1D">
        <w:rPr>
          <w:rFonts w:ascii="Arial Narrow" w:hAnsi="Arial Narrow"/>
          <w:sz w:val="22"/>
          <w:szCs w:val="22"/>
        </w:rPr>
        <w:t>.</w:t>
      </w:r>
      <w:r w:rsidRPr="00547C1D">
        <w:rPr>
          <w:rFonts w:ascii="Arial Narrow" w:hAnsi="Arial Narrow"/>
          <w:sz w:val="22"/>
          <w:szCs w:val="22"/>
        </w:rPr>
        <w:t xml:space="preserve"> </w:t>
      </w:r>
      <w:r w:rsidRPr="00547C1D">
        <w:rPr>
          <w:rFonts w:ascii="Arial Narrow" w:hAnsi="Arial Narrow"/>
          <w:i/>
          <w:iCs/>
          <w:sz w:val="22"/>
          <w:szCs w:val="22"/>
        </w:rPr>
        <w:t>Modelo de enfoque diferencial</w:t>
      </w:r>
      <w:r w:rsidRPr="00547C1D">
        <w:rPr>
          <w:rFonts w:ascii="Arial Narrow" w:hAnsi="Arial Narrow"/>
          <w:sz w:val="22"/>
          <w:szCs w:val="22"/>
        </w:rPr>
        <w:t>.</w:t>
      </w:r>
      <w:r w:rsidR="0078415F" w:rsidRPr="00547C1D">
        <w:rPr>
          <w:rFonts w:ascii="Arial Narrow" w:hAnsi="Arial Narrow"/>
          <w:sz w:val="22"/>
          <w:szCs w:val="22"/>
        </w:rPr>
        <w:t xml:space="preserve"> Bogotá.</w:t>
      </w:r>
    </w:p>
    <w:p w14:paraId="7F207B06" w14:textId="35EAC5B3" w:rsidR="00BA0CF5" w:rsidRPr="00547C1D" w:rsidRDefault="00BA0CF5" w:rsidP="00547C1D">
      <w:pPr>
        <w:pStyle w:val="Entry"/>
        <w:spacing w:line="240" w:lineRule="auto"/>
        <w:ind w:left="0" w:firstLine="0"/>
        <w:jc w:val="both"/>
        <w:rPr>
          <w:rFonts w:ascii="Arial Narrow" w:hAnsi="Arial Narrow"/>
          <w:sz w:val="22"/>
          <w:szCs w:val="22"/>
        </w:rPr>
      </w:pPr>
      <w:r w:rsidRPr="00547C1D">
        <w:rPr>
          <w:rFonts w:ascii="Arial Narrow" w:hAnsi="Arial Narrow"/>
          <w:sz w:val="22"/>
          <w:szCs w:val="22"/>
        </w:rPr>
        <w:t xml:space="preserve">Instituto Colombiano de Bienestar Familiar (ICBF). (2013). </w:t>
      </w:r>
      <w:r w:rsidR="005307A6" w:rsidRPr="00547C1D">
        <w:rPr>
          <w:rFonts w:ascii="Arial Narrow" w:hAnsi="Arial Narrow"/>
          <w:i/>
          <w:iCs/>
          <w:sz w:val="22"/>
          <w:szCs w:val="22"/>
        </w:rPr>
        <w:t xml:space="preserve">Guía para </w:t>
      </w:r>
      <w:r w:rsidR="005C0B25" w:rsidRPr="00547C1D">
        <w:rPr>
          <w:rFonts w:ascii="Arial Narrow" w:hAnsi="Arial Narrow"/>
          <w:i/>
          <w:iCs/>
          <w:sz w:val="22"/>
          <w:szCs w:val="22"/>
        </w:rPr>
        <w:t>la promoción y la garantía de adolescentes y jóvenes.</w:t>
      </w:r>
      <w:r w:rsidR="004C679B" w:rsidRPr="00547C1D">
        <w:rPr>
          <w:rFonts w:ascii="Arial Narrow" w:hAnsi="Arial Narrow"/>
          <w:sz w:val="22"/>
          <w:szCs w:val="22"/>
        </w:rPr>
        <w:t xml:space="preserve"> Bogotá</w:t>
      </w:r>
      <w:r w:rsidR="00B62B3D" w:rsidRPr="00547C1D">
        <w:rPr>
          <w:rFonts w:ascii="Arial Narrow" w:hAnsi="Arial Narrow"/>
          <w:sz w:val="22"/>
          <w:szCs w:val="22"/>
        </w:rPr>
        <w:t>. Disponible en</w:t>
      </w:r>
      <w:r w:rsidR="00FE6256" w:rsidRPr="00547C1D">
        <w:rPr>
          <w:rFonts w:ascii="Arial Narrow" w:hAnsi="Arial Narrow"/>
          <w:sz w:val="22"/>
          <w:szCs w:val="22"/>
        </w:rPr>
        <w:t xml:space="preserve">: </w:t>
      </w:r>
      <w:hyperlink r:id="rId56" w:history="1">
        <w:r w:rsidR="00B21B05" w:rsidRPr="00860B73">
          <w:rPr>
            <w:rStyle w:val="Hipervnculo"/>
            <w:rFonts w:ascii="Arial Narrow" w:hAnsi="Arial Narrow"/>
            <w:sz w:val="22"/>
            <w:szCs w:val="22"/>
          </w:rPr>
          <w:t>https://www.icbf.gov.co/system/files/guia_1_promocion_de_la_participacion_ninos_nina_y_adolescentes.pdf</w:t>
        </w:r>
      </w:hyperlink>
      <w:r w:rsidR="00B21B05">
        <w:rPr>
          <w:rFonts w:ascii="Arial Narrow" w:hAnsi="Arial Narrow"/>
          <w:sz w:val="22"/>
          <w:szCs w:val="22"/>
        </w:rPr>
        <w:t xml:space="preserve"> </w:t>
      </w:r>
    </w:p>
    <w:p w14:paraId="7DD1F5E4" w14:textId="410048A9" w:rsidR="005B4775" w:rsidRPr="00547C1D" w:rsidRDefault="005B4775" w:rsidP="00547C1D">
      <w:pPr>
        <w:spacing w:before="200" w:after="200" w:line="240" w:lineRule="auto"/>
        <w:jc w:val="both"/>
        <w:rPr>
          <w:rFonts w:ascii="Arial Narrow" w:eastAsiaTheme="minorEastAsia" w:hAnsi="Arial Narrow"/>
        </w:rPr>
      </w:pPr>
      <w:r w:rsidRPr="00547C1D">
        <w:rPr>
          <w:rFonts w:ascii="Arial Narrow" w:eastAsia="Arial" w:hAnsi="Arial Narrow" w:cs="Arial"/>
        </w:rPr>
        <w:t xml:space="preserve">Instituto Colombiano de Bienestar Familiar (ICBF). (2020). </w:t>
      </w:r>
      <w:r w:rsidRPr="00547C1D">
        <w:rPr>
          <w:rFonts w:ascii="Arial Narrow" w:eastAsia="Arial" w:hAnsi="Arial Narrow" w:cs="Arial"/>
          <w:i/>
          <w:iCs/>
        </w:rPr>
        <w:t>Manual Operativo Generaciones Sacúdete (Generaciones 2.0)</w:t>
      </w:r>
      <w:r w:rsidRPr="00547C1D">
        <w:rPr>
          <w:rFonts w:ascii="Arial Narrow" w:eastAsia="Arial" w:hAnsi="Arial Narrow" w:cs="Arial"/>
        </w:rPr>
        <w:t xml:space="preserve">. Bogotá D.C. Disponible en </w:t>
      </w:r>
      <w:hyperlink r:id="rId57" w:history="1">
        <w:r w:rsidRPr="00547C1D">
          <w:rPr>
            <w:rStyle w:val="Hipervnculo"/>
            <w:rFonts w:ascii="Arial Narrow" w:eastAsia="Arial" w:hAnsi="Arial Narrow" w:cs="Arial"/>
          </w:rPr>
          <w:t>https://www.icbf.gov.co/manual-operativo-programa-generaciones-sacudete-generaciones-20-v3</w:t>
        </w:r>
      </w:hyperlink>
      <w:r w:rsidRPr="00547C1D">
        <w:rPr>
          <w:rFonts w:ascii="Arial Narrow" w:eastAsia="Arial" w:hAnsi="Arial Narrow" w:cs="Arial"/>
        </w:rPr>
        <w:t xml:space="preserve"> </w:t>
      </w:r>
    </w:p>
    <w:p w14:paraId="1B6932FA" w14:textId="44D9EC05" w:rsidR="00AB2F54" w:rsidRPr="00547C1D" w:rsidRDefault="00AB2F54" w:rsidP="00547C1D">
      <w:pPr>
        <w:pStyle w:val="Entry"/>
        <w:spacing w:line="240" w:lineRule="auto"/>
        <w:ind w:left="0" w:firstLine="0"/>
        <w:jc w:val="both"/>
        <w:rPr>
          <w:rFonts w:ascii="Arial Narrow" w:hAnsi="Arial Narrow"/>
          <w:sz w:val="22"/>
          <w:szCs w:val="22"/>
        </w:rPr>
      </w:pPr>
      <w:r w:rsidRPr="00547C1D">
        <w:rPr>
          <w:rFonts w:ascii="Arial Narrow" w:hAnsi="Arial Narrow"/>
          <w:sz w:val="22"/>
          <w:szCs w:val="22"/>
        </w:rPr>
        <w:t>M</w:t>
      </w:r>
      <w:r w:rsidR="0078415F" w:rsidRPr="00547C1D">
        <w:rPr>
          <w:rFonts w:ascii="Arial Narrow" w:hAnsi="Arial Narrow"/>
          <w:sz w:val="22"/>
          <w:szCs w:val="22"/>
        </w:rPr>
        <w:t xml:space="preserve">inisterio de Cultura. </w:t>
      </w:r>
      <w:r w:rsidRPr="00547C1D">
        <w:rPr>
          <w:rFonts w:ascii="Arial Narrow" w:hAnsi="Arial Narrow"/>
          <w:sz w:val="22"/>
          <w:szCs w:val="22"/>
        </w:rPr>
        <w:t xml:space="preserve">(s. f.). Raizales, isleños descendientes de europeos y africanos. </w:t>
      </w:r>
      <w:r w:rsidR="0078415F" w:rsidRPr="00547C1D">
        <w:rPr>
          <w:rFonts w:ascii="Arial Narrow" w:hAnsi="Arial Narrow"/>
          <w:sz w:val="22"/>
          <w:szCs w:val="22"/>
        </w:rPr>
        <w:t xml:space="preserve">Disponible en: </w:t>
      </w:r>
      <w:hyperlink r:id="rId58" w:history="1">
        <w:r w:rsidR="00B21B05" w:rsidRPr="00860B73">
          <w:rPr>
            <w:rStyle w:val="Hipervnculo"/>
            <w:rFonts w:ascii="Arial Narrow" w:hAnsi="Arial Narrow"/>
            <w:sz w:val="22"/>
            <w:szCs w:val="22"/>
          </w:rPr>
          <w:t>https://www.mincultura.gov.co/areas/poblaciones/comunidades-negras-afrocolombianas-raizales-y-palenqueras/Documents/Caracterizaci%C3%B3n%20comunidad%20Raizal.pdf</w:t>
        </w:r>
      </w:hyperlink>
      <w:r w:rsidRPr="00547C1D">
        <w:rPr>
          <w:rFonts w:ascii="Arial Narrow" w:hAnsi="Arial Narrow"/>
          <w:sz w:val="22"/>
          <w:szCs w:val="22"/>
        </w:rPr>
        <w:t>.</w:t>
      </w:r>
      <w:r w:rsidR="00B21B05">
        <w:rPr>
          <w:rFonts w:ascii="Arial Narrow" w:hAnsi="Arial Narrow"/>
          <w:sz w:val="22"/>
          <w:szCs w:val="22"/>
        </w:rPr>
        <w:t xml:space="preserve"> </w:t>
      </w:r>
      <w:r w:rsidRPr="00547C1D">
        <w:rPr>
          <w:rFonts w:ascii="Arial Narrow" w:hAnsi="Arial Narrow"/>
          <w:sz w:val="22"/>
          <w:szCs w:val="22"/>
        </w:rPr>
        <w:t xml:space="preserve"> </w:t>
      </w:r>
    </w:p>
    <w:p w14:paraId="2DD568D4" w14:textId="7D09F9A5" w:rsidR="00AB2F54" w:rsidRPr="00547C1D" w:rsidRDefault="00AB2F54" w:rsidP="00547C1D">
      <w:pPr>
        <w:pStyle w:val="Entry"/>
        <w:spacing w:line="240" w:lineRule="auto"/>
        <w:ind w:left="0" w:firstLine="0"/>
        <w:jc w:val="both"/>
        <w:rPr>
          <w:rFonts w:ascii="Arial Narrow" w:hAnsi="Arial Narrow"/>
          <w:sz w:val="22"/>
          <w:szCs w:val="22"/>
        </w:rPr>
      </w:pPr>
      <w:r w:rsidRPr="00547C1D">
        <w:rPr>
          <w:rFonts w:ascii="Arial Narrow" w:hAnsi="Arial Narrow"/>
          <w:sz w:val="22"/>
          <w:szCs w:val="22"/>
        </w:rPr>
        <w:t>M</w:t>
      </w:r>
      <w:r w:rsidR="004C7176" w:rsidRPr="00547C1D">
        <w:rPr>
          <w:rFonts w:ascii="Arial Narrow" w:hAnsi="Arial Narrow"/>
          <w:sz w:val="22"/>
          <w:szCs w:val="22"/>
        </w:rPr>
        <w:t>inisterio de Salud</w:t>
      </w:r>
      <w:r w:rsidR="0078415F" w:rsidRPr="00547C1D">
        <w:rPr>
          <w:rFonts w:ascii="Arial Narrow" w:hAnsi="Arial Narrow"/>
          <w:sz w:val="22"/>
          <w:szCs w:val="22"/>
        </w:rPr>
        <w:t>.</w:t>
      </w:r>
      <w:r w:rsidR="004C7176" w:rsidRPr="00547C1D">
        <w:rPr>
          <w:rFonts w:ascii="Arial Narrow" w:hAnsi="Arial Narrow"/>
          <w:sz w:val="22"/>
          <w:szCs w:val="22"/>
        </w:rPr>
        <w:t xml:space="preserve"> </w:t>
      </w:r>
      <w:r w:rsidRPr="00547C1D">
        <w:rPr>
          <w:rFonts w:ascii="Arial Narrow" w:hAnsi="Arial Narrow"/>
          <w:sz w:val="22"/>
          <w:szCs w:val="22"/>
        </w:rPr>
        <w:t xml:space="preserve">(s. f.). Grupos étnicos. </w:t>
      </w:r>
      <w:r w:rsidR="00E92AEE" w:rsidRPr="00547C1D">
        <w:rPr>
          <w:rFonts w:ascii="Arial Narrow" w:hAnsi="Arial Narrow"/>
          <w:sz w:val="22"/>
          <w:szCs w:val="22"/>
        </w:rPr>
        <w:t xml:space="preserve">Disponible en: </w:t>
      </w:r>
      <w:hyperlink r:id="rId59" w:history="1">
        <w:r w:rsidR="00B21B05" w:rsidRPr="00860B73">
          <w:rPr>
            <w:rStyle w:val="Hipervnculo"/>
            <w:rFonts w:ascii="Arial Narrow" w:hAnsi="Arial Narrow"/>
            <w:sz w:val="22"/>
            <w:szCs w:val="22"/>
          </w:rPr>
          <w:t>https://www.minsalud.gov.co/proteccionsocial/promocion-social/Paginas/grupos-etnicos.aspx</w:t>
        </w:r>
      </w:hyperlink>
      <w:r w:rsidRPr="00547C1D">
        <w:rPr>
          <w:rFonts w:ascii="Arial Narrow" w:hAnsi="Arial Narrow"/>
          <w:sz w:val="22"/>
          <w:szCs w:val="22"/>
        </w:rPr>
        <w:t>.</w:t>
      </w:r>
      <w:r w:rsidR="00B21B05">
        <w:rPr>
          <w:rFonts w:ascii="Arial Narrow" w:hAnsi="Arial Narrow"/>
          <w:sz w:val="22"/>
          <w:szCs w:val="22"/>
        </w:rPr>
        <w:t xml:space="preserve"> </w:t>
      </w:r>
      <w:r w:rsidRPr="00547C1D">
        <w:rPr>
          <w:rFonts w:ascii="Arial Narrow" w:hAnsi="Arial Narrow"/>
          <w:sz w:val="22"/>
          <w:szCs w:val="22"/>
        </w:rPr>
        <w:t xml:space="preserve"> </w:t>
      </w:r>
    </w:p>
    <w:p w14:paraId="6F2355D8" w14:textId="6AA21BDC" w:rsidR="00AB2F54" w:rsidRPr="00547C1D" w:rsidRDefault="00AB2F54" w:rsidP="00547C1D">
      <w:pPr>
        <w:pStyle w:val="Entry"/>
        <w:spacing w:line="240" w:lineRule="auto"/>
        <w:ind w:left="0" w:firstLine="0"/>
        <w:jc w:val="both"/>
        <w:rPr>
          <w:rFonts w:ascii="Arial Narrow" w:hAnsi="Arial Narrow"/>
          <w:sz w:val="22"/>
          <w:szCs w:val="22"/>
        </w:rPr>
      </w:pPr>
      <w:r w:rsidRPr="00547C1D">
        <w:rPr>
          <w:rFonts w:ascii="Arial Narrow" w:hAnsi="Arial Narrow"/>
          <w:sz w:val="22"/>
          <w:szCs w:val="22"/>
        </w:rPr>
        <w:t xml:space="preserve">Montt, P. (2018, 15 octubre). Las competencias para un mundo en constante cambio: Habilidades del Siglo XXI. </w:t>
      </w:r>
      <w:r w:rsidR="004C7176" w:rsidRPr="00547C1D">
        <w:rPr>
          <w:rFonts w:ascii="Arial Narrow" w:hAnsi="Arial Narrow"/>
          <w:sz w:val="22"/>
          <w:szCs w:val="22"/>
        </w:rPr>
        <w:t xml:space="preserve">Disponible en: </w:t>
      </w:r>
      <w:hyperlink r:id="rId60" w:history="1">
        <w:r w:rsidR="00B21B05" w:rsidRPr="00860B73">
          <w:rPr>
            <w:rStyle w:val="Hipervnculo"/>
            <w:rFonts w:ascii="Arial Narrow" w:hAnsi="Arial Narrow"/>
            <w:sz w:val="22"/>
            <w:szCs w:val="22"/>
          </w:rPr>
          <w:t>https://www.cned.cl/sites/default/files/conferencia_armada_16-10-2018.pdf</w:t>
        </w:r>
      </w:hyperlink>
      <w:r w:rsidR="004C7176" w:rsidRPr="00547C1D">
        <w:rPr>
          <w:rFonts w:ascii="Arial Narrow" w:hAnsi="Arial Narrow"/>
          <w:sz w:val="22"/>
          <w:szCs w:val="22"/>
        </w:rPr>
        <w:t>.</w:t>
      </w:r>
      <w:r w:rsidR="00B21B05">
        <w:rPr>
          <w:rFonts w:ascii="Arial Narrow" w:hAnsi="Arial Narrow"/>
          <w:sz w:val="22"/>
          <w:szCs w:val="22"/>
        </w:rPr>
        <w:t xml:space="preserve"> </w:t>
      </w:r>
    </w:p>
    <w:p w14:paraId="7ED4FEA6" w14:textId="7552F758" w:rsidR="004861CA" w:rsidRPr="00547C1D" w:rsidRDefault="004861CA" w:rsidP="00547C1D">
      <w:pPr>
        <w:spacing w:before="200" w:after="200" w:line="240" w:lineRule="auto"/>
        <w:jc w:val="both"/>
        <w:rPr>
          <w:rFonts w:ascii="Arial Narrow" w:eastAsia="Arial" w:hAnsi="Arial Narrow" w:cs="Arial"/>
        </w:rPr>
      </w:pPr>
      <w:r w:rsidRPr="00547C1D">
        <w:rPr>
          <w:rFonts w:ascii="Arial Narrow" w:eastAsia="Arial" w:hAnsi="Arial Narrow" w:cs="Arial"/>
        </w:rPr>
        <w:t xml:space="preserve">Organización Mundial de la Salud (OMS). (2020). Desarrollo en la adolescencia. Disponible en </w:t>
      </w:r>
      <w:hyperlink r:id="rId61" w:history="1">
        <w:r w:rsidRPr="00547C1D">
          <w:rPr>
            <w:rStyle w:val="Hipervnculo"/>
            <w:rFonts w:ascii="Arial Narrow" w:eastAsia="Arial" w:hAnsi="Arial Narrow" w:cs="Arial"/>
          </w:rPr>
          <w:t>https://www.who.int/maternal_child_adolescent/topics/adolescence/dev/es/</w:t>
        </w:r>
      </w:hyperlink>
      <w:r w:rsidRPr="00547C1D">
        <w:rPr>
          <w:rFonts w:ascii="Arial Narrow" w:eastAsia="Arial" w:hAnsi="Arial Narrow" w:cs="Arial"/>
        </w:rPr>
        <w:t xml:space="preserve">  </w:t>
      </w:r>
    </w:p>
    <w:p w14:paraId="5A8FCF50" w14:textId="317C1247" w:rsidR="00EE694E" w:rsidRPr="00547C1D" w:rsidRDefault="00EE694E" w:rsidP="00547C1D">
      <w:pPr>
        <w:spacing w:before="200" w:after="200" w:line="240" w:lineRule="auto"/>
        <w:jc w:val="both"/>
        <w:rPr>
          <w:rFonts w:ascii="Arial Narrow" w:hAnsi="Arial Narrow"/>
        </w:rPr>
      </w:pPr>
      <w:r w:rsidRPr="00547C1D">
        <w:rPr>
          <w:rFonts w:ascii="Arial Narrow" w:eastAsia="Arial" w:hAnsi="Arial Narrow" w:cs="Arial"/>
        </w:rPr>
        <w:t xml:space="preserve">Organización de las Naciones Unidas (ONU). (2006). Convención sobre los Derechos de las Personas con Discapacidad.  Disponible en </w:t>
      </w:r>
      <w:hyperlink r:id="rId62" w:history="1">
        <w:r w:rsidRPr="00547C1D">
          <w:rPr>
            <w:rStyle w:val="Hipervnculo"/>
            <w:rFonts w:ascii="Arial Narrow" w:eastAsia="Arial" w:hAnsi="Arial Narrow" w:cs="Arial"/>
          </w:rPr>
          <w:t>https://www.un.org/esa/socdev/enable/documents/tccconvs.pdf</w:t>
        </w:r>
      </w:hyperlink>
      <w:r w:rsidRPr="00547C1D">
        <w:rPr>
          <w:rFonts w:ascii="Arial Narrow" w:eastAsia="Arial" w:hAnsi="Arial Narrow" w:cs="Arial"/>
        </w:rPr>
        <w:t xml:space="preserve"> </w:t>
      </w:r>
    </w:p>
    <w:p w14:paraId="39A12E97" w14:textId="7A6D4C95" w:rsidR="00AB2F54" w:rsidRPr="00547C1D" w:rsidRDefault="004617B7" w:rsidP="00547C1D">
      <w:pPr>
        <w:pStyle w:val="Entry"/>
        <w:spacing w:line="240" w:lineRule="auto"/>
        <w:ind w:left="0" w:firstLine="0"/>
        <w:jc w:val="both"/>
        <w:rPr>
          <w:rFonts w:ascii="Arial Narrow" w:hAnsi="Arial Narrow"/>
          <w:sz w:val="22"/>
          <w:szCs w:val="22"/>
        </w:rPr>
      </w:pPr>
      <w:r w:rsidRPr="00547C1D">
        <w:rPr>
          <w:rFonts w:ascii="Arial Narrow" w:hAnsi="Arial Narrow"/>
          <w:sz w:val="22"/>
          <w:szCs w:val="22"/>
        </w:rPr>
        <w:t>P</w:t>
      </w:r>
      <w:r w:rsidR="009A7179" w:rsidRPr="00547C1D">
        <w:rPr>
          <w:rFonts w:ascii="Arial Narrow" w:hAnsi="Arial Narrow"/>
          <w:sz w:val="22"/>
          <w:szCs w:val="22"/>
        </w:rPr>
        <w:t xml:space="preserve">residencia de la República. </w:t>
      </w:r>
      <w:r w:rsidRPr="00547C1D">
        <w:rPr>
          <w:rFonts w:ascii="Arial Narrow" w:hAnsi="Arial Narrow"/>
          <w:sz w:val="22"/>
          <w:szCs w:val="22"/>
        </w:rPr>
        <w:t xml:space="preserve">(2014, 6 </w:t>
      </w:r>
      <w:r w:rsidR="009A7179" w:rsidRPr="00547C1D">
        <w:rPr>
          <w:rFonts w:ascii="Arial Narrow" w:hAnsi="Arial Narrow"/>
          <w:sz w:val="22"/>
          <w:szCs w:val="22"/>
        </w:rPr>
        <w:t>octubre</w:t>
      </w:r>
      <w:r w:rsidR="00AB2F54" w:rsidRPr="00547C1D">
        <w:rPr>
          <w:rFonts w:ascii="Arial Narrow" w:hAnsi="Arial Narrow"/>
          <w:sz w:val="22"/>
          <w:szCs w:val="22"/>
        </w:rPr>
        <w:t xml:space="preserve">). </w:t>
      </w:r>
      <w:r w:rsidRPr="00547C1D">
        <w:rPr>
          <w:rFonts w:ascii="Arial Narrow" w:hAnsi="Arial Narrow"/>
          <w:sz w:val="22"/>
          <w:szCs w:val="22"/>
        </w:rPr>
        <w:t>Decreto 1953 de 2014</w:t>
      </w:r>
      <w:r w:rsidR="00AB2F54" w:rsidRPr="00547C1D">
        <w:rPr>
          <w:rFonts w:ascii="Arial Narrow" w:hAnsi="Arial Narrow"/>
          <w:sz w:val="22"/>
          <w:szCs w:val="22"/>
        </w:rPr>
        <w:t>.</w:t>
      </w:r>
      <w:r w:rsidR="009A7179" w:rsidRPr="00547C1D">
        <w:rPr>
          <w:rFonts w:ascii="Arial Narrow" w:hAnsi="Arial Narrow"/>
          <w:sz w:val="22"/>
          <w:szCs w:val="22"/>
        </w:rPr>
        <w:t xml:space="preserve"> Disponible en: </w:t>
      </w:r>
      <w:r w:rsidR="00AB2F54" w:rsidRPr="00547C1D">
        <w:rPr>
          <w:rFonts w:ascii="Arial Narrow" w:hAnsi="Arial Narrow"/>
          <w:sz w:val="22"/>
          <w:szCs w:val="22"/>
        </w:rPr>
        <w:t xml:space="preserve"> </w:t>
      </w:r>
      <w:hyperlink r:id="rId63" w:history="1">
        <w:r w:rsidR="00B21B05" w:rsidRPr="00860B73">
          <w:rPr>
            <w:rStyle w:val="Hipervnculo"/>
            <w:rFonts w:ascii="Arial Narrow" w:hAnsi="Arial Narrow"/>
            <w:sz w:val="22"/>
            <w:szCs w:val="22"/>
          </w:rPr>
          <w:t>http://www.suin-juriscol.gov.co/viewDocument.asp?ruta=Decretos/1376173</w:t>
        </w:r>
      </w:hyperlink>
      <w:r w:rsidR="00AB2F54" w:rsidRPr="00547C1D">
        <w:rPr>
          <w:rFonts w:ascii="Arial Narrow" w:hAnsi="Arial Narrow"/>
          <w:sz w:val="22"/>
          <w:szCs w:val="22"/>
        </w:rPr>
        <w:t>.</w:t>
      </w:r>
      <w:r w:rsidR="00B21B05">
        <w:rPr>
          <w:rFonts w:ascii="Arial Narrow" w:hAnsi="Arial Narrow"/>
          <w:sz w:val="22"/>
          <w:szCs w:val="22"/>
        </w:rPr>
        <w:t xml:space="preserve"> </w:t>
      </w:r>
    </w:p>
    <w:p w14:paraId="778518B7" w14:textId="03AC9F05" w:rsidR="00AB2F54" w:rsidRPr="00547C1D" w:rsidRDefault="00AB2F54" w:rsidP="00547C1D">
      <w:pPr>
        <w:pStyle w:val="Entry"/>
        <w:spacing w:line="240" w:lineRule="auto"/>
        <w:ind w:left="0" w:firstLine="0"/>
        <w:jc w:val="both"/>
        <w:rPr>
          <w:rFonts w:ascii="Arial Narrow" w:hAnsi="Arial Narrow"/>
          <w:sz w:val="22"/>
          <w:szCs w:val="22"/>
        </w:rPr>
      </w:pPr>
      <w:r w:rsidRPr="00547C1D">
        <w:rPr>
          <w:rFonts w:ascii="Arial Narrow" w:hAnsi="Arial Narrow"/>
          <w:sz w:val="22"/>
          <w:szCs w:val="22"/>
        </w:rPr>
        <w:lastRenderedPageBreak/>
        <w:t>P</w:t>
      </w:r>
      <w:r w:rsidR="004A159D" w:rsidRPr="00547C1D">
        <w:rPr>
          <w:rFonts w:ascii="Arial Narrow" w:hAnsi="Arial Narrow"/>
          <w:sz w:val="22"/>
          <w:szCs w:val="22"/>
        </w:rPr>
        <w:t xml:space="preserve">residencia de la República. </w:t>
      </w:r>
      <w:r w:rsidRPr="00547C1D">
        <w:rPr>
          <w:rFonts w:ascii="Arial Narrow" w:hAnsi="Arial Narrow"/>
          <w:sz w:val="22"/>
          <w:szCs w:val="22"/>
        </w:rPr>
        <w:t xml:space="preserve">(2018, 6 agosto). </w:t>
      </w:r>
      <w:r w:rsidR="004617B7" w:rsidRPr="00547C1D">
        <w:rPr>
          <w:rFonts w:ascii="Arial Narrow" w:hAnsi="Arial Narrow"/>
          <w:sz w:val="22"/>
          <w:szCs w:val="22"/>
        </w:rPr>
        <w:t>Decreto 1500 del 06 de agosto de 2018</w:t>
      </w:r>
      <w:r w:rsidRPr="00547C1D">
        <w:rPr>
          <w:rFonts w:ascii="Arial Narrow" w:hAnsi="Arial Narrow"/>
          <w:sz w:val="22"/>
          <w:szCs w:val="22"/>
        </w:rPr>
        <w:t>.</w:t>
      </w:r>
      <w:r w:rsidR="004A159D" w:rsidRPr="00547C1D">
        <w:rPr>
          <w:rFonts w:ascii="Arial Narrow" w:hAnsi="Arial Narrow"/>
          <w:sz w:val="22"/>
          <w:szCs w:val="22"/>
        </w:rPr>
        <w:t xml:space="preserve"> Disponible en:</w:t>
      </w:r>
      <w:r w:rsidRPr="00547C1D">
        <w:rPr>
          <w:rFonts w:ascii="Arial Narrow" w:hAnsi="Arial Narrow"/>
          <w:sz w:val="22"/>
          <w:szCs w:val="22"/>
        </w:rPr>
        <w:t xml:space="preserve"> </w:t>
      </w:r>
      <w:hyperlink r:id="rId64" w:history="1">
        <w:r w:rsidR="004A159D" w:rsidRPr="00547C1D">
          <w:rPr>
            <w:rStyle w:val="Hipervnculo"/>
            <w:rFonts w:ascii="Arial Narrow" w:hAnsi="Arial Narrow"/>
            <w:sz w:val="22"/>
            <w:szCs w:val="22"/>
          </w:rPr>
          <w:t>http://es.presidencia.gov.co/normativa/normativa/DECRETO%201500%20DEL%2006%20DE%20AGOSTO%20DE%202018.pdf</w:t>
        </w:r>
      </w:hyperlink>
      <w:r w:rsidR="004A159D" w:rsidRPr="00547C1D">
        <w:rPr>
          <w:rFonts w:ascii="Arial Narrow" w:hAnsi="Arial Narrow"/>
          <w:sz w:val="22"/>
          <w:szCs w:val="22"/>
        </w:rPr>
        <w:t xml:space="preserve">. </w:t>
      </w:r>
    </w:p>
    <w:p w14:paraId="481217B8" w14:textId="46D057E0" w:rsidR="00AB2F54" w:rsidRPr="00547C1D" w:rsidRDefault="00AB2F54" w:rsidP="00547C1D">
      <w:pPr>
        <w:pStyle w:val="Entry"/>
        <w:spacing w:line="240" w:lineRule="auto"/>
        <w:ind w:left="0" w:firstLine="0"/>
        <w:jc w:val="both"/>
        <w:rPr>
          <w:rFonts w:ascii="Arial Narrow" w:hAnsi="Arial Narrow"/>
          <w:sz w:val="22"/>
          <w:szCs w:val="22"/>
        </w:rPr>
      </w:pPr>
      <w:r w:rsidRPr="00547C1D">
        <w:rPr>
          <w:rFonts w:ascii="Arial Narrow" w:hAnsi="Arial Narrow"/>
          <w:sz w:val="22"/>
          <w:szCs w:val="22"/>
        </w:rPr>
        <w:t>UNESCO. (2005, 20 octubre). Texto de la Convención 2005</w:t>
      </w:r>
      <w:r w:rsidR="008F514B" w:rsidRPr="00547C1D">
        <w:rPr>
          <w:rFonts w:ascii="Arial Narrow" w:hAnsi="Arial Narrow"/>
          <w:sz w:val="22"/>
          <w:szCs w:val="22"/>
        </w:rPr>
        <w:t xml:space="preserve">, </w:t>
      </w:r>
      <w:r w:rsidRPr="00547C1D">
        <w:rPr>
          <w:rFonts w:ascii="Arial Narrow" w:hAnsi="Arial Narrow"/>
          <w:sz w:val="22"/>
          <w:szCs w:val="22"/>
        </w:rPr>
        <w:t>Organización de las Naciones Unidas para la Educación, la Ciencia y la Cultura.</w:t>
      </w:r>
      <w:r w:rsidR="008F514B" w:rsidRPr="00547C1D">
        <w:rPr>
          <w:rFonts w:ascii="Arial Narrow" w:hAnsi="Arial Narrow"/>
          <w:sz w:val="22"/>
          <w:szCs w:val="22"/>
        </w:rPr>
        <w:t xml:space="preserve"> Disponible en: </w:t>
      </w:r>
      <w:r w:rsidRPr="00547C1D">
        <w:rPr>
          <w:rFonts w:ascii="Arial Narrow" w:hAnsi="Arial Narrow"/>
          <w:sz w:val="22"/>
          <w:szCs w:val="22"/>
        </w:rPr>
        <w:t xml:space="preserve"> </w:t>
      </w:r>
      <w:hyperlink r:id="rId65" w:history="1">
        <w:r w:rsidR="00B21B05" w:rsidRPr="00860B73">
          <w:rPr>
            <w:rStyle w:val="Hipervnculo"/>
            <w:rFonts w:ascii="Arial Narrow" w:hAnsi="Arial Narrow"/>
            <w:sz w:val="22"/>
            <w:szCs w:val="22"/>
          </w:rPr>
          <w:t>http://www.unesco.org/new/es/culture/themes/cultural-diversity/cultural-expressions/the-convention/convention-text</w:t>
        </w:r>
      </w:hyperlink>
      <w:r w:rsidRPr="00547C1D">
        <w:rPr>
          <w:rFonts w:ascii="Arial Narrow" w:hAnsi="Arial Narrow"/>
          <w:sz w:val="22"/>
          <w:szCs w:val="22"/>
        </w:rPr>
        <w:t>.</w:t>
      </w:r>
      <w:r w:rsidR="00B21B05">
        <w:rPr>
          <w:rFonts w:ascii="Arial Narrow" w:hAnsi="Arial Narrow"/>
          <w:sz w:val="22"/>
          <w:szCs w:val="22"/>
        </w:rPr>
        <w:t xml:space="preserve"> </w:t>
      </w:r>
    </w:p>
    <w:p w14:paraId="75096B48" w14:textId="190FC786" w:rsidR="008E071B" w:rsidRPr="00547C1D" w:rsidRDefault="00AB2F54" w:rsidP="00547C1D">
      <w:pPr>
        <w:pStyle w:val="Entry"/>
        <w:spacing w:line="240" w:lineRule="auto"/>
        <w:ind w:left="0" w:firstLine="0"/>
        <w:jc w:val="both"/>
        <w:rPr>
          <w:rFonts w:ascii="Arial Narrow" w:hAnsi="Arial Narrow"/>
          <w:sz w:val="22"/>
          <w:szCs w:val="22"/>
        </w:rPr>
      </w:pPr>
      <w:r w:rsidRPr="00547C1D">
        <w:rPr>
          <w:rFonts w:ascii="Arial Narrow" w:hAnsi="Arial Narrow"/>
          <w:sz w:val="22"/>
          <w:szCs w:val="22"/>
        </w:rPr>
        <w:t xml:space="preserve">UNESCO. (2015, 25 noviembre). Interculturalidad. Diversidad de las expresiones culturales. </w:t>
      </w:r>
      <w:r w:rsidR="008F514B" w:rsidRPr="00547C1D">
        <w:rPr>
          <w:rFonts w:ascii="Arial Narrow" w:hAnsi="Arial Narrow"/>
          <w:sz w:val="22"/>
          <w:szCs w:val="22"/>
        </w:rPr>
        <w:t xml:space="preserve">Disponible en: </w:t>
      </w:r>
      <w:hyperlink r:id="rId66" w:history="1">
        <w:r w:rsidR="002752A1" w:rsidRPr="00547C1D">
          <w:rPr>
            <w:rStyle w:val="Hipervnculo"/>
            <w:rFonts w:ascii="Arial Narrow" w:hAnsi="Arial Narrow"/>
            <w:sz w:val="22"/>
            <w:szCs w:val="22"/>
          </w:rPr>
          <w:t>https://es.unesco.org/creativity/interculturalidad</w:t>
        </w:r>
      </w:hyperlink>
      <w:r w:rsidR="008E071B" w:rsidRPr="00547C1D">
        <w:rPr>
          <w:rFonts w:ascii="Arial Narrow" w:hAnsi="Arial Narrow"/>
          <w:sz w:val="22"/>
          <w:szCs w:val="22"/>
        </w:rPr>
        <w:t>V</w:t>
      </w:r>
      <w:r w:rsidR="00A875DD" w:rsidRPr="00547C1D">
        <w:rPr>
          <w:rFonts w:ascii="Arial Narrow" w:hAnsi="Arial Narrow"/>
          <w:sz w:val="22"/>
          <w:szCs w:val="22"/>
        </w:rPr>
        <w:t>argas</w:t>
      </w:r>
      <w:r w:rsidR="008E071B" w:rsidRPr="00547C1D">
        <w:rPr>
          <w:rFonts w:ascii="Arial Narrow" w:hAnsi="Arial Narrow"/>
          <w:sz w:val="22"/>
          <w:szCs w:val="22"/>
        </w:rPr>
        <w:t>, J.E. (2011)</w:t>
      </w:r>
      <w:r w:rsidR="00A875DD" w:rsidRPr="00547C1D">
        <w:rPr>
          <w:rFonts w:ascii="Arial Narrow" w:hAnsi="Arial Narrow"/>
          <w:sz w:val="22"/>
          <w:szCs w:val="22"/>
        </w:rPr>
        <w:t>.</w:t>
      </w:r>
      <w:r w:rsidR="008E071B" w:rsidRPr="00547C1D">
        <w:rPr>
          <w:rFonts w:ascii="Arial Narrow" w:hAnsi="Arial Narrow"/>
          <w:sz w:val="22"/>
          <w:szCs w:val="22"/>
        </w:rPr>
        <w:t xml:space="preserve"> Informe de Investigación</w:t>
      </w:r>
      <w:r w:rsidR="00A875DD" w:rsidRPr="00547C1D">
        <w:rPr>
          <w:rFonts w:ascii="Arial Narrow" w:hAnsi="Arial Narrow"/>
          <w:sz w:val="22"/>
          <w:szCs w:val="22"/>
        </w:rPr>
        <w:t>:</w:t>
      </w:r>
      <w:r w:rsidR="008E071B" w:rsidRPr="00547C1D">
        <w:rPr>
          <w:rFonts w:ascii="Arial Narrow" w:hAnsi="Arial Narrow"/>
          <w:sz w:val="22"/>
          <w:szCs w:val="22"/>
        </w:rPr>
        <w:t xml:space="preserve"> “</w:t>
      </w:r>
      <w:r w:rsidR="00A875DD" w:rsidRPr="00547C1D">
        <w:rPr>
          <w:rFonts w:ascii="Arial Narrow" w:hAnsi="Arial Narrow"/>
          <w:sz w:val="22"/>
          <w:szCs w:val="22"/>
        </w:rPr>
        <w:t>A</w:t>
      </w:r>
      <w:r w:rsidR="008E071B" w:rsidRPr="00547C1D">
        <w:rPr>
          <w:rFonts w:ascii="Arial Narrow" w:hAnsi="Arial Narrow"/>
          <w:sz w:val="22"/>
          <w:szCs w:val="22"/>
        </w:rPr>
        <w:t>plicación de la ley de Infancia y Adolescencia en los Departamentos y Municipios Colombianos, avances y limitaciones</w:t>
      </w:r>
      <w:r w:rsidR="00A875DD" w:rsidRPr="00547C1D">
        <w:rPr>
          <w:rFonts w:ascii="Arial Narrow" w:hAnsi="Arial Narrow"/>
          <w:sz w:val="22"/>
          <w:szCs w:val="22"/>
        </w:rPr>
        <w:t>.</w:t>
      </w:r>
      <w:r w:rsidR="008E071B" w:rsidRPr="00547C1D">
        <w:rPr>
          <w:rFonts w:ascii="Arial Narrow" w:hAnsi="Arial Narrow"/>
          <w:sz w:val="22"/>
          <w:szCs w:val="22"/>
        </w:rPr>
        <w:t xml:space="preserve"> Bogotá.</w:t>
      </w:r>
    </w:p>
    <w:p w14:paraId="200EF822" w14:textId="77777777" w:rsidR="00D12E80" w:rsidRPr="00547C1D" w:rsidRDefault="00D12E80" w:rsidP="00547C1D">
      <w:pPr>
        <w:spacing w:before="200" w:after="200" w:line="240" w:lineRule="auto"/>
        <w:jc w:val="both"/>
        <w:rPr>
          <w:rFonts w:ascii="Arial Narrow" w:eastAsiaTheme="minorEastAsia" w:hAnsi="Arial Narrow"/>
        </w:rPr>
      </w:pPr>
      <w:r w:rsidRPr="00547C1D">
        <w:rPr>
          <w:rFonts w:ascii="Arial Narrow" w:eastAsia="Arial" w:hAnsi="Arial Narrow" w:cs="Arial"/>
        </w:rPr>
        <w:t xml:space="preserve">Vela M. (2018). ANÁLISIS DE LAS MEGATENDENCIAS GLOBALES: Una aproximación al alineamiento con la prospectiva territorial de Lambayeque. Disponible en: </w:t>
      </w:r>
      <w:hyperlink r:id="rId67" w:history="1">
        <w:r w:rsidRPr="00547C1D">
          <w:rPr>
            <w:rStyle w:val="Hipervnculo"/>
            <w:rFonts w:ascii="Arial Narrow" w:eastAsia="Arial" w:hAnsi="Arial Narrow" w:cs="Arial"/>
          </w:rPr>
          <w:t>https://web.ua.es/es/giecryal/documentos/megatendencias-lambayeque.pdf</w:t>
        </w:r>
      </w:hyperlink>
      <w:r w:rsidRPr="00547C1D">
        <w:rPr>
          <w:rFonts w:ascii="Arial Narrow" w:eastAsia="Arial" w:hAnsi="Arial Narrow" w:cs="Arial"/>
        </w:rPr>
        <w:t xml:space="preserve"> </w:t>
      </w:r>
    </w:p>
    <w:p w14:paraId="0565A6AA" w14:textId="77777777" w:rsidR="008E071B" w:rsidRPr="00547C1D" w:rsidRDefault="061444D9" w:rsidP="00F86405">
      <w:pPr>
        <w:pStyle w:val="Ttulo1"/>
        <w:numPr>
          <w:ilvl w:val="0"/>
          <w:numId w:val="46"/>
        </w:numPr>
        <w:spacing w:before="200" w:after="200" w:line="240" w:lineRule="auto"/>
        <w:contextualSpacing/>
        <w:rPr>
          <w:bCs/>
          <w:color w:val="auto"/>
          <w:sz w:val="24"/>
          <w:szCs w:val="24"/>
        </w:rPr>
      </w:pPr>
      <w:bookmarkStart w:id="166" w:name="_Toc58569022"/>
      <w:r w:rsidRPr="00547C1D">
        <w:rPr>
          <w:bCs/>
          <w:color w:val="auto"/>
          <w:sz w:val="24"/>
          <w:szCs w:val="24"/>
        </w:rPr>
        <w:t>CONTROL DE CAMBIOS</w:t>
      </w:r>
      <w:bookmarkEnd w:id="166"/>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6"/>
        <w:gridCol w:w="2982"/>
        <w:gridCol w:w="4384"/>
      </w:tblGrid>
      <w:tr w:rsidR="001B3E32" w:rsidRPr="00211E7C" w14:paraId="7DA59DB9" w14:textId="77777777" w:rsidTr="008E071B">
        <w:trPr>
          <w:trHeight w:val="199"/>
          <w:jc w:val="center"/>
        </w:trPr>
        <w:tc>
          <w:tcPr>
            <w:tcW w:w="1276" w:type="dxa"/>
            <w:shd w:val="clear" w:color="auto" w:fill="CCCCCC"/>
            <w:vAlign w:val="center"/>
          </w:tcPr>
          <w:p w14:paraId="27B784D4" w14:textId="77777777" w:rsidR="008E071B" w:rsidRPr="00072200" w:rsidRDefault="008E071B" w:rsidP="00072200">
            <w:pPr>
              <w:tabs>
                <w:tab w:val="left" w:pos="360"/>
              </w:tabs>
              <w:spacing w:before="200" w:after="200" w:line="240" w:lineRule="auto"/>
              <w:contextualSpacing/>
              <w:jc w:val="center"/>
              <w:rPr>
                <w:rFonts w:ascii="Arial Narrow" w:hAnsi="Arial Narrow" w:cs="Arial"/>
                <w:b/>
                <w:bCs/>
              </w:rPr>
            </w:pPr>
            <w:r w:rsidRPr="00072200">
              <w:rPr>
                <w:rFonts w:ascii="Arial Narrow" w:hAnsi="Arial Narrow" w:cs="Arial"/>
                <w:b/>
                <w:bCs/>
              </w:rPr>
              <w:t>Fecha</w:t>
            </w:r>
          </w:p>
        </w:tc>
        <w:tc>
          <w:tcPr>
            <w:tcW w:w="2982" w:type="dxa"/>
            <w:shd w:val="clear" w:color="auto" w:fill="CCCCCC"/>
            <w:vAlign w:val="center"/>
          </w:tcPr>
          <w:p w14:paraId="466F6DEA" w14:textId="77777777" w:rsidR="008E071B" w:rsidRPr="00072200" w:rsidRDefault="008E071B" w:rsidP="00072200">
            <w:pPr>
              <w:tabs>
                <w:tab w:val="left" w:pos="360"/>
              </w:tabs>
              <w:spacing w:before="200" w:after="200" w:line="240" w:lineRule="auto"/>
              <w:contextualSpacing/>
              <w:jc w:val="center"/>
              <w:rPr>
                <w:rFonts w:ascii="Arial Narrow" w:hAnsi="Arial Narrow" w:cs="Arial"/>
                <w:b/>
                <w:bCs/>
              </w:rPr>
            </w:pPr>
            <w:r w:rsidRPr="00072200">
              <w:rPr>
                <w:rFonts w:ascii="Arial Narrow" w:hAnsi="Arial Narrow" w:cs="Arial"/>
                <w:b/>
                <w:bCs/>
              </w:rPr>
              <w:t>Versión</w:t>
            </w:r>
          </w:p>
        </w:tc>
        <w:tc>
          <w:tcPr>
            <w:tcW w:w="4384" w:type="dxa"/>
            <w:shd w:val="clear" w:color="auto" w:fill="CCCCCC"/>
            <w:vAlign w:val="center"/>
          </w:tcPr>
          <w:p w14:paraId="3BD88CFD" w14:textId="77777777" w:rsidR="008E071B" w:rsidRPr="00211E7C" w:rsidRDefault="008E071B" w:rsidP="00072200">
            <w:pPr>
              <w:tabs>
                <w:tab w:val="left" w:pos="360"/>
              </w:tabs>
              <w:spacing w:before="200" w:after="200" w:line="240" w:lineRule="auto"/>
              <w:contextualSpacing/>
              <w:jc w:val="center"/>
              <w:rPr>
                <w:rFonts w:ascii="Arial Narrow" w:hAnsi="Arial Narrow" w:cs="Arial"/>
                <w:b/>
                <w:bCs/>
              </w:rPr>
            </w:pPr>
            <w:r w:rsidRPr="00072200">
              <w:rPr>
                <w:rFonts w:ascii="Arial Narrow" w:hAnsi="Arial Narrow" w:cs="Arial"/>
                <w:b/>
                <w:bCs/>
              </w:rPr>
              <w:t>Descripción del Cambio</w:t>
            </w:r>
          </w:p>
        </w:tc>
      </w:tr>
      <w:tr w:rsidR="00451F4E" w:rsidRPr="00211E7C" w14:paraId="6B21AD60" w14:textId="77777777" w:rsidTr="008E071B">
        <w:trPr>
          <w:trHeight w:val="346"/>
          <w:jc w:val="center"/>
        </w:trPr>
        <w:tc>
          <w:tcPr>
            <w:tcW w:w="1276" w:type="dxa"/>
          </w:tcPr>
          <w:p w14:paraId="55A0BDEA" w14:textId="77777777" w:rsidR="008E071B" w:rsidRPr="00211E7C" w:rsidRDefault="008E071B" w:rsidP="00072200">
            <w:pPr>
              <w:pStyle w:val="Piedepgina"/>
              <w:spacing w:before="200" w:after="200"/>
              <w:contextualSpacing/>
              <w:rPr>
                <w:rFonts w:ascii="Arial Narrow" w:hAnsi="Arial Narrow" w:cs="Arial"/>
              </w:rPr>
            </w:pPr>
          </w:p>
        </w:tc>
        <w:tc>
          <w:tcPr>
            <w:tcW w:w="2982" w:type="dxa"/>
            <w:vAlign w:val="center"/>
          </w:tcPr>
          <w:p w14:paraId="12A28FA7" w14:textId="77777777" w:rsidR="008E071B" w:rsidRPr="00211E7C" w:rsidRDefault="008E071B" w:rsidP="00072200">
            <w:pPr>
              <w:pStyle w:val="Piedepgina"/>
              <w:spacing w:before="200" w:after="200"/>
              <w:contextualSpacing/>
              <w:rPr>
                <w:rFonts w:ascii="Arial Narrow" w:hAnsi="Arial Narrow" w:cs="Arial"/>
              </w:rPr>
            </w:pPr>
          </w:p>
        </w:tc>
        <w:tc>
          <w:tcPr>
            <w:tcW w:w="4384" w:type="dxa"/>
            <w:vAlign w:val="center"/>
          </w:tcPr>
          <w:p w14:paraId="016DC4C0" w14:textId="77777777" w:rsidR="008E071B" w:rsidRPr="00211E7C" w:rsidRDefault="008E071B" w:rsidP="00072200">
            <w:pPr>
              <w:tabs>
                <w:tab w:val="left" w:pos="360"/>
              </w:tabs>
              <w:spacing w:before="200" w:after="200" w:line="240" w:lineRule="auto"/>
              <w:contextualSpacing/>
              <w:jc w:val="both"/>
              <w:rPr>
                <w:rFonts w:ascii="Arial Narrow" w:hAnsi="Arial Narrow" w:cs="Arial"/>
              </w:rPr>
            </w:pPr>
          </w:p>
        </w:tc>
      </w:tr>
    </w:tbl>
    <w:p w14:paraId="06051B7D" w14:textId="77777777" w:rsidR="008E071B" w:rsidRPr="00211E7C" w:rsidRDefault="008E071B" w:rsidP="00072200">
      <w:pPr>
        <w:spacing w:before="200" w:after="200" w:line="240" w:lineRule="auto"/>
        <w:contextualSpacing/>
        <w:rPr>
          <w:rFonts w:ascii="Arial Narrow" w:hAnsi="Arial Narrow"/>
        </w:rPr>
      </w:pPr>
    </w:p>
    <w:sectPr w:rsidR="008E071B" w:rsidRPr="00211E7C" w:rsidSect="00C2770A">
      <w:headerReference w:type="even" r:id="rId68"/>
      <w:headerReference w:type="default" r:id="rId69"/>
      <w:footerReference w:type="even" r:id="rId70"/>
      <w:footerReference w:type="default" r:id="rId71"/>
      <w:headerReference w:type="first" r:id="rId72"/>
      <w:footerReference w:type="first" r:id="rId73"/>
      <w:pgSz w:w="12240" w:h="15840"/>
      <w:pgMar w:top="1514"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3BB6D6" w14:textId="77777777" w:rsidR="000558FB" w:rsidRDefault="000558FB" w:rsidP="003816C7">
      <w:pPr>
        <w:spacing w:after="0" w:line="240" w:lineRule="auto"/>
      </w:pPr>
      <w:r>
        <w:separator/>
      </w:r>
    </w:p>
  </w:endnote>
  <w:endnote w:type="continuationSeparator" w:id="0">
    <w:p w14:paraId="3B9E87E2" w14:textId="77777777" w:rsidR="000558FB" w:rsidRDefault="000558FB" w:rsidP="003816C7">
      <w:pPr>
        <w:spacing w:after="0" w:line="240" w:lineRule="auto"/>
      </w:pPr>
      <w:r>
        <w:continuationSeparator/>
      </w:r>
    </w:p>
  </w:endnote>
  <w:endnote w:type="continuationNotice" w:id="1">
    <w:p w14:paraId="7C5F6A41" w14:textId="77777777" w:rsidR="000558FB" w:rsidRDefault="000558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Source Sans Pro Light">
    <w:altName w:val="Source Sans Pro Light"/>
    <w:charset w:val="00"/>
    <w:family w:val="swiss"/>
    <w:pitch w:val="variable"/>
    <w:sig w:usb0="600002F7" w:usb1="02000001" w:usb2="00000000" w:usb3="00000000" w:csb0="0000019F" w:csb1="00000000"/>
  </w:font>
  <w:font w:name="Neutra Text">
    <w:altName w:val="Calibri"/>
    <w:panose1 w:val="00000000000000000000"/>
    <w:charset w:val="00"/>
    <w:family w:val="swiss"/>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45B13F" w14:textId="77777777" w:rsidR="00AF07D2" w:rsidRDefault="00AF0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33762" w14:textId="77777777" w:rsidR="00EF1A7B" w:rsidRDefault="00EF1A7B" w:rsidP="00A319ED">
    <w:pPr>
      <w:pStyle w:val="Piedepgina"/>
      <w:jc w:val="center"/>
    </w:pPr>
  </w:p>
  <w:p w14:paraId="6780A389" w14:textId="77777777" w:rsidR="00EF1A7B" w:rsidRDefault="00EF1A7B" w:rsidP="00A319ED">
    <w:pPr>
      <w:pStyle w:val="Piedepgina"/>
      <w:jc w:val="center"/>
      <w:rPr>
        <w:rFonts w:ascii="Tempus Sans ITC" w:hAnsi="Tempus Sans ITC"/>
        <w:b/>
        <w:lang w:val="es-ES"/>
      </w:rPr>
    </w:pPr>
    <w:r w:rsidRPr="009A75E9">
      <w:rPr>
        <w:rFonts w:ascii="Tempus Sans ITC" w:hAnsi="Tempus Sans ITC"/>
        <w:b/>
        <w:lang w:val="es-ES"/>
      </w:rPr>
      <w:t>Antes de imprimir este documento… piense en el medio ambiente!</w:t>
    </w:r>
    <w:r>
      <w:rPr>
        <w:rFonts w:ascii="Tempus Sans ITC" w:hAnsi="Tempus Sans ITC"/>
        <w:b/>
        <w:lang w:val="es-ES"/>
      </w:rPr>
      <w:t xml:space="preserve"> </w:t>
    </w:r>
  </w:p>
  <w:p w14:paraId="4D0E9F0D" w14:textId="77777777" w:rsidR="00EF1A7B" w:rsidRDefault="00EF1A7B" w:rsidP="00A319ED">
    <w:pPr>
      <w:pStyle w:val="Piedepgina"/>
      <w:jc w:val="center"/>
      <w:rPr>
        <w:rFonts w:ascii="Arial" w:hAnsi="Arial" w:cs="Arial"/>
        <w:i/>
        <w:sz w:val="12"/>
        <w:szCs w:val="12"/>
      </w:rPr>
    </w:pPr>
  </w:p>
  <w:p w14:paraId="47DD2FE7" w14:textId="242E03CB" w:rsidR="00EF1A7B" w:rsidRPr="00A319ED" w:rsidRDefault="00EF1A7B" w:rsidP="00A319ED">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D30B6" w14:textId="77777777" w:rsidR="00EF1A7B" w:rsidRDefault="00EF1A7B" w:rsidP="00A319ED">
    <w:pPr>
      <w:pStyle w:val="Piedepgina"/>
      <w:jc w:val="center"/>
    </w:pPr>
  </w:p>
  <w:p w14:paraId="1EA2ABD5" w14:textId="77777777" w:rsidR="00EF1A7B" w:rsidRDefault="00EF1A7B" w:rsidP="00A319ED">
    <w:pPr>
      <w:pStyle w:val="Piedepgina"/>
      <w:jc w:val="center"/>
      <w:rPr>
        <w:rFonts w:ascii="Tempus Sans ITC" w:hAnsi="Tempus Sans ITC"/>
        <w:b/>
        <w:lang w:val="es-ES"/>
      </w:rPr>
    </w:pPr>
    <w:r w:rsidRPr="009A75E9">
      <w:rPr>
        <w:rFonts w:ascii="Tempus Sans ITC" w:hAnsi="Tempus Sans ITC"/>
        <w:b/>
        <w:lang w:val="es-ES"/>
      </w:rPr>
      <w:t>Antes de imprimir este documento… piense en el medio ambiente!</w:t>
    </w:r>
    <w:r>
      <w:rPr>
        <w:rFonts w:ascii="Tempus Sans ITC" w:hAnsi="Tempus Sans ITC"/>
        <w:b/>
        <w:lang w:val="es-ES"/>
      </w:rPr>
      <w:t xml:space="preserve"> </w:t>
    </w:r>
  </w:p>
  <w:p w14:paraId="61A6CBA4" w14:textId="77777777" w:rsidR="00EF1A7B" w:rsidRDefault="00EF1A7B" w:rsidP="00A319ED">
    <w:pPr>
      <w:pStyle w:val="Piedepgina"/>
      <w:jc w:val="center"/>
      <w:rPr>
        <w:rFonts w:ascii="Arial" w:hAnsi="Arial" w:cs="Arial"/>
        <w:i/>
        <w:sz w:val="12"/>
        <w:szCs w:val="12"/>
      </w:rPr>
    </w:pPr>
  </w:p>
  <w:p w14:paraId="56DF346F" w14:textId="77777777" w:rsidR="00EF1A7B" w:rsidRPr="00E30C34" w:rsidRDefault="00EF1A7B" w:rsidP="00A319ED">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1784B6" w14:textId="77777777" w:rsidR="000558FB" w:rsidRDefault="000558FB" w:rsidP="003816C7">
      <w:pPr>
        <w:spacing w:after="0" w:line="240" w:lineRule="auto"/>
      </w:pPr>
      <w:r>
        <w:separator/>
      </w:r>
    </w:p>
  </w:footnote>
  <w:footnote w:type="continuationSeparator" w:id="0">
    <w:p w14:paraId="3B3FF697" w14:textId="77777777" w:rsidR="000558FB" w:rsidRDefault="000558FB" w:rsidP="003816C7">
      <w:pPr>
        <w:spacing w:after="0" w:line="240" w:lineRule="auto"/>
      </w:pPr>
      <w:r>
        <w:continuationSeparator/>
      </w:r>
    </w:p>
  </w:footnote>
  <w:footnote w:type="continuationNotice" w:id="1">
    <w:p w14:paraId="0133EAE7" w14:textId="77777777" w:rsidR="000558FB" w:rsidRDefault="000558FB">
      <w:pPr>
        <w:spacing w:after="0" w:line="240" w:lineRule="auto"/>
      </w:pPr>
    </w:p>
  </w:footnote>
  <w:footnote w:id="2">
    <w:p w14:paraId="5204D8FA" w14:textId="18FD53DA" w:rsidR="00EF1A7B" w:rsidRPr="003364DA" w:rsidRDefault="00EF1A7B">
      <w:pPr>
        <w:pStyle w:val="Textonotapie"/>
        <w:rPr>
          <w:rFonts w:ascii="Arial Narrow" w:hAnsi="Arial Narrow"/>
          <w:sz w:val="18"/>
          <w:szCs w:val="18"/>
        </w:rPr>
      </w:pPr>
      <w:r w:rsidRPr="003364DA">
        <w:rPr>
          <w:rStyle w:val="Refdenotaalpie"/>
          <w:rFonts w:ascii="Arial Narrow" w:hAnsi="Arial Narrow"/>
          <w:sz w:val="18"/>
          <w:szCs w:val="18"/>
        </w:rPr>
        <w:footnoteRef/>
      </w:r>
      <w:r w:rsidRPr="003364DA">
        <w:rPr>
          <w:rFonts w:ascii="Arial Narrow" w:hAnsi="Arial Narrow"/>
          <w:sz w:val="18"/>
          <w:szCs w:val="18"/>
        </w:rPr>
        <w:t xml:space="preserve"> Código de Infancia y Adolescencia. Título II, artículo 10</w:t>
      </w:r>
      <w:r>
        <w:rPr>
          <w:rFonts w:ascii="Arial Narrow" w:hAnsi="Arial Narrow"/>
          <w:sz w:val="18"/>
          <w:szCs w:val="18"/>
        </w:rPr>
        <w:t>.</w:t>
      </w:r>
    </w:p>
  </w:footnote>
  <w:footnote w:id="3">
    <w:p w14:paraId="0E781243" w14:textId="4C909438" w:rsidR="00EF1A7B" w:rsidRPr="00233374" w:rsidRDefault="00EF1A7B" w:rsidP="00233374">
      <w:pPr>
        <w:pStyle w:val="Textonotapie"/>
        <w:jc w:val="both"/>
        <w:rPr>
          <w:rFonts w:ascii="Arial Narrow" w:hAnsi="Arial Narrow"/>
        </w:rPr>
      </w:pPr>
      <w:r w:rsidRPr="00233374">
        <w:rPr>
          <w:rStyle w:val="Refdenotaalpie"/>
          <w:rFonts w:ascii="Arial Narrow" w:hAnsi="Arial Narrow"/>
          <w:sz w:val="18"/>
          <w:szCs w:val="18"/>
        </w:rPr>
        <w:footnoteRef/>
      </w:r>
      <w:r w:rsidRPr="00233374">
        <w:rPr>
          <w:rFonts w:ascii="Arial Narrow" w:hAnsi="Arial Narrow"/>
          <w:sz w:val="18"/>
          <w:szCs w:val="18"/>
        </w:rPr>
        <w:t xml:space="preserve"> La Política Nacional de Infancia y Adolescencia (2018-2030) podrá ser consultada en el siguiente enlace: </w:t>
      </w:r>
      <w:hyperlink r:id="rId1" w:history="1">
        <w:r w:rsidRPr="003556BF">
          <w:rPr>
            <w:rStyle w:val="Hipervnculo"/>
            <w:rFonts w:ascii="Arial Narrow" w:hAnsi="Arial Narrow"/>
            <w:sz w:val="18"/>
            <w:szCs w:val="18"/>
          </w:rPr>
          <w:t>https://www.icbf.gov.co/sites/default/files/politica_nacional_de_infancia_y_adolescencia_2018_-_2030.pdf</w:t>
        </w:r>
      </w:hyperlink>
      <w:r>
        <w:rPr>
          <w:rFonts w:ascii="Arial Narrow" w:hAnsi="Arial Narrow"/>
          <w:sz w:val="18"/>
          <w:szCs w:val="18"/>
        </w:rPr>
        <w:t xml:space="preserve"> </w:t>
      </w:r>
    </w:p>
  </w:footnote>
  <w:footnote w:id="4">
    <w:p w14:paraId="02EA6D83" w14:textId="77777777" w:rsidR="00EF1A7B" w:rsidRPr="008F5A43" w:rsidRDefault="00EF1A7B" w:rsidP="00072092">
      <w:pPr>
        <w:pStyle w:val="Textonotapie"/>
        <w:jc w:val="both"/>
        <w:rPr>
          <w:rFonts w:ascii="Arial Narrow" w:hAnsi="Arial Narrow"/>
          <w:sz w:val="18"/>
          <w:szCs w:val="18"/>
        </w:rPr>
      </w:pPr>
      <w:r w:rsidRPr="008F5A43">
        <w:rPr>
          <w:rStyle w:val="Refdenotaalpie"/>
          <w:rFonts w:ascii="Arial Narrow" w:hAnsi="Arial Narrow"/>
          <w:sz w:val="18"/>
          <w:szCs w:val="18"/>
        </w:rPr>
        <w:footnoteRef/>
      </w:r>
      <w:r w:rsidRPr="008F5A43">
        <w:rPr>
          <w:rFonts w:ascii="Arial Narrow" w:hAnsi="Arial Narrow"/>
          <w:sz w:val="18"/>
          <w:szCs w:val="18"/>
        </w:rPr>
        <w:t xml:space="preserve"> </w:t>
      </w:r>
      <w:r w:rsidRPr="008F5A43">
        <w:rPr>
          <w:rFonts w:ascii="Arial Narrow" w:hAnsi="Arial Narrow"/>
          <w:color w:val="000000" w:themeColor="text1"/>
          <w:sz w:val="18"/>
          <w:szCs w:val="18"/>
        </w:rPr>
        <w:t>Conforme lo establecido en el Documento CONPES 150 de 2012, “una persona se identifica como pobre extremo si su ingreso promedio al mes es inferior al valor de la LI” (</w:t>
      </w:r>
      <w:hyperlink r:id="rId2" w:history="1">
        <w:r w:rsidRPr="008F5A43">
          <w:rPr>
            <w:rStyle w:val="Hipervnculo"/>
            <w:rFonts w:ascii="Arial Narrow" w:hAnsi="Arial Narrow"/>
            <w:color w:val="000000" w:themeColor="text1"/>
            <w:sz w:val="18"/>
            <w:szCs w:val="18"/>
            <w:u w:val="none"/>
          </w:rPr>
          <w:t>DNP, 2012: 6</w:t>
        </w:r>
      </w:hyperlink>
      <w:r w:rsidRPr="008F5A43">
        <w:rPr>
          <w:rFonts w:ascii="Arial Narrow" w:hAnsi="Arial Narrow"/>
          <w:color w:val="000000" w:themeColor="text1"/>
          <w:sz w:val="18"/>
          <w:szCs w:val="18"/>
        </w:rPr>
        <w:t>). “El valor de la línea de pobreza extrema (LI) representa el costo mensual per cápita necesario para adquirir la canasta básica de alimentos que cubre los requerimientos nutricionales mínimos según los estándares del ICBF y de la FAO” (</w:t>
      </w:r>
      <w:hyperlink r:id="rId3" w:history="1">
        <w:r w:rsidRPr="008F5A43">
          <w:rPr>
            <w:rStyle w:val="Hipervnculo"/>
            <w:rFonts w:ascii="Arial Narrow" w:hAnsi="Arial Narrow"/>
            <w:color w:val="000000" w:themeColor="text1"/>
            <w:sz w:val="18"/>
            <w:szCs w:val="18"/>
            <w:u w:val="none"/>
          </w:rPr>
          <w:t>DNP, 2012: 9</w:t>
        </w:r>
      </w:hyperlink>
      <w:r w:rsidRPr="008F5A43">
        <w:rPr>
          <w:rFonts w:ascii="Arial Narrow" w:hAnsi="Arial Narrow"/>
          <w:color w:val="000000" w:themeColor="text1"/>
          <w:sz w:val="18"/>
          <w:szCs w:val="18"/>
        </w:rPr>
        <w:t>).</w:t>
      </w:r>
    </w:p>
  </w:footnote>
  <w:footnote w:id="5">
    <w:p w14:paraId="49C43907" w14:textId="776CD423" w:rsidR="00EF1A7B" w:rsidRPr="00822931" w:rsidRDefault="00EF1A7B" w:rsidP="00822931">
      <w:pPr>
        <w:pStyle w:val="Textonotapie"/>
        <w:jc w:val="both"/>
        <w:rPr>
          <w:rFonts w:ascii="Arial Narrow" w:hAnsi="Arial Narrow"/>
          <w:sz w:val="18"/>
          <w:szCs w:val="18"/>
        </w:rPr>
      </w:pPr>
      <w:r w:rsidRPr="00822931">
        <w:rPr>
          <w:rStyle w:val="Refdenotaalpie"/>
          <w:rFonts w:ascii="Arial Narrow" w:hAnsi="Arial Narrow"/>
          <w:sz w:val="18"/>
          <w:szCs w:val="18"/>
        </w:rPr>
        <w:footnoteRef/>
      </w:r>
      <w:r w:rsidRPr="00822931">
        <w:rPr>
          <w:rFonts w:ascii="Arial Narrow" w:hAnsi="Arial Narrow"/>
          <w:sz w:val="18"/>
          <w:szCs w:val="18"/>
        </w:rPr>
        <w:t xml:space="preserve"> </w:t>
      </w:r>
      <w:r w:rsidRPr="00822931">
        <w:rPr>
          <w:rFonts w:ascii="Arial Narrow" w:eastAsia="Arial Narrow" w:hAnsi="Arial Narrow" w:cs="Arial Narrow"/>
          <w:color w:val="000000" w:themeColor="text1"/>
          <w:sz w:val="18"/>
          <w:szCs w:val="18"/>
        </w:rPr>
        <w:t>Este perfil aplica principalmente para comunidades étnicas o ubicadas en zonas de dispersión geográfica, por esta razón la experiencia de trabajo con comunidades. Preferiblemente beneficiario de modalidades de atención de la Dirección de Familia y Comunidades del Bienestar Familiar</w:t>
      </w:r>
    </w:p>
  </w:footnote>
  <w:footnote w:id="6">
    <w:p w14:paraId="17F35CA6" w14:textId="4A739B73" w:rsidR="00EF1A7B" w:rsidRDefault="00EF1A7B" w:rsidP="00822931">
      <w:pPr>
        <w:pStyle w:val="Textonotapie"/>
        <w:jc w:val="both"/>
      </w:pPr>
      <w:r w:rsidRPr="00822931">
        <w:rPr>
          <w:rStyle w:val="Refdenotaalpie"/>
          <w:rFonts w:ascii="Arial Narrow" w:hAnsi="Arial Narrow"/>
          <w:sz w:val="18"/>
          <w:szCs w:val="18"/>
        </w:rPr>
        <w:footnoteRef/>
      </w:r>
      <w:r w:rsidRPr="00822931">
        <w:rPr>
          <w:rFonts w:ascii="Arial Narrow" w:hAnsi="Arial Narrow"/>
          <w:sz w:val="18"/>
          <w:szCs w:val="18"/>
        </w:rPr>
        <w:t xml:space="preserve"> Ibid.</w:t>
      </w:r>
    </w:p>
  </w:footnote>
  <w:footnote w:id="7">
    <w:p w14:paraId="76D7D7B9" w14:textId="77777777" w:rsidR="00EF1A7B" w:rsidRPr="00570379" w:rsidRDefault="00EF1A7B" w:rsidP="008E071B">
      <w:pPr>
        <w:pStyle w:val="Textonotapie"/>
        <w:jc w:val="both"/>
        <w:rPr>
          <w:rFonts w:ascii="Arial Narrow" w:hAnsi="Arial Narrow"/>
          <w:lang w:val="es-MX"/>
        </w:rPr>
      </w:pPr>
      <w:r w:rsidRPr="00570379">
        <w:rPr>
          <w:rStyle w:val="Refdenotaalpie"/>
          <w:rFonts w:ascii="Arial Narrow" w:hAnsi="Arial Narrow"/>
          <w:sz w:val="18"/>
          <w:szCs w:val="18"/>
        </w:rPr>
        <w:footnoteRef/>
      </w:r>
      <w:r w:rsidRPr="00570379">
        <w:rPr>
          <w:rFonts w:ascii="Arial Narrow" w:hAnsi="Arial Narrow"/>
          <w:sz w:val="18"/>
          <w:szCs w:val="18"/>
        </w:rPr>
        <w:t xml:space="preserve"> Es importante tener en cuenta que dentro de los actores institucionales que están en el territorio existen referentes para la temática de discapacidad y étnicos.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AB4F7" w14:textId="2506F9AA" w:rsidR="00AF07D2" w:rsidRDefault="00AF07D2">
    <w:pPr>
      <w:pStyle w:val="Encabezado"/>
    </w:pPr>
    <w:r>
      <w:rPr>
        <w:noProof/>
      </w:rPr>
      <w:pict w14:anchorId="012C8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601251" o:spid="_x0000_s2051" type="#_x0000_t136" style="position:absolute;margin-left:0;margin-top:0;width:534.05pt;height:89pt;rotation:315;z-index:-251653632;mso-position-horizontal:center;mso-position-horizontal-relative:margin;mso-position-vertical:center;mso-position-vertical-relative:margin" o:allowincell="f" fillcolor="silver" stroked="f">
          <v:fill opacity=".5"/>
          <v:textpath style="font-family:&quot;Calibri&quot;;font-size:1pt" string="VERSIÓN PRELIMINA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44" w:type="dxa"/>
      <w:tblInd w:w="-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597"/>
      <w:gridCol w:w="1618"/>
      <w:gridCol w:w="1582"/>
    </w:tblGrid>
    <w:tr w:rsidR="00EF1A7B" w:rsidRPr="00636C1E" w14:paraId="395338E7" w14:textId="77777777" w:rsidTr="2D3B616A">
      <w:trPr>
        <w:cantSplit/>
        <w:trHeight w:val="764"/>
      </w:trPr>
      <w:tc>
        <w:tcPr>
          <w:tcW w:w="1247" w:type="dxa"/>
          <w:vMerge w:val="restart"/>
        </w:tcPr>
        <w:p w14:paraId="26AF6226" w14:textId="77777777" w:rsidR="00EF1A7B" w:rsidRDefault="00EF1A7B" w:rsidP="00BF1BC8">
          <w:pPr>
            <w:pStyle w:val="Encabezado"/>
          </w:pPr>
          <w:r>
            <w:rPr>
              <w:noProof/>
              <w:color w:val="2B579A"/>
              <w:shd w:val="clear" w:color="auto" w:fill="E6E6E6"/>
              <w:lang w:eastAsia="es-CO"/>
            </w:rPr>
            <w:drawing>
              <wp:anchor distT="0" distB="0" distL="114300" distR="114300" simplePos="0" relativeHeight="251657728" behindDoc="0" locked="0" layoutInCell="1" allowOverlap="1" wp14:anchorId="56B89AE0" wp14:editId="031A56C6">
                <wp:simplePos x="0" y="0"/>
                <wp:positionH relativeFrom="column">
                  <wp:posOffset>52070</wp:posOffset>
                </wp:positionH>
                <wp:positionV relativeFrom="paragraph">
                  <wp:posOffset>138620</wp:posOffset>
                </wp:positionV>
                <wp:extent cx="554309" cy="665018"/>
                <wp:effectExtent l="0" t="0" r="0" b="1905"/>
                <wp:wrapNone/>
                <wp:docPr id="23" name="Imagen 23"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7" w:type="dxa"/>
          <w:vMerge w:val="restart"/>
          <w:vAlign w:val="center"/>
        </w:tcPr>
        <w:p w14:paraId="18B43AEF" w14:textId="77777777" w:rsidR="00EF1A7B" w:rsidRPr="00C062D9" w:rsidRDefault="00EF1A7B" w:rsidP="006F1370">
          <w:pPr>
            <w:pStyle w:val="Encabezado"/>
            <w:tabs>
              <w:tab w:val="left" w:pos="380"/>
              <w:tab w:val="center" w:pos="2571"/>
            </w:tabs>
            <w:jc w:val="center"/>
            <w:rPr>
              <w:rFonts w:ascii="Arial" w:hAnsi="Arial" w:cs="Arial"/>
              <w:b/>
            </w:rPr>
          </w:pPr>
          <w:r w:rsidRPr="00C062D9">
            <w:rPr>
              <w:rFonts w:ascii="Arial" w:hAnsi="Arial" w:cs="Arial"/>
              <w:b/>
            </w:rPr>
            <w:t xml:space="preserve">PROCESO </w:t>
          </w:r>
        </w:p>
        <w:p w14:paraId="5545A74F" w14:textId="77777777" w:rsidR="00EF1A7B" w:rsidRPr="00C062D9" w:rsidRDefault="00EF1A7B" w:rsidP="006F1370">
          <w:pPr>
            <w:pStyle w:val="Encabezado"/>
            <w:tabs>
              <w:tab w:val="left" w:pos="380"/>
              <w:tab w:val="center" w:pos="2571"/>
            </w:tabs>
            <w:jc w:val="center"/>
            <w:rPr>
              <w:rFonts w:ascii="Arial" w:hAnsi="Arial" w:cs="Arial"/>
              <w:b/>
            </w:rPr>
          </w:pPr>
          <w:r w:rsidRPr="00C062D9">
            <w:rPr>
              <w:rFonts w:ascii="Arial" w:hAnsi="Arial" w:cs="Arial"/>
              <w:b/>
            </w:rPr>
            <w:t xml:space="preserve">PROMOCIÓN Y PREVENCIÓN </w:t>
          </w:r>
        </w:p>
        <w:p w14:paraId="6C305C49" w14:textId="77777777" w:rsidR="00EF1A7B" w:rsidRPr="00C062D9" w:rsidRDefault="00EF1A7B" w:rsidP="006F1370">
          <w:pPr>
            <w:pStyle w:val="Encabezado"/>
            <w:tabs>
              <w:tab w:val="left" w:pos="380"/>
              <w:tab w:val="center" w:pos="2571"/>
            </w:tabs>
            <w:jc w:val="center"/>
            <w:rPr>
              <w:rFonts w:ascii="Arial" w:hAnsi="Arial" w:cs="Arial"/>
              <w:b/>
            </w:rPr>
          </w:pPr>
          <w:r w:rsidRPr="00C062D9">
            <w:rPr>
              <w:rFonts w:ascii="Arial" w:hAnsi="Arial" w:cs="Arial"/>
              <w:b/>
            </w:rPr>
            <w:t xml:space="preserve">MANUAL OPERATIVO </w:t>
          </w:r>
        </w:p>
        <w:p w14:paraId="34AFCB74" w14:textId="16514D84" w:rsidR="00EF1A7B" w:rsidRPr="00863E86" w:rsidRDefault="00EF1A7B" w:rsidP="006F1370">
          <w:pPr>
            <w:pStyle w:val="Encabezado"/>
            <w:jc w:val="center"/>
            <w:rPr>
              <w:rFonts w:ascii="Arial" w:hAnsi="Arial" w:cs="Arial"/>
              <w:b/>
              <w:sz w:val="20"/>
              <w:szCs w:val="20"/>
            </w:rPr>
          </w:pPr>
          <w:r w:rsidRPr="00C062D9">
            <w:rPr>
              <w:rFonts w:ascii="Arial" w:hAnsi="Arial" w:cs="Arial"/>
              <w:b/>
            </w:rPr>
            <w:t xml:space="preserve">PROGRAMA GENERACIONES </w:t>
          </w:r>
          <w:r>
            <w:rPr>
              <w:rFonts w:ascii="Arial" w:hAnsi="Arial" w:cs="Arial"/>
              <w:b/>
            </w:rPr>
            <w:t>ÉTNICAS CON BIENESTAR ADOLESCENTES Y JÓVENES</w:t>
          </w:r>
        </w:p>
      </w:tc>
      <w:tc>
        <w:tcPr>
          <w:tcW w:w="1618" w:type="dxa"/>
          <w:vAlign w:val="center"/>
        </w:tcPr>
        <w:p w14:paraId="571CFDC0" w14:textId="77777777" w:rsidR="00EF1A7B" w:rsidRPr="002A4390" w:rsidRDefault="00EF1A7B" w:rsidP="00BF1BC8">
          <w:pPr>
            <w:pStyle w:val="Encabezado"/>
            <w:jc w:val="center"/>
            <w:rPr>
              <w:rFonts w:ascii="Arial" w:hAnsi="Arial" w:cs="Arial"/>
              <w:sz w:val="20"/>
              <w:szCs w:val="20"/>
            </w:rPr>
          </w:pPr>
          <w:r w:rsidRPr="002A4390">
            <w:rPr>
              <w:rFonts w:ascii="Arial" w:hAnsi="Arial" w:cs="Arial"/>
              <w:sz w:val="20"/>
              <w:szCs w:val="20"/>
            </w:rPr>
            <w:t>F</w:t>
          </w:r>
          <w:r>
            <w:rPr>
              <w:rFonts w:ascii="Arial" w:hAnsi="Arial" w:cs="Arial"/>
              <w:sz w:val="20"/>
              <w:szCs w:val="20"/>
            </w:rPr>
            <w:t>3</w:t>
          </w:r>
          <w:r w:rsidRPr="002A4390">
            <w:rPr>
              <w:rFonts w:ascii="Arial" w:hAnsi="Arial" w:cs="Arial"/>
              <w:sz w:val="20"/>
              <w:szCs w:val="20"/>
            </w:rPr>
            <w:t>.P14.DE</w:t>
          </w:r>
        </w:p>
      </w:tc>
      <w:tc>
        <w:tcPr>
          <w:tcW w:w="1582" w:type="dxa"/>
          <w:vAlign w:val="center"/>
        </w:tcPr>
        <w:p w14:paraId="0E3F9C13" w14:textId="11840AA7" w:rsidR="00EF1A7B" w:rsidRPr="002A4390" w:rsidRDefault="00EF1A7B" w:rsidP="00BF1BC8">
          <w:pPr>
            <w:pStyle w:val="Encabezado"/>
            <w:jc w:val="center"/>
            <w:rPr>
              <w:rFonts w:ascii="Arial" w:hAnsi="Arial" w:cs="Arial"/>
              <w:sz w:val="20"/>
              <w:szCs w:val="20"/>
            </w:rPr>
          </w:pPr>
          <w:r>
            <w:rPr>
              <w:rFonts w:ascii="Arial" w:hAnsi="Arial" w:cs="Arial"/>
              <w:sz w:val="20"/>
              <w:szCs w:val="20"/>
              <w:highlight w:val="yellow"/>
            </w:rPr>
            <w:t>11</w:t>
          </w:r>
          <w:r w:rsidRPr="00B07C7B">
            <w:rPr>
              <w:rFonts w:ascii="Arial" w:hAnsi="Arial" w:cs="Arial"/>
              <w:sz w:val="20"/>
              <w:szCs w:val="20"/>
              <w:highlight w:val="yellow"/>
            </w:rPr>
            <w:t>/</w:t>
          </w:r>
          <w:r>
            <w:rPr>
              <w:rFonts w:ascii="Arial" w:hAnsi="Arial" w:cs="Arial"/>
              <w:sz w:val="20"/>
              <w:szCs w:val="20"/>
              <w:highlight w:val="yellow"/>
            </w:rPr>
            <w:t>12</w:t>
          </w:r>
          <w:r w:rsidRPr="00B07C7B">
            <w:rPr>
              <w:rFonts w:ascii="Arial" w:hAnsi="Arial" w:cs="Arial"/>
              <w:sz w:val="20"/>
              <w:szCs w:val="20"/>
              <w:highlight w:val="yellow"/>
            </w:rPr>
            <w:t>/2020</w:t>
          </w:r>
        </w:p>
      </w:tc>
    </w:tr>
    <w:tr w:rsidR="00EF1A7B" w:rsidRPr="00636C1E" w14:paraId="7A883726" w14:textId="77777777" w:rsidTr="2D3B616A">
      <w:trPr>
        <w:cantSplit/>
        <w:trHeight w:val="680"/>
      </w:trPr>
      <w:tc>
        <w:tcPr>
          <w:tcW w:w="1247" w:type="dxa"/>
          <w:vMerge/>
        </w:tcPr>
        <w:p w14:paraId="48BAD201" w14:textId="77777777" w:rsidR="00EF1A7B" w:rsidRDefault="00EF1A7B" w:rsidP="00BF1BC8">
          <w:pPr>
            <w:pStyle w:val="Encabezado"/>
          </w:pPr>
        </w:p>
      </w:tc>
      <w:tc>
        <w:tcPr>
          <w:tcW w:w="6597" w:type="dxa"/>
          <w:vMerge/>
        </w:tcPr>
        <w:p w14:paraId="42175345" w14:textId="77777777" w:rsidR="00EF1A7B" w:rsidRDefault="00EF1A7B" w:rsidP="00BF1BC8">
          <w:pPr>
            <w:pStyle w:val="Encabezado"/>
          </w:pPr>
        </w:p>
      </w:tc>
      <w:tc>
        <w:tcPr>
          <w:tcW w:w="1618" w:type="dxa"/>
          <w:vAlign w:val="center"/>
        </w:tcPr>
        <w:p w14:paraId="13E24EEB" w14:textId="77777777" w:rsidR="00EF1A7B" w:rsidRPr="002A4390" w:rsidRDefault="00EF1A7B" w:rsidP="00BF1BC8">
          <w:pPr>
            <w:pStyle w:val="Encabezado"/>
            <w:jc w:val="center"/>
            <w:rPr>
              <w:rFonts w:ascii="Arial" w:hAnsi="Arial" w:cs="Arial"/>
              <w:sz w:val="20"/>
              <w:szCs w:val="20"/>
            </w:rPr>
          </w:pPr>
          <w:r w:rsidRPr="002A4390">
            <w:rPr>
              <w:rFonts w:ascii="Arial" w:hAnsi="Arial" w:cs="Arial"/>
              <w:sz w:val="20"/>
              <w:szCs w:val="20"/>
            </w:rPr>
            <w:t xml:space="preserve">Versión </w:t>
          </w:r>
          <w:r>
            <w:rPr>
              <w:rFonts w:ascii="Arial" w:hAnsi="Arial" w:cs="Arial"/>
              <w:sz w:val="20"/>
              <w:szCs w:val="20"/>
            </w:rPr>
            <w:t xml:space="preserve">1 </w:t>
          </w:r>
        </w:p>
      </w:tc>
      <w:tc>
        <w:tcPr>
          <w:tcW w:w="1582" w:type="dxa"/>
          <w:tcMar>
            <w:left w:w="57" w:type="dxa"/>
            <w:right w:w="57" w:type="dxa"/>
          </w:tcMar>
          <w:vAlign w:val="center"/>
        </w:tcPr>
        <w:p w14:paraId="6BFA4078" w14:textId="77777777" w:rsidR="00EF1A7B" w:rsidRPr="0032044D" w:rsidRDefault="00EF1A7B" w:rsidP="00BF1BC8">
          <w:pPr>
            <w:pStyle w:val="Encabezado"/>
            <w:jc w:val="center"/>
            <w:rPr>
              <w:rFonts w:ascii="Arial" w:hAnsi="Arial" w:cs="Arial"/>
              <w:sz w:val="20"/>
              <w:szCs w:val="20"/>
            </w:rPr>
          </w:pPr>
          <w:r w:rsidRPr="0032044D">
            <w:rPr>
              <w:rFonts w:ascii="Arial" w:hAnsi="Arial" w:cs="Arial"/>
              <w:sz w:val="20"/>
              <w:szCs w:val="20"/>
            </w:rPr>
            <w:t xml:space="preserve">Página </w:t>
          </w:r>
          <w:r w:rsidRPr="0032044D">
            <w:rPr>
              <w:rStyle w:val="Nmerodepgina"/>
              <w:rFonts w:cs="Arial"/>
              <w:szCs w:val="20"/>
            </w:rPr>
            <w:fldChar w:fldCharType="begin"/>
          </w:r>
          <w:r w:rsidRPr="0032044D">
            <w:rPr>
              <w:rStyle w:val="Nmerodepgina"/>
              <w:rFonts w:cs="Arial"/>
              <w:szCs w:val="20"/>
            </w:rPr>
            <w:instrText xml:space="preserve"> PAGE  \* Arabic </w:instrText>
          </w:r>
          <w:r w:rsidRPr="0032044D">
            <w:rPr>
              <w:rStyle w:val="Nmerodepgina"/>
              <w:rFonts w:cs="Arial"/>
              <w:szCs w:val="20"/>
            </w:rPr>
            <w:fldChar w:fldCharType="separate"/>
          </w:r>
          <w:r>
            <w:rPr>
              <w:rStyle w:val="Nmerodepgina"/>
              <w:rFonts w:cs="Arial"/>
              <w:noProof/>
              <w:szCs w:val="20"/>
            </w:rPr>
            <w:t>42</w:t>
          </w:r>
          <w:r w:rsidRPr="0032044D">
            <w:rPr>
              <w:rStyle w:val="Nmerodepgina"/>
              <w:rFonts w:cs="Arial"/>
              <w:szCs w:val="20"/>
            </w:rPr>
            <w:fldChar w:fldCharType="end"/>
          </w:r>
          <w:r w:rsidRPr="0032044D">
            <w:rPr>
              <w:rStyle w:val="Nmerodepgina"/>
              <w:rFonts w:cs="Arial"/>
              <w:szCs w:val="20"/>
            </w:rPr>
            <w:t xml:space="preserve"> de</w:t>
          </w:r>
          <w:r w:rsidRPr="0032044D">
            <w:rPr>
              <w:rFonts w:ascii="Arial" w:hAnsi="Arial" w:cs="Arial"/>
              <w:sz w:val="20"/>
              <w:szCs w:val="20"/>
            </w:rPr>
            <w:t xml:space="preserve"> </w:t>
          </w:r>
          <w:r>
            <w:rPr>
              <w:rFonts w:ascii="Arial" w:hAnsi="Arial" w:cs="Arial"/>
              <w:color w:val="2B579A"/>
              <w:sz w:val="20"/>
              <w:szCs w:val="20"/>
              <w:shd w:val="clear" w:color="auto" w:fill="E6E6E6"/>
            </w:rPr>
            <w:fldChar w:fldCharType="begin"/>
          </w:r>
          <w:r>
            <w:rPr>
              <w:rFonts w:ascii="Arial" w:hAnsi="Arial" w:cs="Arial"/>
              <w:sz w:val="20"/>
              <w:szCs w:val="20"/>
            </w:rPr>
            <w:instrText xml:space="preserve"> NUMPAGES   \* MERGEFORMAT </w:instrText>
          </w:r>
          <w:r>
            <w:rPr>
              <w:rFonts w:ascii="Arial" w:hAnsi="Arial" w:cs="Arial"/>
              <w:color w:val="2B579A"/>
              <w:sz w:val="20"/>
              <w:szCs w:val="20"/>
              <w:shd w:val="clear" w:color="auto" w:fill="E6E6E6"/>
            </w:rPr>
            <w:fldChar w:fldCharType="separate"/>
          </w:r>
          <w:r>
            <w:rPr>
              <w:rFonts w:ascii="Arial" w:hAnsi="Arial" w:cs="Arial"/>
              <w:noProof/>
              <w:sz w:val="20"/>
              <w:szCs w:val="20"/>
            </w:rPr>
            <w:t>42</w:t>
          </w:r>
          <w:r>
            <w:rPr>
              <w:rFonts w:ascii="Arial" w:hAnsi="Arial" w:cs="Arial"/>
              <w:color w:val="2B579A"/>
              <w:sz w:val="20"/>
              <w:szCs w:val="20"/>
              <w:shd w:val="clear" w:color="auto" w:fill="E6E6E6"/>
            </w:rPr>
            <w:fldChar w:fldCharType="end"/>
          </w:r>
        </w:p>
      </w:tc>
    </w:tr>
  </w:tbl>
  <w:p w14:paraId="3DA466E2" w14:textId="7C6F0329" w:rsidR="00EF1A7B" w:rsidRDefault="00AF07D2">
    <w:pPr>
      <w:pStyle w:val="Encabezado"/>
    </w:pPr>
    <w:r>
      <w:rPr>
        <w:noProof/>
      </w:rPr>
      <w:pict w14:anchorId="08388C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601252" o:spid="_x0000_s2052" type="#_x0000_t136" style="position:absolute;margin-left:0;margin-top:0;width:534.05pt;height:89pt;rotation:315;z-index:-251651584;mso-position-horizontal:center;mso-position-horizontal-relative:margin;mso-position-vertical:center;mso-position-vertical-relative:margin" o:allowincell="f" fillcolor="silver" stroked="f">
          <v:fill opacity=".5"/>
          <v:textpath style="font-family:&quot;Calibri&quot;;font-size:1pt" string="VERSIÓN PRELIMINA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44" w:type="dxa"/>
      <w:tblInd w:w="-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597"/>
      <w:gridCol w:w="1618"/>
      <w:gridCol w:w="1582"/>
    </w:tblGrid>
    <w:tr w:rsidR="00EF1A7B" w:rsidRPr="00636C1E" w14:paraId="2E68C474" w14:textId="77777777" w:rsidTr="2D3B616A">
      <w:trPr>
        <w:cantSplit/>
        <w:trHeight w:val="764"/>
      </w:trPr>
      <w:tc>
        <w:tcPr>
          <w:tcW w:w="1247" w:type="dxa"/>
          <w:vMerge w:val="restart"/>
        </w:tcPr>
        <w:p w14:paraId="41166C29" w14:textId="77777777" w:rsidR="00EF1A7B" w:rsidRDefault="00EF1A7B" w:rsidP="00F74EBD">
          <w:pPr>
            <w:pStyle w:val="Encabezado"/>
          </w:pPr>
          <w:r>
            <w:rPr>
              <w:noProof/>
              <w:color w:val="2B579A"/>
              <w:shd w:val="clear" w:color="auto" w:fill="E6E6E6"/>
              <w:lang w:eastAsia="es-CO"/>
            </w:rPr>
            <w:drawing>
              <wp:anchor distT="0" distB="0" distL="114300" distR="114300" simplePos="0" relativeHeight="251656704" behindDoc="0" locked="0" layoutInCell="1" allowOverlap="1" wp14:anchorId="2AC14AB3" wp14:editId="545B6C19">
                <wp:simplePos x="0" y="0"/>
                <wp:positionH relativeFrom="column">
                  <wp:posOffset>52070</wp:posOffset>
                </wp:positionH>
                <wp:positionV relativeFrom="paragraph">
                  <wp:posOffset>138620</wp:posOffset>
                </wp:positionV>
                <wp:extent cx="554309" cy="665018"/>
                <wp:effectExtent l="0" t="0" r="0" b="1905"/>
                <wp:wrapNone/>
                <wp:docPr id="193" name="Imagen 193"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7" w:type="dxa"/>
          <w:vMerge w:val="restart"/>
          <w:vAlign w:val="center"/>
        </w:tcPr>
        <w:p w14:paraId="212894B8" w14:textId="77777777" w:rsidR="00EF1A7B" w:rsidRPr="00C062D9" w:rsidRDefault="00EF1A7B" w:rsidP="00C062D9">
          <w:pPr>
            <w:pStyle w:val="Encabezado"/>
            <w:tabs>
              <w:tab w:val="left" w:pos="380"/>
              <w:tab w:val="center" w:pos="2571"/>
            </w:tabs>
            <w:jc w:val="center"/>
            <w:rPr>
              <w:rFonts w:ascii="Arial" w:hAnsi="Arial" w:cs="Arial"/>
              <w:b/>
            </w:rPr>
          </w:pPr>
          <w:r w:rsidRPr="00C062D9">
            <w:rPr>
              <w:rFonts w:ascii="Arial" w:hAnsi="Arial" w:cs="Arial"/>
              <w:b/>
            </w:rPr>
            <w:t xml:space="preserve">PROCESO </w:t>
          </w:r>
        </w:p>
        <w:p w14:paraId="2CDE1124" w14:textId="77777777" w:rsidR="00EF1A7B" w:rsidRPr="00C062D9" w:rsidRDefault="00EF1A7B" w:rsidP="00C062D9">
          <w:pPr>
            <w:pStyle w:val="Encabezado"/>
            <w:tabs>
              <w:tab w:val="left" w:pos="380"/>
              <w:tab w:val="center" w:pos="2571"/>
            </w:tabs>
            <w:jc w:val="center"/>
            <w:rPr>
              <w:rFonts w:ascii="Arial" w:hAnsi="Arial" w:cs="Arial"/>
              <w:b/>
            </w:rPr>
          </w:pPr>
          <w:r w:rsidRPr="00C062D9">
            <w:rPr>
              <w:rFonts w:ascii="Arial" w:hAnsi="Arial" w:cs="Arial"/>
              <w:b/>
            </w:rPr>
            <w:t xml:space="preserve">PROMOCIÓN Y PREVENCIÓN </w:t>
          </w:r>
        </w:p>
        <w:p w14:paraId="5E4451B1" w14:textId="77777777" w:rsidR="00EF1A7B" w:rsidRPr="00C062D9" w:rsidRDefault="00EF1A7B" w:rsidP="00C062D9">
          <w:pPr>
            <w:pStyle w:val="Encabezado"/>
            <w:tabs>
              <w:tab w:val="left" w:pos="380"/>
              <w:tab w:val="center" w:pos="2571"/>
            </w:tabs>
            <w:jc w:val="center"/>
            <w:rPr>
              <w:rFonts w:ascii="Arial" w:hAnsi="Arial" w:cs="Arial"/>
              <w:b/>
            </w:rPr>
          </w:pPr>
          <w:r w:rsidRPr="00C062D9">
            <w:rPr>
              <w:rFonts w:ascii="Arial" w:hAnsi="Arial" w:cs="Arial"/>
              <w:b/>
            </w:rPr>
            <w:t xml:space="preserve">MANUAL OPERATIVO </w:t>
          </w:r>
        </w:p>
        <w:p w14:paraId="1EF8F112" w14:textId="57341265" w:rsidR="00EF1A7B" w:rsidRPr="00863E86" w:rsidRDefault="00EF1A7B" w:rsidP="00C062D9">
          <w:pPr>
            <w:pStyle w:val="Encabezado"/>
            <w:jc w:val="center"/>
            <w:rPr>
              <w:rFonts w:ascii="Arial" w:hAnsi="Arial" w:cs="Arial"/>
              <w:b/>
              <w:sz w:val="20"/>
              <w:szCs w:val="20"/>
            </w:rPr>
          </w:pPr>
          <w:r w:rsidRPr="00C062D9">
            <w:rPr>
              <w:rFonts w:ascii="Arial" w:hAnsi="Arial" w:cs="Arial"/>
              <w:b/>
            </w:rPr>
            <w:t xml:space="preserve">PROGRAMA GENERACIONES </w:t>
          </w:r>
          <w:r>
            <w:rPr>
              <w:rFonts w:ascii="Arial" w:hAnsi="Arial" w:cs="Arial"/>
              <w:b/>
            </w:rPr>
            <w:t>ÉTNICAS CON BIENESTAR ADOLESCENTES Y JÓVENES</w:t>
          </w:r>
        </w:p>
      </w:tc>
      <w:tc>
        <w:tcPr>
          <w:tcW w:w="1618" w:type="dxa"/>
          <w:vAlign w:val="center"/>
        </w:tcPr>
        <w:p w14:paraId="4F450ED0" w14:textId="77777777" w:rsidR="00EF1A7B" w:rsidRPr="002A4390" w:rsidRDefault="00EF1A7B" w:rsidP="00F74EBD">
          <w:pPr>
            <w:pStyle w:val="Encabezado"/>
            <w:jc w:val="center"/>
            <w:rPr>
              <w:rFonts w:ascii="Arial" w:hAnsi="Arial" w:cs="Arial"/>
              <w:sz w:val="20"/>
              <w:szCs w:val="20"/>
            </w:rPr>
          </w:pPr>
          <w:r w:rsidRPr="002A4390">
            <w:rPr>
              <w:rFonts w:ascii="Arial" w:hAnsi="Arial" w:cs="Arial"/>
              <w:sz w:val="20"/>
              <w:szCs w:val="20"/>
            </w:rPr>
            <w:t>F</w:t>
          </w:r>
          <w:r>
            <w:rPr>
              <w:rFonts w:ascii="Arial" w:hAnsi="Arial" w:cs="Arial"/>
              <w:sz w:val="20"/>
              <w:szCs w:val="20"/>
            </w:rPr>
            <w:t>3</w:t>
          </w:r>
          <w:r w:rsidRPr="002A4390">
            <w:rPr>
              <w:rFonts w:ascii="Arial" w:hAnsi="Arial" w:cs="Arial"/>
              <w:sz w:val="20"/>
              <w:szCs w:val="20"/>
            </w:rPr>
            <w:t>.P14.DE</w:t>
          </w:r>
        </w:p>
      </w:tc>
      <w:tc>
        <w:tcPr>
          <w:tcW w:w="1582" w:type="dxa"/>
          <w:vAlign w:val="center"/>
        </w:tcPr>
        <w:p w14:paraId="27562226" w14:textId="3CB84AAF" w:rsidR="00EF1A7B" w:rsidRPr="002A4390" w:rsidRDefault="00EF1A7B" w:rsidP="00F74EBD">
          <w:pPr>
            <w:pStyle w:val="Encabezado"/>
            <w:jc w:val="center"/>
            <w:rPr>
              <w:rFonts w:ascii="Arial" w:hAnsi="Arial" w:cs="Arial"/>
              <w:sz w:val="20"/>
              <w:szCs w:val="20"/>
            </w:rPr>
          </w:pPr>
          <w:r>
            <w:rPr>
              <w:rFonts w:ascii="Arial" w:hAnsi="Arial" w:cs="Arial"/>
              <w:sz w:val="20"/>
              <w:szCs w:val="20"/>
              <w:highlight w:val="yellow"/>
            </w:rPr>
            <w:t>11</w:t>
          </w:r>
          <w:r w:rsidRPr="00B07C7B">
            <w:rPr>
              <w:rFonts w:ascii="Arial" w:hAnsi="Arial" w:cs="Arial"/>
              <w:sz w:val="20"/>
              <w:szCs w:val="20"/>
              <w:highlight w:val="yellow"/>
            </w:rPr>
            <w:t>/</w:t>
          </w:r>
          <w:r>
            <w:rPr>
              <w:rFonts w:ascii="Arial" w:hAnsi="Arial" w:cs="Arial"/>
              <w:sz w:val="20"/>
              <w:szCs w:val="20"/>
              <w:highlight w:val="yellow"/>
            </w:rPr>
            <w:t>12</w:t>
          </w:r>
          <w:r w:rsidRPr="00B07C7B">
            <w:rPr>
              <w:rFonts w:ascii="Arial" w:hAnsi="Arial" w:cs="Arial"/>
              <w:sz w:val="20"/>
              <w:szCs w:val="20"/>
              <w:highlight w:val="yellow"/>
            </w:rPr>
            <w:t>/2020</w:t>
          </w:r>
        </w:p>
      </w:tc>
    </w:tr>
    <w:tr w:rsidR="00EF1A7B" w:rsidRPr="00A319ED" w14:paraId="0F50D327" w14:textId="77777777" w:rsidTr="2D3B616A">
      <w:trPr>
        <w:cantSplit/>
        <w:trHeight w:val="680"/>
      </w:trPr>
      <w:tc>
        <w:tcPr>
          <w:tcW w:w="1247" w:type="dxa"/>
          <w:vMerge/>
        </w:tcPr>
        <w:p w14:paraId="044555E9" w14:textId="77777777" w:rsidR="00EF1A7B" w:rsidRDefault="00EF1A7B" w:rsidP="00F74EBD">
          <w:pPr>
            <w:pStyle w:val="Encabezado"/>
          </w:pPr>
        </w:p>
      </w:tc>
      <w:tc>
        <w:tcPr>
          <w:tcW w:w="6597" w:type="dxa"/>
          <w:vMerge/>
        </w:tcPr>
        <w:p w14:paraId="72FD6EDC" w14:textId="77777777" w:rsidR="00EF1A7B" w:rsidRDefault="00EF1A7B" w:rsidP="00F74EBD">
          <w:pPr>
            <w:pStyle w:val="Encabezado"/>
          </w:pPr>
        </w:p>
      </w:tc>
      <w:tc>
        <w:tcPr>
          <w:tcW w:w="1618" w:type="dxa"/>
          <w:vAlign w:val="center"/>
        </w:tcPr>
        <w:p w14:paraId="7F92D5FE" w14:textId="77777777" w:rsidR="00EF1A7B" w:rsidRPr="002A4390" w:rsidRDefault="00EF1A7B" w:rsidP="00F74EBD">
          <w:pPr>
            <w:pStyle w:val="Encabezado"/>
            <w:jc w:val="center"/>
            <w:rPr>
              <w:rFonts w:ascii="Arial" w:hAnsi="Arial" w:cs="Arial"/>
              <w:sz w:val="20"/>
              <w:szCs w:val="20"/>
            </w:rPr>
          </w:pPr>
          <w:r w:rsidRPr="002A4390">
            <w:rPr>
              <w:rFonts w:ascii="Arial" w:hAnsi="Arial" w:cs="Arial"/>
              <w:sz w:val="20"/>
              <w:szCs w:val="20"/>
            </w:rPr>
            <w:t xml:space="preserve">Versión </w:t>
          </w:r>
          <w:r>
            <w:rPr>
              <w:rFonts w:ascii="Arial" w:hAnsi="Arial" w:cs="Arial"/>
              <w:sz w:val="20"/>
              <w:szCs w:val="20"/>
            </w:rPr>
            <w:t xml:space="preserve">1 </w:t>
          </w:r>
        </w:p>
      </w:tc>
      <w:tc>
        <w:tcPr>
          <w:tcW w:w="1582" w:type="dxa"/>
          <w:tcMar>
            <w:left w:w="57" w:type="dxa"/>
            <w:right w:w="57" w:type="dxa"/>
          </w:tcMar>
          <w:vAlign w:val="center"/>
        </w:tcPr>
        <w:p w14:paraId="3F287D04" w14:textId="4C2131B6" w:rsidR="00EF1A7B" w:rsidRPr="00A319ED" w:rsidRDefault="00EF1A7B" w:rsidP="00F74EBD">
          <w:pPr>
            <w:pStyle w:val="Encabezado"/>
            <w:jc w:val="center"/>
            <w:rPr>
              <w:rFonts w:ascii="Arial" w:hAnsi="Arial" w:cs="Arial"/>
              <w:sz w:val="20"/>
              <w:szCs w:val="20"/>
            </w:rPr>
          </w:pPr>
          <w:r w:rsidRPr="00A319ED">
            <w:rPr>
              <w:rFonts w:ascii="Arial" w:hAnsi="Arial" w:cs="Arial"/>
              <w:sz w:val="20"/>
              <w:szCs w:val="20"/>
            </w:rPr>
            <w:t xml:space="preserve">Página </w:t>
          </w:r>
          <w:r w:rsidRPr="00A319ED">
            <w:rPr>
              <w:rStyle w:val="Nmerodepgina"/>
              <w:rFonts w:cs="Arial"/>
              <w:szCs w:val="20"/>
            </w:rPr>
            <w:fldChar w:fldCharType="begin"/>
          </w:r>
          <w:r w:rsidRPr="00A319ED">
            <w:rPr>
              <w:rStyle w:val="Nmerodepgina"/>
              <w:rFonts w:cs="Arial"/>
              <w:szCs w:val="20"/>
            </w:rPr>
            <w:instrText xml:space="preserve"> PAGE  \* Arabic </w:instrText>
          </w:r>
          <w:r w:rsidRPr="00A319ED">
            <w:rPr>
              <w:rStyle w:val="Nmerodepgina"/>
              <w:rFonts w:cs="Arial"/>
              <w:szCs w:val="20"/>
            </w:rPr>
            <w:fldChar w:fldCharType="separate"/>
          </w:r>
          <w:r w:rsidRPr="00A319ED">
            <w:rPr>
              <w:rStyle w:val="Nmerodepgina"/>
              <w:rFonts w:cs="Arial"/>
              <w:noProof/>
              <w:szCs w:val="20"/>
            </w:rPr>
            <w:t>42</w:t>
          </w:r>
          <w:r w:rsidRPr="00A319ED">
            <w:rPr>
              <w:rStyle w:val="Nmerodepgina"/>
              <w:rFonts w:cs="Arial"/>
              <w:szCs w:val="20"/>
            </w:rPr>
            <w:fldChar w:fldCharType="end"/>
          </w:r>
          <w:r w:rsidRPr="00A319ED">
            <w:rPr>
              <w:rStyle w:val="Nmerodepgina"/>
              <w:rFonts w:cs="Arial"/>
              <w:szCs w:val="20"/>
            </w:rPr>
            <w:t xml:space="preserve"> de</w:t>
          </w:r>
          <w:r w:rsidRPr="00A319ED">
            <w:rPr>
              <w:rFonts w:ascii="Arial" w:hAnsi="Arial" w:cs="Arial"/>
              <w:sz w:val="20"/>
              <w:szCs w:val="20"/>
            </w:rPr>
            <w:t xml:space="preserve"> </w:t>
          </w:r>
          <w:r w:rsidRPr="00A319ED">
            <w:rPr>
              <w:rFonts w:ascii="Arial" w:hAnsi="Arial" w:cs="Arial"/>
              <w:sz w:val="20"/>
              <w:szCs w:val="20"/>
              <w:shd w:val="clear" w:color="auto" w:fill="E6E6E6"/>
            </w:rPr>
            <w:fldChar w:fldCharType="begin"/>
          </w:r>
          <w:r w:rsidRPr="00A319ED">
            <w:rPr>
              <w:rFonts w:ascii="Arial" w:hAnsi="Arial" w:cs="Arial"/>
              <w:sz w:val="20"/>
              <w:szCs w:val="20"/>
            </w:rPr>
            <w:instrText xml:space="preserve"> NUMPAGES   \* MERGEFORMAT </w:instrText>
          </w:r>
          <w:r w:rsidRPr="00A319ED">
            <w:rPr>
              <w:rFonts w:ascii="Arial" w:hAnsi="Arial" w:cs="Arial"/>
              <w:sz w:val="20"/>
              <w:szCs w:val="20"/>
              <w:shd w:val="clear" w:color="auto" w:fill="E6E6E6"/>
            </w:rPr>
            <w:fldChar w:fldCharType="separate"/>
          </w:r>
          <w:r w:rsidRPr="00A319ED">
            <w:rPr>
              <w:rFonts w:ascii="Arial" w:hAnsi="Arial" w:cs="Arial"/>
              <w:noProof/>
              <w:sz w:val="20"/>
              <w:szCs w:val="20"/>
            </w:rPr>
            <w:t>42</w:t>
          </w:r>
          <w:r w:rsidRPr="00A319ED">
            <w:rPr>
              <w:rFonts w:ascii="Arial" w:hAnsi="Arial" w:cs="Arial"/>
              <w:sz w:val="20"/>
              <w:szCs w:val="20"/>
              <w:shd w:val="clear" w:color="auto" w:fill="E6E6E6"/>
            </w:rPr>
            <w:fldChar w:fldCharType="end"/>
          </w:r>
        </w:p>
      </w:tc>
    </w:tr>
  </w:tbl>
  <w:p w14:paraId="6A520742" w14:textId="400C9C5C" w:rsidR="00EF1A7B" w:rsidRDefault="00AF07D2" w:rsidP="7FB5910F">
    <w:pPr>
      <w:pStyle w:val="Encabezado"/>
    </w:pPr>
    <w:r>
      <w:rPr>
        <w:noProof/>
      </w:rPr>
      <w:pict w14:anchorId="2C3673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601250" o:spid="_x0000_s2050" type="#_x0000_t136" style="position:absolute;margin-left:0;margin-top:0;width:534.05pt;height:89pt;rotation:315;z-index:-251655680;mso-position-horizontal:center;mso-position-horizontal-relative:margin;mso-position-vertical:center;mso-position-vertical-relative:margin" o:allowincell="f" fillcolor="silver" stroked="f">
          <v:fill opacity=".5"/>
          <v:textpath style="font-family:&quot;Calibri&quot;;font-size:1pt" string="VERSIÓN PRELIMINAR"/>
        </v:shape>
      </w:pict>
    </w:r>
    <w:r w:rsidR="000558FB">
      <w:rPr>
        <w:noProof/>
        <w:color w:val="2B579A"/>
        <w:shd w:val="clear" w:color="auto" w:fill="E6E6E6"/>
      </w:rPr>
      <w:pict w14:anchorId="57422819">
        <v:shape id="_x0000_s2049" type="#_x0000_t136" alt="" style="position:absolute;margin-left:0;margin-top:0;width:311pt;height:311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523E2"/>
    <w:multiLevelType w:val="hybridMultilevel"/>
    <w:tmpl w:val="8A2C4F2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12213CF"/>
    <w:multiLevelType w:val="multilevel"/>
    <w:tmpl w:val="7E1C5B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080025"/>
    <w:multiLevelType w:val="hybridMultilevel"/>
    <w:tmpl w:val="3FF87664"/>
    <w:lvl w:ilvl="0" w:tplc="080A0011">
      <w:start w:val="1"/>
      <w:numFmt w:val="decimal"/>
      <w:lvlText w:val="%1)"/>
      <w:lvlJc w:val="left"/>
      <w:pPr>
        <w:ind w:left="360" w:hanging="360"/>
      </w:pPr>
    </w:lvl>
    <w:lvl w:ilvl="1" w:tplc="080A0017">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03092913"/>
    <w:multiLevelType w:val="hybridMultilevel"/>
    <w:tmpl w:val="D7E4D0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39927C7"/>
    <w:multiLevelType w:val="hybridMultilevel"/>
    <w:tmpl w:val="82EADFAC"/>
    <w:lvl w:ilvl="0" w:tplc="8730B018">
      <w:start w:val="1"/>
      <w:numFmt w:val="bullet"/>
      <w:lvlText w:val=""/>
      <w:lvlJc w:val="left"/>
      <w:pPr>
        <w:ind w:left="360" w:hanging="360"/>
      </w:pPr>
      <w:rPr>
        <w:rFonts w:ascii="Symbol" w:hAnsi="Symbol" w:hint="default"/>
      </w:rPr>
    </w:lvl>
    <w:lvl w:ilvl="1" w:tplc="1EF27996">
      <w:start w:val="1"/>
      <w:numFmt w:val="bullet"/>
      <w:lvlText w:val="o"/>
      <w:lvlJc w:val="left"/>
      <w:pPr>
        <w:ind w:left="1080" w:hanging="360"/>
      </w:pPr>
      <w:rPr>
        <w:rFonts w:ascii="Courier New" w:hAnsi="Courier New" w:hint="default"/>
      </w:rPr>
    </w:lvl>
    <w:lvl w:ilvl="2" w:tplc="F38CE564">
      <w:start w:val="1"/>
      <w:numFmt w:val="bullet"/>
      <w:lvlText w:val=""/>
      <w:lvlJc w:val="left"/>
      <w:pPr>
        <w:ind w:left="1800" w:hanging="360"/>
      </w:pPr>
      <w:rPr>
        <w:rFonts w:ascii="Wingdings" w:hAnsi="Wingdings" w:hint="default"/>
      </w:rPr>
    </w:lvl>
    <w:lvl w:ilvl="3" w:tplc="D9F0700E">
      <w:start w:val="1"/>
      <w:numFmt w:val="bullet"/>
      <w:lvlText w:val=""/>
      <w:lvlJc w:val="left"/>
      <w:pPr>
        <w:ind w:left="2520" w:hanging="360"/>
      </w:pPr>
      <w:rPr>
        <w:rFonts w:ascii="Symbol" w:hAnsi="Symbol" w:hint="default"/>
      </w:rPr>
    </w:lvl>
    <w:lvl w:ilvl="4" w:tplc="27265E16">
      <w:start w:val="1"/>
      <w:numFmt w:val="bullet"/>
      <w:lvlText w:val="o"/>
      <w:lvlJc w:val="left"/>
      <w:pPr>
        <w:ind w:left="3240" w:hanging="360"/>
      </w:pPr>
      <w:rPr>
        <w:rFonts w:ascii="Courier New" w:hAnsi="Courier New" w:hint="default"/>
      </w:rPr>
    </w:lvl>
    <w:lvl w:ilvl="5" w:tplc="CB0AD0B2">
      <w:start w:val="1"/>
      <w:numFmt w:val="bullet"/>
      <w:lvlText w:val=""/>
      <w:lvlJc w:val="left"/>
      <w:pPr>
        <w:ind w:left="3960" w:hanging="360"/>
      </w:pPr>
      <w:rPr>
        <w:rFonts w:ascii="Wingdings" w:hAnsi="Wingdings" w:hint="default"/>
      </w:rPr>
    </w:lvl>
    <w:lvl w:ilvl="6" w:tplc="B91C20CE">
      <w:start w:val="1"/>
      <w:numFmt w:val="bullet"/>
      <w:lvlText w:val=""/>
      <w:lvlJc w:val="left"/>
      <w:pPr>
        <w:ind w:left="4680" w:hanging="360"/>
      </w:pPr>
      <w:rPr>
        <w:rFonts w:ascii="Symbol" w:hAnsi="Symbol" w:hint="default"/>
      </w:rPr>
    </w:lvl>
    <w:lvl w:ilvl="7" w:tplc="CB588EAC">
      <w:start w:val="1"/>
      <w:numFmt w:val="bullet"/>
      <w:lvlText w:val="o"/>
      <w:lvlJc w:val="left"/>
      <w:pPr>
        <w:ind w:left="5400" w:hanging="360"/>
      </w:pPr>
      <w:rPr>
        <w:rFonts w:ascii="Courier New" w:hAnsi="Courier New" w:hint="default"/>
      </w:rPr>
    </w:lvl>
    <w:lvl w:ilvl="8" w:tplc="F8D00C26">
      <w:start w:val="1"/>
      <w:numFmt w:val="bullet"/>
      <w:lvlText w:val=""/>
      <w:lvlJc w:val="left"/>
      <w:pPr>
        <w:ind w:left="6120" w:hanging="360"/>
      </w:pPr>
      <w:rPr>
        <w:rFonts w:ascii="Wingdings" w:hAnsi="Wingdings" w:hint="default"/>
      </w:rPr>
    </w:lvl>
  </w:abstractNum>
  <w:abstractNum w:abstractNumId="5" w15:restartNumberingAfterBreak="0">
    <w:nsid w:val="07D061D3"/>
    <w:multiLevelType w:val="hybridMultilevel"/>
    <w:tmpl w:val="55E6BF1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09E30DA3"/>
    <w:multiLevelType w:val="hybridMultilevel"/>
    <w:tmpl w:val="C5C010A4"/>
    <w:lvl w:ilvl="0" w:tplc="D2FA65DE">
      <w:start w:val="1"/>
      <w:numFmt w:val="decimal"/>
      <w:lvlText w:val="(%1)"/>
      <w:lvlJc w:val="left"/>
      <w:pPr>
        <w:ind w:left="720" w:hanging="360"/>
      </w:pPr>
    </w:lvl>
    <w:lvl w:ilvl="1" w:tplc="7BB69ACE">
      <w:start w:val="1"/>
      <w:numFmt w:val="lowerLetter"/>
      <w:lvlText w:val="%2."/>
      <w:lvlJc w:val="left"/>
      <w:pPr>
        <w:ind w:left="1440" w:hanging="360"/>
      </w:pPr>
    </w:lvl>
    <w:lvl w:ilvl="2" w:tplc="3A0060E2">
      <w:start w:val="1"/>
      <w:numFmt w:val="lowerRoman"/>
      <w:lvlText w:val="%3."/>
      <w:lvlJc w:val="right"/>
      <w:pPr>
        <w:ind w:left="2160" w:hanging="180"/>
      </w:pPr>
    </w:lvl>
    <w:lvl w:ilvl="3" w:tplc="337EB856">
      <w:start w:val="1"/>
      <w:numFmt w:val="decimal"/>
      <w:lvlText w:val="%4."/>
      <w:lvlJc w:val="left"/>
      <w:pPr>
        <w:ind w:left="2880" w:hanging="360"/>
      </w:pPr>
    </w:lvl>
    <w:lvl w:ilvl="4" w:tplc="5AFAA92A">
      <w:start w:val="1"/>
      <w:numFmt w:val="lowerLetter"/>
      <w:lvlText w:val="%5."/>
      <w:lvlJc w:val="left"/>
      <w:pPr>
        <w:ind w:left="3600" w:hanging="360"/>
      </w:pPr>
    </w:lvl>
    <w:lvl w:ilvl="5" w:tplc="3D6E295C">
      <w:start w:val="1"/>
      <w:numFmt w:val="lowerRoman"/>
      <w:lvlText w:val="%6."/>
      <w:lvlJc w:val="right"/>
      <w:pPr>
        <w:ind w:left="4320" w:hanging="180"/>
      </w:pPr>
    </w:lvl>
    <w:lvl w:ilvl="6" w:tplc="1EBA2BE2">
      <w:start w:val="1"/>
      <w:numFmt w:val="decimal"/>
      <w:lvlText w:val="%7."/>
      <w:lvlJc w:val="left"/>
      <w:pPr>
        <w:ind w:left="5040" w:hanging="360"/>
      </w:pPr>
    </w:lvl>
    <w:lvl w:ilvl="7" w:tplc="EBD4B7DA">
      <w:start w:val="1"/>
      <w:numFmt w:val="lowerLetter"/>
      <w:lvlText w:val="%8."/>
      <w:lvlJc w:val="left"/>
      <w:pPr>
        <w:ind w:left="5760" w:hanging="360"/>
      </w:pPr>
    </w:lvl>
    <w:lvl w:ilvl="8" w:tplc="B1D82A36">
      <w:start w:val="1"/>
      <w:numFmt w:val="lowerRoman"/>
      <w:lvlText w:val="%9."/>
      <w:lvlJc w:val="right"/>
      <w:pPr>
        <w:ind w:left="6480" w:hanging="180"/>
      </w:pPr>
    </w:lvl>
  </w:abstractNum>
  <w:abstractNum w:abstractNumId="7" w15:restartNumberingAfterBreak="0">
    <w:nsid w:val="144376CB"/>
    <w:multiLevelType w:val="hybridMultilevel"/>
    <w:tmpl w:val="15721DB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16E17958"/>
    <w:multiLevelType w:val="hybridMultilevel"/>
    <w:tmpl w:val="2EEC9D0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1A52023D"/>
    <w:multiLevelType w:val="hybridMultilevel"/>
    <w:tmpl w:val="725A51F0"/>
    <w:lvl w:ilvl="0" w:tplc="240A0011">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1ED76809"/>
    <w:multiLevelType w:val="multilevel"/>
    <w:tmpl w:val="0EAAE360"/>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1C578A"/>
    <w:multiLevelType w:val="hybridMultilevel"/>
    <w:tmpl w:val="033A3F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2FA91850"/>
    <w:multiLevelType w:val="hybridMultilevel"/>
    <w:tmpl w:val="BF9EA10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341D09F6"/>
    <w:multiLevelType w:val="hybridMultilevel"/>
    <w:tmpl w:val="86E6BDE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34E3206C"/>
    <w:multiLevelType w:val="hybridMultilevel"/>
    <w:tmpl w:val="2B80239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36A643F4"/>
    <w:multiLevelType w:val="hybridMultilevel"/>
    <w:tmpl w:val="F71EC99E"/>
    <w:lvl w:ilvl="0" w:tplc="080A0017">
      <w:start w:val="1"/>
      <w:numFmt w:val="lowerLetter"/>
      <w:lvlText w:val="%1)"/>
      <w:lvlJc w:val="left"/>
      <w:pPr>
        <w:ind w:left="360" w:hanging="360"/>
      </w:pPr>
    </w:lvl>
    <w:lvl w:ilvl="1" w:tplc="080A0017">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36F35A18"/>
    <w:multiLevelType w:val="hybridMultilevel"/>
    <w:tmpl w:val="B8F8B1B6"/>
    <w:lvl w:ilvl="0" w:tplc="080A0011">
      <w:start w:val="1"/>
      <w:numFmt w:val="decimal"/>
      <w:lvlText w:val="%1)"/>
      <w:lvlJc w:val="left"/>
      <w:pPr>
        <w:ind w:left="360" w:hanging="360"/>
      </w:p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37FE4583"/>
    <w:multiLevelType w:val="hybridMultilevel"/>
    <w:tmpl w:val="8EBC2B36"/>
    <w:lvl w:ilvl="0" w:tplc="222414D4">
      <w:start w:val="1"/>
      <w:numFmt w:val="decimal"/>
      <w:lvlText w:val="%1)"/>
      <w:lvlJc w:val="left"/>
      <w:pPr>
        <w:ind w:left="360" w:hanging="360"/>
      </w:pPr>
      <w:rPr>
        <w:b/>
        <w:bCs/>
      </w:rPr>
    </w:lvl>
    <w:lvl w:ilvl="1" w:tplc="2618D116">
      <w:start w:val="1"/>
      <w:numFmt w:val="lowerLetter"/>
      <w:lvlText w:val="%2."/>
      <w:lvlJc w:val="left"/>
      <w:pPr>
        <w:ind w:left="1080" w:hanging="360"/>
      </w:pPr>
    </w:lvl>
    <w:lvl w:ilvl="2" w:tplc="F48E744C">
      <w:start w:val="1"/>
      <w:numFmt w:val="lowerRoman"/>
      <w:lvlText w:val="%3."/>
      <w:lvlJc w:val="right"/>
      <w:pPr>
        <w:ind w:left="1800" w:hanging="180"/>
      </w:pPr>
    </w:lvl>
    <w:lvl w:ilvl="3" w:tplc="104C7986">
      <w:start w:val="1"/>
      <w:numFmt w:val="decimal"/>
      <w:lvlText w:val="%4."/>
      <w:lvlJc w:val="left"/>
      <w:pPr>
        <w:ind w:left="2520" w:hanging="360"/>
      </w:pPr>
    </w:lvl>
    <w:lvl w:ilvl="4" w:tplc="7A22C7A0">
      <w:start w:val="1"/>
      <w:numFmt w:val="lowerLetter"/>
      <w:lvlText w:val="%5."/>
      <w:lvlJc w:val="left"/>
      <w:pPr>
        <w:ind w:left="3240" w:hanging="360"/>
      </w:pPr>
    </w:lvl>
    <w:lvl w:ilvl="5" w:tplc="C9AC54A4">
      <w:start w:val="1"/>
      <w:numFmt w:val="lowerRoman"/>
      <w:lvlText w:val="%6."/>
      <w:lvlJc w:val="right"/>
      <w:pPr>
        <w:ind w:left="3960" w:hanging="180"/>
      </w:pPr>
    </w:lvl>
    <w:lvl w:ilvl="6" w:tplc="75FE02D0">
      <w:start w:val="1"/>
      <w:numFmt w:val="decimal"/>
      <w:lvlText w:val="%7."/>
      <w:lvlJc w:val="left"/>
      <w:pPr>
        <w:ind w:left="4680" w:hanging="360"/>
      </w:pPr>
    </w:lvl>
    <w:lvl w:ilvl="7" w:tplc="39943AD0">
      <w:start w:val="1"/>
      <w:numFmt w:val="lowerLetter"/>
      <w:lvlText w:val="%8."/>
      <w:lvlJc w:val="left"/>
      <w:pPr>
        <w:ind w:left="5400" w:hanging="360"/>
      </w:pPr>
    </w:lvl>
    <w:lvl w:ilvl="8" w:tplc="C16255EC">
      <w:start w:val="1"/>
      <w:numFmt w:val="lowerRoman"/>
      <w:lvlText w:val="%9."/>
      <w:lvlJc w:val="right"/>
      <w:pPr>
        <w:ind w:left="6120" w:hanging="180"/>
      </w:pPr>
    </w:lvl>
  </w:abstractNum>
  <w:abstractNum w:abstractNumId="18" w15:restartNumberingAfterBreak="0">
    <w:nsid w:val="39D7300D"/>
    <w:multiLevelType w:val="multilevel"/>
    <w:tmpl w:val="2124D5B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465A25"/>
    <w:multiLevelType w:val="hybridMultilevel"/>
    <w:tmpl w:val="05D2CDA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40217B1A"/>
    <w:multiLevelType w:val="hybridMultilevel"/>
    <w:tmpl w:val="B9740F9A"/>
    <w:lvl w:ilvl="0" w:tplc="080A0011">
      <w:start w:val="1"/>
      <w:numFmt w:val="decimal"/>
      <w:lvlText w:val="%1)"/>
      <w:lvlJc w:val="left"/>
      <w:pPr>
        <w:ind w:left="360" w:hanging="360"/>
      </w:pPr>
    </w:lvl>
    <w:lvl w:ilvl="1" w:tplc="080A0017">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40A77AB7"/>
    <w:multiLevelType w:val="hybridMultilevel"/>
    <w:tmpl w:val="079670B6"/>
    <w:lvl w:ilvl="0" w:tplc="5C28D992">
      <w:start w:val="1"/>
      <w:numFmt w:val="decimal"/>
      <w:lvlText w:val="(%1)"/>
      <w:lvlJc w:val="left"/>
      <w:pPr>
        <w:ind w:left="720" w:hanging="360"/>
      </w:pPr>
    </w:lvl>
    <w:lvl w:ilvl="1" w:tplc="5F303506">
      <w:start w:val="1"/>
      <w:numFmt w:val="lowerLetter"/>
      <w:lvlText w:val="%2."/>
      <w:lvlJc w:val="left"/>
      <w:pPr>
        <w:ind w:left="1440" w:hanging="360"/>
      </w:pPr>
    </w:lvl>
    <w:lvl w:ilvl="2" w:tplc="87EAC648">
      <w:start w:val="1"/>
      <w:numFmt w:val="lowerRoman"/>
      <w:lvlText w:val="%3."/>
      <w:lvlJc w:val="right"/>
      <w:pPr>
        <w:ind w:left="2160" w:hanging="180"/>
      </w:pPr>
    </w:lvl>
    <w:lvl w:ilvl="3" w:tplc="5734E4FE">
      <w:start w:val="1"/>
      <w:numFmt w:val="decimal"/>
      <w:lvlText w:val="%4."/>
      <w:lvlJc w:val="left"/>
      <w:pPr>
        <w:ind w:left="2880" w:hanging="360"/>
      </w:pPr>
    </w:lvl>
    <w:lvl w:ilvl="4" w:tplc="91528BC6">
      <w:start w:val="1"/>
      <w:numFmt w:val="lowerLetter"/>
      <w:lvlText w:val="%5."/>
      <w:lvlJc w:val="left"/>
      <w:pPr>
        <w:ind w:left="3600" w:hanging="360"/>
      </w:pPr>
    </w:lvl>
    <w:lvl w:ilvl="5" w:tplc="A056AA8A">
      <w:start w:val="1"/>
      <w:numFmt w:val="lowerRoman"/>
      <w:lvlText w:val="%6."/>
      <w:lvlJc w:val="right"/>
      <w:pPr>
        <w:ind w:left="4320" w:hanging="180"/>
      </w:pPr>
    </w:lvl>
    <w:lvl w:ilvl="6" w:tplc="15942478">
      <w:start w:val="1"/>
      <w:numFmt w:val="decimal"/>
      <w:lvlText w:val="%7."/>
      <w:lvlJc w:val="left"/>
      <w:pPr>
        <w:ind w:left="5040" w:hanging="360"/>
      </w:pPr>
    </w:lvl>
    <w:lvl w:ilvl="7" w:tplc="8A185DFE">
      <w:start w:val="1"/>
      <w:numFmt w:val="lowerLetter"/>
      <w:lvlText w:val="%8."/>
      <w:lvlJc w:val="left"/>
      <w:pPr>
        <w:ind w:left="5760" w:hanging="360"/>
      </w:pPr>
    </w:lvl>
    <w:lvl w:ilvl="8" w:tplc="4488A08A">
      <w:start w:val="1"/>
      <w:numFmt w:val="lowerRoman"/>
      <w:lvlText w:val="%9."/>
      <w:lvlJc w:val="right"/>
      <w:pPr>
        <w:ind w:left="6480" w:hanging="180"/>
      </w:pPr>
    </w:lvl>
  </w:abstractNum>
  <w:abstractNum w:abstractNumId="22" w15:restartNumberingAfterBreak="0">
    <w:nsid w:val="40AC353B"/>
    <w:multiLevelType w:val="hybridMultilevel"/>
    <w:tmpl w:val="D26E61BC"/>
    <w:lvl w:ilvl="0" w:tplc="080A0011">
      <w:start w:val="1"/>
      <w:numFmt w:val="decimal"/>
      <w:lvlText w:val="%1)"/>
      <w:lvlJc w:val="left"/>
      <w:pPr>
        <w:ind w:left="360" w:hanging="360"/>
      </w:pPr>
      <w:rPr>
        <w:rFonts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3" w15:restartNumberingAfterBreak="0">
    <w:nsid w:val="461148F9"/>
    <w:multiLevelType w:val="hybridMultilevel"/>
    <w:tmpl w:val="7A64B2A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4" w15:restartNumberingAfterBreak="0">
    <w:nsid w:val="4974329B"/>
    <w:multiLevelType w:val="hybridMultilevel"/>
    <w:tmpl w:val="3E6C2A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3C44F8A"/>
    <w:multiLevelType w:val="hybridMultilevel"/>
    <w:tmpl w:val="347CD10C"/>
    <w:lvl w:ilvl="0" w:tplc="5E06A4A0">
      <w:start w:val="1"/>
      <w:numFmt w:val="decimal"/>
      <w:lvlText w:val="%1)"/>
      <w:lvlJc w:val="left"/>
      <w:pPr>
        <w:ind w:left="720" w:hanging="360"/>
      </w:pPr>
    </w:lvl>
    <w:lvl w:ilvl="1" w:tplc="102A5728">
      <w:start w:val="1"/>
      <w:numFmt w:val="lowerLetter"/>
      <w:lvlText w:val="%2."/>
      <w:lvlJc w:val="left"/>
      <w:pPr>
        <w:ind w:left="1440" w:hanging="360"/>
      </w:pPr>
    </w:lvl>
    <w:lvl w:ilvl="2" w:tplc="F0D60BB4">
      <w:start w:val="1"/>
      <w:numFmt w:val="lowerRoman"/>
      <w:lvlText w:val="%3."/>
      <w:lvlJc w:val="right"/>
      <w:pPr>
        <w:ind w:left="2160" w:hanging="180"/>
      </w:pPr>
    </w:lvl>
    <w:lvl w:ilvl="3" w:tplc="3C6C6050">
      <w:start w:val="1"/>
      <w:numFmt w:val="decimal"/>
      <w:lvlText w:val="%4."/>
      <w:lvlJc w:val="left"/>
      <w:pPr>
        <w:ind w:left="2880" w:hanging="360"/>
      </w:pPr>
    </w:lvl>
    <w:lvl w:ilvl="4" w:tplc="680AC434">
      <w:start w:val="1"/>
      <w:numFmt w:val="lowerLetter"/>
      <w:lvlText w:val="%5."/>
      <w:lvlJc w:val="left"/>
      <w:pPr>
        <w:ind w:left="3600" w:hanging="360"/>
      </w:pPr>
    </w:lvl>
    <w:lvl w:ilvl="5" w:tplc="AD0299FC">
      <w:start w:val="1"/>
      <w:numFmt w:val="lowerRoman"/>
      <w:lvlText w:val="%6."/>
      <w:lvlJc w:val="right"/>
      <w:pPr>
        <w:ind w:left="4320" w:hanging="180"/>
      </w:pPr>
    </w:lvl>
    <w:lvl w:ilvl="6" w:tplc="D968F076">
      <w:start w:val="1"/>
      <w:numFmt w:val="decimal"/>
      <w:lvlText w:val="%7."/>
      <w:lvlJc w:val="left"/>
      <w:pPr>
        <w:ind w:left="5040" w:hanging="360"/>
      </w:pPr>
    </w:lvl>
    <w:lvl w:ilvl="7" w:tplc="637CFA66">
      <w:start w:val="1"/>
      <w:numFmt w:val="lowerLetter"/>
      <w:lvlText w:val="%8."/>
      <w:lvlJc w:val="left"/>
      <w:pPr>
        <w:ind w:left="5760" w:hanging="360"/>
      </w:pPr>
    </w:lvl>
    <w:lvl w:ilvl="8" w:tplc="A524DD48">
      <w:start w:val="1"/>
      <w:numFmt w:val="lowerRoman"/>
      <w:lvlText w:val="%9."/>
      <w:lvlJc w:val="right"/>
      <w:pPr>
        <w:ind w:left="6480" w:hanging="180"/>
      </w:pPr>
    </w:lvl>
  </w:abstractNum>
  <w:abstractNum w:abstractNumId="26" w15:restartNumberingAfterBreak="0">
    <w:nsid w:val="54841140"/>
    <w:multiLevelType w:val="hybridMultilevel"/>
    <w:tmpl w:val="DBDAD284"/>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7" w15:restartNumberingAfterBreak="0">
    <w:nsid w:val="54A75720"/>
    <w:multiLevelType w:val="hybridMultilevel"/>
    <w:tmpl w:val="6168412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8" w15:restartNumberingAfterBreak="0">
    <w:nsid w:val="56F12A6F"/>
    <w:multiLevelType w:val="hybridMultilevel"/>
    <w:tmpl w:val="1A3CE5D0"/>
    <w:lvl w:ilvl="0" w:tplc="080A0011">
      <w:start w:val="1"/>
      <w:numFmt w:val="decimal"/>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579A645B"/>
    <w:multiLevelType w:val="multilevel"/>
    <w:tmpl w:val="DA28CE24"/>
    <w:lvl w:ilvl="0">
      <w:start w:val="3"/>
      <w:numFmt w:val="decimal"/>
      <w:lvlText w:val="%1."/>
      <w:lvlJc w:val="left"/>
      <w:pPr>
        <w:ind w:left="432" w:hanging="432"/>
      </w:pPr>
      <w:rPr>
        <w:rFonts w:hint="default"/>
      </w:rPr>
    </w:lvl>
    <w:lvl w:ilvl="1">
      <w:start w:val="3"/>
      <w:numFmt w:val="decimal"/>
      <w:lvlText w:val="%1.%2."/>
      <w:lvlJc w:val="left"/>
      <w:pPr>
        <w:ind w:left="612" w:hanging="432"/>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0" w15:restartNumberingAfterBreak="0">
    <w:nsid w:val="5991601B"/>
    <w:multiLevelType w:val="hybridMultilevel"/>
    <w:tmpl w:val="85CA01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5BDE1F45"/>
    <w:multiLevelType w:val="multilevel"/>
    <w:tmpl w:val="9F226972"/>
    <w:lvl w:ilvl="0">
      <w:start w:val="4"/>
      <w:numFmt w:val="decimal"/>
      <w:lvlText w:val="%1."/>
      <w:lvlJc w:val="left"/>
      <w:pPr>
        <w:ind w:left="720" w:hanging="360"/>
      </w:pPr>
      <w:rPr>
        <w:rFonts w:hint="default"/>
      </w:rPr>
    </w:lvl>
    <w:lvl w:ilvl="1">
      <w:start w:val="1"/>
      <w:numFmt w:val="decimal"/>
      <w:lvlText w:val="%1.%2."/>
      <w:lvlJc w:val="left"/>
      <w:pPr>
        <w:ind w:left="133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291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12" w:hanging="1080"/>
      </w:pPr>
      <w:rPr>
        <w:rFonts w:hint="default"/>
      </w:rPr>
    </w:lvl>
    <w:lvl w:ilvl="7">
      <w:start w:val="1"/>
      <w:numFmt w:val="decimal"/>
      <w:lvlText w:val="%1.%2.%3.%4.%5.%6.%7.%8."/>
      <w:lvlJc w:val="left"/>
      <w:pPr>
        <w:ind w:left="6084" w:hanging="1440"/>
      </w:pPr>
      <w:rPr>
        <w:rFonts w:hint="default"/>
      </w:rPr>
    </w:lvl>
    <w:lvl w:ilvl="8">
      <w:start w:val="1"/>
      <w:numFmt w:val="decimal"/>
      <w:lvlText w:val="%1.%2.%3.%4.%5.%6.%7.%8.%9."/>
      <w:lvlJc w:val="left"/>
      <w:pPr>
        <w:ind w:left="6696" w:hanging="1440"/>
      </w:pPr>
      <w:rPr>
        <w:rFonts w:hint="default"/>
      </w:rPr>
    </w:lvl>
  </w:abstractNum>
  <w:abstractNum w:abstractNumId="32" w15:restartNumberingAfterBreak="0">
    <w:nsid w:val="5CCB2D6D"/>
    <w:multiLevelType w:val="hybridMultilevel"/>
    <w:tmpl w:val="F26A7666"/>
    <w:lvl w:ilvl="0" w:tplc="B49E8E00">
      <w:start w:val="1"/>
      <w:numFmt w:val="bullet"/>
      <w:lvlText w:val=""/>
      <w:lvlJc w:val="left"/>
      <w:pPr>
        <w:ind w:left="720" w:hanging="360"/>
      </w:pPr>
      <w:rPr>
        <w:rFonts w:ascii="Symbol" w:hAnsi="Symbol" w:hint="default"/>
      </w:rPr>
    </w:lvl>
    <w:lvl w:ilvl="1" w:tplc="2CB6996C">
      <w:start w:val="1"/>
      <w:numFmt w:val="bullet"/>
      <w:lvlText w:val="o"/>
      <w:lvlJc w:val="left"/>
      <w:pPr>
        <w:ind w:left="1440" w:hanging="360"/>
      </w:pPr>
      <w:rPr>
        <w:rFonts w:ascii="Courier New" w:hAnsi="Courier New" w:hint="default"/>
      </w:rPr>
    </w:lvl>
    <w:lvl w:ilvl="2" w:tplc="30A23C74">
      <w:start w:val="1"/>
      <w:numFmt w:val="bullet"/>
      <w:lvlText w:val=""/>
      <w:lvlJc w:val="left"/>
      <w:pPr>
        <w:ind w:left="2160" w:hanging="360"/>
      </w:pPr>
      <w:rPr>
        <w:rFonts w:ascii="Wingdings" w:hAnsi="Wingdings" w:hint="default"/>
      </w:rPr>
    </w:lvl>
    <w:lvl w:ilvl="3" w:tplc="8376CD10">
      <w:start w:val="1"/>
      <w:numFmt w:val="bullet"/>
      <w:lvlText w:val=""/>
      <w:lvlJc w:val="left"/>
      <w:pPr>
        <w:ind w:left="2880" w:hanging="360"/>
      </w:pPr>
      <w:rPr>
        <w:rFonts w:ascii="Symbol" w:hAnsi="Symbol" w:hint="default"/>
      </w:rPr>
    </w:lvl>
    <w:lvl w:ilvl="4" w:tplc="98300F08">
      <w:start w:val="1"/>
      <w:numFmt w:val="bullet"/>
      <w:lvlText w:val="o"/>
      <w:lvlJc w:val="left"/>
      <w:pPr>
        <w:ind w:left="3600" w:hanging="360"/>
      </w:pPr>
      <w:rPr>
        <w:rFonts w:ascii="Courier New" w:hAnsi="Courier New" w:hint="default"/>
      </w:rPr>
    </w:lvl>
    <w:lvl w:ilvl="5" w:tplc="254E8A0E">
      <w:start w:val="1"/>
      <w:numFmt w:val="bullet"/>
      <w:lvlText w:val=""/>
      <w:lvlJc w:val="left"/>
      <w:pPr>
        <w:ind w:left="4320" w:hanging="360"/>
      </w:pPr>
      <w:rPr>
        <w:rFonts w:ascii="Wingdings" w:hAnsi="Wingdings" w:hint="default"/>
      </w:rPr>
    </w:lvl>
    <w:lvl w:ilvl="6" w:tplc="A5D2DF12">
      <w:start w:val="1"/>
      <w:numFmt w:val="bullet"/>
      <w:lvlText w:val=""/>
      <w:lvlJc w:val="left"/>
      <w:pPr>
        <w:ind w:left="5040" w:hanging="360"/>
      </w:pPr>
      <w:rPr>
        <w:rFonts w:ascii="Symbol" w:hAnsi="Symbol" w:hint="default"/>
      </w:rPr>
    </w:lvl>
    <w:lvl w:ilvl="7" w:tplc="57082928">
      <w:start w:val="1"/>
      <w:numFmt w:val="bullet"/>
      <w:lvlText w:val="o"/>
      <w:lvlJc w:val="left"/>
      <w:pPr>
        <w:ind w:left="5760" w:hanging="360"/>
      </w:pPr>
      <w:rPr>
        <w:rFonts w:ascii="Courier New" w:hAnsi="Courier New" w:hint="default"/>
      </w:rPr>
    </w:lvl>
    <w:lvl w:ilvl="8" w:tplc="2C7E406E">
      <w:start w:val="1"/>
      <w:numFmt w:val="bullet"/>
      <w:lvlText w:val=""/>
      <w:lvlJc w:val="left"/>
      <w:pPr>
        <w:ind w:left="6480" w:hanging="360"/>
      </w:pPr>
      <w:rPr>
        <w:rFonts w:ascii="Wingdings" w:hAnsi="Wingdings" w:hint="default"/>
      </w:rPr>
    </w:lvl>
  </w:abstractNum>
  <w:abstractNum w:abstractNumId="33" w15:restartNumberingAfterBreak="0">
    <w:nsid w:val="5E1B7A37"/>
    <w:multiLevelType w:val="hybridMultilevel"/>
    <w:tmpl w:val="A4FE21C4"/>
    <w:lvl w:ilvl="0" w:tplc="E10C080E">
      <w:start w:val="1"/>
      <w:numFmt w:val="decimal"/>
      <w:lvlText w:val="(%1)"/>
      <w:lvlJc w:val="left"/>
      <w:pPr>
        <w:ind w:left="720" w:hanging="360"/>
      </w:pPr>
    </w:lvl>
    <w:lvl w:ilvl="1" w:tplc="613A5B52">
      <w:start w:val="1"/>
      <w:numFmt w:val="lowerLetter"/>
      <w:lvlText w:val="%2."/>
      <w:lvlJc w:val="left"/>
      <w:pPr>
        <w:ind w:left="1440" w:hanging="360"/>
      </w:pPr>
    </w:lvl>
    <w:lvl w:ilvl="2" w:tplc="F1F4D6CC">
      <w:start w:val="1"/>
      <w:numFmt w:val="lowerRoman"/>
      <w:lvlText w:val="%3."/>
      <w:lvlJc w:val="right"/>
      <w:pPr>
        <w:ind w:left="2160" w:hanging="180"/>
      </w:pPr>
    </w:lvl>
    <w:lvl w:ilvl="3" w:tplc="E97AA48E">
      <w:start w:val="1"/>
      <w:numFmt w:val="decimal"/>
      <w:lvlText w:val="%4."/>
      <w:lvlJc w:val="left"/>
      <w:pPr>
        <w:ind w:left="2880" w:hanging="360"/>
      </w:pPr>
    </w:lvl>
    <w:lvl w:ilvl="4" w:tplc="6EA40FE2">
      <w:start w:val="1"/>
      <w:numFmt w:val="lowerLetter"/>
      <w:lvlText w:val="%5."/>
      <w:lvlJc w:val="left"/>
      <w:pPr>
        <w:ind w:left="3600" w:hanging="360"/>
      </w:pPr>
    </w:lvl>
    <w:lvl w:ilvl="5" w:tplc="CD7E0AC0">
      <w:start w:val="1"/>
      <w:numFmt w:val="lowerRoman"/>
      <w:lvlText w:val="%6."/>
      <w:lvlJc w:val="right"/>
      <w:pPr>
        <w:ind w:left="4320" w:hanging="180"/>
      </w:pPr>
    </w:lvl>
    <w:lvl w:ilvl="6" w:tplc="DE6425D6">
      <w:start w:val="1"/>
      <w:numFmt w:val="decimal"/>
      <w:lvlText w:val="%7."/>
      <w:lvlJc w:val="left"/>
      <w:pPr>
        <w:ind w:left="5040" w:hanging="360"/>
      </w:pPr>
    </w:lvl>
    <w:lvl w:ilvl="7" w:tplc="FFBC9D72">
      <w:start w:val="1"/>
      <w:numFmt w:val="lowerLetter"/>
      <w:lvlText w:val="%8."/>
      <w:lvlJc w:val="left"/>
      <w:pPr>
        <w:ind w:left="5760" w:hanging="360"/>
      </w:pPr>
    </w:lvl>
    <w:lvl w:ilvl="8" w:tplc="C86C71D8">
      <w:start w:val="1"/>
      <w:numFmt w:val="lowerRoman"/>
      <w:lvlText w:val="%9."/>
      <w:lvlJc w:val="right"/>
      <w:pPr>
        <w:ind w:left="6480" w:hanging="180"/>
      </w:pPr>
    </w:lvl>
  </w:abstractNum>
  <w:abstractNum w:abstractNumId="34" w15:restartNumberingAfterBreak="0">
    <w:nsid w:val="5F35337E"/>
    <w:multiLevelType w:val="hybridMultilevel"/>
    <w:tmpl w:val="3364EA0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5" w15:restartNumberingAfterBreak="0">
    <w:nsid w:val="61F12549"/>
    <w:multiLevelType w:val="multilevel"/>
    <w:tmpl w:val="32E6138E"/>
    <w:lvl w:ilvl="0">
      <w:start w:val="1"/>
      <w:numFmt w:val="decimal"/>
      <w:lvlText w:val="%1."/>
      <w:lvlJc w:val="left"/>
      <w:pPr>
        <w:ind w:left="360" w:hanging="360"/>
      </w:pPr>
    </w:lvl>
    <w:lvl w:ilvl="1">
      <w:start w:val="5"/>
      <w:numFmt w:val="decimal"/>
      <w:isLgl/>
      <w:lvlText w:val="%1.%2."/>
      <w:lvlJc w:val="left"/>
      <w:pPr>
        <w:ind w:left="576" w:hanging="576"/>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15:restartNumberingAfterBreak="0">
    <w:nsid w:val="6245313D"/>
    <w:multiLevelType w:val="hybridMultilevel"/>
    <w:tmpl w:val="45683A4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15:restartNumberingAfterBreak="0">
    <w:nsid w:val="68060EA7"/>
    <w:multiLevelType w:val="hybridMultilevel"/>
    <w:tmpl w:val="C1ECF3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8" w15:restartNumberingAfterBreak="0">
    <w:nsid w:val="6ACE4011"/>
    <w:multiLevelType w:val="hybridMultilevel"/>
    <w:tmpl w:val="1DE64044"/>
    <w:lvl w:ilvl="0" w:tplc="080A0011">
      <w:start w:val="1"/>
      <w:numFmt w:val="decimal"/>
      <w:lvlText w:val="%1)"/>
      <w:lvlJc w:val="left"/>
      <w:pPr>
        <w:ind w:left="360" w:hanging="360"/>
      </w:pPr>
    </w:lvl>
    <w:lvl w:ilvl="1" w:tplc="794E332E">
      <w:start w:val="1"/>
      <w:numFmt w:val="lowerLetter"/>
      <w:lvlText w:val="%2."/>
      <w:lvlJc w:val="left"/>
      <w:pPr>
        <w:ind w:left="1080" w:hanging="360"/>
      </w:pPr>
      <w:rPr>
        <w:rFonts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9" w15:restartNumberingAfterBreak="0">
    <w:nsid w:val="6D663CEE"/>
    <w:multiLevelType w:val="hybridMultilevel"/>
    <w:tmpl w:val="8B0230B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0" w15:restartNumberingAfterBreak="0">
    <w:nsid w:val="6EC372C1"/>
    <w:multiLevelType w:val="hybridMultilevel"/>
    <w:tmpl w:val="6CDE024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15:restartNumberingAfterBreak="0">
    <w:nsid w:val="701F15E1"/>
    <w:multiLevelType w:val="hybridMultilevel"/>
    <w:tmpl w:val="FB7E94FA"/>
    <w:lvl w:ilvl="0" w:tplc="E75AEE3A">
      <w:start w:val="1"/>
      <w:numFmt w:val="decimal"/>
      <w:lvlText w:val="%1."/>
      <w:lvlJc w:val="left"/>
      <w:pPr>
        <w:ind w:left="360" w:hanging="360"/>
      </w:pPr>
    </w:lvl>
    <w:lvl w:ilvl="1" w:tplc="CBAC38B2">
      <w:start w:val="1"/>
      <w:numFmt w:val="lowerLetter"/>
      <w:lvlText w:val="%2."/>
      <w:lvlJc w:val="left"/>
      <w:pPr>
        <w:ind w:left="1080" w:hanging="360"/>
      </w:pPr>
    </w:lvl>
    <w:lvl w:ilvl="2" w:tplc="79BEF90E">
      <w:start w:val="1"/>
      <w:numFmt w:val="lowerRoman"/>
      <w:lvlText w:val="%3."/>
      <w:lvlJc w:val="right"/>
      <w:pPr>
        <w:ind w:left="1800" w:hanging="180"/>
      </w:pPr>
    </w:lvl>
    <w:lvl w:ilvl="3" w:tplc="16F86DF6">
      <w:start w:val="1"/>
      <w:numFmt w:val="decimal"/>
      <w:lvlText w:val="%4."/>
      <w:lvlJc w:val="left"/>
      <w:pPr>
        <w:ind w:left="2520" w:hanging="360"/>
      </w:pPr>
    </w:lvl>
    <w:lvl w:ilvl="4" w:tplc="F82A010A">
      <w:start w:val="1"/>
      <w:numFmt w:val="lowerLetter"/>
      <w:lvlText w:val="%5."/>
      <w:lvlJc w:val="left"/>
      <w:pPr>
        <w:ind w:left="3240" w:hanging="360"/>
      </w:pPr>
    </w:lvl>
    <w:lvl w:ilvl="5" w:tplc="24E8497E">
      <w:start w:val="1"/>
      <w:numFmt w:val="lowerRoman"/>
      <w:lvlText w:val="%6."/>
      <w:lvlJc w:val="right"/>
      <w:pPr>
        <w:ind w:left="3960" w:hanging="180"/>
      </w:pPr>
    </w:lvl>
    <w:lvl w:ilvl="6" w:tplc="B91AC4F0">
      <w:start w:val="1"/>
      <w:numFmt w:val="decimal"/>
      <w:lvlText w:val="%7."/>
      <w:lvlJc w:val="left"/>
      <w:pPr>
        <w:ind w:left="4680" w:hanging="360"/>
      </w:pPr>
    </w:lvl>
    <w:lvl w:ilvl="7" w:tplc="9D94E4FA">
      <w:start w:val="1"/>
      <w:numFmt w:val="lowerLetter"/>
      <w:lvlText w:val="%8."/>
      <w:lvlJc w:val="left"/>
      <w:pPr>
        <w:ind w:left="5400" w:hanging="360"/>
      </w:pPr>
    </w:lvl>
    <w:lvl w:ilvl="8" w:tplc="CFF0B73A">
      <w:start w:val="1"/>
      <w:numFmt w:val="lowerRoman"/>
      <w:lvlText w:val="%9."/>
      <w:lvlJc w:val="right"/>
      <w:pPr>
        <w:ind w:left="6120" w:hanging="180"/>
      </w:pPr>
    </w:lvl>
  </w:abstractNum>
  <w:abstractNum w:abstractNumId="42" w15:restartNumberingAfterBreak="0">
    <w:nsid w:val="70497E98"/>
    <w:multiLevelType w:val="hybridMultilevel"/>
    <w:tmpl w:val="A742147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3" w15:restartNumberingAfterBreak="0">
    <w:nsid w:val="725D265F"/>
    <w:multiLevelType w:val="hybridMultilevel"/>
    <w:tmpl w:val="4802CC68"/>
    <w:lvl w:ilvl="0" w:tplc="080A0011">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4" w15:restartNumberingAfterBreak="0">
    <w:nsid w:val="763A6D29"/>
    <w:multiLevelType w:val="hybridMultilevel"/>
    <w:tmpl w:val="03E48A1A"/>
    <w:lvl w:ilvl="0" w:tplc="3B94E6B6">
      <w:start w:val="1"/>
      <w:numFmt w:val="decimal"/>
      <w:lvlText w:val="(%1)"/>
      <w:lvlJc w:val="left"/>
      <w:pPr>
        <w:ind w:left="720" w:hanging="360"/>
      </w:pPr>
    </w:lvl>
    <w:lvl w:ilvl="1" w:tplc="7616CC1E">
      <w:start w:val="1"/>
      <w:numFmt w:val="lowerLetter"/>
      <w:lvlText w:val="%2."/>
      <w:lvlJc w:val="left"/>
      <w:pPr>
        <w:ind w:left="1440" w:hanging="360"/>
      </w:pPr>
    </w:lvl>
    <w:lvl w:ilvl="2" w:tplc="3028FBB2">
      <w:start w:val="1"/>
      <w:numFmt w:val="lowerRoman"/>
      <w:lvlText w:val="%3."/>
      <w:lvlJc w:val="right"/>
      <w:pPr>
        <w:ind w:left="2160" w:hanging="180"/>
      </w:pPr>
    </w:lvl>
    <w:lvl w:ilvl="3" w:tplc="90D498CE">
      <w:start w:val="1"/>
      <w:numFmt w:val="decimal"/>
      <w:lvlText w:val="%4."/>
      <w:lvlJc w:val="left"/>
      <w:pPr>
        <w:ind w:left="2880" w:hanging="360"/>
      </w:pPr>
    </w:lvl>
    <w:lvl w:ilvl="4" w:tplc="7EFCF48A">
      <w:start w:val="1"/>
      <w:numFmt w:val="lowerLetter"/>
      <w:lvlText w:val="%5."/>
      <w:lvlJc w:val="left"/>
      <w:pPr>
        <w:ind w:left="3600" w:hanging="360"/>
      </w:pPr>
    </w:lvl>
    <w:lvl w:ilvl="5" w:tplc="1402FED8">
      <w:start w:val="1"/>
      <w:numFmt w:val="lowerRoman"/>
      <w:lvlText w:val="%6."/>
      <w:lvlJc w:val="right"/>
      <w:pPr>
        <w:ind w:left="4320" w:hanging="180"/>
      </w:pPr>
    </w:lvl>
    <w:lvl w:ilvl="6" w:tplc="4976A21C">
      <w:start w:val="1"/>
      <w:numFmt w:val="decimal"/>
      <w:lvlText w:val="%7."/>
      <w:lvlJc w:val="left"/>
      <w:pPr>
        <w:ind w:left="5040" w:hanging="360"/>
      </w:pPr>
    </w:lvl>
    <w:lvl w:ilvl="7" w:tplc="9E2C841C">
      <w:start w:val="1"/>
      <w:numFmt w:val="lowerLetter"/>
      <w:lvlText w:val="%8."/>
      <w:lvlJc w:val="left"/>
      <w:pPr>
        <w:ind w:left="5760" w:hanging="360"/>
      </w:pPr>
    </w:lvl>
    <w:lvl w:ilvl="8" w:tplc="AD2E7422">
      <w:start w:val="1"/>
      <w:numFmt w:val="lowerRoman"/>
      <w:lvlText w:val="%9."/>
      <w:lvlJc w:val="right"/>
      <w:pPr>
        <w:ind w:left="6480" w:hanging="180"/>
      </w:pPr>
    </w:lvl>
  </w:abstractNum>
  <w:abstractNum w:abstractNumId="45" w15:restartNumberingAfterBreak="0">
    <w:nsid w:val="7D575188"/>
    <w:multiLevelType w:val="hybridMultilevel"/>
    <w:tmpl w:val="4A16B3B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41"/>
  </w:num>
  <w:num w:numId="2">
    <w:abstractNumId w:val="25"/>
  </w:num>
  <w:num w:numId="3">
    <w:abstractNumId w:val="32"/>
  </w:num>
  <w:num w:numId="4">
    <w:abstractNumId w:val="22"/>
  </w:num>
  <w:num w:numId="5">
    <w:abstractNumId w:val="21"/>
  </w:num>
  <w:num w:numId="6">
    <w:abstractNumId w:val="6"/>
  </w:num>
  <w:num w:numId="7">
    <w:abstractNumId w:val="33"/>
  </w:num>
  <w:num w:numId="8">
    <w:abstractNumId w:val="44"/>
  </w:num>
  <w:num w:numId="9">
    <w:abstractNumId w:val="17"/>
  </w:num>
  <w:num w:numId="10">
    <w:abstractNumId w:val="4"/>
  </w:num>
  <w:num w:numId="11">
    <w:abstractNumId w:val="19"/>
  </w:num>
  <w:num w:numId="12">
    <w:abstractNumId w:val="23"/>
  </w:num>
  <w:num w:numId="13">
    <w:abstractNumId w:val="40"/>
  </w:num>
  <w:num w:numId="14">
    <w:abstractNumId w:val="5"/>
  </w:num>
  <w:num w:numId="15">
    <w:abstractNumId w:val="39"/>
  </w:num>
  <w:num w:numId="16">
    <w:abstractNumId w:val="7"/>
  </w:num>
  <w:num w:numId="17">
    <w:abstractNumId w:val="37"/>
  </w:num>
  <w:num w:numId="18">
    <w:abstractNumId w:val="27"/>
  </w:num>
  <w:num w:numId="19">
    <w:abstractNumId w:val="34"/>
  </w:num>
  <w:num w:numId="20">
    <w:abstractNumId w:val="0"/>
  </w:num>
  <w:num w:numId="21">
    <w:abstractNumId w:val="43"/>
  </w:num>
  <w:num w:numId="22">
    <w:abstractNumId w:val="45"/>
  </w:num>
  <w:num w:numId="23">
    <w:abstractNumId w:val="38"/>
  </w:num>
  <w:num w:numId="24">
    <w:abstractNumId w:val="26"/>
  </w:num>
  <w:num w:numId="25">
    <w:abstractNumId w:val="12"/>
  </w:num>
  <w:num w:numId="26">
    <w:abstractNumId w:val="1"/>
  </w:num>
  <w:num w:numId="27">
    <w:abstractNumId w:val="11"/>
  </w:num>
  <w:num w:numId="28">
    <w:abstractNumId w:val="20"/>
  </w:num>
  <w:num w:numId="29">
    <w:abstractNumId w:val="16"/>
  </w:num>
  <w:num w:numId="30">
    <w:abstractNumId w:val="15"/>
  </w:num>
  <w:num w:numId="31">
    <w:abstractNumId w:val="35"/>
  </w:num>
  <w:num w:numId="32">
    <w:abstractNumId w:val="2"/>
  </w:num>
  <w:num w:numId="33">
    <w:abstractNumId w:val="13"/>
  </w:num>
  <w:num w:numId="34">
    <w:abstractNumId w:val="42"/>
  </w:num>
  <w:num w:numId="35">
    <w:abstractNumId w:val="36"/>
  </w:num>
  <w:num w:numId="36">
    <w:abstractNumId w:val="8"/>
  </w:num>
  <w:num w:numId="37">
    <w:abstractNumId w:val="10"/>
  </w:num>
  <w:num w:numId="38">
    <w:abstractNumId w:val="28"/>
  </w:num>
  <w:num w:numId="39">
    <w:abstractNumId w:val="18"/>
  </w:num>
  <w:num w:numId="40">
    <w:abstractNumId w:val="3"/>
  </w:num>
  <w:num w:numId="41">
    <w:abstractNumId w:val="24"/>
  </w:num>
  <w:num w:numId="42">
    <w:abstractNumId w:val="30"/>
  </w:num>
  <w:num w:numId="43">
    <w:abstractNumId w:val="14"/>
  </w:num>
  <w:num w:numId="44">
    <w:abstractNumId w:val="9"/>
  </w:num>
  <w:num w:numId="45">
    <w:abstractNumId w:val="29"/>
  </w:num>
  <w:num w:numId="46">
    <w:abstractNumId w:val="3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hyphenationZone w:val="425"/>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51B"/>
    <w:rsid w:val="0000076F"/>
    <w:rsid w:val="00000D4E"/>
    <w:rsid w:val="000015A4"/>
    <w:rsid w:val="00004A70"/>
    <w:rsid w:val="00004C00"/>
    <w:rsid w:val="00005C09"/>
    <w:rsid w:val="00005F88"/>
    <w:rsid w:val="00006EE4"/>
    <w:rsid w:val="000109E3"/>
    <w:rsid w:val="000110E0"/>
    <w:rsid w:val="0001160F"/>
    <w:rsid w:val="000132FD"/>
    <w:rsid w:val="00014762"/>
    <w:rsid w:val="000173A4"/>
    <w:rsid w:val="000175AF"/>
    <w:rsid w:val="00021C67"/>
    <w:rsid w:val="00023794"/>
    <w:rsid w:val="00023E12"/>
    <w:rsid w:val="00024455"/>
    <w:rsid w:val="0002543D"/>
    <w:rsid w:val="00026AB7"/>
    <w:rsid w:val="00027C2F"/>
    <w:rsid w:val="00027E95"/>
    <w:rsid w:val="00030BEA"/>
    <w:rsid w:val="00031AE6"/>
    <w:rsid w:val="00031B23"/>
    <w:rsid w:val="00031B26"/>
    <w:rsid w:val="00031EE7"/>
    <w:rsid w:val="00033B8E"/>
    <w:rsid w:val="00033D9B"/>
    <w:rsid w:val="000346B5"/>
    <w:rsid w:val="000357CD"/>
    <w:rsid w:val="00035832"/>
    <w:rsid w:val="00035CBB"/>
    <w:rsid w:val="00037688"/>
    <w:rsid w:val="00037C23"/>
    <w:rsid w:val="00037CD4"/>
    <w:rsid w:val="0004039F"/>
    <w:rsid w:val="0004070C"/>
    <w:rsid w:val="000409D3"/>
    <w:rsid w:val="0004125F"/>
    <w:rsid w:val="00042065"/>
    <w:rsid w:val="00043474"/>
    <w:rsid w:val="00044956"/>
    <w:rsid w:val="00046A38"/>
    <w:rsid w:val="00047175"/>
    <w:rsid w:val="000478AE"/>
    <w:rsid w:val="00047FC6"/>
    <w:rsid w:val="00051C0B"/>
    <w:rsid w:val="00055108"/>
    <w:rsid w:val="00055345"/>
    <w:rsid w:val="000558FB"/>
    <w:rsid w:val="00056BA9"/>
    <w:rsid w:val="000573E1"/>
    <w:rsid w:val="00057EB6"/>
    <w:rsid w:val="00061923"/>
    <w:rsid w:val="00062124"/>
    <w:rsid w:val="0006261E"/>
    <w:rsid w:val="00063821"/>
    <w:rsid w:val="00064B15"/>
    <w:rsid w:val="00065846"/>
    <w:rsid w:val="0006729B"/>
    <w:rsid w:val="00067F57"/>
    <w:rsid w:val="000702F3"/>
    <w:rsid w:val="00070865"/>
    <w:rsid w:val="00072092"/>
    <w:rsid w:val="000721E4"/>
    <w:rsid w:val="00072200"/>
    <w:rsid w:val="00072C64"/>
    <w:rsid w:val="0007311B"/>
    <w:rsid w:val="00073967"/>
    <w:rsid w:val="00076D75"/>
    <w:rsid w:val="000772EE"/>
    <w:rsid w:val="000849E6"/>
    <w:rsid w:val="00085749"/>
    <w:rsid w:val="00087A63"/>
    <w:rsid w:val="00090640"/>
    <w:rsid w:val="000909D1"/>
    <w:rsid w:val="00091D88"/>
    <w:rsid w:val="0009227F"/>
    <w:rsid w:val="00092463"/>
    <w:rsid w:val="0009287F"/>
    <w:rsid w:val="00093A2A"/>
    <w:rsid w:val="0009428C"/>
    <w:rsid w:val="00095822"/>
    <w:rsid w:val="00096406"/>
    <w:rsid w:val="0009CB11"/>
    <w:rsid w:val="000A057C"/>
    <w:rsid w:val="000A13B2"/>
    <w:rsid w:val="000A1F40"/>
    <w:rsid w:val="000A2E64"/>
    <w:rsid w:val="000A439C"/>
    <w:rsid w:val="000A4A2A"/>
    <w:rsid w:val="000A6BD5"/>
    <w:rsid w:val="000A6CCE"/>
    <w:rsid w:val="000B24AB"/>
    <w:rsid w:val="000B2939"/>
    <w:rsid w:val="000B2942"/>
    <w:rsid w:val="000B2BC7"/>
    <w:rsid w:val="000B3E4C"/>
    <w:rsid w:val="000B4066"/>
    <w:rsid w:val="000B5627"/>
    <w:rsid w:val="000C09FE"/>
    <w:rsid w:val="000C0D32"/>
    <w:rsid w:val="000C1AEE"/>
    <w:rsid w:val="000C2708"/>
    <w:rsid w:val="000C4CEE"/>
    <w:rsid w:val="000C623E"/>
    <w:rsid w:val="000C71C1"/>
    <w:rsid w:val="000C79F6"/>
    <w:rsid w:val="000CC78C"/>
    <w:rsid w:val="000CD869"/>
    <w:rsid w:val="000D069D"/>
    <w:rsid w:val="000D08E2"/>
    <w:rsid w:val="000D1911"/>
    <w:rsid w:val="000D297B"/>
    <w:rsid w:val="000D2D51"/>
    <w:rsid w:val="000D2E50"/>
    <w:rsid w:val="000D331C"/>
    <w:rsid w:val="000D4448"/>
    <w:rsid w:val="000D518F"/>
    <w:rsid w:val="000D59DA"/>
    <w:rsid w:val="000D6736"/>
    <w:rsid w:val="000D7E69"/>
    <w:rsid w:val="000E0828"/>
    <w:rsid w:val="000E17FF"/>
    <w:rsid w:val="000E31ED"/>
    <w:rsid w:val="000E3B84"/>
    <w:rsid w:val="000E60ED"/>
    <w:rsid w:val="000E660F"/>
    <w:rsid w:val="000F278D"/>
    <w:rsid w:val="000F2BF6"/>
    <w:rsid w:val="000F2F1A"/>
    <w:rsid w:val="000F60DF"/>
    <w:rsid w:val="000F785B"/>
    <w:rsid w:val="000F7E06"/>
    <w:rsid w:val="000FCCCE"/>
    <w:rsid w:val="00102414"/>
    <w:rsid w:val="00103475"/>
    <w:rsid w:val="00103770"/>
    <w:rsid w:val="0010574D"/>
    <w:rsid w:val="0010582A"/>
    <w:rsid w:val="001058A3"/>
    <w:rsid w:val="0010799D"/>
    <w:rsid w:val="001107C0"/>
    <w:rsid w:val="00111417"/>
    <w:rsid w:val="001127F1"/>
    <w:rsid w:val="00112C04"/>
    <w:rsid w:val="001146B9"/>
    <w:rsid w:val="00116DF8"/>
    <w:rsid w:val="00117C97"/>
    <w:rsid w:val="00120FF8"/>
    <w:rsid w:val="001215AD"/>
    <w:rsid w:val="00121ABD"/>
    <w:rsid w:val="00125CC5"/>
    <w:rsid w:val="00126135"/>
    <w:rsid w:val="00127BED"/>
    <w:rsid w:val="00131799"/>
    <w:rsid w:val="00131F2D"/>
    <w:rsid w:val="00131FB6"/>
    <w:rsid w:val="00132B1C"/>
    <w:rsid w:val="00132FF3"/>
    <w:rsid w:val="00133640"/>
    <w:rsid w:val="00134EC6"/>
    <w:rsid w:val="001363F3"/>
    <w:rsid w:val="00136AD1"/>
    <w:rsid w:val="00137438"/>
    <w:rsid w:val="00137C9C"/>
    <w:rsid w:val="00137E31"/>
    <w:rsid w:val="00141BCC"/>
    <w:rsid w:val="001422F5"/>
    <w:rsid w:val="00142780"/>
    <w:rsid w:val="001434D2"/>
    <w:rsid w:val="00143A4C"/>
    <w:rsid w:val="00144023"/>
    <w:rsid w:val="00144E31"/>
    <w:rsid w:val="00144F8A"/>
    <w:rsid w:val="00146588"/>
    <w:rsid w:val="00153BDB"/>
    <w:rsid w:val="00154129"/>
    <w:rsid w:val="0015481B"/>
    <w:rsid w:val="00154991"/>
    <w:rsid w:val="001549A2"/>
    <w:rsid w:val="0015562C"/>
    <w:rsid w:val="00155E7F"/>
    <w:rsid w:val="001563B8"/>
    <w:rsid w:val="0015650C"/>
    <w:rsid w:val="0015673C"/>
    <w:rsid w:val="00156B09"/>
    <w:rsid w:val="001573CB"/>
    <w:rsid w:val="00161298"/>
    <w:rsid w:val="00161890"/>
    <w:rsid w:val="001619A1"/>
    <w:rsid w:val="00161A93"/>
    <w:rsid w:val="001634B1"/>
    <w:rsid w:val="001644D7"/>
    <w:rsid w:val="00164F0E"/>
    <w:rsid w:val="00164F6D"/>
    <w:rsid w:val="001658A7"/>
    <w:rsid w:val="00166E0F"/>
    <w:rsid w:val="001702FA"/>
    <w:rsid w:val="0017614E"/>
    <w:rsid w:val="00176B18"/>
    <w:rsid w:val="001775F1"/>
    <w:rsid w:val="00177CBE"/>
    <w:rsid w:val="00177F80"/>
    <w:rsid w:val="00180AEE"/>
    <w:rsid w:val="0018144B"/>
    <w:rsid w:val="001814D2"/>
    <w:rsid w:val="00182036"/>
    <w:rsid w:val="00182695"/>
    <w:rsid w:val="0018784C"/>
    <w:rsid w:val="001900A8"/>
    <w:rsid w:val="00190257"/>
    <w:rsid w:val="00194220"/>
    <w:rsid w:val="001946A7"/>
    <w:rsid w:val="001A01E9"/>
    <w:rsid w:val="001A0426"/>
    <w:rsid w:val="001A11F3"/>
    <w:rsid w:val="001A184D"/>
    <w:rsid w:val="001A2C87"/>
    <w:rsid w:val="001A389C"/>
    <w:rsid w:val="001A54BB"/>
    <w:rsid w:val="001A6281"/>
    <w:rsid w:val="001A690A"/>
    <w:rsid w:val="001A7CCF"/>
    <w:rsid w:val="001B01EC"/>
    <w:rsid w:val="001B31D1"/>
    <w:rsid w:val="001B3E32"/>
    <w:rsid w:val="001B4C5F"/>
    <w:rsid w:val="001B4C67"/>
    <w:rsid w:val="001C00A7"/>
    <w:rsid w:val="001C34BA"/>
    <w:rsid w:val="001C35B1"/>
    <w:rsid w:val="001C3C98"/>
    <w:rsid w:val="001C4459"/>
    <w:rsid w:val="001C4DF2"/>
    <w:rsid w:val="001D0DA0"/>
    <w:rsid w:val="001D122F"/>
    <w:rsid w:val="001D4A69"/>
    <w:rsid w:val="001D4E03"/>
    <w:rsid w:val="001D6FD4"/>
    <w:rsid w:val="001D778E"/>
    <w:rsid w:val="001E1253"/>
    <w:rsid w:val="001E1BD2"/>
    <w:rsid w:val="001E1E28"/>
    <w:rsid w:val="001E2814"/>
    <w:rsid w:val="001E3273"/>
    <w:rsid w:val="001E49B3"/>
    <w:rsid w:val="001E4AA2"/>
    <w:rsid w:val="001E5B05"/>
    <w:rsid w:val="001E72E1"/>
    <w:rsid w:val="001EC965"/>
    <w:rsid w:val="001F2C16"/>
    <w:rsid w:val="001F45EA"/>
    <w:rsid w:val="001F51B1"/>
    <w:rsid w:val="001F5D98"/>
    <w:rsid w:val="001F5FE2"/>
    <w:rsid w:val="001F71C8"/>
    <w:rsid w:val="00200E5A"/>
    <w:rsid w:val="00204DFF"/>
    <w:rsid w:val="00205B01"/>
    <w:rsid w:val="00205C26"/>
    <w:rsid w:val="002063B9"/>
    <w:rsid w:val="00206622"/>
    <w:rsid w:val="0020671F"/>
    <w:rsid w:val="00206FE3"/>
    <w:rsid w:val="00210C03"/>
    <w:rsid w:val="00211603"/>
    <w:rsid w:val="00211B30"/>
    <w:rsid w:val="00211E7C"/>
    <w:rsid w:val="00213B36"/>
    <w:rsid w:val="00213F38"/>
    <w:rsid w:val="002140FD"/>
    <w:rsid w:val="002238BA"/>
    <w:rsid w:val="00224BF1"/>
    <w:rsid w:val="00226EE6"/>
    <w:rsid w:val="00227E08"/>
    <w:rsid w:val="002300E5"/>
    <w:rsid w:val="00231DAA"/>
    <w:rsid w:val="00233374"/>
    <w:rsid w:val="00233C77"/>
    <w:rsid w:val="00234476"/>
    <w:rsid w:val="00234667"/>
    <w:rsid w:val="00234B18"/>
    <w:rsid w:val="002353E1"/>
    <w:rsid w:val="0023742E"/>
    <w:rsid w:val="00237615"/>
    <w:rsid w:val="00237B3B"/>
    <w:rsid w:val="00237ED4"/>
    <w:rsid w:val="00237EE4"/>
    <w:rsid w:val="00243444"/>
    <w:rsid w:val="00243844"/>
    <w:rsid w:val="00244B5D"/>
    <w:rsid w:val="002457A2"/>
    <w:rsid w:val="0024772A"/>
    <w:rsid w:val="0025189C"/>
    <w:rsid w:val="00251EB8"/>
    <w:rsid w:val="0025228D"/>
    <w:rsid w:val="002534AD"/>
    <w:rsid w:val="00253D83"/>
    <w:rsid w:val="00254340"/>
    <w:rsid w:val="00254663"/>
    <w:rsid w:val="002574CD"/>
    <w:rsid w:val="00260535"/>
    <w:rsid w:val="002606BC"/>
    <w:rsid w:val="00261263"/>
    <w:rsid w:val="00262D9F"/>
    <w:rsid w:val="002639C1"/>
    <w:rsid w:val="0026438C"/>
    <w:rsid w:val="0026499F"/>
    <w:rsid w:val="00264BFF"/>
    <w:rsid w:val="0026602D"/>
    <w:rsid w:val="00267D9D"/>
    <w:rsid w:val="0027116E"/>
    <w:rsid w:val="002752A1"/>
    <w:rsid w:val="002755CC"/>
    <w:rsid w:val="002756E3"/>
    <w:rsid w:val="00275A1E"/>
    <w:rsid w:val="00276A45"/>
    <w:rsid w:val="002778DC"/>
    <w:rsid w:val="00277A73"/>
    <w:rsid w:val="00281E26"/>
    <w:rsid w:val="002827DB"/>
    <w:rsid w:val="00282DBB"/>
    <w:rsid w:val="002834AD"/>
    <w:rsid w:val="0028438A"/>
    <w:rsid w:val="00284777"/>
    <w:rsid w:val="0029169B"/>
    <w:rsid w:val="002920C5"/>
    <w:rsid w:val="0029241E"/>
    <w:rsid w:val="00292CB9"/>
    <w:rsid w:val="00292F57"/>
    <w:rsid w:val="002963DA"/>
    <w:rsid w:val="002969A2"/>
    <w:rsid w:val="00296DF7"/>
    <w:rsid w:val="002974EB"/>
    <w:rsid w:val="002A05E2"/>
    <w:rsid w:val="002A08E0"/>
    <w:rsid w:val="002A10D0"/>
    <w:rsid w:val="002A139E"/>
    <w:rsid w:val="002A1526"/>
    <w:rsid w:val="002A2C60"/>
    <w:rsid w:val="002A3575"/>
    <w:rsid w:val="002A44D5"/>
    <w:rsid w:val="002A5768"/>
    <w:rsid w:val="002A5B9D"/>
    <w:rsid w:val="002A63FB"/>
    <w:rsid w:val="002A7E1F"/>
    <w:rsid w:val="002B0012"/>
    <w:rsid w:val="002B0D16"/>
    <w:rsid w:val="002B1458"/>
    <w:rsid w:val="002B1DCE"/>
    <w:rsid w:val="002B20B6"/>
    <w:rsid w:val="002B23D9"/>
    <w:rsid w:val="002B3D55"/>
    <w:rsid w:val="002B4A5E"/>
    <w:rsid w:val="002B555A"/>
    <w:rsid w:val="002B5ADC"/>
    <w:rsid w:val="002B66A7"/>
    <w:rsid w:val="002B7765"/>
    <w:rsid w:val="002B7854"/>
    <w:rsid w:val="002B7B93"/>
    <w:rsid w:val="002C1F3C"/>
    <w:rsid w:val="002C20C6"/>
    <w:rsid w:val="002C281B"/>
    <w:rsid w:val="002C3677"/>
    <w:rsid w:val="002C3F15"/>
    <w:rsid w:val="002C4220"/>
    <w:rsid w:val="002C55B9"/>
    <w:rsid w:val="002C58BA"/>
    <w:rsid w:val="002C7260"/>
    <w:rsid w:val="002C7537"/>
    <w:rsid w:val="002D0296"/>
    <w:rsid w:val="002D05C2"/>
    <w:rsid w:val="002D0B9F"/>
    <w:rsid w:val="002D2E33"/>
    <w:rsid w:val="002D3F36"/>
    <w:rsid w:val="002D4E10"/>
    <w:rsid w:val="002D655A"/>
    <w:rsid w:val="002D710A"/>
    <w:rsid w:val="002D744F"/>
    <w:rsid w:val="002D7E9E"/>
    <w:rsid w:val="002D8E99"/>
    <w:rsid w:val="002E1FFE"/>
    <w:rsid w:val="002E369F"/>
    <w:rsid w:val="002E5928"/>
    <w:rsid w:val="002E71E5"/>
    <w:rsid w:val="002E766E"/>
    <w:rsid w:val="002E7BD5"/>
    <w:rsid w:val="002F2067"/>
    <w:rsid w:val="002F21D4"/>
    <w:rsid w:val="002F4A53"/>
    <w:rsid w:val="002F5380"/>
    <w:rsid w:val="002F60D5"/>
    <w:rsid w:val="002F6251"/>
    <w:rsid w:val="002F7EB5"/>
    <w:rsid w:val="003000DA"/>
    <w:rsid w:val="003016BE"/>
    <w:rsid w:val="00301B28"/>
    <w:rsid w:val="00301CA0"/>
    <w:rsid w:val="0030211B"/>
    <w:rsid w:val="00302CC6"/>
    <w:rsid w:val="003034B3"/>
    <w:rsid w:val="00303613"/>
    <w:rsid w:val="0030454C"/>
    <w:rsid w:val="00305EF4"/>
    <w:rsid w:val="003068B5"/>
    <w:rsid w:val="0030707B"/>
    <w:rsid w:val="00307431"/>
    <w:rsid w:val="00307A8B"/>
    <w:rsid w:val="00309FE3"/>
    <w:rsid w:val="00310806"/>
    <w:rsid w:val="00310966"/>
    <w:rsid w:val="00310E4F"/>
    <w:rsid w:val="003122AA"/>
    <w:rsid w:val="00312CED"/>
    <w:rsid w:val="00313022"/>
    <w:rsid w:val="00313162"/>
    <w:rsid w:val="0031425A"/>
    <w:rsid w:val="00314BA5"/>
    <w:rsid w:val="0032013C"/>
    <w:rsid w:val="003204C9"/>
    <w:rsid w:val="00320DE0"/>
    <w:rsid w:val="00321605"/>
    <w:rsid w:val="00323B65"/>
    <w:rsid w:val="00324A22"/>
    <w:rsid w:val="0032523D"/>
    <w:rsid w:val="00326255"/>
    <w:rsid w:val="003265EB"/>
    <w:rsid w:val="00326A30"/>
    <w:rsid w:val="003270BD"/>
    <w:rsid w:val="0033098A"/>
    <w:rsid w:val="00331C93"/>
    <w:rsid w:val="00331CE1"/>
    <w:rsid w:val="00332392"/>
    <w:rsid w:val="003334B1"/>
    <w:rsid w:val="00333D78"/>
    <w:rsid w:val="00335484"/>
    <w:rsid w:val="003364DA"/>
    <w:rsid w:val="0033724C"/>
    <w:rsid w:val="00337769"/>
    <w:rsid w:val="00340104"/>
    <w:rsid w:val="00340BEB"/>
    <w:rsid w:val="00344E1A"/>
    <w:rsid w:val="00344F43"/>
    <w:rsid w:val="00345C4C"/>
    <w:rsid w:val="00345FD8"/>
    <w:rsid w:val="0034634A"/>
    <w:rsid w:val="0035182E"/>
    <w:rsid w:val="0035250B"/>
    <w:rsid w:val="003529D2"/>
    <w:rsid w:val="003533EB"/>
    <w:rsid w:val="00353EA7"/>
    <w:rsid w:val="00354A65"/>
    <w:rsid w:val="00354FB0"/>
    <w:rsid w:val="0035527F"/>
    <w:rsid w:val="00355D4D"/>
    <w:rsid w:val="00356170"/>
    <w:rsid w:val="0035791A"/>
    <w:rsid w:val="003606E4"/>
    <w:rsid w:val="00360CEC"/>
    <w:rsid w:val="00361168"/>
    <w:rsid w:val="0036205B"/>
    <w:rsid w:val="003628C8"/>
    <w:rsid w:val="00362E01"/>
    <w:rsid w:val="00362F69"/>
    <w:rsid w:val="003634E7"/>
    <w:rsid w:val="00370695"/>
    <w:rsid w:val="00370716"/>
    <w:rsid w:val="00377990"/>
    <w:rsid w:val="003816C7"/>
    <w:rsid w:val="003820BE"/>
    <w:rsid w:val="00382961"/>
    <w:rsid w:val="00382ECD"/>
    <w:rsid w:val="003840EF"/>
    <w:rsid w:val="0038414C"/>
    <w:rsid w:val="00384E29"/>
    <w:rsid w:val="00384E48"/>
    <w:rsid w:val="003853CB"/>
    <w:rsid w:val="00385EC0"/>
    <w:rsid w:val="00385F02"/>
    <w:rsid w:val="003928A0"/>
    <w:rsid w:val="00392B1F"/>
    <w:rsid w:val="0039387A"/>
    <w:rsid w:val="00394A2D"/>
    <w:rsid w:val="00394D28"/>
    <w:rsid w:val="003957EC"/>
    <w:rsid w:val="00396C1B"/>
    <w:rsid w:val="0039713D"/>
    <w:rsid w:val="003A3C6E"/>
    <w:rsid w:val="003A6A42"/>
    <w:rsid w:val="003A7650"/>
    <w:rsid w:val="003A7D0D"/>
    <w:rsid w:val="003B120F"/>
    <w:rsid w:val="003B2FD2"/>
    <w:rsid w:val="003B3B4F"/>
    <w:rsid w:val="003B4C22"/>
    <w:rsid w:val="003B58CE"/>
    <w:rsid w:val="003B5A0E"/>
    <w:rsid w:val="003B6369"/>
    <w:rsid w:val="003B64C3"/>
    <w:rsid w:val="003B6B76"/>
    <w:rsid w:val="003B7364"/>
    <w:rsid w:val="003C0D1A"/>
    <w:rsid w:val="003C1B60"/>
    <w:rsid w:val="003C251B"/>
    <w:rsid w:val="003C32A8"/>
    <w:rsid w:val="003C410D"/>
    <w:rsid w:val="003C4338"/>
    <w:rsid w:val="003C5950"/>
    <w:rsid w:val="003C7167"/>
    <w:rsid w:val="003D0283"/>
    <w:rsid w:val="003D0369"/>
    <w:rsid w:val="003D0B55"/>
    <w:rsid w:val="003D14D9"/>
    <w:rsid w:val="003D27FF"/>
    <w:rsid w:val="003D42A8"/>
    <w:rsid w:val="003D60E4"/>
    <w:rsid w:val="003D70DE"/>
    <w:rsid w:val="003D77F5"/>
    <w:rsid w:val="003D7ED6"/>
    <w:rsid w:val="003E0341"/>
    <w:rsid w:val="003E23D5"/>
    <w:rsid w:val="003E30DE"/>
    <w:rsid w:val="003E3A70"/>
    <w:rsid w:val="003E452F"/>
    <w:rsid w:val="003E50CB"/>
    <w:rsid w:val="003E5FF8"/>
    <w:rsid w:val="003E6844"/>
    <w:rsid w:val="003E7158"/>
    <w:rsid w:val="003F006C"/>
    <w:rsid w:val="003F0979"/>
    <w:rsid w:val="003F1C15"/>
    <w:rsid w:val="003F1F60"/>
    <w:rsid w:val="003F3BFB"/>
    <w:rsid w:val="003F3E83"/>
    <w:rsid w:val="003F42EA"/>
    <w:rsid w:val="003F45E9"/>
    <w:rsid w:val="003F5839"/>
    <w:rsid w:val="003F64BB"/>
    <w:rsid w:val="003F6716"/>
    <w:rsid w:val="003F6C67"/>
    <w:rsid w:val="003F72EC"/>
    <w:rsid w:val="003F78FA"/>
    <w:rsid w:val="003F7D96"/>
    <w:rsid w:val="00400435"/>
    <w:rsid w:val="00400804"/>
    <w:rsid w:val="00400BF6"/>
    <w:rsid w:val="00402AB5"/>
    <w:rsid w:val="00406A9B"/>
    <w:rsid w:val="004108AB"/>
    <w:rsid w:val="00412709"/>
    <w:rsid w:val="004127DA"/>
    <w:rsid w:val="004138B6"/>
    <w:rsid w:val="00413E9C"/>
    <w:rsid w:val="004142C6"/>
    <w:rsid w:val="00414443"/>
    <w:rsid w:val="004146E5"/>
    <w:rsid w:val="0041587E"/>
    <w:rsid w:val="00415D69"/>
    <w:rsid w:val="00415FCC"/>
    <w:rsid w:val="00416297"/>
    <w:rsid w:val="0041774E"/>
    <w:rsid w:val="004207B4"/>
    <w:rsid w:val="00420F84"/>
    <w:rsid w:val="0042121F"/>
    <w:rsid w:val="00421322"/>
    <w:rsid w:val="004221F6"/>
    <w:rsid w:val="00423FDF"/>
    <w:rsid w:val="00425DED"/>
    <w:rsid w:val="00426560"/>
    <w:rsid w:val="00430930"/>
    <w:rsid w:val="004314AE"/>
    <w:rsid w:val="00433EFA"/>
    <w:rsid w:val="00434C22"/>
    <w:rsid w:val="00434D40"/>
    <w:rsid w:val="004354B1"/>
    <w:rsid w:val="00435CEE"/>
    <w:rsid w:val="00435E4B"/>
    <w:rsid w:val="004363D5"/>
    <w:rsid w:val="00436872"/>
    <w:rsid w:val="0043736D"/>
    <w:rsid w:val="00440599"/>
    <w:rsid w:val="0044125A"/>
    <w:rsid w:val="0044551C"/>
    <w:rsid w:val="0045077B"/>
    <w:rsid w:val="004518AA"/>
    <w:rsid w:val="00451F4E"/>
    <w:rsid w:val="00453170"/>
    <w:rsid w:val="00454396"/>
    <w:rsid w:val="00454B82"/>
    <w:rsid w:val="004550E4"/>
    <w:rsid w:val="0045E656"/>
    <w:rsid w:val="004617B7"/>
    <w:rsid w:val="00461893"/>
    <w:rsid w:val="0046207D"/>
    <w:rsid w:val="0046245C"/>
    <w:rsid w:val="004627C1"/>
    <w:rsid w:val="00465D69"/>
    <w:rsid w:val="00466BBF"/>
    <w:rsid w:val="00467057"/>
    <w:rsid w:val="0046722E"/>
    <w:rsid w:val="0047292E"/>
    <w:rsid w:val="00474631"/>
    <w:rsid w:val="0047579C"/>
    <w:rsid w:val="00475C00"/>
    <w:rsid w:val="00475CEA"/>
    <w:rsid w:val="0047659C"/>
    <w:rsid w:val="00480270"/>
    <w:rsid w:val="0048047D"/>
    <w:rsid w:val="00480B96"/>
    <w:rsid w:val="00481000"/>
    <w:rsid w:val="00481D29"/>
    <w:rsid w:val="0048324D"/>
    <w:rsid w:val="004840BC"/>
    <w:rsid w:val="00485136"/>
    <w:rsid w:val="004861CA"/>
    <w:rsid w:val="00486FBD"/>
    <w:rsid w:val="0048734E"/>
    <w:rsid w:val="00487795"/>
    <w:rsid w:val="00490D31"/>
    <w:rsid w:val="00493A98"/>
    <w:rsid w:val="0049490F"/>
    <w:rsid w:val="0049540D"/>
    <w:rsid w:val="004A0306"/>
    <w:rsid w:val="004A159D"/>
    <w:rsid w:val="004A3AC3"/>
    <w:rsid w:val="004A3BA4"/>
    <w:rsid w:val="004A58A2"/>
    <w:rsid w:val="004A6932"/>
    <w:rsid w:val="004A7F02"/>
    <w:rsid w:val="004B1472"/>
    <w:rsid w:val="004B1D17"/>
    <w:rsid w:val="004B2469"/>
    <w:rsid w:val="004B3673"/>
    <w:rsid w:val="004B37DC"/>
    <w:rsid w:val="004B3D11"/>
    <w:rsid w:val="004B4517"/>
    <w:rsid w:val="004B4EE2"/>
    <w:rsid w:val="004B5846"/>
    <w:rsid w:val="004B6D89"/>
    <w:rsid w:val="004B6DC3"/>
    <w:rsid w:val="004C08E4"/>
    <w:rsid w:val="004C0C82"/>
    <w:rsid w:val="004C2975"/>
    <w:rsid w:val="004C3615"/>
    <w:rsid w:val="004C43FF"/>
    <w:rsid w:val="004C49E9"/>
    <w:rsid w:val="004C5CC0"/>
    <w:rsid w:val="004C679B"/>
    <w:rsid w:val="004C6931"/>
    <w:rsid w:val="004C6DF9"/>
    <w:rsid w:val="004C7176"/>
    <w:rsid w:val="004C7DC9"/>
    <w:rsid w:val="004D0BBB"/>
    <w:rsid w:val="004D122B"/>
    <w:rsid w:val="004D13D5"/>
    <w:rsid w:val="004D192B"/>
    <w:rsid w:val="004D23E0"/>
    <w:rsid w:val="004D27EB"/>
    <w:rsid w:val="004D346C"/>
    <w:rsid w:val="004D4509"/>
    <w:rsid w:val="004D4B74"/>
    <w:rsid w:val="004D4C9A"/>
    <w:rsid w:val="004D53B6"/>
    <w:rsid w:val="004D6487"/>
    <w:rsid w:val="004D750B"/>
    <w:rsid w:val="004E0499"/>
    <w:rsid w:val="004E0E59"/>
    <w:rsid w:val="004E3413"/>
    <w:rsid w:val="004E36A8"/>
    <w:rsid w:val="004E387D"/>
    <w:rsid w:val="004E488B"/>
    <w:rsid w:val="004E5AF1"/>
    <w:rsid w:val="004E6C1A"/>
    <w:rsid w:val="004F0F58"/>
    <w:rsid w:val="004F215D"/>
    <w:rsid w:val="004F263E"/>
    <w:rsid w:val="004F27BF"/>
    <w:rsid w:val="004F2D6F"/>
    <w:rsid w:val="004F2D74"/>
    <w:rsid w:val="004F3919"/>
    <w:rsid w:val="004F4AFD"/>
    <w:rsid w:val="004F4C03"/>
    <w:rsid w:val="004F589A"/>
    <w:rsid w:val="004F5F81"/>
    <w:rsid w:val="00500244"/>
    <w:rsid w:val="005004D4"/>
    <w:rsid w:val="00501827"/>
    <w:rsid w:val="00502E1F"/>
    <w:rsid w:val="00503E83"/>
    <w:rsid w:val="00503F6D"/>
    <w:rsid w:val="00504532"/>
    <w:rsid w:val="005047DC"/>
    <w:rsid w:val="00504B25"/>
    <w:rsid w:val="00504DBD"/>
    <w:rsid w:val="0050551E"/>
    <w:rsid w:val="005069E9"/>
    <w:rsid w:val="0050722A"/>
    <w:rsid w:val="00507734"/>
    <w:rsid w:val="005078CA"/>
    <w:rsid w:val="00507E77"/>
    <w:rsid w:val="00510DF0"/>
    <w:rsid w:val="00514634"/>
    <w:rsid w:val="00514C85"/>
    <w:rsid w:val="00521B41"/>
    <w:rsid w:val="005232ED"/>
    <w:rsid w:val="0052351C"/>
    <w:rsid w:val="0052498C"/>
    <w:rsid w:val="00525781"/>
    <w:rsid w:val="00525D0F"/>
    <w:rsid w:val="0052688A"/>
    <w:rsid w:val="0053004F"/>
    <w:rsid w:val="005307A6"/>
    <w:rsid w:val="00533A13"/>
    <w:rsid w:val="00534236"/>
    <w:rsid w:val="00537A8A"/>
    <w:rsid w:val="00537D2C"/>
    <w:rsid w:val="00541A42"/>
    <w:rsid w:val="005451E1"/>
    <w:rsid w:val="005459F6"/>
    <w:rsid w:val="00545F4F"/>
    <w:rsid w:val="0054761E"/>
    <w:rsid w:val="0054784A"/>
    <w:rsid w:val="00547C1D"/>
    <w:rsid w:val="005503AC"/>
    <w:rsid w:val="005512C4"/>
    <w:rsid w:val="005542C9"/>
    <w:rsid w:val="005554E3"/>
    <w:rsid w:val="005557F9"/>
    <w:rsid w:val="005570D0"/>
    <w:rsid w:val="005611FC"/>
    <w:rsid w:val="00561F24"/>
    <w:rsid w:val="00562345"/>
    <w:rsid w:val="00562E19"/>
    <w:rsid w:val="00564021"/>
    <w:rsid w:val="00564ACF"/>
    <w:rsid w:val="00565B0D"/>
    <w:rsid w:val="00566D5A"/>
    <w:rsid w:val="00566F8A"/>
    <w:rsid w:val="00570379"/>
    <w:rsid w:val="005717A4"/>
    <w:rsid w:val="005728DD"/>
    <w:rsid w:val="0057301B"/>
    <w:rsid w:val="00573874"/>
    <w:rsid w:val="005738E4"/>
    <w:rsid w:val="00573DED"/>
    <w:rsid w:val="00574552"/>
    <w:rsid w:val="00575503"/>
    <w:rsid w:val="0057565B"/>
    <w:rsid w:val="00575B69"/>
    <w:rsid w:val="0057774C"/>
    <w:rsid w:val="00577A69"/>
    <w:rsid w:val="005800A6"/>
    <w:rsid w:val="00581650"/>
    <w:rsid w:val="005816C4"/>
    <w:rsid w:val="00582A6A"/>
    <w:rsid w:val="00584C36"/>
    <w:rsid w:val="00585379"/>
    <w:rsid w:val="00585982"/>
    <w:rsid w:val="00586A94"/>
    <w:rsid w:val="00587EA3"/>
    <w:rsid w:val="005910DB"/>
    <w:rsid w:val="0059169A"/>
    <w:rsid w:val="005918DA"/>
    <w:rsid w:val="0059325A"/>
    <w:rsid w:val="005945AA"/>
    <w:rsid w:val="00597B66"/>
    <w:rsid w:val="005A0569"/>
    <w:rsid w:val="005A0ECE"/>
    <w:rsid w:val="005A0F48"/>
    <w:rsid w:val="005A1217"/>
    <w:rsid w:val="005A30CC"/>
    <w:rsid w:val="005A3880"/>
    <w:rsid w:val="005A516F"/>
    <w:rsid w:val="005A60FD"/>
    <w:rsid w:val="005A77B4"/>
    <w:rsid w:val="005AD281"/>
    <w:rsid w:val="005B323B"/>
    <w:rsid w:val="005B3786"/>
    <w:rsid w:val="005B3C9E"/>
    <w:rsid w:val="005B3E48"/>
    <w:rsid w:val="005B3ED2"/>
    <w:rsid w:val="005B4775"/>
    <w:rsid w:val="005B5515"/>
    <w:rsid w:val="005B57E4"/>
    <w:rsid w:val="005B63F7"/>
    <w:rsid w:val="005B6EE5"/>
    <w:rsid w:val="005C0B25"/>
    <w:rsid w:val="005C1E82"/>
    <w:rsid w:val="005C2C2B"/>
    <w:rsid w:val="005C2E1D"/>
    <w:rsid w:val="005C4B81"/>
    <w:rsid w:val="005C7448"/>
    <w:rsid w:val="005C7559"/>
    <w:rsid w:val="005D0103"/>
    <w:rsid w:val="005D0308"/>
    <w:rsid w:val="005D0A54"/>
    <w:rsid w:val="005D17A4"/>
    <w:rsid w:val="005D1CDB"/>
    <w:rsid w:val="005D303F"/>
    <w:rsid w:val="005D338A"/>
    <w:rsid w:val="005D48E8"/>
    <w:rsid w:val="005D4E64"/>
    <w:rsid w:val="005D7E37"/>
    <w:rsid w:val="005E03ED"/>
    <w:rsid w:val="005E1495"/>
    <w:rsid w:val="005E266B"/>
    <w:rsid w:val="005E3318"/>
    <w:rsid w:val="005E3C4A"/>
    <w:rsid w:val="005E60B8"/>
    <w:rsid w:val="005EBCDE"/>
    <w:rsid w:val="005F2000"/>
    <w:rsid w:val="005F3CC8"/>
    <w:rsid w:val="005F622B"/>
    <w:rsid w:val="005F6D15"/>
    <w:rsid w:val="005F6F3D"/>
    <w:rsid w:val="005F7E87"/>
    <w:rsid w:val="005F7F92"/>
    <w:rsid w:val="006011AC"/>
    <w:rsid w:val="00601496"/>
    <w:rsid w:val="00603453"/>
    <w:rsid w:val="00603E04"/>
    <w:rsid w:val="00603E35"/>
    <w:rsid w:val="00603ED2"/>
    <w:rsid w:val="0060436D"/>
    <w:rsid w:val="006052BB"/>
    <w:rsid w:val="006055C6"/>
    <w:rsid w:val="00605ACF"/>
    <w:rsid w:val="00605EAC"/>
    <w:rsid w:val="00606197"/>
    <w:rsid w:val="006063BB"/>
    <w:rsid w:val="00611C29"/>
    <w:rsid w:val="00611FDB"/>
    <w:rsid w:val="00612603"/>
    <w:rsid w:val="0061370E"/>
    <w:rsid w:val="006137B3"/>
    <w:rsid w:val="00613936"/>
    <w:rsid w:val="00613B27"/>
    <w:rsid w:val="00613C37"/>
    <w:rsid w:val="00614022"/>
    <w:rsid w:val="006170B7"/>
    <w:rsid w:val="00617DBE"/>
    <w:rsid w:val="00620F13"/>
    <w:rsid w:val="006244DF"/>
    <w:rsid w:val="00624E4A"/>
    <w:rsid w:val="00625F7B"/>
    <w:rsid w:val="00632AA2"/>
    <w:rsid w:val="00632C1A"/>
    <w:rsid w:val="006339F0"/>
    <w:rsid w:val="006351B7"/>
    <w:rsid w:val="00635318"/>
    <w:rsid w:val="00636BD3"/>
    <w:rsid w:val="00640FDB"/>
    <w:rsid w:val="006445F9"/>
    <w:rsid w:val="00647038"/>
    <w:rsid w:val="0064771A"/>
    <w:rsid w:val="00647A9D"/>
    <w:rsid w:val="00651C1D"/>
    <w:rsid w:val="00652807"/>
    <w:rsid w:val="006559F4"/>
    <w:rsid w:val="00656E8A"/>
    <w:rsid w:val="006578D1"/>
    <w:rsid w:val="006626FA"/>
    <w:rsid w:val="00662DE8"/>
    <w:rsid w:val="00664CB1"/>
    <w:rsid w:val="00670277"/>
    <w:rsid w:val="006732EF"/>
    <w:rsid w:val="00674A0F"/>
    <w:rsid w:val="00677544"/>
    <w:rsid w:val="00677587"/>
    <w:rsid w:val="00677D5A"/>
    <w:rsid w:val="00681634"/>
    <w:rsid w:val="006817C6"/>
    <w:rsid w:val="006818FD"/>
    <w:rsid w:val="00682147"/>
    <w:rsid w:val="006829C4"/>
    <w:rsid w:val="00682E4A"/>
    <w:rsid w:val="006833CB"/>
    <w:rsid w:val="006848BA"/>
    <w:rsid w:val="00684AF4"/>
    <w:rsid w:val="00684BD4"/>
    <w:rsid w:val="00691953"/>
    <w:rsid w:val="00692AA8"/>
    <w:rsid w:val="00692E85"/>
    <w:rsid w:val="006944C4"/>
    <w:rsid w:val="00695086"/>
    <w:rsid w:val="00695E6F"/>
    <w:rsid w:val="00697884"/>
    <w:rsid w:val="0069791C"/>
    <w:rsid w:val="006A0908"/>
    <w:rsid w:val="006A0962"/>
    <w:rsid w:val="006A100E"/>
    <w:rsid w:val="006A1694"/>
    <w:rsid w:val="006A1947"/>
    <w:rsid w:val="006A27F6"/>
    <w:rsid w:val="006A30B6"/>
    <w:rsid w:val="006A5079"/>
    <w:rsid w:val="006A5916"/>
    <w:rsid w:val="006A695A"/>
    <w:rsid w:val="006A6B5A"/>
    <w:rsid w:val="006A7089"/>
    <w:rsid w:val="006B3107"/>
    <w:rsid w:val="006B357A"/>
    <w:rsid w:val="006B3DF3"/>
    <w:rsid w:val="006B4331"/>
    <w:rsid w:val="006B535B"/>
    <w:rsid w:val="006C01A2"/>
    <w:rsid w:val="006C0716"/>
    <w:rsid w:val="006C109E"/>
    <w:rsid w:val="006C2467"/>
    <w:rsid w:val="006C2A67"/>
    <w:rsid w:val="006C4321"/>
    <w:rsid w:val="006C4423"/>
    <w:rsid w:val="006C46B2"/>
    <w:rsid w:val="006C4A36"/>
    <w:rsid w:val="006C57C1"/>
    <w:rsid w:val="006C5C03"/>
    <w:rsid w:val="006C6A77"/>
    <w:rsid w:val="006C6C04"/>
    <w:rsid w:val="006C7036"/>
    <w:rsid w:val="006C7725"/>
    <w:rsid w:val="006D0469"/>
    <w:rsid w:val="006D193D"/>
    <w:rsid w:val="006D1CAF"/>
    <w:rsid w:val="006D2B0D"/>
    <w:rsid w:val="006D387D"/>
    <w:rsid w:val="006D3941"/>
    <w:rsid w:val="006D4905"/>
    <w:rsid w:val="006D524C"/>
    <w:rsid w:val="006D5B66"/>
    <w:rsid w:val="006D5CD3"/>
    <w:rsid w:val="006D7EE5"/>
    <w:rsid w:val="006E0D98"/>
    <w:rsid w:val="006E0E97"/>
    <w:rsid w:val="006E29E7"/>
    <w:rsid w:val="006E4A3D"/>
    <w:rsid w:val="006E6151"/>
    <w:rsid w:val="006E61D5"/>
    <w:rsid w:val="006E74C1"/>
    <w:rsid w:val="006F1370"/>
    <w:rsid w:val="006F2511"/>
    <w:rsid w:val="006F2C3C"/>
    <w:rsid w:val="006F2F19"/>
    <w:rsid w:val="006F40BC"/>
    <w:rsid w:val="006F4711"/>
    <w:rsid w:val="006F4942"/>
    <w:rsid w:val="006F57C2"/>
    <w:rsid w:val="006F6739"/>
    <w:rsid w:val="006F6A9B"/>
    <w:rsid w:val="006F6B2C"/>
    <w:rsid w:val="006F6B74"/>
    <w:rsid w:val="006F7370"/>
    <w:rsid w:val="006F7428"/>
    <w:rsid w:val="0070190F"/>
    <w:rsid w:val="00701E9A"/>
    <w:rsid w:val="00703909"/>
    <w:rsid w:val="00705477"/>
    <w:rsid w:val="007055C8"/>
    <w:rsid w:val="00706CD5"/>
    <w:rsid w:val="0070776F"/>
    <w:rsid w:val="00711768"/>
    <w:rsid w:val="00711E4A"/>
    <w:rsid w:val="0071200B"/>
    <w:rsid w:val="00712390"/>
    <w:rsid w:val="00712449"/>
    <w:rsid w:val="00712834"/>
    <w:rsid w:val="00714BB3"/>
    <w:rsid w:val="00715956"/>
    <w:rsid w:val="0071656F"/>
    <w:rsid w:val="00721556"/>
    <w:rsid w:val="00722F31"/>
    <w:rsid w:val="00723BDC"/>
    <w:rsid w:val="00723E86"/>
    <w:rsid w:val="00723F68"/>
    <w:rsid w:val="00725E2C"/>
    <w:rsid w:val="00727A51"/>
    <w:rsid w:val="0073018A"/>
    <w:rsid w:val="0073020C"/>
    <w:rsid w:val="0073096C"/>
    <w:rsid w:val="00730B22"/>
    <w:rsid w:val="00730BDA"/>
    <w:rsid w:val="00731BF6"/>
    <w:rsid w:val="00733728"/>
    <w:rsid w:val="0073406D"/>
    <w:rsid w:val="0073419E"/>
    <w:rsid w:val="0073568A"/>
    <w:rsid w:val="007359AA"/>
    <w:rsid w:val="00736099"/>
    <w:rsid w:val="00736375"/>
    <w:rsid w:val="007407FB"/>
    <w:rsid w:val="0074397E"/>
    <w:rsid w:val="00744202"/>
    <w:rsid w:val="00744721"/>
    <w:rsid w:val="00746B98"/>
    <w:rsid w:val="0075018E"/>
    <w:rsid w:val="00750895"/>
    <w:rsid w:val="00753185"/>
    <w:rsid w:val="00753AF2"/>
    <w:rsid w:val="007543F9"/>
    <w:rsid w:val="0075560E"/>
    <w:rsid w:val="00755ED9"/>
    <w:rsid w:val="00756146"/>
    <w:rsid w:val="007578D1"/>
    <w:rsid w:val="00757F1C"/>
    <w:rsid w:val="0076080B"/>
    <w:rsid w:val="00761382"/>
    <w:rsid w:val="00764070"/>
    <w:rsid w:val="00764EE0"/>
    <w:rsid w:val="00766724"/>
    <w:rsid w:val="00767017"/>
    <w:rsid w:val="00770291"/>
    <w:rsid w:val="00770487"/>
    <w:rsid w:val="007706CE"/>
    <w:rsid w:val="0077199C"/>
    <w:rsid w:val="00773EDC"/>
    <w:rsid w:val="00774357"/>
    <w:rsid w:val="007807B7"/>
    <w:rsid w:val="00780C77"/>
    <w:rsid w:val="007821B4"/>
    <w:rsid w:val="00782526"/>
    <w:rsid w:val="00783CC4"/>
    <w:rsid w:val="00783CE1"/>
    <w:rsid w:val="0078415F"/>
    <w:rsid w:val="007900D0"/>
    <w:rsid w:val="007905AC"/>
    <w:rsid w:val="00792D21"/>
    <w:rsid w:val="0079339F"/>
    <w:rsid w:val="007A07EC"/>
    <w:rsid w:val="007A1624"/>
    <w:rsid w:val="007A19E7"/>
    <w:rsid w:val="007A2412"/>
    <w:rsid w:val="007A250C"/>
    <w:rsid w:val="007A3271"/>
    <w:rsid w:val="007A336F"/>
    <w:rsid w:val="007A3ABD"/>
    <w:rsid w:val="007A3B1A"/>
    <w:rsid w:val="007A4C55"/>
    <w:rsid w:val="007A6D84"/>
    <w:rsid w:val="007A71F1"/>
    <w:rsid w:val="007A7B23"/>
    <w:rsid w:val="007A7C51"/>
    <w:rsid w:val="007B058F"/>
    <w:rsid w:val="007B1E7A"/>
    <w:rsid w:val="007B2FB9"/>
    <w:rsid w:val="007B330B"/>
    <w:rsid w:val="007B3369"/>
    <w:rsid w:val="007B4B59"/>
    <w:rsid w:val="007B55A2"/>
    <w:rsid w:val="007B57A1"/>
    <w:rsid w:val="007B5DFF"/>
    <w:rsid w:val="007B5F9A"/>
    <w:rsid w:val="007B61A5"/>
    <w:rsid w:val="007B66BD"/>
    <w:rsid w:val="007B7996"/>
    <w:rsid w:val="007B7BF9"/>
    <w:rsid w:val="007B7ED7"/>
    <w:rsid w:val="007B9036"/>
    <w:rsid w:val="007C0E01"/>
    <w:rsid w:val="007C3819"/>
    <w:rsid w:val="007C3EA9"/>
    <w:rsid w:val="007C4227"/>
    <w:rsid w:val="007C56B4"/>
    <w:rsid w:val="007C6249"/>
    <w:rsid w:val="007D00FD"/>
    <w:rsid w:val="007D03A6"/>
    <w:rsid w:val="007D0DC2"/>
    <w:rsid w:val="007D0FEA"/>
    <w:rsid w:val="007D2942"/>
    <w:rsid w:val="007D3276"/>
    <w:rsid w:val="007D43F5"/>
    <w:rsid w:val="007D5180"/>
    <w:rsid w:val="007D55F8"/>
    <w:rsid w:val="007D6CCA"/>
    <w:rsid w:val="007D6EAF"/>
    <w:rsid w:val="007E0B24"/>
    <w:rsid w:val="007E2495"/>
    <w:rsid w:val="007E4D10"/>
    <w:rsid w:val="007E51B3"/>
    <w:rsid w:val="007E569F"/>
    <w:rsid w:val="007E60FC"/>
    <w:rsid w:val="007E6B02"/>
    <w:rsid w:val="007E6F3C"/>
    <w:rsid w:val="007F0C15"/>
    <w:rsid w:val="007F4514"/>
    <w:rsid w:val="007F52CB"/>
    <w:rsid w:val="007F58E3"/>
    <w:rsid w:val="007F612F"/>
    <w:rsid w:val="007F6EAE"/>
    <w:rsid w:val="007F7219"/>
    <w:rsid w:val="007F7E24"/>
    <w:rsid w:val="008015D2"/>
    <w:rsid w:val="0080189D"/>
    <w:rsid w:val="0080283C"/>
    <w:rsid w:val="008030AA"/>
    <w:rsid w:val="008033ED"/>
    <w:rsid w:val="00803DFF"/>
    <w:rsid w:val="00803FEE"/>
    <w:rsid w:val="00805C95"/>
    <w:rsid w:val="008064D4"/>
    <w:rsid w:val="00806636"/>
    <w:rsid w:val="00807313"/>
    <w:rsid w:val="00807886"/>
    <w:rsid w:val="0080D98C"/>
    <w:rsid w:val="0081057F"/>
    <w:rsid w:val="008128C0"/>
    <w:rsid w:val="00812DEE"/>
    <w:rsid w:val="008144AA"/>
    <w:rsid w:val="008144B6"/>
    <w:rsid w:val="00815AEF"/>
    <w:rsid w:val="00815C85"/>
    <w:rsid w:val="00817EDB"/>
    <w:rsid w:val="0082143A"/>
    <w:rsid w:val="00822307"/>
    <w:rsid w:val="00822931"/>
    <w:rsid w:val="008234E9"/>
    <w:rsid w:val="00823E99"/>
    <w:rsid w:val="0082614C"/>
    <w:rsid w:val="008263FA"/>
    <w:rsid w:val="00826BAA"/>
    <w:rsid w:val="0082795D"/>
    <w:rsid w:val="0083001F"/>
    <w:rsid w:val="008306D8"/>
    <w:rsid w:val="00830A47"/>
    <w:rsid w:val="00830F95"/>
    <w:rsid w:val="00832384"/>
    <w:rsid w:val="008323B4"/>
    <w:rsid w:val="008324B3"/>
    <w:rsid w:val="00832FF0"/>
    <w:rsid w:val="0083479F"/>
    <w:rsid w:val="00835590"/>
    <w:rsid w:val="0083706C"/>
    <w:rsid w:val="00837EA4"/>
    <w:rsid w:val="008411C8"/>
    <w:rsid w:val="00841BB2"/>
    <w:rsid w:val="00842840"/>
    <w:rsid w:val="00843494"/>
    <w:rsid w:val="0084470A"/>
    <w:rsid w:val="00845C70"/>
    <w:rsid w:val="008469A1"/>
    <w:rsid w:val="00851C25"/>
    <w:rsid w:val="00851C48"/>
    <w:rsid w:val="00853B23"/>
    <w:rsid w:val="00854F5D"/>
    <w:rsid w:val="00855767"/>
    <w:rsid w:val="008559F1"/>
    <w:rsid w:val="00861409"/>
    <w:rsid w:val="0086196C"/>
    <w:rsid w:val="00862A2C"/>
    <w:rsid w:val="008643F1"/>
    <w:rsid w:val="0086532A"/>
    <w:rsid w:val="00867219"/>
    <w:rsid w:val="00867DD5"/>
    <w:rsid w:val="00867E7E"/>
    <w:rsid w:val="00871A54"/>
    <w:rsid w:val="00871D3F"/>
    <w:rsid w:val="0087520B"/>
    <w:rsid w:val="00875A71"/>
    <w:rsid w:val="008760AF"/>
    <w:rsid w:val="0087B334"/>
    <w:rsid w:val="00880056"/>
    <w:rsid w:val="00880C60"/>
    <w:rsid w:val="008814E2"/>
    <w:rsid w:val="00881679"/>
    <w:rsid w:val="00881DB2"/>
    <w:rsid w:val="00882B1A"/>
    <w:rsid w:val="00884F37"/>
    <w:rsid w:val="00886EE9"/>
    <w:rsid w:val="00891664"/>
    <w:rsid w:val="008925AF"/>
    <w:rsid w:val="008941EB"/>
    <w:rsid w:val="00894362"/>
    <w:rsid w:val="0089580E"/>
    <w:rsid w:val="0089639A"/>
    <w:rsid w:val="00896436"/>
    <w:rsid w:val="00897DE8"/>
    <w:rsid w:val="008A2A00"/>
    <w:rsid w:val="008A2A8F"/>
    <w:rsid w:val="008A416D"/>
    <w:rsid w:val="008A4575"/>
    <w:rsid w:val="008A53FD"/>
    <w:rsid w:val="008A7ACB"/>
    <w:rsid w:val="008B04F3"/>
    <w:rsid w:val="008B195C"/>
    <w:rsid w:val="008B4E2E"/>
    <w:rsid w:val="008C07E6"/>
    <w:rsid w:val="008C0C86"/>
    <w:rsid w:val="008C0F32"/>
    <w:rsid w:val="008C21FF"/>
    <w:rsid w:val="008C304D"/>
    <w:rsid w:val="008C350B"/>
    <w:rsid w:val="008C3781"/>
    <w:rsid w:val="008C5912"/>
    <w:rsid w:val="008C5ACA"/>
    <w:rsid w:val="008C61B5"/>
    <w:rsid w:val="008D00F6"/>
    <w:rsid w:val="008D03AC"/>
    <w:rsid w:val="008D0CE2"/>
    <w:rsid w:val="008D11BB"/>
    <w:rsid w:val="008D41CA"/>
    <w:rsid w:val="008D4DA0"/>
    <w:rsid w:val="008D5E9D"/>
    <w:rsid w:val="008D62C1"/>
    <w:rsid w:val="008D693C"/>
    <w:rsid w:val="008D6A64"/>
    <w:rsid w:val="008E014E"/>
    <w:rsid w:val="008E071B"/>
    <w:rsid w:val="008E26C6"/>
    <w:rsid w:val="008E3C88"/>
    <w:rsid w:val="008E5C84"/>
    <w:rsid w:val="008E6F44"/>
    <w:rsid w:val="008E751C"/>
    <w:rsid w:val="008E75BD"/>
    <w:rsid w:val="008E7D24"/>
    <w:rsid w:val="008E7F3E"/>
    <w:rsid w:val="008F0A2C"/>
    <w:rsid w:val="008F34AD"/>
    <w:rsid w:val="008F3AB1"/>
    <w:rsid w:val="008F44D5"/>
    <w:rsid w:val="008F514B"/>
    <w:rsid w:val="008F5A03"/>
    <w:rsid w:val="008F5A43"/>
    <w:rsid w:val="008F5C97"/>
    <w:rsid w:val="008F70CB"/>
    <w:rsid w:val="008F720F"/>
    <w:rsid w:val="008F7767"/>
    <w:rsid w:val="008F7EAD"/>
    <w:rsid w:val="00900BC8"/>
    <w:rsid w:val="00901371"/>
    <w:rsid w:val="009025C8"/>
    <w:rsid w:val="009025E0"/>
    <w:rsid w:val="00902888"/>
    <w:rsid w:val="009029F0"/>
    <w:rsid w:val="00902EFF"/>
    <w:rsid w:val="00903B54"/>
    <w:rsid w:val="0090647D"/>
    <w:rsid w:val="00906632"/>
    <w:rsid w:val="0090728D"/>
    <w:rsid w:val="009121CA"/>
    <w:rsid w:val="00912A9E"/>
    <w:rsid w:val="009141C4"/>
    <w:rsid w:val="00914458"/>
    <w:rsid w:val="009144D0"/>
    <w:rsid w:val="0091462A"/>
    <w:rsid w:val="00915251"/>
    <w:rsid w:val="00915E5B"/>
    <w:rsid w:val="009163AD"/>
    <w:rsid w:val="00916484"/>
    <w:rsid w:val="00916BB5"/>
    <w:rsid w:val="00917996"/>
    <w:rsid w:val="00920435"/>
    <w:rsid w:val="00922AF9"/>
    <w:rsid w:val="0092348B"/>
    <w:rsid w:val="0092394D"/>
    <w:rsid w:val="00924BC8"/>
    <w:rsid w:val="0092524A"/>
    <w:rsid w:val="009258AE"/>
    <w:rsid w:val="00925BCA"/>
    <w:rsid w:val="00925CBB"/>
    <w:rsid w:val="009261E8"/>
    <w:rsid w:val="00927451"/>
    <w:rsid w:val="009279FB"/>
    <w:rsid w:val="00927E3E"/>
    <w:rsid w:val="0093095D"/>
    <w:rsid w:val="009314D7"/>
    <w:rsid w:val="00932A30"/>
    <w:rsid w:val="009335ED"/>
    <w:rsid w:val="00936733"/>
    <w:rsid w:val="0093754D"/>
    <w:rsid w:val="0093B706"/>
    <w:rsid w:val="009400ED"/>
    <w:rsid w:val="009400F1"/>
    <w:rsid w:val="00940227"/>
    <w:rsid w:val="00944060"/>
    <w:rsid w:val="009441E9"/>
    <w:rsid w:val="0094670A"/>
    <w:rsid w:val="00947440"/>
    <w:rsid w:val="00951CD6"/>
    <w:rsid w:val="0095223D"/>
    <w:rsid w:val="00952780"/>
    <w:rsid w:val="00954978"/>
    <w:rsid w:val="00954AEA"/>
    <w:rsid w:val="009552F2"/>
    <w:rsid w:val="00955447"/>
    <w:rsid w:val="00955640"/>
    <w:rsid w:val="00956894"/>
    <w:rsid w:val="009569C2"/>
    <w:rsid w:val="00956C00"/>
    <w:rsid w:val="009604AA"/>
    <w:rsid w:val="00960FDD"/>
    <w:rsid w:val="00962330"/>
    <w:rsid w:val="009630AC"/>
    <w:rsid w:val="00963341"/>
    <w:rsid w:val="00963D82"/>
    <w:rsid w:val="00964273"/>
    <w:rsid w:val="00964FB3"/>
    <w:rsid w:val="0096665B"/>
    <w:rsid w:val="00966825"/>
    <w:rsid w:val="00966F5A"/>
    <w:rsid w:val="00967F44"/>
    <w:rsid w:val="00971BBD"/>
    <w:rsid w:val="009730F3"/>
    <w:rsid w:val="00973684"/>
    <w:rsid w:val="009738A4"/>
    <w:rsid w:val="00974334"/>
    <w:rsid w:val="009758E0"/>
    <w:rsid w:val="009766B6"/>
    <w:rsid w:val="00976B86"/>
    <w:rsid w:val="009773DB"/>
    <w:rsid w:val="0097799F"/>
    <w:rsid w:val="0097B6DB"/>
    <w:rsid w:val="00982AE0"/>
    <w:rsid w:val="00983006"/>
    <w:rsid w:val="009845B1"/>
    <w:rsid w:val="00984FF6"/>
    <w:rsid w:val="00985844"/>
    <w:rsid w:val="0099109A"/>
    <w:rsid w:val="00991990"/>
    <w:rsid w:val="00991CDC"/>
    <w:rsid w:val="0099218F"/>
    <w:rsid w:val="00992360"/>
    <w:rsid w:val="00994C57"/>
    <w:rsid w:val="009959F3"/>
    <w:rsid w:val="00997571"/>
    <w:rsid w:val="009977D4"/>
    <w:rsid w:val="009A3B5F"/>
    <w:rsid w:val="009A4858"/>
    <w:rsid w:val="009A4E55"/>
    <w:rsid w:val="009A4ED5"/>
    <w:rsid w:val="009A5C3E"/>
    <w:rsid w:val="009A5C5A"/>
    <w:rsid w:val="009A6144"/>
    <w:rsid w:val="009A62CD"/>
    <w:rsid w:val="009A7179"/>
    <w:rsid w:val="009A729E"/>
    <w:rsid w:val="009A7602"/>
    <w:rsid w:val="009B01B6"/>
    <w:rsid w:val="009B0717"/>
    <w:rsid w:val="009B26AD"/>
    <w:rsid w:val="009B378B"/>
    <w:rsid w:val="009B44C5"/>
    <w:rsid w:val="009B477B"/>
    <w:rsid w:val="009B4FF9"/>
    <w:rsid w:val="009B5605"/>
    <w:rsid w:val="009B5B8C"/>
    <w:rsid w:val="009B5EFE"/>
    <w:rsid w:val="009B5F31"/>
    <w:rsid w:val="009B665F"/>
    <w:rsid w:val="009C098B"/>
    <w:rsid w:val="009C0AD3"/>
    <w:rsid w:val="009C13DD"/>
    <w:rsid w:val="009C1432"/>
    <w:rsid w:val="009C1718"/>
    <w:rsid w:val="009C1C82"/>
    <w:rsid w:val="009C211A"/>
    <w:rsid w:val="009C2C2C"/>
    <w:rsid w:val="009C30C8"/>
    <w:rsid w:val="009C3D89"/>
    <w:rsid w:val="009C6028"/>
    <w:rsid w:val="009C6C0D"/>
    <w:rsid w:val="009C7E72"/>
    <w:rsid w:val="009D0A7D"/>
    <w:rsid w:val="009D0C1D"/>
    <w:rsid w:val="009D19B2"/>
    <w:rsid w:val="009D1CC7"/>
    <w:rsid w:val="009D2E50"/>
    <w:rsid w:val="009D3E6A"/>
    <w:rsid w:val="009D432C"/>
    <w:rsid w:val="009D467F"/>
    <w:rsid w:val="009D4B35"/>
    <w:rsid w:val="009D5012"/>
    <w:rsid w:val="009D5AD1"/>
    <w:rsid w:val="009D62CB"/>
    <w:rsid w:val="009D65AF"/>
    <w:rsid w:val="009D70EF"/>
    <w:rsid w:val="009D7FD4"/>
    <w:rsid w:val="009E0B28"/>
    <w:rsid w:val="009E0CB1"/>
    <w:rsid w:val="009E11BC"/>
    <w:rsid w:val="009E17A2"/>
    <w:rsid w:val="009E214E"/>
    <w:rsid w:val="009E2621"/>
    <w:rsid w:val="009E784E"/>
    <w:rsid w:val="009F015C"/>
    <w:rsid w:val="009F18B0"/>
    <w:rsid w:val="009F1CA3"/>
    <w:rsid w:val="009F2262"/>
    <w:rsid w:val="009F3C1A"/>
    <w:rsid w:val="009F3FD2"/>
    <w:rsid w:val="009F40FF"/>
    <w:rsid w:val="009F7CA0"/>
    <w:rsid w:val="00A000DF"/>
    <w:rsid w:val="00A011F1"/>
    <w:rsid w:val="00A012A5"/>
    <w:rsid w:val="00A0213A"/>
    <w:rsid w:val="00A02631"/>
    <w:rsid w:val="00A02CB5"/>
    <w:rsid w:val="00A03DD8"/>
    <w:rsid w:val="00A04E57"/>
    <w:rsid w:val="00A0563F"/>
    <w:rsid w:val="00A062B2"/>
    <w:rsid w:val="00A0E6A8"/>
    <w:rsid w:val="00A12894"/>
    <w:rsid w:val="00A13938"/>
    <w:rsid w:val="00A13FF8"/>
    <w:rsid w:val="00A14ABD"/>
    <w:rsid w:val="00A15676"/>
    <w:rsid w:val="00A1720A"/>
    <w:rsid w:val="00A176E8"/>
    <w:rsid w:val="00A17BC0"/>
    <w:rsid w:val="00A2011D"/>
    <w:rsid w:val="00A20792"/>
    <w:rsid w:val="00A20FCF"/>
    <w:rsid w:val="00A230C6"/>
    <w:rsid w:val="00A2665F"/>
    <w:rsid w:val="00A319ED"/>
    <w:rsid w:val="00A31DBE"/>
    <w:rsid w:val="00A33281"/>
    <w:rsid w:val="00A33BD5"/>
    <w:rsid w:val="00A34243"/>
    <w:rsid w:val="00A36178"/>
    <w:rsid w:val="00A365D9"/>
    <w:rsid w:val="00A40BDE"/>
    <w:rsid w:val="00A40CC9"/>
    <w:rsid w:val="00A40D9D"/>
    <w:rsid w:val="00A414FA"/>
    <w:rsid w:val="00A44447"/>
    <w:rsid w:val="00A458C3"/>
    <w:rsid w:val="00A45AA2"/>
    <w:rsid w:val="00A4756A"/>
    <w:rsid w:val="00A47E5A"/>
    <w:rsid w:val="00A50285"/>
    <w:rsid w:val="00A5062C"/>
    <w:rsid w:val="00A50653"/>
    <w:rsid w:val="00A52132"/>
    <w:rsid w:val="00A52993"/>
    <w:rsid w:val="00A529DE"/>
    <w:rsid w:val="00A54236"/>
    <w:rsid w:val="00A5513B"/>
    <w:rsid w:val="00A56F53"/>
    <w:rsid w:val="00A56FD8"/>
    <w:rsid w:val="00A63CB0"/>
    <w:rsid w:val="00A6467A"/>
    <w:rsid w:val="00A66885"/>
    <w:rsid w:val="00A67BB4"/>
    <w:rsid w:val="00A700C1"/>
    <w:rsid w:val="00A70DCA"/>
    <w:rsid w:val="00A710CE"/>
    <w:rsid w:val="00A7137C"/>
    <w:rsid w:val="00A71963"/>
    <w:rsid w:val="00A71BDA"/>
    <w:rsid w:val="00A74C35"/>
    <w:rsid w:val="00A7537F"/>
    <w:rsid w:val="00A75FB2"/>
    <w:rsid w:val="00A77A66"/>
    <w:rsid w:val="00A81FB7"/>
    <w:rsid w:val="00A835BF"/>
    <w:rsid w:val="00A83E57"/>
    <w:rsid w:val="00A86A61"/>
    <w:rsid w:val="00A875DD"/>
    <w:rsid w:val="00A90222"/>
    <w:rsid w:val="00A91A4F"/>
    <w:rsid w:val="00A91BAC"/>
    <w:rsid w:val="00A92DE4"/>
    <w:rsid w:val="00A94CD0"/>
    <w:rsid w:val="00A95449"/>
    <w:rsid w:val="00A97DD8"/>
    <w:rsid w:val="00AA1F5A"/>
    <w:rsid w:val="00AA248F"/>
    <w:rsid w:val="00AA2B98"/>
    <w:rsid w:val="00AA405C"/>
    <w:rsid w:val="00AA48F3"/>
    <w:rsid w:val="00AA56BE"/>
    <w:rsid w:val="00AA5BCD"/>
    <w:rsid w:val="00AA6DC0"/>
    <w:rsid w:val="00AA7FB7"/>
    <w:rsid w:val="00AB096D"/>
    <w:rsid w:val="00AB1FB2"/>
    <w:rsid w:val="00AB2C78"/>
    <w:rsid w:val="00AB2F54"/>
    <w:rsid w:val="00AB3037"/>
    <w:rsid w:val="00AB6C07"/>
    <w:rsid w:val="00AC118A"/>
    <w:rsid w:val="00AC1531"/>
    <w:rsid w:val="00AC275E"/>
    <w:rsid w:val="00AC2DAA"/>
    <w:rsid w:val="00AC427A"/>
    <w:rsid w:val="00AC549F"/>
    <w:rsid w:val="00AC5EF1"/>
    <w:rsid w:val="00AC6FE3"/>
    <w:rsid w:val="00AC76FB"/>
    <w:rsid w:val="00AD2158"/>
    <w:rsid w:val="00AD25C2"/>
    <w:rsid w:val="00AD26E3"/>
    <w:rsid w:val="00AD2A6F"/>
    <w:rsid w:val="00AD2F64"/>
    <w:rsid w:val="00AD3A94"/>
    <w:rsid w:val="00AD50BD"/>
    <w:rsid w:val="00AD54C2"/>
    <w:rsid w:val="00AD633B"/>
    <w:rsid w:val="00AD6C59"/>
    <w:rsid w:val="00AD75A6"/>
    <w:rsid w:val="00ADB4F9"/>
    <w:rsid w:val="00AE0592"/>
    <w:rsid w:val="00AE0CE6"/>
    <w:rsid w:val="00AE1E3E"/>
    <w:rsid w:val="00AE2A74"/>
    <w:rsid w:val="00AE609C"/>
    <w:rsid w:val="00AE6DBF"/>
    <w:rsid w:val="00AF03CB"/>
    <w:rsid w:val="00AF07D2"/>
    <w:rsid w:val="00AF0C00"/>
    <w:rsid w:val="00AF0D05"/>
    <w:rsid w:val="00AF5B6F"/>
    <w:rsid w:val="00AF5ED9"/>
    <w:rsid w:val="00AF677C"/>
    <w:rsid w:val="00AF7E72"/>
    <w:rsid w:val="00B00B19"/>
    <w:rsid w:val="00B013EC"/>
    <w:rsid w:val="00B01AF9"/>
    <w:rsid w:val="00B028D8"/>
    <w:rsid w:val="00B02B9B"/>
    <w:rsid w:val="00B02DD0"/>
    <w:rsid w:val="00B044E6"/>
    <w:rsid w:val="00B04CCE"/>
    <w:rsid w:val="00B06E9B"/>
    <w:rsid w:val="00B07C7B"/>
    <w:rsid w:val="00B13EED"/>
    <w:rsid w:val="00B1424F"/>
    <w:rsid w:val="00B1569E"/>
    <w:rsid w:val="00B17BB1"/>
    <w:rsid w:val="00B1CF2F"/>
    <w:rsid w:val="00B20DA3"/>
    <w:rsid w:val="00B21B05"/>
    <w:rsid w:val="00B24E50"/>
    <w:rsid w:val="00B25B35"/>
    <w:rsid w:val="00B27216"/>
    <w:rsid w:val="00B27293"/>
    <w:rsid w:val="00B276A7"/>
    <w:rsid w:val="00B30290"/>
    <w:rsid w:val="00B31539"/>
    <w:rsid w:val="00B31A2B"/>
    <w:rsid w:val="00B31CDA"/>
    <w:rsid w:val="00B32A96"/>
    <w:rsid w:val="00B34FC5"/>
    <w:rsid w:val="00B36147"/>
    <w:rsid w:val="00B362BC"/>
    <w:rsid w:val="00B3660F"/>
    <w:rsid w:val="00B37189"/>
    <w:rsid w:val="00B37208"/>
    <w:rsid w:val="00B37431"/>
    <w:rsid w:val="00B37CEA"/>
    <w:rsid w:val="00B409EB"/>
    <w:rsid w:val="00B41393"/>
    <w:rsid w:val="00B41AB3"/>
    <w:rsid w:val="00B431B9"/>
    <w:rsid w:val="00B440A6"/>
    <w:rsid w:val="00B443B6"/>
    <w:rsid w:val="00B452AC"/>
    <w:rsid w:val="00B45450"/>
    <w:rsid w:val="00B46AF5"/>
    <w:rsid w:val="00B50B04"/>
    <w:rsid w:val="00B50E5A"/>
    <w:rsid w:val="00B5134A"/>
    <w:rsid w:val="00B51B6A"/>
    <w:rsid w:val="00B52100"/>
    <w:rsid w:val="00B523C7"/>
    <w:rsid w:val="00B53621"/>
    <w:rsid w:val="00B53F8E"/>
    <w:rsid w:val="00B54506"/>
    <w:rsid w:val="00B54D67"/>
    <w:rsid w:val="00B555CB"/>
    <w:rsid w:val="00B57C1D"/>
    <w:rsid w:val="00B60562"/>
    <w:rsid w:val="00B60D63"/>
    <w:rsid w:val="00B616D0"/>
    <w:rsid w:val="00B62B3D"/>
    <w:rsid w:val="00B649D7"/>
    <w:rsid w:val="00B70595"/>
    <w:rsid w:val="00B70CF0"/>
    <w:rsid w:val="00B70E0A"/>
    <w:rsid w:val="00B70F65"/>
    <w:rsid w:val="00B727D1"/>
    <w:rsid w:val="00B72AE3"/>
    <w:rsid w:val="00B73338"/>
    <w:rsid w:val="00B7364B"/>
    <w:rsid w:val="00B77857"/>
    <w:rsid w:val="00B820AF"/>
    <w:rsid w:val="00B83881"/>
    <w:rsid w:val="00B83F7D"/>
    <w:rsid w:val="00B84A2C"/>
    <w:rsid w:val="00B85C05"/>
    <w:rsid w:val="00B86044"/>
    <w:rsid w:val="00B87338"/>
    <w:rsid w:val="00B87D6F"/>
    <w:rsid w:val="00B87DA8"/>
    <w:rsid w:val="00B90F3D"/>
    <w:rsid w:val="00B915E9"/>
    <w:rsid w:val="00B91D98"/>
    <w:rsid w:val="00B91F1E"/>
    <w:rsid w:val="00B933A6"/>
    <w:rsid w:val="00B937F7"/>
    <w:rsid w:val="00B938A3"/>
    <w:rsid w:val="00B94B82"/>
    <w:rsid w:val="00B94E79"/>
    <w:rsid w:val="00B9518F"/>
    <w:rsid w:val="00B975C7"/>
    <w:rsid w:val="00B97BA6"/>
    <w:rsid w:val="00BA038F"/>
    <w:rsid w:val="00BA0CF5"/>
    <w:rsid w:val="00BA1794"/>
    <w:rsid w:val="00BA2B4B"/>
    <w:rsid w:val="00BA37EB"/>
    <w:rsid w:val="00BA3AA7"/>
    <w:rsid w:val="00BA3AAD"/>
    <w:rsid w:val="00BA4040"/>
    <w:rsid w:val="00BA42BA"/>
    <w:rsid w:val="00BB0211"/>
    <w:rsid w:val="00BB0253"/>
    <w:rsid w:val="00BB03F1"/>
    <w:rsid w:val="00BB09EB"/>
    <w:rsid w:val="00BB0F1A"/>
    <w:rsid w:val="00BB2306"/>
    <w:rsid w:val="00BB29C5"/>
    <w:rsid w:val="00BB3790"/>
    <w:rsid w:val="00BB3A4C"/>
    <w:rsid w:val="00BB3ECA"/>
    <w:rsid w:val="00BB5632"/>
    <w:rsid w:val="00BB5E16"/>
    <w:rsid w:val="00BB689D"/>
    <w:rsid w:val="00BB69D2"/>
    <w:rsid w:val="00BB7756"/>
    <w:rsid w:val="00BC0691"/>
    <w:rsid w:val="00BC5529"/>
    <w:rsid w:val="00BC6066"/>
    <w:rsid w:val="00BC7B34"/>
    <w:rsid w:val="00BD1051"/>
    <w:rsid w:val="00BD286E"/>
    <w:rsid w:val="00BD2E59"/>
    <w:rsid w:val="00BD31DF"/>
    <w:rsid w:val="00BD36F9"/>
    <w:rsid w:val="00BD4051"/>
    <w:rsid w:val="00BD43A7"/>
    <w:rsid w:val="00BD4899"/>
    <w:rsid w:val="00BD6A53"/>
    <w:rsid w:val="00BD78AA"/>
    <w:rsid w:val="00BD7FD4"/>
    <w:rsid w:val="00BE1037"/>
    <w:rsid w:val="00BE303F"/>
    <w:rsid w:val="00BE378C"/>
    <w:rsid w:val="00BE4994"/>
    <w:rsid w:val="00BE7970"/>
    <w:rsid w:val="00BE7F57"/>
    <w:rsid w:val="00BF1BC8"/>
    <w:rsid w:val="00BF2FFA"/>
    <w:rsid w:val="00BF665F"/>
    <w:rsid w:val="00BF6D7A"/>
    <w:rsid w:val="00BF6DB4"/>
    <w:rsid w:val="00BF74A8"/>
    <w:rsid w:val="00C02184"/>
    <w:rsid w:val="00C02DB4"/>
    <w:rsid w:val="00C03932"/>
    <w:rsid w:val="00C03ACC"/>
    <w:rsid w:val="00C03BB7"/>
    <w:rsid w:val="00C0461D"/>
    <w:rsid w:val="00C04CC0"/>
    <w:rsid w:val="00C062D9"/>
    <w:rsid w:val="00C06EBC"/>
    <w:rsid w:val="00C07C08"/>
    <w:rsid w:val="00C10C57"/>
    <w:rsid w:val="00C12828"/>
    <w:rsid w:val="00C200F6"/>
    <w:rsid w:val="00C20ABA"/>
    <w:rsid w:val="00C20E0A"/>
    <w:rsid w:val="00C21884"/>
    <w:rsid w:val="00C225C2"/>
    <w:rsid w:val="00C23E56"/>
    <w:rsid w:val="00C26045"/>
    <w:rsid w:val="00C26804"/>
    <w:rsid w:val="00C2770A"/>
    <w:rsid w:val="00C2786B"/>
    <w:rsid w:val="00C3032D"/>
    <w:rsid w:val="00C32BCF"/>
    <w:rsid w:val="00C33D81"/>
    <w:rsid w:val="00C3455F"/>
    <w:rsid w:val="00C349FB"/>
    <w:rsid w:val="00C37D7D"/>
    <w:rsid w:val="00C40E4B"/>
    <w:rsid w:val="00C43DE0"/>
    <w:rsid w:val="00C44146"/>
    <w:rsid w:val="00C44364"/>
    <w:rsid w:val="00C447E1"/>
    <w:rsid w:val="00C454CE"/>
    <w:rsid w:val="00C4557E"/>
    <w:rsid w:val="00C45882"/>
    <w:rsid w:val="00C46284"/>
    <w:rsid w:val="00C472F5"/>
    <w:rsid w:val="00C5015D"/>
    <w:rsid w:val="00C50511"/>
    <w:rsid w:val="00C5211D"/>
    <w:rsid w:val="00C53127"/>
    <w:rsid w:val="00C5427B"/>
    <w:rsid w:val="00C54ADD"/>
    <w:rsid w:val="00C5534D"/>
    <w:rsid w:val="00C55F14"/>
    <w:rsid w:val="00C572A2"/>
    <w:rsid w:val="00C6133F"/>
    <w:rsid w:val="00C61368"/>
    <w:rsid w:val="00C619FB"/>
    <w:rsid w:val="00C61E32"/>
    <w:rsid w:val="00C637CE"/>
    <w:rsid w:val="00C64075"/>
    <w:rsid w:val="00C656D6"/>
    <w:rsid w:val="00C658F7"/>
    <w:rsid w:val="00C66110"/>
    <w:rsid w:val="00C66293"/>
    <w:rsid w:val="00C67385"/>
    <w:rsid w:val="00C67D7B"/>
    <w:rsid w:val="00C71B1B"/>
    <w:rsid w:val="00C72633"/>
    <w:rsid w:val="00C726C7"/>
    <w:rsid w:val="00C7496F"/>
    <w:rsid w:val="00C74F40"/>
    <w:rsid w:val="00C75DC2"/>
    <w:rsid w:val="00C76906"/>
    <w:rsid w:val="00C76BC9"/>
    <w:rsid w:val="00C82C0F"/>
    <w:rsid w:val="00C84E7F"/>
    <w:rsid w:val="00C84F25"/>
    <w:rsid w:val="00C85BBB"/>
    <w:rsid w:val="00C87FBC"/>
    <w:rsid w:val="00C8AD34"/>
    <w:rsid w:val="00C8C11E"/>
    <w:rsid w:val="00C90AD0"/>
    <w:rsid w:val="00C9203B"/>
    <w:rsid w:val="00C92BD0"/>
    <w:rsid w:val="00C92EF7"/>
    <w:rsid w:val="00C93FB1"/>
    <w:rsid w:val="00C949CA"/>
    <w:rsid w:val="00C95B34"/>
    <w:rsid w:val="00CA1762"/>
    <w:rsid w:val="00CA2E0C"/>
    <w:rsid w:val="00CA3274"/>
    <w:rsid w:val="00CA34B4"/>
    <w:rsid w:val="00CA49F8"/>
    <w:rsid w:val="00CA54E8"/>
    <w:rsid w:val="00CA569C"/>
    <w:rsid w:val="00CA6292"/>
    <w:rsid w:val="00CA7723"/>
    <w:rsid w:val="00CB12C2"/>
    <w:rsid w:val="00CB36F2"/>
    <w:rsid w:val="00CB4252"/>
    <w:rsid w:val="00CB4BDC"/>
    <w:rsid w:val="00CB74EE"/>
    <w:rsid w:val="00CB7C45"/>
    <w:rsid w:val="00CC02EE"/>
    <w:rsid w:val="00CC180E"/>
    <w:rsid w:val="00CC3234"/>
    <w:rsid w:val="00CC36FB"/>
    <w:rsid w:val="00CC3F49"/>
    <w:rsid w:val="00CC4AE0"/>
    <w:rsid w:val="00CC56CD"/>
    <w:rsid w:val="00CC5EF8"/>
    <w:rsid w:val="00CC60A8"/>
    <w:rsid w:val="00CC657F"/>
    <w:rsid w:val="00CC6E9D"/>
    <w:rsid w:val="00CD15E7"/>
    <w:rsid w:val="00CD1D0E"/>
    <w:rsid w:val="00CD2282"/>
    <w:rsid w:val="00CD2B91"/>
    <w:rsid w:val="00CD412E"/>
    <w:rsid w:val="00CD42D6"/>
    <w:rsid w:val="00CD43AB"/>
    <w:rsid w:val="00CD4EAD"/>
    <w:rsid w:val="00CD557E"/>
    <w:rsid w:val="00CD5A28"/>
    <w:rsid w:val="00CD5B15"/>
    <w:rsid w:val="00CD669B"/>
    <w:rsid w:val="00CD74CB"/>
    <w:rsid w:val="00CE0B2A"/>
    <w:rsid w:val="00CE0EA2"/>
    <w:rsid w:val="00CE1781"/>
    <w:rsid w:val="00CE1C34"/>
    <w:rsid w:val="00CE2068"/>
    <w:rsid w:val="00CE2848"/>
    <w:rsid w:val="00CE2A5E"/>
    <w:rsid w:val="00CE6E0D"/>
    <w:rsid w:val="00CE7B1A"/>
    <w:rsid w:val="00CF0B0D"/>
    <w:rsid w:val="00CF1954"/>
    <w:rsid w:val="00CF2430"/>
    <w:rsid w:val="00CF2C05"/>
    <w:rsid w:val="00CF3868"/>
    <w:rsid w:val="00CF3BC4"/>
    <w:rsid w:val="00CF530E"/>
    <w:rsid w:val="00CF62AC"/>
    <w:rsid w:val="00CF7CF1"/>
    <w:rsid w:val="00D0082F"/>
    <w:rsid w:val="00D01401"/>
    <w:rsid w:val="00D032A4"/>
    <w:rsid w:val="00D05F32"/>
    <w:rsid w:val="00D101C4"/>
    <w:rsid w:val="00D10316"/>
    <w:rsid w:val="00D103AE"/>
    <w:rsid w:val="00D11904"/>
    <w:rsid w:val="00D11A0E"/>
    <w:rsid w:val="00D11BE6"/>
    <w:rsid w:val="00D12C6C"/>
    <w:rsid w:val="00D12E80"/>
    <w:rsid w:val="00D12FDB"/>
    <w:rsid w:val="00D133FC"/>
    <w:rsid w:val="00D1344B"/>
    <w:rsid w:val="00D14D03"/>
    <w:rsid w:val="00D17385"/>
    <w:rsid w:val="00D230ED"/>
    <w:rsid w:val="00D23179"/>
    <w:rsid w:val="00D23451"/>
    <w:rsid w:val="00D2360E"/>
    <w:rsid w:val="00D24497"/>
    <w:rsid w:val="00D24F84"/>
    <w:rsid w:val="00D25BA9"/>
    <w:rsid w:val="00D25E5E"/>
    <w:rsid w:val="00D274FB"/>
    <w:rsid w:val="00D301C0"/>
    <w:rsid w:val="00D3093F"/>
    <w:rsid w:val="00D30CD7"/>
    <w:rsid w:val="00D318ED"/>
    <w:rsid w:val="00D32DBC"/>
    <w:rsid w:val="00D3334E"/>
    <w:rsid w:val="00D3418B"/>
    <w:rsid w:val="00D34508"/>
    <w:rsid w:val="00D34771"/>
    <w:rsid w:val="00D353EA"/>
    <w:rsid w:val="00D358F7"/>
    <w:rsid w:val="00D37441"/>
    <w:rsid w:val="00D3FC7B"/>
    <w:rsid w:val="00D40D52"/>
    <w:rsid w:val="00D414D1"/>
    <w:rsid w:val="00D41F57"/>
    <w:rsid w:val="00D426A3"/>
    <w:rsid w:val="00D42EAA"/>
    <w:rsid w:val="00D4360A"/>
    <w:rsid w:val="00D44B9E"/>
    <w:rsid w:val="00D45D7C"/>
    <w:rsid w:val="00D45DB2"/>
    <w:rsid w:val="00D45FA3"/>
    <w:rsid w:val="00D46299"/>
    <w:rsid w:val="00D5152C"/>
    <w:rsid w:val="00D5170D"/>
    <w:rsid w:val="00D51EF7"/>
    <w:rsid w:val="00D53D50"/>
    <w:rsid w:val="00D54878"/>
    <w:rsid w:val="00D60630"/>
    <w:rsid w:val="00D61A13"/>
    <w:rsid w:val="00D63DCF"/>
    <w:rsid w:val="00D65A49"/>
    <w:rsid w:val="00D65AD5"/>
    <w:rsid w:val="00D65B47"/>
    <w:rsid w:val="00D66426"/>
    <w:rsid w:val="00D67053"/>
    <w:rsid w:val="00D67719"/>
    <w:rsid w:val="00D740C3"/>
    <w:rsid w:val="00D74888"/>
    <w:rsid w:val="00D74DEC"/>
    <w:rsid w:val="00D75555"/>
    <w:rsid w:val="00D75B06"/>
    <w:rsid w:val="00D75C25"/>
    <w:rsid w:val="00D76578"/>
    <w:rsid w:val="00D76FB4"/>
    <w:rsid w:val="00D77886"/>
    <w:rsid w:val="00D800E9"/>
    <w:rsid w:val="00D806AB"/>
    <w:rsid w:val="00D80D4D"/>
    <w:rsid w:val="00D8100D"/>
    <w:rsid w:val="00D81E8E"/>
    <w:rsid w:val="00D83344"/>
    <w:rsid w:val="00D84BAE"/>
    <w:rsid w:val="00D8683F"/>
    <w:rsid w:val="00D86A8D"/>
    <w:rsid w:val="00D91B48"/>
    <w:rsid w:val="00D9272B"/>
    <w:rsid w:val="00D932D0"/>
    <w:rsid w:val="00D93395"/>
    <w:rsid w:val="00D93954"/>
    <w:rsid w:val="00D943A2"/>
    <w:rsid w:val="00D949CE"/>
    <w:rsid w:val="00DA003F"/>
    <w:rsid w:val="00DA3EF5"/>
    <w:rsid w:val="00DA58D9"/>
    <w:rsid w:val="00DA5AB0"/>
    <w:rsid w:val="00DA625E"/>
    <w:rsid w:val="00DA7402"/>
    <w:rsid w:val="00DA79E6"/>
    <w:rsid w:val="00DB002C"/>
    <w:rsid w:val="00DB02BD"/>
    <w:rsid w:val="00DB2703"/>
    <w:rsid w:val="00DB3D98"/>
    <w:rsid w:val="00DB5408"/>
    <w:rsid w:val="00DB6B96"/>
    <w:rsid w:val="00DB7AF9"/>
    <w:rsid w:val="00DB7B29"/>
    <w:rsid w:val="00DC0339"/>
    <w:rsid w:val="00DC10B1"/>
    <w:rsid w:val="00DC1C7A"/>
    <w:rsid w:val="00DC400D"/>
    <w:rsid w:val="00DC5CC2"/>
    <w:rsid w:val="00DC65C8"/>
    <w:rsid w:val="00DC6A41"/>
    <w:rsid w:val="00DC6AE0"/>
    <w:rsid w:val="00DC6D21"/>
    <w:rsid w:val="00DC7154"/>
    <w:rsid w:val="00DC7D78"/>
    <w:rsid w:val="00DC7EC9"/>
    <w:rsid w:val="00DD03A0"/>
    <w:rsid w:val="00DD18E0"/>
    <w:rsid w:val="00DD376A"/>
    <w:rsid w:val="00DD667B"/>
    <w:rsid w:val="00DD7713"/>
    <w:rsid w:val="00DD79B9"/>
    <w:rsid w:val="00DD7C64"/>
    <w:rsid w:val="00DE0C39"/>
    <w:rsid w:val="00DE1E56"/>
    <w:rsid w:val="00DE336F"/>
    <w:rsid w:val="00DE4529"/>
    <w:rsid w:val="00DE4A27"/>
    <w:rsid w:val="00DE4ACE"/>
    <w:rsid w:val="00DE5C4C"/>
    <w:rsid w:val="00DE6727"/>
    <w:rsid w:val="00DE73A9"/>
    <w:rsid w:val="00DF0E44"/>
    <w:rsid w:val="00DF15FA"/>
    <w:rsid w:val="00DF1F29"/>
    <w:rsid w:val="00DF2008"/>
    <w:rsid w:val="00DF36AA"/>
    <w:rsid w:val="00DF3854"/>
    <w:rsid w:val="00DF5D07"/>
    <w:rsid w:val="00DF74C3"/>
    <w:rsid w:val="00DF79F1"/>
    <w:rsid w:val="00E01A77"/>
    <w:rsid w:val="00E0249D"/>
    <w:rsid w:val="00E028EA"/>
    <w:rsid w:val="00E033D3"/>
    <w:rsid w:val="00E03922"/>
    <w:rsid w:val="00E03CCC"/>
    <w:rsid w:val="00E045E8"/>
    <w:rsid w:val="00E0554C"/>
    <w:rsid w:val="00E06B3F"/>
    <w:rsid w:val="00E070C0"/>
    <w:rsid w:val="00E10873"/>
    <w:rsid w:val="00E13798"/>
    <w:rsid w:val="00E13DE9"/>
    <w:rsid w:val="00E140DE"/>
    <w:rsid w:val="00E146E9"/>
    <w:rsid w:val="00E15127"/>
    <w:rsid w:val="00E15735"/>
    <w:rsid w:val="00E161B8"/>
    <w:rsid w:val="00E163B2"/>
    <w:rsid w:val="00E16D7C"/>
    <w:rsid w:val="00E16DA2"/>
    <w:rsid w:val="00E20DA9"/>
    <w:rsid w:val="00E21FE2"/>
    <w:rsid w:val="00E23C6D"/>
    <w:rsid w:val="00E240E5"/>
    <w:rsid w:val="00E26A39"/>
    <w:rsid w:val="00E2750D"/>
    <w:rsid w:val="00E277C3"/>
    <w:rsid w:val="00E30150"/>
    <w:rsid w:val="00E30153"/>
    <w:rsid w:val="00E30966"/>
    <w:rsid w:val="00E31551"/>
    <w:rsid w:val="00E31A80"/>
    <w:rsid w:val="00E321E8"/>
    <w:rsid w:val="00E32FA0"/>
    <w:rsid w:val="00E332E2"/>
    <w:rsid w:val="00E33544"/>
    <w:rsid w:val="00E33897"/>
    <w:rsid w:val="00E349E0"/>
    <w:rsid w:val="00E358A0"/>
    <w:rsid w:val="00E40F3A"/>
    <w:rsid w:val="00E410AA"/>
    <w:rsid w:val="00E41C68"/>
    <w:rsid w:val="00E42507"/>
    <w:rsid w:val="00E42B0B"/>
    <w:rsid w:val="00E43868"/>
    <w:rsid w:val="00E4454D"/>
    <w:rsid w:val="00E45657"/>
    <w:rsid w:val="00E4621B"/>
    <w:rsid w:val="00E50E04"/>
    <w:rsid w:val="00E5221A"/>
    <w:rsid w:val="00E53283"/>
    <w:rsid w:val="00E5412A"/>
    <w:rsid w:val="00E541B2"/>
    <w:rsid w:val="00E5556C"/>
    <w:rsid w:val="00E56793"/>
    <w:rsid w:val="00E56F2F"/>
    <w:rsid w:val="00E60314"/>
    <w:rsid w:val="00E60CC2"/>
    <w:rsid w:val="00E62E7C"/>
    <w:rsid w:val="00E63618"/>
    <w:rsid w:val="00E63DD1"/>
    <w:rsid w:val="00E64250"/>
    <w:rsid w:val="00E65A08"/>
    <w:rsid w:val="00E65AE5"/>
    <w:rsid w:val="00E66F6E"/>
    <w:rsid w:val="00E66F82"/>
    <w:rsid w:val="00E67C29"/>
    <w:rsid w:val="00E71329"/>
    <w:rsid w:val="00E732D8"/>
    <w:rsid w:val="00E73ED6"/>
    <w:rsid w:val="00E73F9F"/>
    <w:rsid w:val="00E73FCC"/>
    <w:rsid w:val="00E7513D"/>
    <w:rsid w:val="00E77254"/>
    <w:rsid w:val="00E77B1D"/>
    <w:rsid w:val="00E7AE9B"/>
    <w:rsid w:val="00E80531"/>
    <w:rsid w:val="00E823FA"/>
    <w:rsid w:val="00E837E1"/>
    <w:rsid w:val="00E83C87"/>
    <w:rsid w:val="00E84A45"/>
    <w:rsid w:val="00E84BFE"/>
    <w:rsid w:val="00E861D1"/>
    <w:rsid w:val="00E86221"/>
    <w:rsid w:val="00E90980"/>
    <w:rsid w:val="00E90BB1"/>
    <w:rsid w:val="00E90CFC"/>
    <w:rsid w:val="00E91E49"/>
    <w:rsid w:val="00E9231B"/>
    <w:rsid w:val="00E92AEE"/>
    <w:rsid w:val="00E97EFB"/>
    <w:rsid w:val="00EA045E"/>
    <w:rsid w:val="00EA09AA"/>
    <w:rsid w:val="00EA1591"/>
    <w:rsid w:val="00EA19E3"/>
    <w:rsid w:val="00EA2A7B"/>
    <w:rsid w:val="00EA31B7"/>
    <w:rsid w:val="00EA6A72"/>
    <w:rsid w:val="00EB0CB6"/>
    <w:rsid w:val="00EB1709"/>
    <w:rsid w:val="00EB20E6"/>
    <w:rsid w:val="00EB2D20"/>
    <w:rsid w:val="00EB4358"/>
    <w:rsid w:val="00EB4759"/>
    <w:rsid w:val="00EB4F7E"/>
    <w:rsid w:val="00EB556D"/>
    <w:rsid w:val="00EB5592"/>
    <w:rsid w:val="00EB5714"/>
    <w:rsid w:val="00EB6BE4"/>
    <w:rsid w:val="00EB6D1F"/>
    <w:rsid w:val="00EB6D67"/>
    <w:rsid w:val="00EC08B7"/>
    <w:rsid w:val="00EC36E9"/>
    <w:rsid w:val="00EC458F"/>
    <w:rsid w:val="00EC4C44"/>
    <w:rsid w:val="00EC4E81"/>
    <w:rsid w:val="00EC6CDE"/>
    <w:rsid w:val="00ED0DA5"/>
    <w:rsid w:val="00ED103F"/>
    <w:rsid w:val="00ED1EAC"/>
    <w:rsid w:val="00ED201F"/>
    <w:rsid w:val="00ED27F4"/>
    <w:rsid w:val="00ED2B19"/>
    <w:rsid w:val="00ED55A2"/>
    <w:rsid w:val="00ED5983"/>
    <w:rsid w:val="00ED5CED"/>
    <w:rsid w:val="00ED639F"/>
    <w:rsid w:val="00ED6940"/>
    <w:rsid w:val="00ED7A9F"/>
    <w:rsid w:val="00EE1060"/>
    <w:rsid w:val="00EE18DF"/>
    <w:rsid w:val="00EE1A2C"/>
    <w:rsid w:val="00EE1CFF"/>
    <w:rsid w:val="00EE1DB7"/>
    <w:rsid w:val="00EE4084"/>
    <w:rsid w:val="00EE4536"/>
    <w:rsid w:val="00EE590A"/>
    <w:rsid w:val="00EE6504"/>
    <w:rsid w:val="00EE6813"/>
    <w:rsid w:val="00EE694E"/>
    <w:rsid w:val="00EE71CC"/>
    <w:rsid w:val="00EE764F"/>
    <w:rsid w:val="00EE7BEE"/>
    <w:rsid w:val="00EECDD1"/>
    <w:rsid w:val="00EF0EED"/>
    <w:rsid w:val="00EF1A7B"/>
    <w:rsid w:val="00EF1DA8"/>
    <w:rsid w:val="00EF257C"/>
    <w:rsid w:val="00EF3F59"/>
    <w:rsid w:val="00EF5B8E"/>
    <w:rsid w:val="00EF743C"/>
    <w:rsid w:val="00F000E1"/>
    <w:rsid w:val="00F011D8"/>
    <w:rsid w:val="00F01417"/>
    <w:rsid w:val="00F01A2D"/>
    <w:rsid w:val="00F027F6"/>
    <w:rsid w:val="00F02A96"/>
    <w:rsid w:val="00F04CEE"/>
    <w:rsid w:val="00F07015"/>
    <w:rsid w:val="00F07D2B"/>
    <w:rsid w:val="00F10413"/>
    <w:rsid w:val="00F124C1"/>
    <w:rsid w:val="00F17861"/>
    <w:rsid w:val="00F21DC2"/>
    <w:rsid w:val="00F2409A"/>
    <w:rsid w:val="00F24131"/>
    <w:rsid w:val="00F2471E"/>
    <w:rsid w:val="00F247C3"/>
    <w:rsid w:val="00F24836"/>
    <w:rsid w:val="00F253C8"/>
    <w:rsid w:val="00F27891"/>
    <w:rsid w:val="00F27CB1"/>
    <w:rsid w:val="00F29E53"/>
    <w:rsid w:val="00F2C93E"/>
    <w:rsid w:val="00F349D9"/>
    <w:rsid w:val="00F34D53"/>
    <w:rsid w:val="00F358B4"/>
    <w:rsid w:val="00F365ED"/>
    <w:rsid w:val="00F36699"/>
    <w:rsid w:val="00F3677A"/>
    <w:rsid w:val="00F36C8F"/>
    <w:rsid w:val="00F36CF1"/>
    <w:rsid w:val="00F37C6D"/>
    <w:rsid w:val="00F4030C"/>
    <w:rsid w:val="00F431BF"/>
    <w:rsid w:val="00F43917"/>
    <w:rsid w:val="00F43E9B"/>
    <w:rsid w:val="00F44145"/>
    <w:rsid w:val="00F444B3"/>
    <w:rsid w:val="00F4465E"/>
    <w:rsid w:val="00F44B79"/>
    <w:rsid w:val="00F44C2A"/>
    <w:rsid w:val="00F45571"/>
    <w:rsid w:val="00F45693"/>
    <w:rsid w:val="00F46B05"/>
    <w:rsid w:val="00F46C4F"/>
    <w:rsid w:val="00F47455"/>
    <w:rsid w:val="00F50DFE"/>
    <w:rsid w:val="00F51317"/>
    <w:rsid w:val="00F516AB"/>
    <w:rsid w:val="00F51BD4"/>
    <w:rsid w:val="00F52DF1"/>
    <w:rsid w:val="00F536FB"/>
    <w:rsid w:val="00F538BD"/>
    <w:rsid w:val="00F53BA4"/>
    <w:rsid w:val="00F53C15"/>
    <w:rsid w:val="00F60106"/>
    <w:rsid w:val="00F602E9"/>
    <w:rsid w:val="00F61E6B"/>
    <w:rsid w:val="00F63ACF"/>
    <w:rsid w:val="00F65091"/>
    <w:rsid w:val="00F67189"/>
    <w:rsid w:val="00F67CD1"/>
    <w:rsid w:val="00F71E4C"/>
    <w:rsid w:val="00F72D0E"/>
    <w:rsid w:val="00F733F8"/>
    <w:rsid w:val="00F735AD"/>
    <w:rsid w:val="00F735F8"/>
    <w:rsid w:val="00F74EBD"/>
    <w:rsid w:val="00F755BC"/>
    <w:rsid w:val="00F76D0C"/>
    <w:rsid w:val="00F76FF8"/>
    <w:rsid w:val="00F77FB7"/>
    <w:rsid w:val="00F80482"/>
    <w:rsid w:val="00F8069D"/>
    <w:rsid w:val="00F80E8F"/>
    <w:rsid w:val="00F8307A"/>
    <w:rsid w:val="00F8587A"/>
    <w:rsid w:val="00F85A8C"/>
    <w:rsid w:val="00F86405"/>
    <w:rsid w:val="00F868F9"/>
    <w:rsid w:val="00F874A4"/>
    <w:rsid w:val="00F87E0D"/>
    <w:rsid w:val="00F902ED"/>
    <w:rsid w:val="00F9055B"/>
    <w:rsid w:val="00F90A69"/>
    <w:rsid w:val="00F90D7F"/>
    <w:rsid w:val="00F9120C"/>
    <w:rsid w:val="00F916A3"/>
    <w:rsid w:val="00F9187B"/>
    <w:rsid w:val="00F92297"/>
    <w:rsid w:val="00F92AE0"/>
    <w:rsid w:val="00F930F1"/>
    <w:rsid w:val="00F953D4"/>
    <w:rsid w:val="00F965BA"/>
    <w:rsid w:val="00FA0252"/>
    <w:rsid w:val="00FA0AD1"/>
    <w:rsid w:val="00FA20AA"/>
    <w:rsid w:val="00FA2D67"/>
    <w:rsid w:val="00FA4105"/>
    <w:rsid w:val="00FA4129"/>
    <w:rsid w:val="00FA4E3B"/>
    <w:rsid w:val="00FA51C2"/>
    <w:rsid w:val="00FA573F"/>
    <w:rsid w:val="00FA5B87"/>
    <w:rsid w:val="00FA641B"/>
    <w:rsid w:val="00FA6550"/>
    <w:rsid w:val="00FB06F7"/>
    <w:rsid w:val="00FB10D5"/>
    <w:rsid w:val="00FB17A4"/>
    <w:rsid w:val="00FB36C2"/>
    <w:rsid w:val="00FB61AE"/>
    <w:rsid w:val="00FB7FC9"/>
    <w:rsid w:val="00FC0B47"/>
    <w:rsid w:val="00FC1E20"/>
    <w:rsid w:val="00FC38EA"/>
    <w:rsid w:val="00FC5932"/>
    <w:rsid w:val="00FC6A7B"/>
    <w:rsid w:val="00FC724F"/>
    <w:rsid w:val="00FC7A41"/>
    <w:rsid w:val="00FC7D44"/>
    <w:rsid w:val="00FC7E6F"/>
    <w:rsid w:val="00FD0F05"/>
    <w:rsid w:val="00FD10D6"/>
    <w:rsid w:val="00FD1699"/>
    <w:rsid w:val="00FD22EC"/>
    <w:rsid w:val="00FD2F2D"/>
    <w:rsid w:val="00FD31DF"/>
    <w:rsid w:val="00FD3DD5"/>
    <w:rsid w:val="00FD3F63"/>
    <w:rsid w:val="00FD3F8D"/>
    <w:rsid w:val="00FD65E4"/>
    <w:rsid w:val="00FDB4F0"/>
    <w:rsid w:val="00FE0063"/>
    <w:rsid w:val="00FE04FD"/>
    <w:rsid w:val="00FE0A9B"/>
    <w:rsid w:val="00FE25CF"/>
    <w:rsid w:val="00FE2DAC"/>
    <w:rsid w:val="00FE42FB"/>
    <w:rsid w:val="00FE4517"/>
    <w:rsid w:val="00FE4A30"/>
    <w:rsid w:val="00FE6256"/>
    <w:rsid w:val="00FE6A20"/>
    <w:rsid w:val="00FF0695"/>
    <w:rsid w:val="00FF134B"/>
    <w:rsid w:val="00FF2683"/>
    <w:rsid w:val="00FF2ADD"/>
    <w:rsid w:val="00FF3130"/>
    <w:rsid w:val="00FF3A6C"/>
    <w:rsid w:val="00FF4879"/>
    <w:rsid w:val="00FF5E97"/>
    <w:rsid w:val="00FF6B96"/>
    <w:rsid w:val="00FF73E9"/>
    <w:rsid w:val="00FF75AD"/>
    <w:rsid w:val="01001DCA"/>
    <w:rsid w:val="01075FEC"/>
    <w:rsid w:val="010F83B0"/>
    <w:rsid w:val="011099B0"/>
    <w:rsid w:val="01121E4E"/>
    <w:rsid w:val="0114497F"/>
    <w:rsid w:val="01158613"/>
    <w:rsid w:val="012639E0"/>
    <w:rsid w:val="0128C1BC"/>
    <w:rsid w:val="0129748E"/>
    <w:rsid w:val="0129E8FB"/>
    <w:rsid w:val="012A06CB"/>
    <w:rsid w:val="01302D2E"/>
    <w:rsid w:val="013AF295"/>
    <w:rsid w:val="013EAA91"/>
    <w:rsid w:val="0140C44A"/>
    <w:rsid w:val="01427A76"/>
    <w:rsid w:val="01489DF6"/>
    <w:rsid w:val="014A375B"/>
    <w:rsid w:val="014BCF80"/>
    <w:rsid w:val="015295EA"/>
    <w:rsid w:val="01547C9C"/>
    <w:rsid w:val="01690ADE"/>
    <w:rsid w:val="0169188C"/>
    <w:rsid w:val="016B28E1"/>
    <w:rsid w:val="016E3EFC"/>
    <w:rsid w:val="0173CE4E"/>
    <w:rsid w:val="0173E547"/>
    <w:rsid w:val="017401CF"/>
    <w:rsid w:val="0175079E"/>
    <w:rsid w:val="01827D57"/>
    <w:rsid w:val="018538CC"/>
    <w:rsid w:val="0187CAF6"/>
    <w:rsid w:val="018B35E7"/>
    <w:rsid w:val="018E2888"/>
    <w:rsid w:val="01909A36"/>
    <w:rsid w:val="01971C55"/>
    <w:rsid w:val="0197C53C"/>
    <w:rsid w:val="019B7FD9"/>
    <w:rsid w:val="01A37D73"/>
    <w:rsid w:val="01AD7544"/>
    <w:rsid w:val="01B94F82"/>
    <w:rsid w:val="01BAFF2E"/>
    <w:rsid w:val="01BDC3FE"/>
    <w:rsid w:val="01BE6C1D"/>
    <w:rsid w:val="01C4CE85"/>
    <w:rsid w:val="01C63084"/>
    <w:rsid w:val="01CE3DE4"/>
    <w:rsid w:val="01CED9EB"/>
    <w:rsid w:val="01CF4A36"/>
    <w:rsid w:val="01D0CACC"/>
    <w:rsid w:val="01D7918B"/>
    <w:rsid w:val="01DA5A37"/>
    <w:rsid w:val="01E38219"/>
    <w:rsid w:val="01E75274"/>
    <w:rsid w:val="01F0872B"/>
    <w:rsid w:val="01F52454"/>
    <w:rsid w:val="020C5106"/>
    <w:rsid w:val="020D0142"/>
    <w:rsid w:val="0214C8C6"/>
    <w:rsid w:val="0217162A"/>
    <w:rsid w:val="021D0197"/>
    <w:rsid w:val="021D9E51"/>
    <w:rsid w:val="0221BC47"/>
    <w:rsid w:val="0223A1A0"/>
    <w:rsid w:val="0223B201"/>
    <w:rsid w:val="022443C9"/>
    <w:rsid w:val="02266D83"/>
    <w:rsid w:val="022D2239"/>
    <w:rsid w:val="0231CC21"/>
    <w:rsid w:val="0234EEA4"/>
    <w:rsid w:val="023558AE"/>
    <w:rsid w:val="0238B30A"/>
    <w:rsid w:val="023A9387"/>
    <w:rsid w:val="023CEBDA"/>
    <w:rsid w:val="0243D9D4"/>
    <w:rsid w:val="0248156A"/>
    <w:rsid w:val="0248EAD1"/>
    <w:rsid w:val="025008F7"/>
    <w:rsid w:val="02512350"/>
    <w:rsid w:val="02534CCD"/>
    <w:rsid w:val="025D9019"/>
    <w:rsid w:val="026063D3"/>
    <w:rsid w:val="0260D124"/>
    <w:rsid w:val="0262220A"/>
    <w:rsid w:val="0262DB14"/>
    <w:rsid w:val="0262E3AF"/>
    <w:rsid w:val="026C6CD7"/>
    <w:rsid w:val="026FE316"/>
    <w:rsid w:val="027560B8"/>
    <w:rsid w:val="02787144"/>
    <w:rsid w:val="027CCCDB"/>
    <w:rsid w:val="027D4255"/>
    <w:rsid w:val="027ED3E4"/>
    <w:rsid w:val="0281C721"/>
    <w:rsid w:val="0286B1E7"/>
    <w:rsid w:val="02883A01"/>
    <w:rsid w:val="02913EC3"/>
    <w:rsid w:val="029CF343"/>
    <w:rsid w:val="02A186FB"/>
    <w:rsid w:val="02A36EAC"/>
    <w:rsid w:val="02AA6B31"/>
    <w:rsid w:val="02AC5C98"/>
    <w:rsid w:val="02BDBB48"/>
    <w:rsid w:val="02C2FD29"/>
    <w:rsid w:val="02C5A1BA"/>
    <w:rsid w:val="02CFFCE6"/>
    <w:rsid w:val="02D2C4BF"/>
    <w:rsid w:val="02D2E682"/>
    <w:rsid w:val="02D37AF1"/>
    <w:rsid w:val="02D621AF"/>
    <w:rsid w:val="02D703F3"/>
    <w:rsid w:val="02D8790F"/>
    <w:rsid w:val="02D89D9B"/>
    <w:rsid w:val="02D921F6"/>
    <w:rsid w:val="02DEF9E0"/>
    <w:rsid w:val="02E04C34"/>
    <w:rsid w:val="02E11E94"/>
    <w:rsid w:val="02E1A27B"/>
    <w:rsid w:val="02E1F41E"/>
    <w:rsid w:val="02E55101"/>
    <w:rsid w:val="02EBC090"/>
    <w:rsid w:val="02ECF2C3"/>
    <w:rsid w:val="02F000B0"/>
    <w:rsid w:val="02F19D66"/>
    <w:rsid w:val="02F98C0F"/>
    <w:rsid w:val="02F9E416"/>
    <w:rsid w:val="02FF6513"/>
    <w:rsid w:val="03050564"/>
    <w:rsid w:val="0306E2FD"/>
    <w:rsid w:val="0308DC20"/>
    <w:rsid w:val="0309BCAB"/>
    <w:rsid w:val="030A7E8B"/>
    <w:rsid w:val="03147493"/>
    <w:rsid w:val="0314B8A1"/>
    <w:rsid w:val="03248D19"/>
    <w:rsid w:val="0327D4CA"/>
    <w:rsid w:val="032E9E5F"/>
    <w:rsid w:val="03311693"/>
    <w:rsid w:val="0339CABD"/>
    <w:rsid w:val="033F7E37"/>
    <w:rsid w:val="0343FB37"/>
    <w:rsid w:val="034BCFE2"/>
    <w:rsid w:val="034F1F5C"/>
    <w:rsid w:val="035446D7"/>
    <w:rsid w:val="03595059"/>
    <w:rsid w:val="03683832"/>
    <w:rsid w:val="036B386D"/>
    <w:rsid w:val="036CF37D"/>
    <w:rsid w:val="036F38A5"/>
    <w:rsid w:val="03740049"/>
    <w:rsid w:val="0376DD8B"/>
    <w:rsid w:val="037B01C7"/>
    <w:rsid w:val="037B2E8F"/>
    <w:rsid w:val="038E701A"/>
    <w:rsid w:val="03904865"/>
    <w:rsid w:val="0391EC64"/>
    <w:rsid w:val="03924571"/>
    <w:rsid w:val="0392A5E5"/>
    <w:rsid w:val="039877C1"/>
    <w:rsid w:val="039A42A2"/>
    <w:rsid w:val="039B0E59"/>
    <w:rsid w:val="039FC11D"/>
    <w:rsid w:val="03A36CC1"/>
    <w:rsid w:val="03ABA023"/>
    <w:rsid w:val="03AE34E2"/>
    <w:rsid w:val="03B0CDD3"/>
    <w:rsid w:val="03B358C2"/>
    <w:rsid w:val="03B5443C"/>
    <w:rsid w:val="03C9DE94"/>
    <w:rsid w:val="03CA9E40"/>
    <w:rsid w:val="03CBD91A"/>
    <w:rsid w:val="03CCE9AB"/>
    <w:rsid w:val="03D1DD6F"/>
    <w:rsid w:val="03DAAFEC"/>
    <w:rsid w:val="03DB8DEF"/>
    <w:rsid w:val="03DF8383"/>
    <w:rsid w:val="03E33FFC"/>
    <w:rsid w:val="03F1B439"/>
    <w:rsid w:val="03F65FDC"/>
    <w:rsid w:val="041169C8"/>
    <w:rsid w:val="041381C5"/>
    <w:rsid w:val="04161187"/>
    <w:rsid w:val="041A6FCB"/>
    <w:rsid w:val="041E0566"/>
    <w:rsid w:val="042304D0"/>
    <w:rsid w:val="042474C6"/>
    <w:rsid w:val="042C57A9"/>
    <w:rsid w:val="042E9462"/>
    <w:rsid w:val="0431E7BC"/>
    <w:rsid w:val="043813FB"/>
    <w:rsid w:val="0446823E"/>
    <w:rsid w:val="0447811A"/>
    <w:rsid w:val="044EB13E"/>
    <w:rsid w:val="0455979C"/>
    <w:rsid w:val="045A81C8"/>
    <w:rsid w:val="045AC3D3"/>
    <w:rsid w:val="0469FC50"/>
    <w:rsid w:val="0472BB5E"/>
    <w:rsid w:val="0480E394"/>
    <w:rsid w:val="048AF168"/>
    <w:rsid w:val="049A9A54"/>
    <w:rsid w:val="049EF9C5"/>
    <w:rsid w:val="04A0B94E"/>
    <w:rsid w:val="04A97DBE"/>
    <w:rsid w:val="04B269C6"/>
    <w:rsid w:val="04B2BA5E"/>
    <w:rsid w:val="04B6962C"/>
    <w:rsid w:val="04B70C2D"/>
    <w:rsid w:val="04B77944"/>
    <w:rsid w:val="04C18C7E"/>
    <w:rsid w:val="04C3025F"/>
    <w:rsid w:val="04C76E71"/>
    <w:rsid w:val="04C825BF"/>
    <w:rsid w:val="04CA4DEC"/>
    <w:rsid w:val="04D4ADB7"/>
    <w:rsid w:val="04D78E36"/>
    <w:rsid w:val="04DD7480"/>
    <w:rsid w:val="04E330F8"/>
    <w:rsid w:val="04E649A1"/>
    <w:rsid w:val="04EBD480"/>
    <w:rsid w:val="04FC37F3"/>
    <w:rsid w:val="04FE02F0"/>
    <w:rsid w:val="050344A0"/>
    <w:rsid w:val="05060157"/>
    <w:rsid w:val="050CEC45"/>
    <w:rsid w:val="050D1959"/>
    <w:rsid w:val="050DF08F"/>
    <w:rsid w:val="0510826D"/>
    <w:rsid w:val="0513E645"/>
    <w:rsid w:val="05146299"/>
    <w:rsid w:val="051543ED"/>
    <w:rsid w:val="051ABF7D"/>
    <w:rsid w:val="0522B652"/>
    <w:rsid w:val="0528FAF3"/>
    <w:rsid w:val="0534144D"/>
    <w:rsid w:val="053CFF95"/>
    <w:rsid w:val="053D62FE"/>
    <w:rsid w:val="054E7C22"/>
    <w:rsid w:val="054F6E45"/>
    <w:rsid w:val="055A0E12"/>
    <w:rsid w:val="055BAE23"/>
    <w:rsid w:val="055E07F7"/>
    <w:rsid w:val="056665CB"/>
    <w:rsid w:val="05687BFB"/>
    <w:rsid w:val="0569BDA2"/>
    <w:rsid w:val="05752F4C"/>
    <w:rsid w:val="05762AD9"/>
    <w:rsid w:val="05777A43"/>
    <w:rsid w:val="057B7774"/>
    <w:rsid w:val="05885BF1"/>
    <w:rsid w:val="0588E241"/>
    <w:rsid w:val="058B6215"/>
    <w:rsid w:val="058DEE8E"/>
    <w:rsid w:val="058EF274"/>
    <w:rsid w:val="05902326"/>
    <w:rsid w:val="05932BA0"/>
    <w:rsid w:val="0597857E"/>
    <w:rsid w:val="059AA5F8"/>
    <w:rsid w:val="05AC251F"/>
    <w:rsid w:val="05BC8123"/>
    <w:rsid w:val="05C4FC1B"/>
    <w:rsid w:val="05C63EB2"/>
    <w:rsid w:val="05C8A257"/>
    <w:rsid w:val="05D97503"/>
    <w:rsid w:val="05DECAA7"/>
    <w:rsid w:val="05DEF6EE"/>
    <w:rsid w:val="05F1ADF2"/>
    <w:rsid w:val="05F8DE40"/>
    <w:rsid w:val="05FCF791"/>
    <w:rsid w:val="06017EA5"/>
    <w:rsid w:val="060E43C1"/>
    <w:rsid w:val="0613B551"/>
    <w:rsid w:val="061444D9"/>
    <w:rsid w:val="0614CE74"/>
    <w:rsid w:val="0617E9A2"/>
    <w:rsid w:val="06193C9F"/>
    <w:rsid w:val="06199130"/>
    <w:rsid w:val="061FDC94"/>
    <w:rsid w:val="061FEC58"/>
    <w:rsid w:val="06216819"/>
    <w:rsid w:val="06219339"/>
    <w:rsid w:val="0627B905"/>
    <w:rsid w:val="0629F3EE"/>
    <w:rsid w:val="06306245"/>
    <w:rsid w:val="06327DA3"/>
    <w:rsid w:val="063C911A"/>
    <w:rsid w:val="063D7945"/>
    <w:rsid w:val="063DA741"/>
    <w:rsid w:val="063E1BEB"/>
    <w:rsid w:val="064E23C1"/>
    <w:rsid w:val="065016BA"/>
    <w:rsid w:val="06538C96"/>
    <w:rsid w:val="065C0538"/>
    <w:rsid w:val="065FA5E3"/>
    <w:rsid w:val="0669C7C1"/>
    <w:rsid w:val="0677A7BA"/>
    <w:rsid w:val="067829C3"/>
    <w:rsid w:val="068051AE"/>
    <w:rsid w:val="0692C90D"/>
    <w:rsid w:val="069979A8"/>
    <w:rsid w:val="069E170B"/>
    <w:rsid w:val="06A7B628"/>
    <w:rsid w:val="06B1E449"/>
    <w:rsid w:val="06B4162A"/>
    <w:rsid w:val="06B6F33C"/>
    <w:rsid w:val="06BCDA2A"/>
    <w:rsid w:val="06C079F7"/>
    <w:rsid w:val="06C2E36D"/>
    <w:rsid w:val="06C8574D"/>
    <w:rsid w:val="06D24E46"/>
    <w:rsid w:val="06D4CD04"/>
    <w:rsid w:val="06D52AFB"/>
    <w:rsid w:val="06D5CA6C"/>
    <w:rsid w:val="06DB852B"/>
    <w:rsid w:val="06DE16A8"/>
    <w:rsid w:val="06E01439"/>
    <w:rsid w:val="06E66053"/>
    <w:rsid w:val="06E9F2AB"/>
    <w:rsid w:val="06EBC31F"/>
    <w:rsid w:val="06F42873"/>
    <w:rsid w:val="06FDFAD9"/>
    <w:rsid w:val="06FE8B96"/>
    <w:rsid w:val="07052FC8"/>
    <w:rsid w:val="070BAA64"/>
    <w:rsid w:val="070E0EA6"/>
    <w:rsid w:val="070EC84C"/>
    <w:rsid w:val="07112499"/>
    <w:rsid w:val="0715A91E"/>
    <w:rsid w:val="07172336"/>
    <w:rsid w:val="071EAAE3"/>
    <w:rsid w:val="071FD7CB"/>
    <w:rsid w:val="07232D49"/>
    <w:rsid w:val="072D1FAA"/>
    <w:rsid w:val="072ED208"/>
    <w:rsid w:val="07308910"/>
    <w:rsid w:val="07331621"/>
    <w:rsid w:val="0738B4D3"/>
    <w:rsid w:val="073C2546"/>
    <w:rsid w:val="07414BB9"/>
    <w:rsid w:val="07421D22"/>
    <w:rsid w:val="0748C06F"/>
    <w:rsid w:val="0748D4C2"/>
    <w:rsid w:val="074F0ED0"/>
    <w:rsid w:val="07509048"/>
    <w:rsid w:val="075095D6"/>
    <w:rsid w:val="0750BA49"/>
    <w:rsid w:val="07514639"/>
    <w:rsid w:val="07515FD9"/>
    <w:rsid w:val="07530489"/>
    <w:rsid w:val="075530A4"/>
    <w:rsid w:val="0755747D"/>
    <w:rsid w:val="075CC365"/>
    <w:rsid w:val="0761FEDE"/>
    <w:rsid w:val="07645E7A"/>
    <w:rsid w:val="076DE8DC"/>
    <w:rsid w:val="0770FB9F"/>
    <w:rsid w:val="0772F87D"/>
    <w:rsid w:val="077740E2"/>
    <w:rsid w:val="0779A77C"/>
    <w:rsid w:val="077A2485"/>
    <w:rsid w:val="077D4D9F"/>
    <w:rsid w:val="0780D7B5"/>
    <w:rsid w:val="0780D85A"/>
    <w:rsid w:val="078706D2"/>
    <w:rsid w:val="078766A2"/>
    <w:rsid w:val="078D8CC0"/>
    <w:rsid w:val="078E511B"/>
    <w:rsid w:val="07914376"/>
    <w:rsid w:val="079D1459"/>
    <w:rsid w:val="07A01753"/>
    <w:rsid w:val="07A294A5"/>
    <w:rsid w:val="07B92E98"/>
    <w:rsid w:val="07BA5F6C"/>
    <w:rsid w:val="07CB6845"/>
    <w:rsid w:val="07CEC5AF"/>
    <w:rsid w:val="07D6CEAE"/>
    <w:rsid w:val="07DB0A47"/>
    <w:rsid w:val="07DB768D"/>
    <w:rsid w:val="07DCCA44"/>
    <w:rsid w:val="07E0632B"/>
    <w:rsid w:val="07E3F7C2"/>
    <w:rsid w:val="07E52E39"/>
    <w:rsid w:val="07F9137E"/>
    <w:rsid w:val="07FAE97D"/>
    <w:rsid w:val="0804FDCC"/>
    <w:rsid w:val="080C02AF"/>
    <w:rsid w:val="080CB298"/>
    <w:rsid w:val="080E8218"/>
    <w:rsid w:val="081343E8"/>
    <w:rsid w:val="081F2AA6"/>
    <w:rsid w:val="082543F8"/>
    <w:rsid w:val="082ED919"/>
    <w:rsid w:val="08336079"/>
    <w:rsid w:val="0839F988"/>
    <w:rsid w:val="083BED32"/>
    <w:rsid w:val="0841DEBB"/>
    <w:rsid w:val="08448BC6"/>
    <w:rsid w:val="0847EA6E"/>
    <w:rsid w:val="084A1118"/>
    <w:rsid w:val="084D7574"/>
    <w:rsid w:val="084EDAD5"/>
    <w:rsid w:val="0854EB79"/>
    <w:rsid w:val="08558274"/>
    <w:rsid w:val="0856FF30"/>
    <w:rsid w:val="085DC957"/>
    <w:rsid w:val="08607FB1"/>
    <w:rsid w:val="0864BF5E"/>
    <w:rsid w:val="08667C4B"/>
    <w:rsid w:val="087391D3"/>
    <w:rsid w:val="0877558C"/>
    <w:rsid w:val="08851795"/>
    <w:rsid w:val="08890669"/>
    <w:rsid w:val="089DC16D"/>
    <w:rsid w:val="08A3DE60"/>
    <w:rsid w:val="08A7A619"/>
    <w:rsid w:val="08A7EA36"/>
    <w:rsid w:val="08B1D7AB"/>
    <w:rsid w:val="08B4094E"/>
    <w:rsid w:val="08B43F2B"/>
    <w:rsid w:val="08B4FFB9"/>
    <w:rsid w:val="08B7929B"/>
    <w:rsid w:val="08B7C7F1"/>
    <w:rsid w:val="08B85085"/>
    <w:rsid w:val="08BA5416"/>
    <w:rsid w:val="08BB12F6"/>
    <w:rsid w:val="08C823C2"/>
    <w:rsid w:val="08C8525A"/>
    <w:rsid w:val="08D0E52E"/>
    <w:rsid w:val="08D21994"/>
    <w:rsid w:val="08D2E602"/>
    <w:rsid w:val="08D80441"/>
    <w:rsid w:val="08DA600B"/>
    <w:rsid w:val="08E85E14"/>
    <w:rsid w:val="08EAB239"/>
    <w:rsid w:val="08F420EC"/>
    <w:rsid w:val="08F479A6"/>
    <w:rsid w:val="08F4D0FC"/>
    <w:rsid w:val="08F4F2E9"/>
    <w:rsid w:val="08F675F3"/>
    <w:rsid w:val="08FB8E05"/>
    <w:rsid w:val="08FBEFA4"/>
    <w:rsid w:val="09043A41"/>
    <w:rsid w:val="09092E1D"/>
    <w:rsid w:val="090B93AB"/>
    <w:rsid w:val="090C9CE2"/>
    <w:rsid w:val="090FB040"/>
    <w:rsid w:val="0911CC4E"/>
    <w:rsid w:val="09138EB3"/>
    <w:rsid w:val="0913E6ED"/>
    <w:rsid w:val="09148022"/>
    <w:rsid w:val="091DBA60"/>
    <w:rsid w:val="091DF048"/>
    <w:rsid w:val="091FA601"/>
    <w:rsid w:val="09212967"/>
    <w:rsid w:val="0926D443"/>
    <w:rsid w:val="092983C9"/>
    <w:rsid w:val="09313C26"/>
    <w:rsid w:val="0933582E"/>
    <w:rsid w:val="0933AC38"/>
    <w:rsid w:val="0939C724"/>
    <w:rsid w:val="093C5184"/>
    <w:rsid w:val="0953C150"/>
    <w:rsid w:val="09581F66"/>
    <w:rsid w:val="095BC1AC"/>
    <w:rsid w:val="095C2C57"/>
    <w:rsid w:val="095D33FA"/>
    <w:rsid w:val="0960C53B"/>
    <w:rsid w:val="0962FEA9"/>
    <w:rsid w:val="09651C43"/>
    <w:rsid w:val="096A5C6D"/>
    <w:rsid w:val="096EFF59"/>
    <w:rsid w:val="096FD540"/>
    <w:rsid w:val="09713014"/>
    <w:rsid w:val="097148E0"/>
    <w:rsid w:val="097D19DF"/>
    <w:rsid w:val="0987BAB1"/>
    <w:rsid w:val="098B9833"/>
    <w:rsid w:val="0992163A"/>
    <w:rsid w:val="0997028A"/>
    <w:rsid w:val="09A29E02"/>
    <w:rsid w:val="09A6BB1B"/>
    <w:rsid w:val="09AFA41A"/>
    <w:rsid w:val="09B194A7"/>
    <w:rsid w:val="09B35921"/>
    <w:rsid w:val="09B3BB56"/>
    <w:rsid w:val="09B3ED88"/>
    <w:rsid w:val="09B5B88A"/>
    <w:rsid w:val="09B67B74"/>
    <w:rsid w:val="09BC0EA7"/>
    <w:rsid w:val="09BF187B"/>
    <w:rsid w:val="09C1375A"/>
    <w:rsid w:val="09C38842"/>
    <w:rsid w:val="09CBA7EF"/>
    <w:rsid w:val="09CEEE53"/>
    <w:rsid w:val="09CF7682"/>
    <w:rsid w:val="09D11C94"/>
    <w:rsid w:val="09D48CAE"/>
    <w:rsid w:val="09D4CAFD"/>
    <w:rsid w:val="09D7B94E"/>
    <w:rsid w:val="09DA0D9F"/>
    <w:rsid w:val="09DB17AA"/>
    <w:rsid w:val="09E5E179"/>
    <w:rsid w:val="09E9B54F"/>
    <w:rsid w:val="09E9F683"/>
    <w:rsid w:val="09EF506F"/>
    <w:rsid w:val="09F39BD2"/>
    <w:rsid w:val="09F41EB0"/>
    <w:rsid w:val="09F4BD7A"/>
    <w:rsid w:val="09F52EAA"/>
    <w:rsid w:val="09F5C9D0"/>
    <w:rsid w:val="0A07DE6C"/>
    <w:rsid w:val="0A09AE4A"/>
    <w:rsid w:val="0A1413DB"/>
    <w:rsid w:val="0A1B257F"/>
    <w:rsid w:val="0A1E0115"/>
    <w:rsid w:val="0A3523E5"/>
    <w:rsid w:val="0A3A1C50"/>
    <w:rsid w:val="0A4073BD"/>
    <w:rsid w:val="0A448091"/>
    <w:rsid w:val="0A4BF2D0"/>
    <w:rsid w:val="0A5294D9"/>
    <w:rsid w:val="0A539030"/>
    <w:rsid w:val="0A53BAEB"/>
    <w:rsid w:val="0A58CA42"/>
    <w:rsid w:val="0A5D5620"/>
    <w:rsid w:val="0A62FE6D"/>
    <w:rsid w:val="0A6D7B00"/>
    <w:rsid w:val="0A6DD6CF"/>
    <w:rsid w:val="0A71FC51"/>
    <w:rsid w:val="0A786A1C"/>
    <w:rsid w:val="0A7C5439"/>
    <w:rsid w:val="0A81522F"/>
    <w:rsid w:val="0A8CC3CE"/>
    <w:rsid w:val="0A8CFD60"/>
    <w:rsid w:val="0A901805"/>
    <w:rsid w:val="0A913A0B"/>
    <w:rsid w:val="0A942169"/>
    <w:rsid w:val="0A94A17A"/>
    <w:rsid w:val="0A9948B5"/>
    <w:rsid w:val="0A998040"/>
    <w:rsid w:val="0A9F0A31"/>
    <w:rsid w:val="0A9F8803"/>
    <w:rsid w:val="0AA0A357"/>
    <w:rsid w:val="0AA2FA40"/>
    <w:rsid w:val="0AA55E18"/>
    <w:rsid w:val="0AABB102"/>
    <w:rsid w:val="0AB0369C"/>
    <w:rsid w:val="0AB9E447"/>
    <w:rsid w:val="0ABB18A9"/>
    <w:rsid w:val="0AC0EE40"/>
    <w:rsid w:val="0AC9FDD2"/>
    <w:rsid w:val="0ACA3038"/>
    <w:rsid w:val="0AD304C1"/>
    <w:rsid w:val="0AD35520"/>
    <w:rsid w:val="0ADA9121"/>
    <w:rsid w:val="0AE256F1"/>
    <w:rsid w:val="0AF2DC43"/>
    <w:rsid w:val="0AF54107"/>
    <w:rsid w:val="0AFAEC7C"/>
    <w:rsid w:val="0B044D97"/>
    <w:rsid w:val="0B088ADE"/>
    <w:rsid w:val="0B0C6C46"/>
    <w:rsid w:val="0B0CF05B"/>
    <w:rsid w:val="0B1BFE21"/>
    <w:rsid w:val="0B23053E"/>
    <w:rsid w:val="0B241A05"/>
    <w:rsid w:val="0B2792F1"/>
    <w:rsid w:val="0B29010A"/>
    <w:rsid w:val="0B33602D"/>
    <w:rsid w:val="0B3A4D15"/>
    <w:rsid w:val="0B445E0A"/>
    <w:rsid w:val="0B457B61"/>
    <w:rsid w:val="0B4B151C"/>
    <w:rsid w:val="0B4EFCC1"/>
    <w:rsid w:val="0B53B76A"/>
    <w:rsid w:val="0B5DB919"/>
    <w:rsid w:val="0B6124AC"/>
    <w:rsid w:val="0B7830CF"/>
    <w:rsid w:val="0B7E23D8"/>
    <w:rsid w:val="0B8093FD"/>
    <w:rsid w:val="0B822363"/>
    <w:rsid w:val="0B846D43"/>
    <w:rsid w:val="0B870B58"/>
    <w:rsid w:val="0B8ECA9A"/>
    <w:rsid w:val="0B9393C3"/>
    <w:rsid w:val="0BA10AE0"/>
    <w:rsid w:val="0BA159A4"/>
    <w:rsid w:val="0BAF75DF"/>
    <w:rsid w:val="0BAFBDEC"/>
    <w:rsid w:val="0BB3BCF5"/>
    <w:rsid w:val="0BB3C6EA"/>
    <w:rsid w:val="0BB71A66"/>
    <w:rsid w:val="0BC74E86"/>
    <w:rsid w:val="0BC88F94"/>
    <w:rsid w:val="0BD5A0DB"/>
    <w:rsid w:val="0BD5AD57"/>
    <w:rsid w:val="0BD79C79"/>
    <w:rsid w:val="0BE1D8FB"/>
    <w:rsid w:val="0BE32436"/>
    <w:rsid w:val="0BEF9D89"/>
    <w:rsid w:val="0BF30207"/>
    <w:rsid w:val="0BF93BB7"/>
    <w:rsid w:val="0BFA0254"/>
    <w:rsid w:val="0C0290BC"/>
    <w:rsid w:val="0C02EE31"/>
    <w:rsid w:val="0C055579"/>
    <w:rsid w:val="0C0F0853"/>
    <w:rsid w:val="0C0FCFC3"/>
    <w:rsid w:val="0C0FFB13"/>
    <w:rsid w:val="0C126EAB"/>
    <w:rsid w:val="0C221A70"/>
    <w:rsid w:val="0C22849D"/>
    <w:rsid w:val="0C308860"/>
    <w:rsid w:val="0C3FB0E5"/>
    <w:rsid w:val="0C450521"/>
    <w:rsid w:val="0C469F2F"/>
    <w:rsid w:val="0C47A0E9"/>
    <w:rsid w:val="0C4B4A86"/>
    <w:rsid w:val="0C4C4980"/>
    <w:rsid w:val="0C4FB3C1"/>
    <w:rsid w:val="0C56B4E4"/>
    <w:rsid w:val="0C5AC9E9"/>
    <w:rsid w:val="0C5BE89D"/>
    <w:rsid w:val="0C5D4FA9"/>
    <w:rsid w:val="0C602F6F"/>
    <w:rsid w:val="0C66686B"/>
    <w:rsid w:val="0C68D897"/>
    <w:rsid w:val="0C72F7FF"/>
    <w:rsid w:val="0C7DCD43"/>
    <w:rsid w:val="0C882D0D"/>
    <w:rsid w:val="0C8ABCC6"/>
    <w:rsid w:val="0C8AF543"/>
    <w:rsid w:val="0C8B0711"/>
    <w:rsid w:val="0C8B1E72"/>
    <w:rsid w:val="0C91F4DE"/>
    <w:rsid w:val="0C9277A8"/>
    <w:rsid w:val="0C9473F1"/>
    <w:rsid w:val="0CA08241"/>
    <w:rsid w:val="0CA32E1E"/>
    <w:rsid w:val="0CA5552B"/>
    <w:rsid w:val="0CAB5972"/>
    <w:rsid w:val="0CAC17EA"/>
    <w:rsid w:val="0CB200ED"/>
    <w:rsid w:val="0CB3CB02"/>
    <w:rsid w:val="0CBB4462"/>
    <w:rsid w:val="0CBC0E78"/>
    <w:rsid w:val="0CC1B056"/>
    <w:rsid w:val="0CC41951"/>
    <w:rsid w:val="0CCF83F9"/>
    <w:rsid w:val="0CD63295"/>
    <w:rsid w:val="0CE19A41"/>
    <w:rsid w:val="0CE200C0"/>
    <w:rsid w:val="0CE790F2"/>
    <w:rsid w:val="0CEA30FF"/>
    <w:rsid w:val="0CECC5EE"/>
    <w:rsid w:val="0CF40366"/>
    <w:rsid w:val="0CFAE0CC"/>
    <w:rsid w:val="0D01244F"/>
    <w:rsid w:val="0D087CA5"/>
    <w:rsid w:val="0D08F2A7"/>
    <w:rsid w:val="0D0D85BC"/>
    <w:rsid w:val="0D100DBB"/>
    <w:rsid w:val="0D123089"/>
    <w:rsid w:val="0D1322DB"/>
    <w:rsid w:val="0D176400"/>
    <w:rsid w:val="0D22D467"/>
    <w:rsid w:val="0D23B1B4"/>
    <w:rsid w:val="0D2410B2"/>
    <w:rsid w:val="0D293804"/>
    <w:rsid w:val="0D460112"/>
    <w:rsid w:val="0D46AE0B"/>
    <w:rsid w:val="0D4EA11C"/>
    <w:rsid w:val="0D539B65"/>
    <w:rsid w:val="0D5757F0"/>
    <w:rsid w:val="0D63C0DE"/>
    <w:rsid w:val="0D65E859"/>
    <w:rsid w:val="0D6ADDC8"/>
    <w:rsid w:val="0D6D3D6C"/>
    <w:rsid w:val="0D6D467F"/>
    <w:rsid w:val="0D71682F"/>
    <w:rsid w:val="0D741B76"/>
    <w:rsid w:val="0D7E7843"/>
    <w:rsid w:val="0D825F02"/>
    <w:rsid w:val="0D843B6A"/>
    <w:rsid w:val="0D88EF2D"/>
    <w:rsid w:val="0D89AEAD"/>
    <w:rsid w:val="0D89F375"/>
    <w:rsid w:val="0D9F1989"/>
    <w:rsid w:val="0D9FCA94"/>
    <w:rsid w:val="0DA4886D"/>
    <w:rsid w:val="0DB1CA51"/>
    <w:rsid w:val="0DB44F34"/>
    <w:rsid w:val="0DBC974F"/>
    <w:rsid w:val="0DBE66A1"/>
    <w:rsid w:val="0DC6401A"/>
    <w:rsid w:val="0DC65427"/>
    <w:rsid w:val="0DCD5478"/>
    <w:rsid w:val="0DD4127D"/>
    <w:rsid w:val="0DD6A13A"/>
    <w:rsid w:val="0DD9489E"/>
    <w:rsid w:val="0DD9C63A"/>
    <w:rsid w:val="0DE6B13A"/>
    <w:rsid w:val="0DE85834"/>
    <w:rsid w:val="0DE953C9"/>
    <w:rsid w:val="0DF91F00"/>
    <w:rsid w:val="0E0241EA"/>
    <w:rsid w:val="0E033705"/>
    <w:rsid w:val="0E04D62F"/>
    <w:rsid w:val="0E0AB061"/>
    <w:rsid w:val="0E138E19"/>
    <w:rsid w:val="0E14EEC9"/>
    <w:rsid w:val="0E1DD1C8"/>
    <w:rsid w:val="0E355DC4"/>
    <w:rsid w:val="0E3C1D06"/>
    <w:rsid w:val="0E40568A"/>
    <w:rsid w:val="0E43F548"/>
    <w:rsid w:val="0E47CD8A"/>
    <w:rsid w:val="0E48FC44"/>
    <w:rsid w:val="0E53DAF5"/>
    <w:rsid w:val="0E59482A"/>
    <w:rsid w:val="0E5CD60A"/>
    <w:rsid w:val="0E5EEE9A"/>
    <w:rsid w:val="0E60FF50"/>
    <w:rsid w:val="0E691C67"/>
    <w:rsid w:val="0E6B5AEA"/>
    <w:rsid w:val="0E7109E8"/>
    <w:rsid w:val="0E7B101C"/>
    <w:rsid w:val="0E8251A1"/>
    <w:rsid w:val="0E85281F"/>
    <w:rsid w:val="0E8B869B"/>
    <w:rsid w:val="0E8FEF34"/>
    <w:rsid w:val="0E9638ED"/>
    <w:rsid w:val="0E99C786"/>
    <w:rsid w:val="0E9E7AD1"/>
    <w:rsid w:val="0E9E8162"/>
    <w:rsid w:val="0EA413E1"/>
    <w:rsid w:val="0EA48D53"/>
    <w:rsid w:val="0EAD0131"/>
    <w:rsid w:val="0EAEDBF4"/>
    <w:rsid w:val="0EB3BEC0"/>
    <w:rsid w:val="0EB45F38"/>
    <w:rsid w:val="0EC7005E"/>
    <w:rsid w:val="0EC70B8A"/>
    <w:rsid w:val="0ECA4AF5"/>
    <w:rsid w:val="0ECB9CD6"/>
    <w:rsid w:val="0ED63C3B"/>
    <w:rsid w:val="0ED89FE6"/>
    <w:rsid w:val="0ED8BA3A"/>
    <w:rsid w:val="0ED8EB69"/>
    <w:rsid w:val="0EDA2E08"/>
    <w:rsid w:val="0EDAE766"/>
    <w:rsid w:val="0EDB1724"/>
    <w:rsid w:val="0EDF68DF"/>
    <w:rsid w:val="0EE552D0"/>
    <w:rsid w:val="0EEA1E00"/>
    <w:rsid w:val="0EEF37D2"/>
    <w:rsid w:val="0EF14E5E"/>
    <w:rsid w:val="0EFC75E3"/>
    <w:rsid w:val="0EFE4F1E"/>
    <w:rsid w:val="0F05C2F1"/>
    <w:rsid w:val="0F134457"/>
    <w:rsid w:val="0F196C3A"/>
    <w:rsid w:val="0F1CD872"/>
    <w:rsid w:val="0F1FE1E1"/>
    <w:rsid w:val="0F285187"/>
    <w:rsid w:val="0F358FAD"/>
    <w:rsid w:val="0F39F4F9"/>
    <w:rsid w:val="0F446D7C"/>
    <w:rsid w:val="0F4734A3"/>
    <w:rsid w:val="0F48DAA2"/>
    <w:rsid w:val="0F4EA2AC"/>
    <w:rsid w:val="0F5FD424"/>
    <w:rsid w:val="0F62A228"/>
    <w:rsid w:val="0F6C263D"/>
    <w:rsid w:val="0F715F6B"/>
    <w:rsid w:val="0F796E95"/>
    <w:rsid w:val="0F7A486E"/>
    <w:rsid w:val="0F7A5404"/>
    <w:rsid w:val="0F925B90"/>
    <w:rsid w:val="0FA471ED"/>
    <w:rsid w:val="0FA81F90"/>
    <w:rsid w:val="0FAA14BD"/>
    <w:rsid w:val="0FB5349A"/>
    <w:rsid w:val="0FB7227B"/>
    <w:rsid w:val="0FB8682D"/>
    <w:rsid w:val="0FC685E1"/>
    <w:rsid w:val="0FCFB199"/>
    <w:rsid w:val="0FD468F6"/>
    <w:rsid w:val="0FD5695F"/>
    <w:rsid w:val="0FDA0152"/>
    <w:rsid w:val="0FDA1AC2"/>
    <w:rsid w:val="0FDC4832"/>
    <w:rsid w:val="0FE018CD"/>
    <w:rsid w:val="0FE22CFE"/>
    <w:rsid w:val="0FE26D5C"/>
    <w:rsid w:val="0FE6555B"/>
    <w:rsid w:val="0FE8412C"/>
    <w:rsid w:val="0FF0E717"/>
    <w:rsid w:val="0FF102DE"/>
    <w:rsid w:val="0FF3FAF1"/>
    <w:rsid w:val="0FF8CEB7"/>
    <w:rsid w:val="0FF93604"/>
    <w:rsid w:val="10070DAC"/>
    <w:rsid w:val="100F9E38"/>
    <w:rsid w:val="100FCA19"/>
    <w:rsid w:val="10122A41"/>
    <w:rsid w:val="1019A182"/>
    <w:rsid w:val="101D4768"/>
    <w:rsid w:val="101D5216"/>
    <w:rsid w:val="10229AA5"/>
    <w:rsid w:val="1022B055"/>
    <w:rsid w:val="10233E60"/>
    <w:rsid w:val="102713F8"/>
    <w:rsid w:val="10275014"/>
    <w:rsid w:val="102AC27C"/>
    <w:rsid w:val="102BA765"/>
    <w:rsid w:val="102CF5C3"/>
    <w:rsid w:val="102EDAC8"/>
    <w:rsid w:val="103FEFBA"/>
    <w:rsid w:val="10414BE7"/>
    <w:rsid w:val="1043CE3F"/>
    <w:rsid w:val="104990A9"/>
    <w:rsid w:val="104C73DF"/>
    <w:rsid w:val="1059EEEE"/>
    <w:rsid w:val="105DD582"/>
    <w:rsid w:val="106C0523"/>
    <w:rsid w:val="1072218E"/>
    <w:rsid w:val="10741A3C"/>
    <w:rsid w:val="1074FD7B"/>
    <w:rsid w:val="10789A0D"/>
    <w:rsid w:val="107B3092"/>
    <w:rsid w:val="1080A87A"/>
    <w:rsid w:val="108733BE"/>
    <w:rsid w:val="10879373"/>
    <w:rsid w:val="1087CADD"/>
    <w:rsid w:val="10924B9A"/>
    <w:rsid w:val="10936D32"/>
    <w:rsid w:val="109CBAB5"/>
    <w:rsid w:val="10A8EED5"/>
    <w:rsid w:val="10ABC64C"/>
    <w:rsid w:val="10AEC2E3"/>
    <w:rsid w:val="10AF7599"/>
    <w:rsid w:val="10B534DF"/>
    <w:rsid w:val="10B6E0FA"/>
    <w:rsid w:val="10B82DD5"/>
    <w:rsid w:val="10BAB579"/>
    <w:rsid w:val="10BF2B36"/>
    <w:rsid w:val="10C28470"/>
    <w:rsid w:val="10C7734F"/>
    <w:rsid w:val="10CAD1E4"/>
    <w:rsid w:val="10CB92DC"/>
    <w:rsid w:val="10CC9125"/>
    <w:rsid w:val="10D662FE"/>
    <w:rsid w:val="10D72B6D"/>
    <w:rsid w:val="10D76B56"/>
    <w:rsid w:val="10D8238B"/>
    <w:rsid w:val="10E347EF"/>
    <w:rsid w:val="10E8A62D"/>
    <w:rsid w:val="10E97D4F"/>
    <w:rsid w:val="10ECE41B"/>
    <w:rsid w:val="10F092A4"/>
    <w:rsid w:val="10F5FE07"/>
    <w:rsid w:val="10F7A472"/>
    <w:rsid w:val="10FD2A20"/>
    <w:rsid w:val="10FDF4E9"/>
    <w:rsid w:val="1103C5B9"/>
    <w:rsid w:val="11070639"/>
    <w:rsid w:val="1109760D"/>
    <w:rsid w:val="110A72E0"/>
    <w:rsid w:val="110D2FCC"/>
    <w:rsid w:val="110EED46"/>
    <w:rsid w:val="11128180"/>
    <w:rsid w:val="111FA5A9"/>
    <w:rsid w:val="112231F1"/>
    <w:rsid w:val="1123FD89"/>
    <w:rsid w:val="1126A218"/>
    <w:rsid w:val="11280F21"/>
    <w:rsid w:val="112E5DED"/>
    <w:rsid w:val="112F731B"/>
    <w:rsid w:val="1132E3BD"/>
    <w:rsid w:val="1137E25B"/>
    <w:rsid w:val="11398C1D"/>
    <w:rsid w:val="113CB933"/>
    <w:rsid w:val="1144C613"/>
    <w:rsid w:val="11477548"/>
    <w:rsid w:val="115748DE"/>
    <w:rsid w:val="1159C689"/>
    <w:rsid w:val="115A9C49"/>
    <w:rsid w:val="115B31A6"/>
    <w:rsid w:val="1170A52F"/>
    <w:rsid w:val="1172A371"/>
    <w:rsid w:val="11784743"/>
    <w:rsid w:val="11820018"/>
    <w:rsid w:val="1183FC44"/>
    <w:rsid w:val="1185C564"/>
    <w:rsid w:val="1185F8E2"/>
    <w:rsid w:val="118C4A97"/>
    <w:rsid w:val="118DF2DB"/>
    <w:rsid w:val="118E705B"/>
    <w:rsid w:val="119068F2"/>
    <w:rsid w:val="1198EBD2"/>
    <w:rsid w:val="119959CC"/>
    <w:rsid w:val="11A592A6"/>
    <w:rsid w:val="11AAFE35"/>
    <w:rsid w:val="11B571E3"/>
    <w:rsid w:val="11B67ACE"/>
    <w:rsid w:val="11B82555"/>
    <w:rsid w:val="11B9DE29"/>
    <w:rsid w:val="11BA4DCE"/>
    <w:rsid w:val="11BCE53D"/>
    <w:rsid w:val="11CCAECB"/>
    <w:rsid w:val="11CD5A64"/>
    <w:rsid w:val="11D1D535"/>
    <w:rsid w:val="11D3B4CD"/>
    <w:rsid w:val="11D69C85"/>
    <w:rsid w:val="11E0F6DF"/>
    <w:rsid w:val="11E2A881"/>
    <w:rsid w:val="11F08E60"/>
    <w:rsid w:val="1210B109"/>
    <w:rsid w:val="1217F31B"/>
    <w:rsid w:val="121E367E"/>
    <w:rsid w:val="1227BB61"/>
    <w:rsid w:val="12341FB2"/>
    <w:rsid w:val="12389B8D"/>
    <w:rsid w:val="1239AA7B"/>
    <w:rsid w:val="123EBE08"/>
    <w:rsid w:val="12409529"/>
    <w:rsid w:val="12449FF0"/>
    <w:rsid w:val="1260C4AE"/>
    <w:rsid w:val="126BD33A"/>
    <w:rsid w:val="126D1928"/>
    <w:rsid w:val="12733BB7"/>
    <w:rsid w:val="127AC89D"/>
    <w:rsid w:val="1284E100"/>
    <w:rsid w:val="1299B13D"/>
    <w:rsid w:val="129C4E85"/>
    <w:rsid w:val="129EEB64"/>
    <w:rsid w:val="129F9851"/>
    <w:rsid w:val="12A3B19D"/>
    <w:rsid w:val="12A46FC7"/>
    <w:rsid w:val="12A8502E"/>
    <w:rsid w:val="12AAD066"/>
    <w:rsid w:val="12AE4874"/>
    <w:rsid w:val="12B0BE7C"/>
    <w:rsid w:val="12B7CC93"/>
    <w:rsid w:val="12B8F754"/>
    <w:rsid w:val="12B92468"/>
    <w:rsid w:val="12BBF557"/>
    <w:rsid w:val="12C048F7"/>
    <w:rsid w:val="12CB8DDE"/>
    <w:rsid w:val="12D245CC"/>
    <w:rsid w:val="12E296E0"/>
    <w:rsid w:val="12E5031D"/>
    <w:rsid w:val="12ECB96A"/>
    <w:rsid w:val="12EEE1E3"/>
    <w:rsid w:val="12F4B2AF"/>
    <w:rsid w:val="12F559B0"/>
    <w:rsid w:val="12F75F6A"/>
    <w:rsid w:val="12FB0C31"/>
    <w:rsid w:val="1305C17D"/>
    <w:rsid w:val="130DC14D"/>
    <w:rsid w:val="130E7DDF"/>
    <w:rsid w:val="13136110"/>
    <w:rsid w:val="13161266"/>
    <w:rsid w:val="13163A48"/>
    <w:rsid w:val="13172BFC"/>
    <w:rsid w:val="13175E31"/>
    <w:rsid w:val="13196107"/>
    <w:rsid w:val="131D980A"/>
    <w:rsid w:val="1320744C"/>
    <w:rsid w:val="13212B0D"/>
    <w:rsid w:val="1324D305"/>
    <w:rsid w:val="1325EC20"/>
    <w:rsid w:val="13269C55"/>
    <w:rsid w:val="132B3197"/>
    <w:rsid w:val="133EFF4B"/>
    <w:rsid w:val="134B78F1"/>
    <w:rsid w:val="1350A5A0"/>
    <w:rsid w:val="1352D18E"/>
    <w:rsid w:val="13547439"/>
    <w:rsid w:val="1356D538"/>
    <w:rsid w:val="135A8245"/>
    <w:rsid w:val="1362601B"/>
    <w:rsid w:val="13638378"/>
    <w:rsid w:val="1368C72B"/>
    <w:rsid w:val="1380FEB6"/>
    <w:rsid w:val="1382E80D"/>
    <w:rsid w:val="13893023"/>
    <w:rsid w:val="138D9DAE"/>
    <w:rsid w:val="138E0EFC"/>
    <w:rsid w:val="139E0D65"/>
    <w:rsid w:val="13A669CB"/>
    <w:rsid w:val="13A852A3"/>
    <w:rsid w:val="13B308FD"/>
    <w:rsid w:val="13BAEFBF"/>
    <w:rsid w:val="13BED480"/>
    <w:rsid w:val="13C46C20"/>
    <w:rsid w:val="13CD71A3"/>
    <w:rsid w:val="13CE4D33"/>
    <w:rsid w:val="13D10A94"/>
    <w:rsid w:val="13D68CED"/>
    <w:rsid w:val="13D8347B"/>
    <w:rsid w:val="13D87880"/>
    <w:rsid w:val="13DBDEF8"/>
    <w:rsid w:val="13DCEE71"/>
    <w:rsid w:val="13E492C0"/>
    <w:rsid w:val="13E4E2FA"/>
    <w:rsid w:val="13E6D1B9"/>
    <w:rsid w:val="13EDB9C7"/>
    <w:rsid w:val="13EEDCA0"/>
    <w:rsid w:val="13EFD350"/>
    <w:rsid w:val="13F0451A"/>
    <w:rsid w:val="1400A1B5"/>
    <w:rsid w:val="141163CD"/>
    <w:rsid w:val="14163344"/>
    <w:rsid w:val="14187B82"/>
    <w:rsid w:val="1419FFF3"/>
    <w:rsid w:val="1420B161"/>
    <w:rsid w:val="14233886"/>
    <w:rsid w:val="14293CCB"/>
    <w:rsid w:val="1429DEA7"/>
    <w:rsid w:val="143525FA"/>
    <w:rsid w:val="1437675E"/>
    <w:rsid w:val="143793F1"/>
    <w:rsid w:val="143CBAD0"/>
    <w:rsid w:val="143D96D6"/>
    <w:rsid w:val="144118FB"/>
    <w:rsid w:val="14440D50"/>
    <w:rsid w:val="144B7DCA"/>
    <w:rsid w:val="144FD23B"/>
    <w:rsid w:val="145018FA"/>
    <w:rsid w:val="145792CA"/>
    <w:rsid w:val="145799FD"/>
    <w:rsid w:val="145F1262"/>
    <w:rsid w:val="145FB0EF"/>
    <w:rsid w:val="1464E2D9"/>
    <w:rsid w:val="14674DF2"/>
    <w:rsid w:val="1467EA37"/>
    <w:rsid w:val="146B57CB"/>
    <w:rsid w:val="147010DA"/>
    <w:rsid w:val="14706F22"/>
    <w:rsid w:val="14867BE2"/>
    <w:rsid w:val="148731CF"/>
    <w:rsid w:val="149EA093"/>
    <w:rsid w:val="14A3D6C3"/>
    <w:rsid w:val="14A65AEC"/>
    <w:rsid w:val="14A9383E"/>
    <w:rsid w:val="14AB2FDD"/>
    <w:rsid w:val="14B40AE1"/>
    <w:rsid w:val="14BB93F2"/>
    <w:rsid w:val="14BC3D70"/>
    <w:rsid w:val="14BD207A"/>
    <w:rsid w:val="14C1D335"/>
    <w:rsid w:val="14C2625A"/>
    <w:rsid w:val="14C4D3C8"/>
    <w:rsid w:val="14D6D354"/>
    <w:rsid w:val="14D7603D"/>
    <w:rsid w:val="14DB41E7"/>
    <w:rsid w:val="14DBFFA3"/>
    <w:rsid w:val="14EE0FFA"/>
    <w:rsid w:val="14F4CB4D"/>
    <w:rsid w:val="14FBB2DA"/>
    <w:rsid w:val="14FBD6D5"/>
    <w:rsid w:val="14FE011F"/>
    <w:rsid w:val="15084C22"/>
    <w:rsid w:val="1509A891"/>
    <w:rsid w:val="1509A8DC"/>
    <w:rsid w:val="150DC2E6"/>
    <w:rsid w:val="150E7EB2"/>
    <w:rsid w:val="150F7A69"/>
    <w:rsid w:val="1513B932"/>
    <w:rsid w:val="1513CB27"/>
    <w:rsid w:val="1519C6AC"/>
    <w:rsid w:val="1522DB4B"/>
    <w:rsid w:val="15247A0F"/>
    <w:rsid w:val="1525A60C"/>
    <w:rsid w:val="152F83F4"/>
    <w:rsid w:val="1531C7D9"/>
    <w:rsid w:val="1550BC92"/>
    <w:rsid w:val="15519F35"/>
    <w:rsid w:val="155372D6"/>
    <w:rsid w:val="1554F06C"/>
    <w:rsid w:val="155AA4E1"/>
    <w:rsid w:val="155D221F"/>
    <w:rsid w:val="155D5EB6"/>
    <w:rsid w:val="15685FFA"/>
    <w:rsid w:val="156957AD"/>
    <w:rsid w:val="156C7773"/>
    <w:rsid w:val="15706EE1"/>
    <w:rsid w:val="157ABE89"/>
    <w:rsid w:val="157E1DCB"/>
    <w:rsid w:val="157F9678"/>
    <w:rsid w:val="158063FC"/>
    <w:rsid w:val="15875618"/>
    <w:rsid w:val="15889138"/>
    <w:rsid w:val="158A2CB7"/>
    <w:rsid w:val="158EEB8C"/>
    <w:rsid w:val="158FF60F"/>
    <w:rsid w:val="1593022F"/>
    <w:rsid w:val="159CA7F7"/>
    <w:rsid w:val="159E7E46"/>
    <w:rsid w:val="159F0FF5"/>
    <w:rsid w:val="159FDA49"/>
    <w:rsid w:val="15A1FA4A"/>
    <w:rsid w:val="15A3455A"/>
    <w:rsid w:val="15AA7A9D"/>
    <w:rsid w:val="15AEC0DF"/>
    <w:rsid w:val="15B493CF"/>
    <w:rsid w:val="15B4B13E"/>
    <w:rsid w:val="15B6708C"/>
    <w:rsid w:val="15B973D5"/>
    <w:rsid w:val="15BE7A24"/>
    <w:rsid w:val="15C739C6"/>
    <w:rsid w:val="15C7832C"/>
    <w:rsid w:val="15C89295"/>
    <w:rsid w:val="15CB733B"/>
    <w:rsid w:val="15CD60E1"/>
    <w:rsid w:val="15D0B6F7"/>
    <w:rsid w:val="15DEF3E8"/>
    <w:rsid w:val="15E5F0C9"/>
    <w:rsid w:val="15E78AFE"/>
    <w:rsid w:val="15EC4FFA"/>
    <w:rsid w:val="15EE8C61"/>
    <w:rsid w:val="15F5201D"/>
    <w:rsid w:val="15F71A8F"/>
    <w:rsid w:val="15F8F5A4"/>
    <w:rsid w:val="15FA9915"/>
    <w:rsid w:val="15FD0798"/>
    <w:rsid w:val="15FD9446"/>
    <w:rsid w:val="15FDEA3B"/>
    <w:rsid w:val="160404CD"/>
    <w:rsid w:val="16047BE4"/>
    <w:rsid w:val="1609E761"/>
    <w:rsid w:val="16143D23"/>
    <w:rsid w:val="1619F2BD"/>
    <w:rsid w:val="161B1088"/>
    <w:rsid w:val="16250998"/>
    <w:rsid w:val="162F4CBF"/>
    <w:rsid w:val="1638B670"/>
    <w:rsid w:val="163BBDB0"/>
    <w:rsid w:val="163C800D"/>
    <w:rsid w:val="163CF461"/>
    <w:rsid w:val="163FF77B"/>
    <w:rsid w:val="16403218"/>
    <w:rsid w:val="164F998F"/>
    <w:rsid w:val="1654BFE6"/>
    <w:rsid w:val="165591E0"/>
    <w:rsid w:val="1657D8F7"/>
    <w:rsid w:val="165B52E2"/>
    <w:rsid w:val="166478FB"/>
    <w:rsid w:val="166EA196"/>
    <w:rsid w:val="16797DD2"/>
    <w:rsid w:val="16806D50"/>
    <w:rsid w:val="1680A152"/>
    <w:rsid w:val="16870838"/>
    <w:rsid w:val="168D4F4C"/>
    <w:rsid w:val="168F256F"/>
    <w:rsid w:val="16917BF8"/>
    <w:rsid w:val="16934920"/>
    <w:rsid w:val="169408CA"/>
    <w:rsid w:val="1694CFEC"/>
    <w:rsid w:val="16986CA7"/>
    <w:rsid w:val="16990F83"/>
    <w:rsid w:val="169A2242"/>
    <w:rsid w:val="169A50C1"/>
    <w:rsid w:val="169A5941"/>
    <w:rsid w:val="169E159F"/>
    <w:rsid w:val="16A0587D"/>
    <w:rsid w:val="16A0ACAF"/>
    <w:rsid w:val="16A453A4"/>
    <w:rsid w:val="16A49D6A"/>
    <w:rsid w:val="16A7D0C3"/>
    <w:rsid w:val="16AA3BA2"/>
    <w:rsid w:val="16AF4E84"/>
    <w:rsid w:val="16B2A345"/>
    <w:rsid w:val="16B7A8CD"/>
    <w:rsid w:val="16BD34BE"/>
    <w:rsid w:val="16BDF861"/>
    <w:rsid w:val="16BE433F"/>
    <w:rsid w:val="16C20BA0"/>
    <w:rsid w:val="16C372FA"/>
    <w:rsid w:val="16C419AE"/>
    <w:rsid w:val="16CFF633"/>
    <w:rsid w:val="16D19B63"/>
    <w:rsid w:val="16D93A3E"/>
    <w:rsid w:val="16DDE404"/>
    <w:rsid w:val="16E133EE"/>
    <w:rsid w:val="16E3709C"/>
    <w:rsid w:val="16E4222C"/>
    <w:rsid w:val="16E561D3"/>
    <w:rsid w:val="16EA0293"/>
    <w:rsid w:val="16EB0CA0"/>
    <w:rsid w:val="16EC0B63"/>
    <w:rsid w:val="16F077C7"/>
    <w:rsid w:val="16F2DDF3"/>
    <w:rsid w:val="16F61201"/>
    <w:rsid w:val="16F6934B"/>
    <w:rsid w:val="16FC502A"/>
    <w:rsid w:val="1708AB56"/>
    <w:rsid w:val="17109707"/>
    <w:rsid w:val="17114E9D"/>
    <w:rsid w:val="1712CD4D"/>
    <w:rsid w:val="171A5FC9"/>
    <w:rsid w:val="171A6AE2"/>
    <w:rsid w:val="1728AAFC"/>
    <w:rsid w:val="17298E35"/>
    <w:rsid w:val="1735C3C4"/>
    <w:rsid w:val="17387858"/>
    <w:rsid w:val="173B4340"/>
    <w:rsid w:val="17456566"/>
    <w:rsid w:val="17518383"/>
    <w:rsid w:val="175273BB"/>
    <w:rsid w:val="1753B9F9"/>
    <w:rsid w:val="17549B5D"/>
    <w:rsid w:val="17631170"/>
    <w:rsid w:val="176380DC"/>
    <w:rsid w:val="1769E130"/>
    <w:rsid w:val="176AEC16"/>
    <w:rsid w:val="176E0C39"/>
    <w:rsid w:val="17707E9A"/>
    <w:rsid w:val="177311EE"/>
    <w:rsid w:val="1778D4EB"/>
    <w:rsid w:val="177C3250"/>
    <w:rsid w:val="17801A0E"/>
    <w:rsid w:val="1786B95D"/>
    <w:rsid w:val="178CF728"/>
    <w:rsid w:val="1791C5E8"/>
    <w:rsid w:val="1794EE44"/>
    <w:rsid w:val="1794EFB7"/>
    <w:rsid w:val="1796F315"/>
    <w:rsid w:val="179BFCBC"/>
    <w:rsid w:val="179D2207"/>
    <w:rsid w:val="17A68E3F"/>
    <w:rsid w:val="17A7E6B2"/>
    <w:rsid w:val="17A85A6D"/>
    <w:rsid w:val="17A9FAB6"/>
    <w:rsid w:val="17ADFD23"/>
    <w:rsid w:val="17AF4513"/>
    <w:rsid w:val="17B2009E"/>
    <w:rsid w:val="17B31FDC"/>
    <w:rsid w:val="17B33AD1"/>
    <w:rsid w:val="17B3F028"/>
    <w:rsid w:val="17B7690E"/>
    <w:rsid w:val="17B8A2F6"/>
    <w:rsid w:val="17BBB569"/>
    <w:rsid w:val="17C7C0D8"/>
    <w:rsid w:val="17CAD74B"/>
    <w:rsid w:val="17D8C6AF"/>
    <w:rsid w:val="17E7A36A"/>
    <w:rsid w:val="17EA417B"/>
    <w:rsid w:val="17EE3094"/>
    <w:rsid w:val="17EE6E27"/>
    <w:rsid w:val="17F03FED"/>
    <w:rsid w:val="17F298BE"/>
    <w:rsid w:val="17F6F974"/>
    <w:rsid w:val="17FDE1E6"/>
    <w:rsid w:val="17FECFD6"/>
    <w:rsid w:val="18013A0F"/>
    <w:rsid w:val="18024FAE"/>
    <w:rsid w:val="180C2489"/>
    <w:rsid w:val="1813B589"/>
    <w:rsid w:val="18191D7C"/>
    <w:rsid w:val="1819ADF0"/>
    <w:rsid w:val="1820E432"/>
    <w:rsid w:val="182B54FF"/>
    <w:rsid w:val="182CC100"/>
    <w:rsid w:val="182CCA81"/>
    <w:rsid w:val="18301502"/>
    <w:rsid w:val="1836B33D"/>
    <w:rsid w:val="18376225"/>
    <w:rsid w:val="1842427E"/>
    <w:rsid w:val="18430507"/>
    <w:rsid w:val="184328F0"/>
    <w:rsid w:val="18482DDD"/>
    <w:rsid w:val="1848C3E7"/>
    <w:rsid w:val="184CFC45"/>
    <w:rsid w:val="184E415E"/>
    <w:rsid w:val="184E6C49"/>
    <w:rsid w:val="1858D8D4"/>
    <w:rsid w:val="185FD2ED"/>
    <w:rsid w:val="18643DD1"/>
    <w:rsid w:val="1864EF8E"/>
    <w:rsid w:val="186A1BF5"/>
    <w:rsid w:val="186EB367"/>
    <w:rsid w:val="18713690"/>
    <w:rsid w:val="187C2694"/>
    <w:rsid w:val="18832963"/>
    <w:rsid w:val="18853454"/>
    <w:rsid w:val="188BCCD7"/>
    <w:rsid w:val="189066B1"/>
    <w:rsid w:val="1892B1A7"/>
    <w:rsid w:val="189B0D32"/>
    <w:rsid w:val="18AB6FBA"/>
    <w:rsid w:val="18AC0265"/>
    <w:rsid w:val="18ACF799"/>
    <w:rsid w:val="18AD5963"/>
    <w:rsid w:val="18AFDD67"/>
    <w:rsid w:val="18B1ABE3"/>
    <w:rsid w:val="18BB3BD6"/>
    <w:rsid w:val="18BBC971"/>
    <w:rsid w:val="18C2F4E6"/>
    <w:rsid w:val="18CC2973"/>
    <w:rsid w:val="18D34916"/>
    <w:rsid w:val="18D36874"/>
    <w:rsid w:val="18D64126"/>
    <w:rsid w:val="18D67F82"/>
    <w:rsid w:val="18DBE392"/>
    <w:rsid w:val="18DF66B0"/>
    <w:rsid w:val="18E390F0"/>
    <w:rsid w:val="18E49129"/>
    <w:rsid w:val="18E84062"/>
    <w:rsid w:val="18EAD501"/>
    <w:rsid w:val="18EB3C1E"/>
    <w:rsid w:val="18EE114E"/>
    <w:rsid w:val="18F21006"/>
    <w:rsid w:val="18F65992"/>
    <w:rsid w:val="190313FD"/>
    <w:rsid w:val="1907E385"/>
    <w:rsid w:val="19081B83"/>
    <w:rsid w:val="190C26B8"/>
    <w:rsid w:val="1914408F"/>
    <w:rsid w:val="192533A7"/>
    <w:rsid w:val="1925E9F5"/>
    <w:rsid w:val="192A5835"/>
    <w:rsid w:val="192AB7E8"/>
    <w:rsid w:val="192EE7EA"/>
    <w:rsid w:val="19347CB9"/>
    <w:rsid w:val="19362F6B"/>
    <w:rsid w:val="1938AAE4"/>
    <w:rsid w:val="193B9B7B"/>
    <w:rsid w:val="193CA2D3"/>
    <w:rsid w:val="194BBF67"/>
    <w:rsid w:val="194C13D8"/>
    <w:rsid w:val="194EBBF9"/>
    <w:rsid w:val="1951B86B"/>
    <w:rsid w:val="1963A935"/>
    <w:rsid w:val="1966A248"/>
    <w:rsid w:val="1969B4AE"/>
    <w:rsid w:val="196D59B9"/>
    <w:rsid w:val="19707745"/>
    <w:rsid w:val="1971426E"/>
    <w:rsid w:val="1975D5F5"/>
    <w:rsid w:val="1976C8EE"/>
    <w:rsid w:val="197D45BF"/>
    <w:rsid w:val="197F2683"/>
    <w:rsid w:val="197FDC63"/>
    <w:rsid w:val="198D5368"/>
    <w:rsid w:val="198ECDC3"/>
    <w:rsid w:val="199189AD"/>
    <w:rsid w:val="19927720"/>
    <w:rsid w:val="19974DB4"/>
    <w:rsid w:val="199B0DE3"/>
    <w:rsid w:val="199FDF87"/>
    <w:rsid w:val="19A798EA"/>
    <w:rsid w:val="19AB5EFE"/>
    <w:rsid w:val="19B19AB5"/>
    <w:rsid w:val="19B1B69C"/>
    <w:rsid w:val="19B1CA5C"/>
    <w:rsid w:val="19B88248"/>
    <w:rsid w:val="19B9B625"/>
    <w:rsid w:val="19BB3CC2"/>
    <w:rsid w:val="19C84C12"/>
    <w:rsid w:val="19CA4522"/>
    <w:rsid w:val="19DA7259"/>
    <w:rsid w:val="19DE27FD"/>
    <w:rsid w:val="19E9534D"/>
    <w:rsid w:val="1A0103EC"/>
    <w:rsid w:val="1A0F5393"/>
    <w:rsid w:val="1A0FE2D0"/>
    <w:rsid w:val="1A1286C4"/>
    <w:rsid w:val="1A1429AC"/>
    <w:rsid w:val="1A263B12"/>
    <w:rsid w:val="1A2CF7B1"/>
    <w:rsid w:val="1A2E4366"/>
    <w:rsid w:val="1A30AAE6"/>
    <w:rsid w:val="1A323697"/>
    <w:rsid w:val="1A38902D"/>
    <w:rsid w:val="1A3C8251"/>
    <w:rsid w:val="1A4511BC"/>
    <w:rsid w:val="1A48F79F"/>
    <w:rsid w:val="1A4C28A8"/>
    <w:rsid w:val="1A4D7D7A"/>
    <w:rsid w:val="1A4F073B"/>
    <w:rsid w:val="1A4FBB15"/>
    <w:rsid w:val="1A50796E"/>
    <w:rsid w:val="1A53ADFA"/>
    <w:rsid w:val="1A55651A"/>
    <w:rsid w:val="1A58E84A"/>
    <w:rsid w:val="1A597121"/>
    <w:rsid w:val="1A5C4CB2"/>
    <w:rsid w:val="1A5EE5B6"/>
    <w:rsid w:val="1A6567A7"/>
    <w:rsid w:val="1A6AABF8"/>
    <w:rsid w:val="1A6F4FDF"/>
    <w:rsid w:val="1A7A841B"/>
    <w:rsid w:val="1A7DE97B"/>
    <w:rsid w:val="1A865759"/>
    <w:rsid w:val="1A892B82"/>
    <w:rsid w:val="1A8C179F"/>
    <w:rsid w:val="1A917971"/>
    <w:rsid w:val="1A949B5B"/>
    <w:rsid w:val="1A973034"/>
    <w:rsid w:val="1AA2B467"/>
    <w:rsid w:val="1AA7EDFD"/>
    <w:rsid w:val="1AAC19C3"/>
    <w:rsid w:val="1AB5D6B7"/>
    <w:rsid w:val="1ABDF860"/>
    <w:rsid w:val="1ACF5918"/>
    <w:rsid w:val="1AD2C6BE"/>
    <w:rsid w:val="1AD8CAE9"/>
    <w:rsid w:val="1AEA4137"/>
    <w:rsid w:val="1AED97C2"/>
    <w:rsid w:val="1AF434D3"/>
    <w:rsid w:val="1AF438C9"/>
    <w:rsid w:val="1AFCFC96"/>
    <w:rsid w:val="1B0314F1"/>
    <w:rsid w:val="1B0738E0"/>
    <w:rsid w:val="1B0DCA11"/>
    <w:rsid w:val="1B112CE5"/>
    <w:rsid w:val="1B1785A8"/>
    <w:rsid w:val="1B191620"/>
    <w:rsid w:val="1B1C9BE8"/>
    <w:rsid w:val="1B1CEEE2"/>
    <w:rsid w:val="1B22B37A"/>
    <w:rsid w:val="1B23E8C6"/>
    <w:rsid w:val="1B26A5CA"/>
    <w:rsid w:val="1B270E32"/>
    <w:rsid w:val="1B272CAB"/>
    <w:rsid w:val="1B273156"/>
    <w:rsid w:val="1B2C0EC9"/>
    <w:rsid w:val="1B300970"/>
    <w:rsid w:val="1B326F8D"/>
    <w:rsid w:val="1B3288F0"/>
    <w:rsid w:val="1B431064"/>
    <w:rsid w:val="1B436340"/>
    <w:rsid w:val="1B44F919"/>
    <w:rsid w:val="1B481EF4"/>
    <w:rsid w:val="1B4A9AA3"/>
    <w:rsid w:val="1B4EB587"/>
    <w:rsid w:val="1B508E99"/>
    <w:rsid w:val="1B50B36A"/>
    <w:rsid w:val="1B51FC55"/>
    <w:rsid w:val="1B53F71E"/>
    <w:rsid w:val="1B541275"/>
    <w:rsid w:val="1B58BB34"/>
    <w:rsid w:val="1B5D398E"/>
    <w:rsid w:val="1B5F548F"/>
    <w:rsid w:val="1B61B762"/>
    <w:rsid w:val="1B6864B4"/>
    <w:rsid w:val="1B6D3AD2"/>
    <w:rsid w:val="1B70FDCE"/>
    <w:rsid w:val="1B7350AB"/>
    <w:rsid w:val="1B767AD8"/>
    <w:rsid w:val="1B7FB486"/>
    <w:rsid w:val="1B810890"/>
    <w:rsid w:val="1B863775"/>
    <w:rsid w:val="1B980BF3"/>
    <w:rsid w:val="1B98557F"/>
    <w:rsid w:val="1BAEA16D"/>
    <w:rsid w:val="1BB01DA1"/>
    <w:rsid w:val="1BB2E014"/>
    <w:rsid w:val="1BB33CD8"/>
    <w:rsid w:val="1BBF4232"/>
    <w:rsid w:val="1BC05FF2"/>
    <w:rsid w:val="1BC4AD1E"/>
    <w:rsid w:val="1BCCD147"/>
    <w:rsid w:val="1BD1678B"/>
    <w:rsid w:val="1BD1C489"/>
    <w:rsid w:val="1BD33C8F"/>
    <w:rsid w:val="1BD928FE"/>
    <w:rsid w:val="1BDE8250"/>
    <w:rsid w:val="1BE21CDF"/>
    <w:rsid w:val="1BE327D1"/>
    <w:rsid w:val="1BE83979"/>
    <w:rsid w:val="1BEB990C"/>
    <w:rsid w:val="1BEDEC7C"/>
    <w:rsid w:val="1C002ADB"/>
    <w:rsid w:val="1C00B932"/>
    <w:rsid w:val="1C034485"/>
    <w:rsid w:val="1C087DE0"/>
    <w:rsid w:val="1C09B865"/>
    <w:rsid w:val="1C09F71B"/>
    <w:rsid w:val="1C0BD2F6"/>
    <w:rsid w:val="1C127880"/>
    <w:rsid w:val="1C16706F"/>
    <w:rsid w:val="1C1A1DFD"/>
    <w:rsid w:val="1C1F5624"/>
    <w:rsid w:val="1C294E31"/>
    <w:rsid w:val="1C298023"/>
    <w:rsid w:val="1C2D910C"/>
    <w:rsid w:val="1C353D89"/>
    <w:rsid w:val="1C40A790"/>
    <w:rsid w:val="1C4A7CCA"/>
    <w:rsid w:val="1C4BF0EF"/>
    <w:rsid w:val="1C52E65E"/>
    <w:rsid w:val="1C582A88"/>
    <w:rsid w:val="1C63659B"/>
    <w:rsid w:val="1C670107"/>
    <w:rsid w:val="1C779617"/>
    <w:rsid w:val="1C7A34F8"/>
    <w:rsid w:val="1C7DC113"/>
    <w:rsid w:val="1C8036FA"/>
    <w:rsid w:val="1C80C5C2"/>
    <w:rsid w:val="1C86E56E"/>
    <w:rsid w:val="1C87567A"/>
    <w:rsid w:val="1C887CA2"/>
    <w:rsid w:val="1C8CD02E"/>
    <w:rsid w:val="1C951727"/>
    <w:rsid w:val="1C9A0E6D"/>
    <w:rsid w:val="1C9AEDD8"/>
    <w:rsid w:val="1CA3EDF8"/>
    <w:rsid w:val="1CA49845"/>
    <w:rsid w:val="1CA5330D"/>
    <w:rsid w:val="1CB4E681"/>
    <w:rsid w:val="1CB6F39B"/>
    <w:rsid w:val="1CC0A1DE"/>
    <w:rsid w:val="1CCA0931"/>
    <w:rsid w:val="1CCA8DE3"/>
    <w:rsid w:val="1CCC5A47"/>
    <w:rsid w:val="1CCE6485"/>
    <w:rsid w:val="1CD752CC"/>
    <w:rsid w:val="1CD7661A"/>
    <w:rsid w:val="1CD86D2D"/>
    <w:rsid w:val="1CDA36CD"/>
    <w:rsid w:val="1CDC4093"/>
    <w:rsid w:val="1CE5E4CA"/>
    <w:rsid w:val="1CE85D17"/>
    <w:rsid w:val="1CF3BF5B"/>
    <w:rsid w:val="1D06E803"/>
    <w:rsid w:val="1D09A9E3"/>
    <w:rsid w:val="1D0B8D0C"/>
    <w:rsid w:val="1D0F1C62"/>
    <w:rsid w:val="1D1D0982"/>
    <w:rsid w:val="1D1F3BFB"/>
    <w:rsid w:val="1D22EDD9"/>
    <w:rsid w:val="1D2330A9"/>
    <w:rsid w:val="1D2E123E"/>
    <w:rsid w:val="1D372BB7"/>
    <w:rsid w:val="1D388726"/>
    <w:rsid w:val="1D3BCC31"/>
    <w:rsid w:val="1D3BEC89"/>
    <w:rsid w:val="1D427E2C"/>
    <w:rsid w:val="1D4D6D8B"/>
    <w:rsid w:val="1D5137BF"/>
    <w:rsid w:val="1D53E98A"/>
    <w:rsid w:val="1D54B3AE"/>
    <w:rsid w:val="1D56DCB6"/>
    <w:rsid w:val="1D57A4C6"/>
    <w:rsid w:val="1D594D96"/>
    <w:rsid w:val="1D5AEDF2"/>
    <w:rsid w:val="1D5D7C28"/>
    <w:rsid w:val="1D5FCF13"/>
    <w:rsid w:val="1D60409C"/>
    <w:rsid w:val="1D60EA79"/>
    <w:rsid w:val="1D613FF3"/>
    <w:rsid w:val="1D617082"/>
    <w:rsid w:val="1D69D759"/>
    <w:rsid w:val="1D72184E"/>
    <w:rsid w:val="1D7DEAE2"/>
    <w:rsid w:val="1D80FCF4"/>
    <w:rsid w:val="1D8132D6"/>
    <w:rsid w:val="1D8B4EBC"/>
    <w:rsid w:val="1D8D0AB1"/>
    <w:rsid w:val="1D9923ED"/>
    <w:rsid w:val="1DA40E74"/>
    <w:rsid w:val="1DA4DAC1"/>
    <w:rsid w:val="1DB1CA3E"/>
    <w:rsid w:val="1DB41E08"/>
    <w:rsid w:val="1DBAE69A"/>
    <w:rsid w:val="1DBF05B9"/>
    <w:rsid w:val="1DC13732"/>
    <w:rsid w:val="1DC5D0F3"/>
    <w:rsid w:val="1DC8424B"/>
    <w:rsid w:val="1DD3A47A"/>
    <w:rsid w:val="1DD5E05B"/>
    <w:rsid w:val="1DD94DC9"/>
    <w:rsid w:val="1DDAB41A"/>
    <w:rsid w:val="1DE10938"/>
    <w:rsid w:val="1DE5E276"/>
    <w:rsid w:val="1DE94570"/>
    <w:rsid w:val="1DED55AB"/>
    <w:rsid w:val="1DEE187E"/>
    <w:rsid w:val="1DEFA820"/>
    <w:rsid w:val="1DF74918"/>
    <w:rsid w:val="1DF886E8"/>
    <w:rsid w:val="1DFC494D"/>
    <w:rsid w:val="1DFD7F71"/>
    <w:rsid w:val="1E013554"/>
    <w:rsid w:val="1E0579EA"/>
    <w:rsid w:val="1E05EDFE"/>
    <w:rsid w:val="1E06EA10"/>
    <w:rsid w:val="1E070386"/>
    <w:rsid w:val="1E08F5BF"/>
    <w:rsid w:val="1E15715E"/>
    <w:rsid w:val="1E1982C2"/>
    <w:rsid w:val="1E19C667"/>
    <w:rsid w:val="1E1C3AC8"/>
    <w:rsid w:val="1E1E950E"/>
    <w:rsid w:val="1E2BCC79"/>
    <w:rsid w:val="1E2E84C5"/>
    <w:rsid w:val="1E301B3A"/>
    <w:rsid w:val="1E37A055"/>
    <w:rsid w:val="1E387428"/>
    <w:rsid w:val="1E3B16C9"/>
    <w:rsid w:val="1E427CAE"/>
    <w:rsid w:val="1E473518"/>
    <w:rsid w:val="1E4839CD"/>
    <w:rsid w:val="1E4BE17C"/>
    <w:rsid w:val="1E514CB2"/>
    <w:rsid w:val="1E56D651"/>
    <w:rsid w:val="1E5F3E97"/>
    <w:rsid w:val="1E65E843"/>
    <w:rsid w:val="1E757B1C"/>
    <w:rsid w:val="1E77D3E4"/>
    <w:rsid w:val="1E7AD5BB"/>
    <w:rsid w:val="1E7D0614"/>
    <w:rsid w:val="1E8BEBD6"/>
    <w:rsid w:val="1E9106AD"/>
    <w:rsid w:val="1E95BA6E"/>
    <w:rsid w:val="1E9D9946"/>
    <w:rsid w:val="1E9F4074"/>
    <w:rsid w:val="1EA07CC4"/>
    <w:rsid w:val="1EA61A9D"/>
    <w:rsid w:val="1EA946C8"/>
    <w:rsid w:val="1EB8430C"/>
    <w:rsid w:val="1EC1A4FB"/>
    <w:rsid w:val="1EC35814"/>
    <w:rsid w:val="1EC4EA37"/>
    <w:rsid w:val="1EC7676D"/>
    <w:rsid w:val="1ECD27AD"/>
    <w:rsid w:val="1ED0995E"/>
    <w:rsid w:val="1EE56F4B"/>
    <w:rsid w:val="1EF4DD81"/>
    <w:rsid w:val="1EF6DFDF"/>
    <w:rsid w:val="1EF791E2"/>
    <w:rsid w:val="1F002DB3"/>
    <w:rsid w:val="1F020D17"/>
    <w:rsid w:val="1F067CA4"/>
    <w:rsid w:val="1F09D5A4"/>
    <w:rsid w:val="1F0C2C38"/>
    <w:rsid w:val="1F0F3D97"/>
    <w:rsid w:val="1F1595DB"/>
    <w:rsid w:val="1F15E337"/>
    <w:rsid w:val="1F1DDF32"/>
    <w:rsid w:val="1F1FECF9"/>
    <w:rsid w:val="1F20378D"/>
    <w:rsid w:val="1F21289F"/>
    <w:rsid w:val="1F23C33C"/>
    <w:rsid w:val="1F282591"/>
    <w:rsid w:val="1F2CC0D8"/>
    <w:rsid w:val="1F3051F9"/>
    <w:rsid w:val="1F37E55D"/>
    <w:rsid w:val="1F3859C5"/>
    <w:rsid w:val="1F39BF60"/>
    <w:rsid w:val="1F3B5A9D"/>
    <w:rsid w:val="1F412A68"/>
    <w:rsid w:val="1F41E1F6"/>
    <w:rsid w:val="1F44520E"/>
    <w:rsid w:val="1F52298E"/>
    <w:rsid w:val="1F5C5D6E"/>
    <w:rsid w:val="1F5FDF77"/>
    <w:rsid w:val="1F60C432"/>
    <w:rsid w:val="1F656C36"/>
    <w:rsid w:val="1F68F559"/>
    <w:rsid w:val="1F6AE71C"/>
    <w:rsid w:val="1F7ADFCA"/>
    <w:rsid w:val="1F816036"/>
    <w:rsid w:val="1F8565D4"/>
    <w:rsid w:val="1F8B2C22"/>
    <w:rsid w:val="1F8BBE3C"/>
    <w:rsid w:val="1F8E6C2D"/>
    <w:rsid w:val="1F90DDF1"/>
    <w:rsid w:val="1F930B5E"/>
    <w:rsid w:val="1F9724AC"/>
    <w:rsid w:val="1FA3BE3D"/>
    <w:rsid w:val="1FAD9F9F"/>
    <w:rsid w:val="1FB7082E"/>
    <w:rsid w:val="1FC066DC"/>
    <w:rsid w:val="1FC1B6D2"/>
    <w:rsid w:val="1FC3A163"/>
    <w:rsid w:val="1FC9B637"/>
    <w:rsid w:val="1FCFE755"/>
    <w:rsid w:val="1FD08822"/>
    <w:rsid w:val="1FDED547"/>
    <w:rsid w:val="1FE54459"/>
    <w:rsid w:val="1FE94734"/>
    <w:rsid w:val="1FEBA214"/>
    <w:rsid w:val="1FEE63B6"/>
    <w:rsid w:val="1FFB10D2"/>
    <w:rsid w:val="1FFCBBBD"/>
    <w:rsid w:val="1FFD74C1"/>
    <w:rsid w:val="200D149F"/>
    <w:rsid w:val="201B0935"/>
    <w:rsid w:val="201FC602"/>
    <w:rsid w:val="20259F4E"/>
    <w:rsid w:val="20278398"/>
    <w:rsid w:val="2027D395"/>
    <w:rsid w:val="202EA84E"/>
    <w:rsid w:val="202EE5BA"/>
    <w:rsid w:val="2030720F"/>
    <w:rsid w:val="2030E512"/>
    <w:rsid w:val="2037677C"/>
    <w:rsid w:val="203C5C4F"/>
    <w:rsid w:val="203D9DEA"/>
    <w:rsid w:val="20407CFB"/>
    <w:rsid w:val="204779F0"/>
    <w:rsid w:val="204C8FA6"/>
    <w:rsid w:val="204F811C"/>
    <w:rsid w:val="20512CE3"/>
    <w:rsid w:val="205ECED6"/>
    <w:rsid w:val="205EDF10"/>
    <w:rsid w:val="205F403C"/>
    <w:rsid w:val="2063C071"/>
    <w:rsid w:val="206410B5"/>
    <w:rsid w:val="20683459"/>
    <w:rsid w:val="206CF0E0"/>
    <w:rsid w:val="2072B1DF"/>
    <w:rsid w:val="20744516"/>
    <w:rsid w:val="2074531B"/>
    <w:rsid w:val="20762836"/>
    <w:rsid w:val="2079279F"/>
    <w:rsid w:val="207BC57B"/>
    <w:rsid w:val="207FC6A8"/>
    <w:rsid w:val="208DEDAA"/>
    <w:rsid w:val="209707C1"/>
    <w:rsid w:val="209E95B9"/>
    <w:rsid w:val="20A20918"/>
    <w:rsid w:val="20A6FCA5"/>
    <w:rsid w:val="20A900A1"/>
    <w:rsid w:val="20ABC987"/>
    <w:rsid w:val="20B43334"/>
    <w:rsid w:val="20B59D9F"/>
    <w:rsid w:val="20B8EEBF"/>
    <w:rsid w:val="20CB9798"/>
    <w:rsid w:val="20CF72C9"/>
    <w:rsid w:val="20D4F1B3"/>
    <w:rsid w:val="20DF8F71"/>
    <w:rsid w:val="20F94650"/>
    <w:rsid w:val="20FDB7FD"/>
    <w:rsid w:val="210209AE"/>
    <w:rsid w:val="21044A51"/>
    <w:rsid w:val="2104793D"/>
    <w:rsid w:val="21054439"/>
    <w:rsid w:val="210670CB"/>
    <w:rsid w:val="210CA518"/>
    <w:rsid w:val="210E1E9F"/>
    <w:rsid w:val="21137782"/>
    <w:rsid w:val="21160FB8"/>
    <w:rsid w:val="21188E42"/>
    <w:rsid w:val="211C4CC6"/>
    <w:rsid w:val="2128DFB6"/>
    <w:rsid w:val="212E533A"/>
    <w:rsid w:val="213311AA"/>
    <w:rsid w:val="2133533D"/>
    <w:rsid w:val="2133F81A"/>
    <w:rsid w:val="213A839B"/>
    <w:rsid w:val="21465CDF"/>
    <w:rsid w:val="2146AC94"/>
    <w:rsid w:val="214D9EF6"/>
    <w:rsid w:val="214F0D3B"/>
    <w:rsid w:val="215D1F66"/>
    <w:rsid w:val="216559DF"/>
    <w:rsid w:val="21658698"/>
    <w:rsid w:val="216938F3"/>
    <w:rsid w:val="216A1940"/>
    <w:rsid w:val="216A8DBB"/>
    <w:rsid w:val="216BC590"/>
    <w:rsid w:val="216FB4A3"/>
    <w:rsid w:val="2177A7C2"/>
    <w:rsid w:val="217BADCF"/>
    <w:rsid w:val="2182163A"/>
    <w:rsid w:val="218646D4"/>
    <w:rsid w:val="2186959F"/>
    <w:rsid w:val="218C3440"/>
    <w:rsid w:val="2191B19A"/>
    <w:rsid w:val="2192141B"/>
    <w:rsid w:val="2192DBCE"/>
    <w:rsid w:val="2194FE7E"/>
    <w:rsid w:val="219AA188"/>
    <w:rsid w:val="219CFBE4"/>
    <w:rsid w:val="219D8905"/>
    <w:rsid w:val="21A09E98"/>
    <w:rsid w:val="21A09F3D"/>
    <w:rsid w:val="21A298F6"/>
    <w:rsid w:val="21A8B9BB"/>
    <w:rsid w:val="21ABDE6C"/>
    <w:rsid w:val="21AC5049"/>
    <w:rsid w:val="21B44B5C"/>
    <w:rsid w:val="21B97DBB"/>
    <w:rsid w:val="21BEBA93"/>
    <w:rsid w:val="21C3C8AC"/>
    <w:rsid w:val="21C97664"/>
    <w:rsid w:val="21CE99B2"/>
    <w:rsid w:val="21D04FD2"/>
    <w:rsid w:val="21D50083"/>
    <w:rsid w:val="21D7777C"/>
    <w:rsid w:val="21DA3E39"/>
    <w:rsid w:val="21E0A470"/>
    <w:rsid w:val="21ED7CA5"/>
    <w:rsid w:val="21EE8636"/>
    <w:rsid w:val="21EF3A5E"/>
    <w:rsid w:val="21F397A4"/>
    <w:rsid w:val="21F3F097"/>
    <w:rsid w:val="21F7F3E7"/>
    <w:rsid w:val="21FF9887"/>
    <w:rsid w:val="2204F3CA"/>
    <w:rsid w:val="220720B1"/>
    <w:rsid w:val="22096013"/>
    <w:rsid w:val="2210E13A"/>
    <w:rsid w:val="22166BF6"/>
    <w:rsid w:val="2217605F"/>
    <w:rsid w:val="2217D1E8"/>
    <w:rsid w:val="221E4BE2"/>
    <w:rsid w:val="221EBA1A"/>
    <w:rsid w:val="222232DD"/>
    <w:rsid w:val="2224B475"/>
    <w:rsid w:val="22259D4E"/>
    <w:rsid w:val="222649CE"/>
    <w:rsid w:val="2226693C"/>
    <w:rsid w:val="22274022"/>
    <w:rsid w:val="222E731D"/>
    <w:rsid w:val="2230F77A"/>
    <w:rsid w:val="22337D32"/>
    <w:rsid w:val="2238D07D"/>
    <w:rsid w:val="223C2456"/>
    <w:rsid w:val="223D19E9"/>
    <w:rsid w:val="22426786"/>
    <w:rsid w:val="2245C9DD"/>
    <w:rsid w:val="22499360"/>
    <w:rsid w:val="224E13D1"/>
    <w:rsid w:val="224F097A"/>
    <w:rsid w:val="225515DC"/>
    <w:rsid w:val="2256DF22"/>
    <w:rsid w:val="2269574A"/>
    <w:rsid w:val="226F2C0A"/>
    <w:rsid w:val="2270EA4C"/>
    <w:rsid w:val="227EB91B"/>
    <w:rsid w:val="227EE9BB"/>
    <w:rsid w:val="227FC9BD"/>
    <w:rsid w:val="2282B359"/>
    <w:rsid w:val="228C00D5"/>
    <w:rsid w:val="229276DC"/>
    <w:rsid w:val="2295F2B8"/>
    <w:rsid w:val="229CF838"/>
    <w:rsid w:val="22A6CAF8"/>
    <w:rsid w:val="22B58B4C"/>
    <w:rsid w:val="22B73819"/>
    <w:rsid w:val="22BF58A0"/>
    <w:rsid w:val="22C0EB6B"/>
    <w:rsid w:val="22C3065A"/>
    <w:rsid w:val="22C75B6C"/>
    <w:rsid w:val="22D1754E"/>
    <w:rsid w:val="22D28250"/>
    <w:rsid w:val="22E1CF2D"/>
    <w:rsid w:val="22E45690"/>
    <w:rsid w:val="22E4B05C"/>
    <w:rsid w:val="22F03EBA"/>
    <w:rsid w:val="22F53163"/>
    <w:rsid w:val="22FB8199"/>
    <w:rsid w:val="23050394"/>
    <w:rsid w:val="230885DD"/>
    <w:rsid w:val="230E4406"/>
    <w:rsid w:val="23142E83"/>
    <w:rsid w:val="23202A15"/>
    <w:rsid w:val="232BB780"/>
    <w:rsid w:val="23345C7F"/>
    <w:rsid w:val="2335B875"/>
    <w:rsid w:val="2339D9A7"/>
    <w:rsid w:val="233B25AD"/>
    <w:rsid w:val="234271D0"/>
    <w:rsid w:val="2342D640"/>
    <w:rsid w:val="2349B2D5"/>
    <w:rsid w:val="234E9B83"/>
    <w:rsid w:val="234F4D88"/>
    <w:rsid w:val="235612C4"/>
    <w:rsid w:val="235E213A"/>
    <w:rsid w:val="235F72EF"/>
    <w:rsid w:val="23618D49"/>
    <w:rsid w:val="23632C11"/>
    <w:rsid w:val="2366FDDD"/>
    <w:rsid w:val="236885D4"/>
    <w:rsid w:val="236DAB23"/>
    <w:rsid w:val="236EB1D5"/>
    <w:rsid w:val="236EC33A"/>
    <w:rsid w:val="2375A423"/>
    <w:rsid w:val="23772CD5"/>
    <w:rsid w:val="2377B29E"/>
    <w:rsid w:val="237C416E"/>
    <w:rsid w:val="23844E01"/>
    <w:rsid w:val="238532EC"/>
    <w:rsid w:val="238EDD48"/>
    <w:rsid w:val="239EEB84"/>
    <w:rsid w:val="23A429A7"/>
    <w:rsid w:val="23A8168C"/>
    <w:rsid w:val="23B1660E"/>
    <w:rsid w:val="23B1D251"/>
    <w:rsid w:val="23B2CF76"/>
    <w:rsid w:val="23B3040D"/>
    <w:rsid w:val="23B34603"/>
    <w:rsid w:val="23BA346B"/>
    <w:rsid w:val="23BA7FEE"/>
    <w:rsid w:val="23C05771"/>
    <w:rsid w:val="23C8E301"/>
    <w:rsid w:val="23CEC949"/>
    <w:rsid w:val="23D2A7A2"/>
    <w:rsid w:val="23D4C9CC"/>
    <w:rsid w:val="23DDCD27"/>
    <w:rsid w:val="23DF9EE9"/>
    <w:rsid w:val="23E1C423"/>
    <w:rsid w:val="23E28038"/>
    <w:rsid w:val="23EF1BE4"/>
    <w:rsid w:val="23EF3477"/>
    <w:rsid w:val="23F13A2A"/>
    <w:rsid w:val="23F26890"/>
    <w:rsid w:val="23F665AC"/>
    <w:rsid w:val="23F6EB59"/>
    <w:rsid w:val="23F724FD"/>
    <w:rsid w:val="23FCA111"/>
    <w:rsid w:val="23FCA782"/>
    <w:rsid w:val="23FCECB5"/>
    <w:rsid w:val="23FE1EB9"/>
    <w:rsid w:val="24012C4F"/>
    <w:rsid w:val="24054398"/>
    <w:rsid w:val="2407D583"/>
    <w:rsid w:val="24085F7C"/>
    <w:rsid w:val="240E8F01"/>
    <w:rsid w:val="240EAB33"/>
    <w:rsid w:val="240F66DA"/>
    <w:rsid w:val="24134999"/>
    <w:rsid w:val="2416A9BF"/>
    <w:rsid w:val="24231742"/>
    <w:rsid w:val="242B1FE5"/>
    <w:rsid w:val="24518A45"/>
    <w:rsid w:val="245339FF"/>
    <w:rsid w:val="245A18E5"/>
    <w:rsid w:val="245E8FC9"/>
    <w:rsid w:val="24632BCD"/>
    <w:rsid w:val="24667957"/>
    <w:rsid w:val="246AC3D4"/>
    <w:rsid w:val="2475ADA6"/>
    <w:rsid w:val="247B9277"/>
    <w:rsid w:val="248634A4"/>
    <w:rsid w:val="248EAD00"/>
    <w:rsid w:val="2493B50B"/>
    <w:rsid w:val="24A35910"/>
    <w:rsid w:val="24BEC40A"/>
    <w:rsid w:val="24C519D4"/>
    <w:rsid w:val="24CDC765"/>
    <w:rsid w:val="24D6B687"/>
    <w:rsid w:val="24DD79A5"/>
    <w:rsid w:val="24DE3E84"/>
    <w:rsid w:val="24E3F30C"/>
    <w:rsid w:val="24EE7A58"/>
    <w:rsid w:val="251A0B21"/>
    <w:rsid w:val="251DD722"/>
    <w:rsid w:val="25204EEA"/>
    <w:rsid w:val="2526ED18"/>
    <w:rsid w:val="25334B82"/>
    <w:rsid w:val="2533B424"/>
    <w:rsid w:val="2536A8F1"/>
    <w:rsid w:val="253B773D"/>
    <w:rsid w:val="253CD5DA"/>
    <w:rsid w:val="2540EC55"/>
    <w:rsid w:val="25462C4D"/>
    <w:rsid w:val="254F1258"/>
    <w:rsid w:val="254FE1A6"/>
    <w:rsid w:val="2553A805"/>
    <w:rsid w:val="2557AA79"/>
    <w:rsid w:val="255D1890"/>
    <w:rsid w:val="255EA9A2"/>
    <w:rsid w:val="2561A0E7"/>
    <w:rsid w:val="256996A0"/>
    <w:rsid w:val="2574184F"/>
    <w:rsid w:val="2575E58C"/>
    <w:rsid w:val="257B297F"/>
    <w:rsid w:val="25801D4D"/>
    <w:rsid w:val="2584BF09"/>
    <w:rsid w:val="258792CF"/>
    <w:rsid w:val="258FAC60"/>
    <w:rsid w:val="2595DC9E"/>
    <w:rsid w:val="2596F1CB"/>
    <w:rsid w:val="2598498B"/>
    <w:rsid w:val="259EA422"/>
    <w:rsid w:val="259F9150"/>
    <w:rsid w:val="25A081D2"/>
    <w:rsid w:val="25A2268A"/>
    <w:rsid w:val="25AE1657"/>
    <w:rsid w:val="25AFC56C"/>
    <w:rsid w:val="25B4F155"/>
    <w:rsid w:val="25B89336"/>
    <w:rsid w:val="25BB3E41"/>
    <w:rsid w:val="25BE9976"/>
    <w:rsid w:val="25BF8312"/>
    <w:rsid w:val="25CBAB76"/>
    <w:rsid w:val="25CBE195"/>
    <w:rsid w:val="25D23B1A"/>
    <w:rsid w:val="25D294A4"/>
    <w:rsid w:val="25D3CDBB"/>
    <w:rsid w:val="25D42089"/>
    <w:rsid w:val="25D666E6"/>
    <w:rsid w:val="25D6CC9F"/>
    <w:rsid w:val="25E3319D"/>
    <w:rsid w:val="25E3985F"/>
    <w:rsid w:val="25E816EF"/>
    <w:rsid w:val="25FF0BC8"/>
    <w:rsid w:val="26014911"/>
    <w:rsid w:val="2607CEAA"/>
    <w:rsid w:val="261582F4"/>
    <w:rsid w:val="2616B628"/>
    <w:rsid w:val="2621CF12"/>
    <w:rsid w:val="2623B9FF"/>
    <w:rsid w:val="263122A5"/>
    <w:rsid w:val="2632F9B3"/>
    <w:rsid w:val="26383085"/>
    <w:rsid w:val="2639102B"/>
    <w:rsid w:val="2646ED56"/>
    <w:rsid w:val="264E847A"/>
    <w:rsid w:val="264FD12C"/>
    <w:rsid w:val="2653A0D8"/>
    <w:rsid w:val="265DC366"/>
    <w:rsid w:val="2667D2CF"/>
    <w:rsid w:val="26698946"/>
    <w:rsid w:val="266AA601"/>
    <w:rsid w:val="266C31B7"/>
    <w:rsid w:val="26712E78"/>
    <w:rsid w:val="267DD7FC"/>
    <w:rsid w:val="26852898"/>
    <w:rsid w:val="268D6187"/>
    <w:rsid w:val="2692C618"/>
    <w:rsid w:val="269B05F5"/>
    <w:rsid w:val="26A43C8B"/>
    <w:rsid w:val="26A7C664"/>
    <w:rsid w:val="26AB33ED"/>
    <w:rsid w:val="26B522FC"/>
    <w:rsid w:val="26B6F710"/>
    <w:rsid w:val="26CBDBBF"/>
    <w:rsid w:val="26CE399F"/>
    <w:rsid w:val="26D5B2F8"/>
    <w:rsid w:val="26D811B3"/>
    <w:rsid w:val="26D92FC4"/>
    <w:rsid w:val="26DD4E1D"/>
    <w:rsid w:val="26E01C3F"/>
    <w:rsid w:val="26E0859E"/>
    <w:rsid w:val="26E7CF48"/>
    <w:rsid w:val="26E7ED5E"/>
    <w:rsid w:val="26F0E21E"/>
    <w:rsid w:val="26F5A4DA"/>
    <w:rsid w:val="26F69652"/>
    <w:rsid w:val="26F8FC3B"/>
    <w:rsid w:val="26FD7E64"/>
    <w:rsid w:val="2701AB3F"/>
    <w:rsid w:val="2704CEAD"/>
    <w:rsid w:val="27077E65"/>
    <w:rsid w:val="270EA36C"/>
    <w:rsid w:val="27124B52"/>
    <w:rsid w:val="271ED178"/>
    <w:rsid w:val="2720B6D1"/>
    <w:rsid w:val="272A1F25"/>
    <w:rsid w:val="272AE5FE"/>
    <w:rsid w:val="272CF7E7"/>
    <w:rsid w:val="2738EDA7"/>
    <w:rsid w:val="27408DC3"/>
    <w:rsid w:val="274E0ABA"/>
    <w:rsid w:val="2759F322"/>
    <w:rsid w:val="275A69D7"/>
    <w:rsid w:val="275AE28E"/>
    <w:rsid w:val="275D3378"/>
    <w:rsid w:val="276E7B9F"/>
    <w:rsid w:val="27742F45"/>
    <w:rsid w:val="2774E876"/>
    <w:rsid w:val="2775B24F"/>
    <w:rsid w:val="277649AE"/>
    <w:rsid w:val="27830F0C"/>
    <w:rsid w:val="2783CBED"/>
    <w:rsid w:val="27854474"/>
    <w:rsid w:val="278D01B3"/>
    <w:rsid w:val="279A82A0"/>
    <w:rsid w:val="279AFA02"/>
    <w:rsid w:val="279B98F9"/>
    <w:rsid w:val="27ADE8CA"/>
    <w:rsid w:val="27B1A10E"/>
    <w:rsid w:val="27D41A20"/>
    <w:rsid w:val="27DCA0BE"/>
    <w:rsid w:val="27DDB744"/>
    <w:rsid w:val="27EB5847"/>
    <w:rsid w:val="27EFDCA6"/>
    <w:rsid w:val="28129213"/>
    <w:rsid w:val="2815E2F3"/>
    <w:rsid w:val="2819137B"/>
    <w:rsid w:val="28209681"/>
    <w:rsid w:val="2825E96D"/>
    <w:rsid w:val="28297FA1"/>
    <w:rsid w:val="282B7C22"/>
    <w:rsid w:val="283820A0"/>
    <w:rsid w:val="283DA790"/>
    <w:rsid w:val="28490B43"/>
    <w:rsid w:val="284EE253"/>
    <w:rsid w:val="285C3B42"/>
    <w:rsid w:val="285EF0E8"/>
    <w:rsid w:val="28672464"/>
    <w:rsid w:val="286AB0F9"/>
    <w:rsid w:val="2878EA21"/>
    <w:rsid w:val="287DE6AF"/>
    <w:rsid w:val="288531F6"/>
    <w:rsid w:val="288607B3"/>
    <w:rsid w:val="288800D6"/>
    <w:rsid w:val="288ACC4D"/>
    <w:rsid w:val="288AD882"/>
    <w:rsid w:val="288F2EAB"/>
    <w:rsid w:val="28B017FB"/>
    <w:rsid w:val="28B0B576"/>
    <w:rsid w:val="28B297E3"/>
    <w:rsid w:val="28B4BEEF"/>
    <w:rsid w:val="28B6A375"/>
    <w:rsid w:val="28CBD704"/>
    <w:rsid w:val="28CBF4B9"/>
    <w:rsid w:val="28CDB72E"/>
    <w:rsid w:val="28CE1081"/>
    <w:rsid w:val="28D84414"/>
    <w:rsid w:val="28DD11DB"/>
    <w:rsid w:val="28E9A3E5"/>
    <w:rsid w:val="28EE676F"/>
    <w:rsid w:val="28EF53B4"/>
    <w:rsid w:val="28F0BD99"/>
    <w:rsid w:val="28F29426"/>
    <w:rsid w:val="28FE171B"/>
    <w:rsid w:val="290293BF"/>
    <w:rsid w:val="2905928A"/>
    <w:rsid w:val="2906023B"/>
    <w:rsid w:val="29061335"/>
    <w:rsid w:val="290E1B5F"/>
    <w:rsid w:val="290EC287"/>
    <w:rsid w:val="29148B32"/>
    <w:rsid w:val="2917E60F"/>
    <w:rsid w:val="291CCCD4"/>
    <w:rsid w:val="291D80E4"/>
    <w:rsid w:val="291EE52B"/>
    <w:rsid w:val="292058D4"/>
    <w:rsid w:val="29232741"/>
    <w:rsid w:val="2928BFAB"/>
    <w:rsid w:val="293F9AE3"/>
    <w:rsid w:val="2940C47E"/>
    <w:rsid w:val="2948C938"/>
    <w:rsid w:val="29503218"/>
    <w:rsid w:val="2952DEB9"/>
    <w:rsid w:val="29563301"/>
    <w:rsid w:val="29587AB6"/>
    <w:rsid w:val="295F98A2"/>
    <w:rsid w:val="2966A309"/>
    <w:rsid w:val="2975D168"/>
    <w:rsid w:val="2979403E"/>
    <w:rsid w:val="2987E53D"/>
    <w:rsid w:val="298D0CCF"/>
    <w:rsid w:val="298E2857"/>
    <w:rsid w:val="2991878A"/>
    <w:rsid w:val="2996268C"/>
    <w:rsid w:val="299ACFC8"/>
    <w:rsid w:val="299B4220"/>
    <w:rsid w:val="29A0032A"/>
    <w:rsid w:val="29A4FD22"/>
    <w:rsid w:val="29A52A00"/>
    <w:rsid w:val="29AE0A50"/>
    <w:rsid w:val="29B8C01F"/>
    <w:rsid w:val="29B96233"/>
    <w:rsid w:val="29BE5B37"/>
    <w:rsid w:val="29BEAF6D"/>
    <w:rsid w:val="29BFF9CE"/>
    <w:rsid w:val="29C24B55"/>
    <w:rsid w:val="29C96744"/>
    <w:rsid w:val="29CEA670"/>
    <w:rsid w:val="29DD17E1"/>
    <w:rsid w:val="29E24484"/>
    <w:rsid w:val="29E6C557"/>
    <w:rsid w:val="29EAE18D"/>
    <w:rsid w:val="29F52D7C"/>
    <w:rsid w:val="29F90975"/>
    <w:rsid w:val="29FA40D7"/>
    <w:rsid w:val="29FE2D6B"/>
    <w:rsid w:val="2A0E3F30"/>
    <w:rsid w:val="2A0EEF24"/>
    <w:rsid w:val="2A1646C1"/>
    <w:rsid w:val="2A169DFD"/>
    <w:rsid w:val="2A1B3F5C"/>
    <w:rsid w:val="2A1D5CA2"/>
    <w:rsid w:val="2A21FF87"/>
    <w:rsid w:val="2A2B563A"/>
    <w:rsid w:val="2A3059C9"/>
    <w:rsid w:val="2A3326E4"/>
    <w:rsid w:val="2A36992A"/>
    <w:rsid w:val="2A384736"/>
    <w:rsid w:val="2A3DA0BA"/>
    <w:rsid w:val="2A483DBE"/>
    <w:rsid w:val="2A4CF36D"/>
    <w:rsid w:val="2A58FA29"/>
    <w:rsid w:val="2A5A67D7"/>
    <w:rsid w:val="2A5E5D68"/>
    <w:rsid w:val="2A60D261"/>
    <w:rsid w:val="2A617981"/>
    <w:rsid w:val="2A6AFBB9"/>
    <w:rsid w:val="2A6EF417"/>
    <w:rsid w:val="2A769F43"/>
    <w:rsid w:val="2A83368F"/>
    <w:rsid w:val="2A922846"/>
    <w:rsid w:val="2A957F70"/>
    <w:rsid w:val="2AA238DB"/>
    <w:rsid w:val="2AA283B3"/>
    <w:rsid w:val="2AA46611"/>
    <w:rsid w:val="2AA576AD"/>
    <w:rsid w:val="2AAD008B"/>
    <w:rsid w:val="2AAE8444"/>
    <w:rsid w:val="2AAFCC9F"/>
    <w:rsid w:val="2AB6D631"/>
    <w:rsid w:val="2AB91CAD"/>
    <w:rsid w:val="2ABBF262"/>
    <w:rsid w:val="2AC7CC84"/>
    <w:rsid w:val="2AC7E38F"/>
    <w:rsid w:val="2AC99B49"/>
    <w:rsid w:val="2ACBD57A"/>
    <w:rsid w:val="2ACD689A"/>
    <w:rsid w:val="2ACE9ADE"/>
    <w:rsid w:val="2AD2D099"/>
    <w:rsid w:val="2AD2E6E9"/>
    <w:rsid w:val="2AD38534"/>
    <w:rsid w:val="2AD4055F"/>
    <w:rsid w:val="2ADA4221"/>
    <w:rsid w:val="2ADFA932"/>
    <w:rsid w:val="2AF36035"/>
    <w:rsid w:val="2AF57628"/>
    <w:rsid w:val="2AFF5438"/>
    <w:rsid w:val="2B00E93A"/>
    <w:rsid w:val="2B06180B"/>
    <w:rsid w:val="2B0BA160"/>
    <w:rsid w:val="2B0EBBCA"/>
    <w:rsid w:val="2B131565"/>
    <w:rsid w:val="2B17A259"/>
    <w:rsid w:val="2B252B2C"/>
    <w:rsid w:val="2B25DBD1"/>
    <w:rsid w:val="2B2B51EB"/>
    <w:rsid w:val="2B2CD377"/>
    <w:rsid w:val="2B3882B1"/>
    <w:rsid w:val="2B420A76"/>
    <w:rsid w:val="2B4B7317"/>
    <w:rsid w:val="2B553294"/>
    <w:rsid w:val="2B55A731"/>
    <w:rsid w:val="2B59AB83"/>
    <w:rsid w:val="2B5FF2A8"/>
    <w:rsid w:val="2B666531"/>
    <w:rsid w:val="2B67D6B9"/>
    <w:rsid w:val="2B72537D"/>
    <w:rsid w:val="2B74F397"/>
    <w:rsid w:val="2B77D299"/>
    <w:rsid w:val="2B7DA3D9"/>
    <w:rsid w:val="2B80F68E"/>
    <w:rsid w:val="2B8A7CAC"/>
    <w:rsid w:val="2B8AAAFE"/>
    <w:rsid w:val="2B93DF8A"/>
    <w:rsid w:val="2B94FF3D"/>
    <w:rsid w:val="2B9CF93A"/>
    <w:rsid w:val="2B9D76A7"/>
    <w:rsid w:val="2BB40FD7"/>
    <w:rsid w:val="2BC34AB1"/>
    <w:rsid w:val="2BDAD8F1"/>
    <w:rsid w:val="2BF189E9"/>
    <w:rsid w:val="2BF1F55B"/>
    <w:rsid w:val="2BF4A527"/>
    <w:rsid w:val="2BFBE686"/>
    <w:rsid w:val="2BFD645F"/>
    <w:rsid w:val="2C02B51D"/>
    <w:rsid w:val="2C02B766"/>
    <w:rsid w:val="2C0426FE"/>
    <w:rsid w:val="2C048375"/>
    <w:rsid w:val="2C06C851"/>
    <w:rsid w:val="2C08F174"/>
    <w:rsid w:val="2C0CCF97"/>
    <w:rsid w:val="2C0CF630"/>
    <w:rsid w:val="2C14B29D"/>
    <w:rsid w:val="2C1C2635"/>
    <w:rsid w:val="2C1DAB29"/>
    <w:rsid w:val="2C33E98F"/>
    <w:rsid w:val="2C33ED6C"/>
    <w:rsid w:val="2C34C250"/>
    <w:rsid w:val="2C3D09F3"/>
    <w:rsid w:val="2C43DA7E"/>
    <w:rsid w:val="2C457490"/>
    <w:rsid w:val="2C49360C"/>
    <w:rsid w:val="2C4DED2A"/>
    <w:rsid w:val="2C4F8A97"/>
    <w:rsid w:val="2C50319E"/>
    <w:rsid w:val="2C76D9CE"/>
    <w:rsid w:val="2C7B2C3D"/>
    <w:rsid w:val="2C7B6C44"/>
    <w:rsid w:val="2C7EC375"/>
    <w:rsid w:val="2C80A17E"/>
    <w:rsid w:val="2C80D731"/>
    <w:rsid w:val="2C83B6CE"/>
    <w:rsid w:val="2C8A45EB"/>
    <w:rsid w:val="2C8EC6AA"/>
    <w:rsid w:val="2C900A4C"/>
    <w:rsid w:val="2C905C38"/>
    <w:rsid w:val="2C94A626"/>
    <w:rsid w:val="2C95403D"/>
    <w:rsid w:val="2C9EC9F0"/>
    <w:rsid w:val="2CA353C4"/>
    <w:rsid w:val="2CA369EA"/>
    <w:rsid w:val="2CAA731C"/>
    <w:rsid w:val="2CB03AE6"/>
    <w:rsid w:val="2CB12867"/>
    <w:rsid w:val="2CBA6703"/>
    <w:rsid w:val="2CBFFCAB"/>
    <w:rsid w:val="2CC2E25C"/>
    <w:rsid w:val="2CC43F5E"/>
    <w:rsid w:val="2CC53448"/>
    <w:rsid w:val="2CD94317"/>
    <w:rsid w:val="2CE2FE33"/>
    <w:rsid w:val="2CE3571D"/>
    <w:rsid w:val="2CE4D26B"/>
    <w:rsid w:val="2CEA9746"/>
    <w:rsid w:val="2CEB858F"/>
    <w:rsid w:val="2CED3A67"/>
    <w:rsid w:val="2CEFFC6B"/>
    <w:rsid w:val="2CF26508"/>
    <w:rsid w:val="2CFF85C7"/>
    <w:rsid w:val="2D00FB77"/>
    <w:rsid w:val="2D06FB98"/>
    <w:rsid w:val="2D0859D4"/>
    <w:rsid w:val="2D09710E"/>
    <w:rsid w:val="2D0DA886"/>
    <w:rsid w:val="2D1014DB"/>
    <w:rsid w:val="2D16775D"/>
    <w:rsid w:val="2D1DBDBE"/>
    <w:rsid w:val="2D2B731F"/>
    <w:rsid w:val="2D2BB667"/>
    <w:rsid w:val="2D31DB72"/>
    <w:rsid w:val="2D31EFD6"/>
    <w:rsid w:val="2D34751B"/>
    <w:rsid w:val="2D39D116"/>
    <w:rsid w:val="2D3A2F71"/>
    <w:rsid w:val="2D3B616A"/>
    <w:rsid w:val="2D3CE4E4"/>
    <w:rsid w:val="2D3D55B2"/>
    <w:rsid w:val="2D3E918A"/>
    <w:rsid w:val="2D476AF9"/>
    <w:rsid w:val="2D4770D3"/>
    <w:rsid w:val="2D4771CB"/>
    <w:rsid w:val="2D4B7728"/>
    <w:rsid w:val="2D4CF974"/>
    <w:rsid w:val="2D4F3B9A"/>
    <w:rsid w:val="2D4F54E8"/>
    <w:rsid w:val="2D5C48C2"/>
    <w:rsid w:val="2D607128"/>
    <w:rsid w:val="2D6B36D8"/>
    <w:rsid w:val="2D6E742E"/>
    <w:rsid w:val="2D70B7F0"/>
    <w:rsid w:val="2D728B62"/>
    <w:rsid w:val="2D74DE26"/>
    <w:rsid w:val="2D78DC43"/>
    <w:rsid w:val="2D7A1FE1"/>
    <w:rsid w:val="2D7CA593"/>
    <w:rsid w:val="2D8753C4"/>
    <w:rsid w:val="2D8B4A7A"/>
    <w:rsid w:val="2D8C97DE"/>
    <w:rsid w:val="2D8D6AA1"/>
    <w:rsid w:val="2D938C26"/>
    <w:rsid w:val="2D99A136"/>
    <w:rsid w:val="2D9DB66F"/>
    <w:rsid w:val="2DA5F984"/>
    <w:rsid w:val="2DA6A2C9"/>
    <w:rsid w:val="2DA9FB7E"/>
    <w:rsid w:val="2DB23C2D"/>
    <w:rsid w:val="2DB60A3F"/>
    <w:rsid w:val="2DB94293"/>
    <w:rsid w:val="2DB9DD63"/>
    <w:rsid w:val="2DBB7828"/>
    <w:rsid w:val="2DBE9C6F"/>
    <w:rsid w:val="2DCFBDCD"/>
    <w:rsid w:val="2DD08970"/>
    <w:rsid w:val="2DD467E2"/>
    <w:rsid w:val="2DE101CF"/>
    <w:rsid w:val="2DE7798E"/>
    <w:rsid w:val="2DE7A0E8"/>
    <w:rsid w:val="2DE99E71"/>
    <w:rsid w:val="2DE9BA2B"/>
    <w:rsid w:val="2DEC9032"/>
    <w:rsid w:val="2DED4152"/>
    <w:rsid w:val="2DEF8FA1"/>
    <w:rsid w:val="2DF1B5C5"/>
    <w:rsid w:val="2DF68844"/>
    <w:rsid w:val="2DF8F9F8"/>
    <w:rsid w:val="2DFBE075"/>
    <w:rsid w:val="2DFE1583"/>
    <w:rsid w:val="2E0587AF"/>
    <w:rsid w:val="2E060BBD"/>
    <w:rsid w:val="2E0A0E13"/>
    <w:rsid w:val="2E0B0AE2"/>
    <w:rsid w:val="2E0C5265"/>
    <w:rsid w:val="2E11C2BF"/>
    <w:rsid w:val="2E161988"/>
    <w:rsid w:val="2E195E7A"/>
    <w:rsid w:val="2E1EB7D6"/>
    <w:rsid w:val="2E1F872F"/>
    <w:rsid w:val="2E21C4B9"/>
    <w:rsid w:val="2E2522D3"/>
    <w:rsid w:val="2E2719DD"/>
    <w:rsid w:val="2E32647F"/>
    <w:rsid w:val="2E327ABA"/>
    <w:rsid w:val="2E3AEA6F"/>
    <w:rsid w:val="2E44C32A"/>
    <w:rsid w:val="2E47B87D"/>
    <w:rsid w:val="2E47EFC6"/>
    <w:rsid w:val="2E4A03F8"/>
    <w:rsid w:val="2E4CF8C8"/>
    <w:rsid w:val="2E4F438E"/>
    <w:rsid w:val="2E4FF498"/>
    <w:rsid w:val="2E50F8DD"/>
    <w:rsid w:val="2E5207C3"/>
    <w:rsid w:val="2E5BCB56"/>
    <w:rsid w:val="2E607A5D"/>
    <w:rsid w:val="2E64F8AD"/>
    <w:rsid w:val="2E67AABB"/>
    <w:rsid w:val="2E6CBEDA"/>
    <w:rsid w:val="2E6FEF41"/>
    <w:rsid w:val="2E7730B2"/>
    <w:rsid w:val="2E7AAEF4"/>
    <w:rsid w:val="2E7F9D26"/>
    <w:rsid w:val="2E84EFBF"/>
    <w:rsid w:val="2E90BC30"/>
    <w:rsid w:val="2E9537BE"/>
    <w:rsid w:val="2E9618F6"/>
    <w:rsid w:val="2E98775F"/>
    <w:rsid w:val="2EA67C4C"/>
    <w:rsid w:val="2EB647D2"/>
    <w:rsid w:val="2EB6E483"/>
    <w:rsid w:val="2EB8ED03"/>
    <w:rsid w:val="2EBF06B2"/>
    <w:rsid w:val="2EBFF5BF"/>
    <w:rsid w:val="2EC02DD4"/>
    <w:rsid w:val="2EC2CBC9"/>
    <w:rsid w:val="2EC6147C"/>
    <w:rsid w:val="2ECA879A"/>
    <w:rsid w:val="2ED02FC1"/>
    <w:rsid w:val="2ED1ABEC"/>
    <w:rsid w:val="2ED53F04"/>
    <w:rsid w:val="2EED8D92"/>
    <w:rsid w:val="2EFD9150"/>
    <w:rsid w:val="2EFDE219"/>
    <w:rsid w:val="2F084B6A"/>
    <w:rsid w:val="2F0EDBCA"/>
    <w:rsid w:val="2F1904E0"/>
    <w:rsid w:val="2F1B22FC"/>
    <w:rsid w:val="2F1B5553"/>
    <w:rsid w:val="2F1E915F"/>
    <w:rsid w:val="2F20009F"/>
    <w:rsid w:val="2F264D29"/>
    <w:rsid w:val="2F267FB9"/>
    <w:rsid w:val="2F26DC13"/>
    <w:rsid w:val="2F2719F1"/>
    <w:rsid w:val="2F286D54"/>
    <w:rsid w:val="2F2889F1"/>
    <w:rsid w:val="2F2A0318"/>
    <w:rsid w:val="2F2BC8B6"/>
    <w:rsid w:val="2F2E6BCC"/>
    <w:rsid w:val="2F311E3D"/>
    <w:rsid w:val="2F31BC82"/>
    <w:rsid w:val="2F326101"/>
    <w:rsid w:val="2F347515"/>
    <w:rsid w:val="2F390BBE"/>
    <w:rsid w:val="2F3D42E7"/>
    <w:rsid w:val="2F46FF7C"/>
    <w:rsid w:val="2F47B65E"/>
    <w:rsid w:val="2F47CE36"/>
    <w:rsid w:val="2F4B02B6"/>
    <w:rsid w:val="2F4F7125"/>
    <w:rsid w:val="2F4F98C8"/>
    <w:rsid w:val="2F548D5F"/>
    <w:rsid w:val="2F55CB07"/>
    <w:rsid w:val="2F58296D"/>
    <w:rsid w:val="2F5A04C3"/>
    <w:rsid w:val="2F5C6AD9"/>
    <w:rsid w:val="2F5E9EF4"/>
    <w:rsid w:val="2F638CC7"/>
    <w:rsid w:val="2F6C622F"/>
    <w:rsid w:val="2F6CFF30"/>
    <w:rsid w:val="2F77D0F9"/>
    <w:rsid w:val="2F8534C8"/>
    <w:rsid w:val="2F8614F3"/>
    <w:rsid w:val="2F91D407"/>
    <w:rsid w:val="2F9435BE"/>
    <w:rsid w:val="2F9EDBC5"/>
    <w:rsid w:val="2FA3350E"/>
    <w:rsid w:val="2FA64A92"/>
    <w:rsid w:val="2FA8BCBF"/>
    <w:rsid w:val="2FAC3804"/>
    <w:rsid w:val="2FAE9753"/>
    <w:rsid w:val="2FBABBBB"/>
    <w:rsid w:val="2FC4E51A"/>
    <w:rsid w:val="2FC6530B"/>
    <w:rsid w:val="2FCD8325"/>
    <w:rsid w:val="2FCEE60C"/>
    <w:rsid w:val="2FCF29EE"/>
    <w:rsid w:val="2FD36F1F"/>
    <w:rsid w:val="2FD46DF9"/>
    <w:rsid w:val="2FD5DA7B"/>
    <w:rsid w:val="2FE077F7"/>
    <w:rsid w:val="2FE286B7"/>
    <w:rsid w:val="2FE48275"/>
    <w:rsid w:val="2FE67197"/>
    <w:rsid w:val="2FE73E84"/>
    <w:rsid w:val="2FE8110F"/>
    <w:rsid w:val="2FE8FA7B"/>
    <w:rsid w:val="2FE93FDB"/>
    <w:rsid w:val="2FEA2413"/>
    <w:rsid w:val="30013FAA"/>
    <w:rsid w:val="3004A8FD"/>
    <w:rsid w:val="3006DDC7"/>
    <w:rsid w:val="300CF77D"/>
    <w:rsid w:val="3017DD7D"/>
    <w:rsid w:val="301D3653"/>
    <w:rsid w:val="30223808"/>
    <w:rsid w:val="3022ECC8"/>
    <w:rsid w:val="30233F9E"/>
    <w:rsid w:val="30237EBC"/>
    <w:rsid w:val="30278A85"/>
    <w:rsid w:val="302D1046"/>
    <w:rsid w:val="302E82A8"/>
    <w:rsid w:val="3036E115"/>
    <w:rsid w:val="30454948"/>
    <w:rsid w:val="30456C42"/>
    <w:rsid w:val="304A6AA5"/>
    <w:rsid w:val="304F38BF"/>
    <w:rsid w:val="30539F7E"/>
    <w:rsid w:val="30555E80"/>
    <w:rsid w:val="305A904B"/>
    <w:rsid w:val="305D858A"/>
    <w:rsid w:val="3061B539"/>
    <w:rsid w:val="307134C6"/>
    <w:rsid w:val="3077CA19"/>
    <w:rsid w:val="3079739C"/>
    <w:rsid w:val="3080A613"/>
    <w:rsid w:val="3080E803"/>
    <w:rsid w:val="3085606F"/>
    <w:rsid w:val="308CEC93"/>
    <w:rsid w:val="308E4EDA"/>
    <w:rsid w:val="30942059"/>
    <w:rsid w:val="3095FA4C"/>
    <w:rsid w:val="309B691C"/>
    <w:rsid w:val="30AACED1"/>
    <w:rsid w:val="30AF1A5C"/>
    <w:rsid w:val="30BDE477"/>
    <w:rsid w:val="30BEA0E7"/>
    <w:rsid w:val="30CE83CD"/>
    <w:rsid w:val="30D4554A"/>
    <w:rsid w:val="30D8C5E9"/>
    <w:rsid w:val="30D9CEAA"/>
    <w:rsid w:val="30DFF1BF"/>
    <w:rsid w:val="30E34C07"/>
    <w:rsid w:val="30E416BA"/>
    <w:rsid w:val="30E44391"/>
    <w:rsid w:val="30E5DAEB"/>
    <w:rsid w:val="30E8D084"/>
    <w:rsid w:val="30F4E6D7"/>
    <w:rsid w:val="30F629DD"/>
    <w:rsid w:val="30F904A4"/>
    <w:rsid w:val="30FCC1F8"/>
    <w:rsid w:val="31003BEE"/>
    <w:rsid w:val="3105C8B0"/>
    <w:rsid w:val="310880B9"/>
    <w:rsid w:val="310B244C"/>
    <w:rsid w:val="310F658E"/>
    <w:rsid w:val="31135FF2"/>
    <w:rsid w:val="31164868"/>
    <w:rsid w:val="31178BBE"/>
    <w:rsid w:val="31193290"/>
    <w:rsid w:val="311CEF82"/>
    <w:rsid w:val="312BEA06"/>
    <w:rsid w:val="3139E11F"/>
    <w:rsid w:val="313B0B50"/>
    <w:rsid w:val="313DFA84"/>
    <w:rsid w:val="31413B7E"/>
    <w:rsid w:val="314C2A7E"/>
    <w:rsid w:val="31569BCC"/>
    <w:rsid w:val="315811C4"/>
    <w:rsid w:val="315934A7"/>
    <w:rsid w:val="31627026"/>
    <w:rsid w:val="3167D597"/>
    <w:rsid w:val="316B6D15"/>
    <w:rsid w:val="316F3F80"/>
    <w:rsid w:val="31744999"/>
    <w:rsid w:val="3176154D"/>
    <w:rsid w:val="3177940B"/>
    <w:rsid w:val="317D8876"/>
    <w:rsid w:val="3185EF1D"/>
    <w:rsid w:val="3186E3DD"/>
    <w:rsid w:val="318B97CA"/>
    <w:rsid w:val="318E021B"/>
    <w:rsid w:val="318F3C57"/>
    <w:rsid w:val="31A068FE"/>
    <w:rsid w:val="31A573B9"/>
    <w:rsid w:val="31AD2906"/>
    <w:rsid w:val="31B5D209"/>
    <w:rsid w:val="31B6EF14"/>
    <w:rsid w:val="31BA1A16"/>
    <w:rsid w:val="31BE0869"/>
    <w:rsid w:val="31BEE607"/>
    <w:rsid w:val="31C25A0B"/>
    <w:rsid w:val="31E185EE"/>
    <w:rsid w:val="31EBA7FB"/>
    <w:rsid w:val="31F6467D"/>
    <w:rsid w:val="31F65F49"/>
    <w:rsid w:val="31FA724F"/>
    <w:rsid w:val="32037452"/>
    <w:rsid w:val="3205ECF4"/>
    <w:rsid w:val="3207BD2B"/>
    <w:rsid w:val="32123D03"/>
    <w:rsid w:val="321845D5"/>
    <w:rsid w:val="321BD22D"/>
    <w:rsid w:val="321C5A7E"/>
    <w:rsid w:val="321E4C38"/>
    <w:rsid w:val="3226EFA4"/>
    <w:rsid w:val="322B6D16"/>
    <w:rsid w:val="323152FD"/>
    <w:rsid w:val="3231678F"/>
    <w:rsid w:val="32394952"/>
    <w:rsid w:val="323C7DBF"/>
    <w:rsid w:val="324582E1"/>
    <w:rsid w:val="324935EB"/>
    <w:rsid w:val="324C2F73"/>
    <w:rsid w:val="324D8909"/>
    <w:rsid w:val="32506244"/>
    <w:rsid w:val="3255402A"/>
    <w:rsid w:val="3259CF11"/>
    <w:rsid w:val="325FF762"/>
    <w:rsid w:val="326348AE"/>
    <w:rsid w:val="3266A5FD"/>
    <w:rsid w:val="328441FA"/>
    <w:rsid w:val="32851393"/>
    <w:rsid w:val="328A88DB"/>
    <w:rsid w:val="328A9F24"/>
    <w:rsid w:val="32A3DAFE"/>
    <w:rsid w:val="32A49053"/>
    <w:rsid w:val="32A4BAFA"/>
    <w:rsid w:val="32A585F9"/>
    <w:rsid w:val="32B163A2"/>
    <w:rsid w:val="32BCF38C"/>
    <w:rsid w:val="32BD9A74"/>
    <w:rsid w:val="32C0CCDC"/>
    <w:rsid w:val="32C21DE6"/>
    <w:rsid w:val="32C923CA"/>
    <w:rsid w:val="32CAF160"/>
    <w:rsid w:val="32CCB3D1"/>
    <w:rsid w:val="32D43220"/>
    <w:rsid w:val="32D67886"/>
    <w:rsid w:val="32DAE2FA"/>
    <w:rsid w:val="32DC563B"/>
    <w:rsid w:val="32E047F2"/>
    <w:rsid w:val="32E1A2B1"/>
    <w:rsid w:val="32E50E61"/>
    <w:rsid w:val="32E64F8E"/>
    <w:rsid w:val="32E87C1E"/>
    <w:rsid w:val="32F0F877"/>
    <w:rsid w:val="32F0FAFA"/>
    <w:rsid w:val="32F16D23"/>
    <w:rsid w:val="32F560E3"/>
    <w:rsid w:val="33053DA1"/>
    <w:rsid w:val="3308048D"/>
    <w:rsid w:val="330E740B"/>
    <w:rsid w:val="331C226B"/>
    <w:rsid w:val="331F2675"/>
    <w:rsid w:val="33231E11"/>
    <w:rsid w:val="332365BB"/>
    <w:rsid w:val="3329CE89"/>
    <w:rsid w:val="3330A486"/>
    <w:rsid w:val="33380400"/>
    <w:rsid w:val="333ADCE0"/>
    <w:rsid w:val="333E7F8F"/>
    <w:rsid w:val="33494C89"/>
    <w:rsid w:val="334E83B2"/>
    <w:rsid w:val="334F7D30"/>
    <w:rsid w:val="335817FD"/>
    <w:rsid w:val="3359C5A2"/>
    <w:rsid w:val="335E70D6"/>
    <w:rsid w:val="33604479"/>
    <w:rsid w:val="33609F83"/>
    <w:rsid w:val="336883F2"/>
    <w:rsid w:val="336E3438"/>
    <w:rsid w:val="336F3424"/>
    <w:rsid w:val="337F2BCA"/>
    <w:rsid w:val="3382F068"/>
    <w:rsid w:val="33856566"/>
    <w:rsid w:val="33863588"/>
    <w:rsid w:val="33900834"/>
    <w:rsid w:val="3392CC3D"/>
    <w:rsid w:val="3393D62C"/>
    <w:rsid w:val="339553A6"/>
    <w:rsid w:val="3395F37C"/>
    <w:rsid w:val="339A34BE"/>
    <w:rsid w:val="339D87FD"/>
    <w:rsid w:val="33A3E0C8"/>
    <w:rsid w:val="33AA90F9"/>
    <w:rsid w:val="33AA9441"/>
    <w:rsid w:val="33B27A49"/>
    <w:rsid w:val="33C1E420"/>
    <w:rsid w:val="33C5209C"/>
    <w:rsid w:val="33C91BE0"/>
    <w:rsid w:val="33CB4EE5"/>
    <w:rsid w:val="33D0F71B"/>
    <w:rsid w:val="33D1250E"/>
    <w:rsid w:val="33D21DED"/>
    <w:rsid w:val="33D54AAC"/>
    <w:rsid w:val="33D5E0B8"/>
    <w:rsid w:val="33E1A173"/>
    <w:rsid w:val="33F1E52F"/>
    <w:rsid w:val="33F7213E"/>
    <w:rsid w:val="33FCDCA0"/>
    <w:rsid w:val="33FE4852"/>
    <w:rsid w:val="33FED2D4"/>
    <w:rsid w:val="33FF7824"/>
    <w:rsid w:val="34074EB2"/>
    <w:rsid w:val="340E06AD"/>
    <w:rsid w:val="3414E153"/>
    <w:rsid w:val="341F4F3A"/>
    <w:rsid w:val="342A5408"/>
    <w:rsid w:val="342B40C1"/>
    <w:rsid w:val="3430D4E9"/>
    <w:rsid w:val="3434B0D4"/>
    <w:rsid w:val="3435DFB6"/>
    <w:rsid w:val="34366D3E"/>
    <w:rsid w:val="3439F91E"/>
    <w:rsid w:val="343C0367"/>
    <w:rsid w:val="343F3990"/>
    <w:rsid w:val="34417475"/>
    <w:rsid w:val="34450EB7"/>
    <w:rsid w:val="3447A0D4"/>
    <w:rsid w:val="344ECD82"/>
    <w:rsid w:val="3450C7DC"/>
    <w:rsid w:val="34524103"/>
    <w:rsid w:val="345B87CC"/>
    <w:rsid w:val="345FB743"/>
    <w:rsid w:val="34684F42"/>
    <w:rsid w:val="346FC5EF"/>
    <w:rsid w:val="34787B81"/>
    <w:rsid w:val="347BDD19"/>
    <w:rsid w:val="347CF092"/>
    <w:rsid w:val="347D18A0"/>
    <w:rsid w:val="3485C709"/>
    <w:rsid w:val="348605E7"/>
    <w:rsid w:val="3491F5D5"/>
    <w:rsid w:val="3492A2FD"/>
    <w:rsid w:val="3498F3C3"/>
    <w:rsid w:val="3499034A"/>
    <w:rsid w:val="3499EA87"/>
    <w:rsid w:val="34A281A3"/>
    <w:rsid w:val="34AAAF78"/>
    <w:rsid w:val="34AF34CD"/>
    <w:rsid w:val="34B64495"/>
    <w:rsid w:val="34BB239F"/>
    <w:rsid w:val="34C86B30"/>
    <w:rsid w:val="34CCCE6A"/>
    <w:rsid w:val="34CFA93D"/>
    <w:rsid w:val="34D33764"/>
    <w:rsid w:val="34D5B9C6"/>
    <w:rsid w:val="34D80B3C"/>
    <w:rsid w:val="34DAA5FC"/>
    <w:rsid w:val="34E4BC47"/>
    <w:rsid w:val="34E7527B"/>
    <w:rsid w:val="34E924F2"/>
    <w:rsid w:val="34EA641F"/>
    <w:rsid w:val="34EF7770"/>
    <w:rsid w:val="3509BFF1"/>
    <w:rsid w:val="350A2E05"/>
    <w:rsid w:val="3510F779"/>
    <w:rsid w:val="3512B671"/>
    <w:rsid w:val="35292536"/>
    <w:rsid w:val="352CF181"/>
    <w:rsid w:val="352D9C4E"/>
    <w:rsid w:val="352F657C"/>
    <w:rsid w:val="353B4D8B"/>
    <w:rsid w:val="354FAEC7"/>
    <w:rsid w:val="3551F754"/>
    <w:rsid w:val="3553EA2D"/>
    <w:rsid w:val="3555ECC0"/>
    <w:rsid w:val="355AA5DC"/>
    <w:rsid w:val="355C7141"/>
    <w:rsid w:val="355CAC65"/>
    <w:rsid w:val="3567EDC0"/>
    <w:rsid w:val="3568DD12"/>
    <w:rsid w:val="356BE8DA"/>
    <w:rsid w:val="3575245C"/>
    <w:rsid w:val="3575DF92"/>
    <w:rsid w:val="35787D86"/>
    <w:rsid w:val="357E30B8"/>
    <w:rsid w:val="358C7454"/>
    <w:rsid w:val="358E3465"/>
    <w:rsid w:val="35979B7B"/>
    <w:rsid w:val="3597E30C"/>
    <w:rsid w:val="359B8592"/>
    <w:rsid w:val="35A1F42E"/>
    <w:rsid w:val="35A5B856"/>
    <w:rsid w:val="35A675B1"/>
    <w:rsid w:val="35B2F90F"/>
    <w:rsid w:val="35B503B2"/>
    <w:rsid w:val="35B72B20"/>
    <w:rsid w:val="35B7CEF9"/>
    <w:rsid w:val="35BB345C"/>
    <w:rsid w:val="35BDB696"/>
    <w:rsid w:val="35C0A44B"/>
    <w:rsid w:val="35C4DF1B"/>
    <w:rsid w:val="35C5683F"/>
    <w:rsid w:val="35C8A6EC"/>
    <w:rsid w:val="35C8CC10"/>
    <w:rsid w:val="35D022BB"/>
    <w:rsid w:val="35D4C30D"/>
    <w:rsid w:val="35D722FE"/>
    <w:rsid w:val="35DF9BDB"/>
    <w:rsid w:val="35E59353"/>
    <w:rsid w:val="35E5F805"/>
    <w:rsid w:val="35E85B25"/>
    <w:rsid w:val="35EC264F"/>
    <w:rsid w:val="35ED9846"/>
    <w:rsid w:val="35EE447C"/>
    <w:rsid w:val="35F27011"/>
    <w:rsid w:val="35FF114A"/>
    <w:rsid w:val="36066BFE"/>
    <w:rsid w:val="3611C4C0"/>
    <w:rsid w:val="361EEBEA"/>
    <w:rsid w:val="3624F7D6"/>
    <w:rsid w:val="362AF4D1"/>
    <w:rsid w:val="362E3D8E"/>
    <w:rsid w:val="362E7B37"/>
    <w:rsid w:val="363026BB"/>
    <w:rsid w:val="363B291E"/>
    <w:rsid w:val="363B9B7C"/>
    <w:rsid w:val="364FC82D"/>
    <w:rsid w:val="3650AF82"/>
    <w:rsid w:val="3653932C"/>
    <w:rsid w:val="36585704"/>
    <w:rsid w:val="366A0BB0"/>
    <w:rsid w:val="3677A577"/>
    <w:rsid w:val="36794058"/>
    <w:rsid w:val="3679BD85"/>
    <w:rsid w:val="367EA726"/>
    <w:rsid w:val="368A9006"/>
    <w:rsid w:val="368AD46F"/>
    <w:rsid w:val="3693364F"/>
    <w:rsid w:val="36940037"/>
    <w:rsid w:val="36943031"/>
    <w:rsid w:val="3698980D"/>
    <w:rsid w:val="369AE13E"/>
    <w:rsid w:val="369C0813"/>
    <w:rsid w:val="369C1293"/>
    <w:rsid w:val="36A087DA"/>
    <w:rsid w:val="36A6901C"/>
    <w:rsid w:val="36AE339A"/>
    <w:rsid w:val="36B8D461"/>
    <w:rsid w:val="36BD8481"/>
    <w:rsid w:val="36C77914"/>
    <w:rsid w:val="36D0EF2F"/>
    <w:rsid w:val="36D3262C"/>
    <w:rsid w:val="36D424EC"/>
    <w:rsid w:val="36DA8DD0"/>
    <w:rsid w:val="36DFCCB0"/>
    <w:rsid w:val="37023469"/>
    <w:rsid w:val="37086BAA"/>
    <w:rsid w:val="3718ECE1"/>
    <w:rsid w:val="3721CE2E"/>
    <w:rsid w:val="372BDE70"/>
    <w:rsid w:val="372BF07F"/>
    <w:rsid w:val="37319216"/>
    <w:rsid w:val="37336E17"/>
    <w:rsid w:val="374010E4"/>
    <w:rsid w:val="374732CB"/>
    <w:rsid w:val="375801D4"/>
    <w:rsid w:val="3758D768"/>
    <w:rsid w:val="375F729B"/>
    <w:rsid w:val="3768E524"/>
    <w:rsid w:val="376D4DAA"/>
    <w:rsid w:val="376E1D1C"/>
    <w:rsid w:val="3772DB08"/>
    <w:rsid w:val="377399CE"/>
    <w:rsid w:val="377A69F6"/>
    <w:rsid w:val="377E0A14"/>
    <w:rsid w:val="3783B92D"/>
    <w:rsid w:val="37846571"/>
    <w:rsid w:val="37893FCB"/>
    <w:rsid w:val="37925113"/>
    <w:rsid w:val="37930971"/>
    <w:rsid w:val="3797C7FC"/>
    <w:rsid w:val="379812E1"/>
    <w:rsid w:val="3798D0C6"/>
    <w:rsid w:val="379952BA"/>
    <w:rsid w:val="37A1F865"/>
    <w:rsid w:val="37A2A68B"/>
    <w:rsid w:val="37A2B8ED"/>
    <w:rsid w:val="37AC2F2A"/>
    <w:rsid w:val="37AFC5DC"/>
    <w:rsid w:val="37B3E4B6"/>
    <w:rsid w:val="37B5B282"/>
    <w:rsid w:val="37C67D4C"/>
    <w:rsid w:val="37CC7BB5"/>
    <w:rsid w:val="37CD0C72"/>
    <w:rsid w:val="37CE4DFF"/>
    <w:rsid w:val="37D119D7"/>
    <w:rsid w:val="37D21654"/>
    <w:rsid w:val="37DE6CFD"/>
    <w:rsid w:val="37E0EEBC"/>
    <w:rsid w:val="37E75048"/>
    <w:rsid w:val="37EDD2CE"/>
    <w:rsid w:val="37F40506"/>
    <w:rsid w:val="37F70A5E"/>
    <w:rsid w:val="37FD16D9"/>
    <w:rsid w:val="3807563F"/>
    <w:rsid w:val="380BE04C"/>
    <w:rsid w:val="380D073B"/>
    <w:rsid w:val="3818CBF2"/>
    <w:rsid w:val="381B2A12"/>
    <w:rsid w:val="3824CF89"/>
    <w:rsid w:val="3825B444"/>
    <w:rsid w:val="382D538C"/>
    <w:rsid w:val="383225E2"/>
    <w:rsid w:val="3835A9BF"/>
    <w:rsid w:val="3847DDA8"/>
    <w:rsid w:val="384CAA7B"/>
    <w:rsid w:val="384D2EC3"/>
    <w:rsid w:val="38506399"/>
    <w:rsid w:val="38549CF8"/>
    <w:rsid w:val="385ED75F"/>
    <w:rsid w:val="3860BD6A"/>
    <w:rsid w:val="38626629"/>
    <w:rsid w:val="38648402"/>
    <w:rsid w:val="386B4520"/>
    <w:rsid w:val="386D1E33"/>
    <w:rsid w:val="386D9132"/>
    <w:rsid w:val="386EBF83"/>
    <w:rsid w:val="386FFD01"/>
    <w:rsid w:val="387230F9"/>
    <w:rsid w:val="387A1E78"/>
    <w:rsid w:val="387BDC43"/>
    <w:rsid w:val="387BDFE9"/>
    <w:rsid w:val="387E9A8D"/>
    <w:rsid w:val="3881012D"/>
    <w:rsid w:val="388B218C"/>
    <w:rsid w:val="388DBFA0"/>
    <w:rsid w:val="388DD1CC"/>
    <w:rsid w:val="3892DE70"/>
    <w:rsid w:val="38950BB7"/>
    <w:rsid w:val="3896D5B3"/>
    <w:rsid w:val="389864F7"/>
    <w:rsid w:val="3898B670"/>
    <w:rsid w:val="38997242"/>
    <w:rsid w:val="389F72AD"/>
    <w:rsid w:val="38A2857A"/>
    <w:rsid w:val="38A73971"/>
    <w:rsid w:val="38A95089"/>
    <w:rsid w:val="38B6273D"/>
    <w:rsid w:val="38B94842"/>
    <w:rsid w:val="38BD0090"/>
    <w:rsid w:val="38C3F652"/>
    <w:rsid w:val="38DADFBE"/>
    <w:rsid w:val="38DCDE4B"/>
    <w:rsid w:val="38DD6D11"/>
    <w:rsid w:val="38DFBB3F"/>
    <w:rsid w:val="38E79E01"/>
    <w:rsid w:val="38EA0838"/>
    <w:rsid w:val="38EB6F20"/>
    <w:rsid w:val="39074171"/>
    <w:rsid w:val="39092EBA"/>
    <w:rsid w:val="39093853"/>
    <w:rsid w:val="390FDE43"/>
    <w:rsid w:val="3917083A"/>
    <w:rsid w:val="3918E1EE"/>
    <w:rsid w:val="39193DD9"/>
    <w:rsid w:val="391C5BBA"/>
    <w:rsid w:val="391DC4FE"/>
    <w:rsid w:val="3923B9FA"/>
    <w:rsid w:val="392B9411"/>
    <w:rsid w:val="39338317"/>
    <w:rsid w:val="39340D67"/>
    <w:rsid w:val="39376A60"/>
    <w:rsid w:val="3938592D"/>
    <w:rsid w:val="39397873"/>
    <w:rsid w:val="394044EC"/>
    <w:rsid w:val="39477813"/>
    <w:rsid w:val="3949E259"/>
    <w:rsid w:val="394AD9D5"/>
    <w:rsid w:val="394B071B"/>
    <w:rsid w:val="39570C74"/>
    <w:rsid w:val="395C458C"/>
    <w:rsid w:val="395F0813"/>
    <w:rsid w:val="3960D166"/>
    <w:rsid w:val="39616DE7"/>
    <w:rsid w:val="3963AFA4"/>
    <w:rsid w:val="39694FB6"/>
    <w:rsid w:val="3969C944"/>
    <w:rsid w:val="396BBF53"/>
    <w:rsid w:val="396D9A9A"/>
    <w:rsid w:val="396EFEA7"/>
    <w:rsid w:val="397258DA"/>
    <w:rsid w:val="3978D9A8"/>
    <w:rsid w:val="39806B74"/>
    <w:rsid w:val="3983B3CF"/>
    <w:rsid w:val="3986D26F"/>
    <w:rsid w:val="39888628"/>
    <w:rsid w:val="39898FDC"/>
    <w:rsid w:val="3989CF72"/>
    <w:rsid w:val="398EBDEE"/>
    <w:rsid w:val="399409FE"/>
    <w:rsid w:val="399C990D"/>
    <w:rsid w:val="399F53F7"/>
    <w:rsid w:val="39A73B9B"/>
    <w:rsid w:val="39A769B1"/>
    <w:rsid w:val="39ABBA45"/>
    <w:rsid w:val="39AC86F8"/>
    <w:rsid w:val="39ADEA04"/>
    <w:rsid w:val="39B66833"/>
    <w:rsid w:val="39B6E589"/>
    <w:rsid w:val="39C0F4FA"/>
    <w:rsid w:val="39C3220B"/>
    <w:rsid w:val="39CA2C0F"/>
    <w:rsid w:val="39CD9509"/>
    <w:rsid w:val="39CF8C91"/>
    <w:rsid w:val="39D43210"/>
    <w:rsid w:val="39D939CF"/>
    <w:rsid w:val="39DE4C5E"/>
    <w:rsid w:val="39DEA4C5"/>
    <w:rsid w:val="39DF6C3A"/>
    <w:rsid w:val="39E6F220"/>
    <w:rsid w:val="39E86DEE"/>
    <w:rsid w:val="39F06D59"/>
    <w:rsid w:val="39F07040"/>
    <w:rsid w:val="39F0D2E5"/>
    <w:rsid w:val="39F5C438"/>
    <w:rsid w:val="39F74E53"/>
    <w:rsid w:val="39FEB879"/>
    <w:rsid w:val="39FFEE8D"/>
    <w:rsid w:val="3A02E7B4"/>
    <w:rsid w:val="3A046681"/>
    <w:rsid w:val="3A062A8E"/>
    <w:rsid w:val="3A069067"/>
    <w:rsid w:val="3A1314D1"/>
    <w:rsid w:val="3A13F917"/>
    <w:rsid w:val="3A14C923"/>
    <w:rsid w:val="3A15553A"/>
    <w:rsid w:val="3A1B0F04"/>
    <w:rsid w:val="3A1B696D"/>
    <w:rsid w:val="3A1C94BE"/>
    <w:rsid w:val="3A310E00"/>
    <w:rsid w:val="3A330A79"/>
    <w:rsid w:val="3A331FD6"/>
    <w:rsid w:val="3A3A3036"/>
    <w:rsid w:val="3A40B120"/>
    <w:rsid w:val="3A43BB28"/>
    <w:rsid w:val="3A46352E"/>
    <w:rsid w:val="3A46CD37"/>
    <w:rsid w:val="3A53ED27"/>
    <w:rsid w:val="3A5A2FC5"/>
    <w:rsid w:val="3A5F626A"/>
    <w:rsid w:val="3A6344F0"/>
    <w:rsid w:val="3A639F85"/>
    <w:rsid w:val="3A66B4E9"/>
    <w:rsid w:val="3A66B587"/>
    <w:rsid w:val="3A680D34"/>
    <w:rsid w:val="3A6B6272"/>
    <w:rsid w:val="3A6CE052"/>
    <w:rsid w:val="3A6D3EF4"/>
    <w:rsid w:val="3A706443"/>
    <w:rsid w:val="3A71C5C8"/>
    <w:rsid w:val="3A7F5222"/>
    <w:rsid w:val="3A837350"/>
    <w:rsid w:val="3A8682A8"/>
    <w:rsid w:val="3A86A8D4"/>
    <w:rsid w:val="3A87364B"/>
    <w:rsid w:val="3A892B94"/>
    <w:rsid w:val="3A8C0632"/>
    <w:rsid w:val="3A8D979C"/>
    <w:rsid w:val="3A976A75"/>
    <w:rsid w:val="3A97A8B4"/>
    <w:rsid w:val="3A98B3CE"/>
    <w:rsid w:val="3A98BA34"/>
    <w:rsid w:val="3A9DE858"/>
    <w:rsid w:val="3AA566F6"/>
    <w:rsid w:val="3AA79909"/>
    <w:rsid w:val="3AA942CB"/>
    <w:rsid w:val="3AAA7BCA"/>
    <w:rsid w:val="3AAE2FAD"/>
    <w:rsid w:val="3AB4D1B5"/>
    <w:rsid w:val="3AB62E5B"/>
    <w:rsid w:val="3AB6C5D0"/>
    <w:rsid w:val="3ABDDC67"/>
    <w:rsid w:val="3AC15C85"/>
    <w:rsid w:val="3AC4122D"/>
    <w:rsid w:val="3AC69EE9"/>
    <w:rsid w:val="3AC6BAFD"/>
    <w:rsid w:val="3AD958D7"/>
    <w:rsid w:val="3ADA474D"/>
    <w:rsid w:val="3AE4304C"/>
    <w:rsid w:val="3AE493FD"/>
    <w:rsid w:val="3AE858BA"/>
    <w:rsid w:val="3AE88654"/>
    <w:rsid w:val="3AF4DB9F"/>
    <w:rsid w:val="3AFB1B1C"/>
    <w:rsid w:val="3B01F5E6"/>
    <w:rsid w:val="3B054117"/>
    <w:rsid w:val="3B0805E6"/>
    <w:rsid w:val="3B0A1DD5"/>
    <w:rsid w:val="3B0A9259"/>
    <w:rsid w:val="3B0C2FEE"/>
    <w:rsid w:val="3B0F6624"/>
    <w:rsid w:val="3B107521"/>
    <w:rsid w:val="3B10FB71"/>
    <w:rsid w:val="3B154F43"/>
    <w:rsid w:val="3B1613DD"/>
    <w:rsid w:val="3B20AEA7"/>
    <w:rsid w:val="3B273450"/>
    <w:rsid w:val="3B30E638"/>
    <w:rsid w:val="3B365B6B"/>
    <w:rsid w:val="3B3E0518"/>
    <w:rsid w:val="3B44AF00"/>
    <w:rsid w:val="3B45BD75"/>
    <w:rsid w:val="3B4878A2"/>
    <w:rsid w:val="3B4E2DEE"/>
    <w:rsid w:val="3B540F9A"/>
    <w:rsid w:val="3B58C59C"/>
    <w:rsid w:val="3B5C8753"/>
    <w:rsid w:val="3B5C8EDA"/>
    <w:rsid w:val="3B668C5F"/>
    <w:rsid w:val="3B672CBC"/>
    <w:rsid w:val="3B6E564E"/>
    <w:rsid w:val="3B701F0A"/>
    <w:rsid w:val="3B73F65F"/>
    <w:rsid w:val="3B753D56"/>
    <w:rsid w:val="3B7EE96D"/>
    <w:rsid w:val="3B824C0C"/>
    <w:rsid w:val="3B82C8F9"/>
    <w:rsid w:val="3B848D23"/>
    <w:rsid w:val="3B857E18"/>
    <w:rsid w:val="3B8E6F03"/>
    <w:rsid w:val="3B927EB0"/>
    <w:rsid w:val="3B930419"/>
    <w:rsid w:val="3B94D4DA"/>
    <w:rsid w:val="3B9D48A7"/>
    <w:rsid w:val="3BA7E413"/>
    <w:rsid w:val="3BA92772"/>
    <w:rsid w:val="3BBAE249"/>
    <w:rsid w:val="3BBDDC96"/>
    <w:rsid w:val="3BBE87F9"/>
    <w:rsid w:val="3BC160E6"/>
    <w:rsid w:val="3BC83376"/>
    <w:rsid w:val="3BCC6C4C"/>
    <w:rsid w:val="3BCE12A4"/>
    <w:rsid w:val="3BCE54E8"/>
    <w:rsid w:val="3BCEF3A7"/>
    <w:rsid w:val="3BD419F5"/>
    <w:rsid w:val="3BD83BEA"/>
    <w:rsid w:val="3BDFC5C8"/>
    <w:rsid w:val="3BE99C78"/>
    <w:rsid w:val="3BEC0191"/>
    <w:rsid w:val="3BEDB018"/>
    <w:rsid w:val="3BF25B89"/>
    <w:rsid w:val="3BFB12E3"/>
    <w:rsid w:val="3BFE257D"/>
    <w:rsid w:val="3BFE7840"/>
    <w:rsid w:val="3C011373"/>
    <w:rsid w:val="3C0E7FCC"/>
    <w:rsid w:val="3C0F464A"/>
    <w:rsid w:val="3C10DB8C"/>
    <w:rsid w:val="3C186535"/>
    <w:rsid w:val="3C1A0F7E"/>
    <w:rsid w:val="3C1E781F"/>
    <w:rsid w:val="3C1E8B35"/>
    <w:rsid w:val="3C22B46D"/>
    <w:rsid w:val="3C25A26F"/>
    <w:rsid w:val="3C25E66E"/>
    <w:rsid w:val="3C27F1FD"/>
    <w:rsid w:val="3C2B6708"/>
    <w:rsid w:val="3C2D0988"/>
    <w:rsid w:val="3C2EE58A"/>
    <w:rsid w:val="3C2F795E"/>
    <w:rsid w:val="3C341FA0"/>
    <w:rsid w:val="3C3D9557"/>
    <w:rsid w:val="3C4665B0"/>
    <w:rsid w:val="3C49FAF7"/>
    <w:rsid w:val="3C53DADF"/>
    <w:rsid w:val="3C53EB65"/>
    <w:rsid w:val="3C689CE3"/>
    <w:rsid w:val="3C69C403"/>
    <w:rsid w:val="3C6D450C"/>
    <w:rsid w:val="3C709946"/>
    <w:rsid w:val="3C819105"/>
    <w:rsid w:val="3C85E6D3"/>
    <w:rsid w:val="3C88EEF4"/>
    <w:rsid w:val="3C90E81C"/>
    <w:rsid w:val="3C95CD22"/>
    <w:rsid w:val="3C9AC00C"/>
    <w:rsid w:val="3C9CB62E"/>
    <w:rsid w:val="3C9DC2F3"/>
    <w:rsid w:val="3C9DE968"/>
    <w:rsid w:val="3C9DFD50"/>
    <w:rsid w:val="3C9F683F"/>
    <w:rsid w:val="3CAACB26"/>
    <w:rsid w:val="3CAF2D21"/>
    <w:rsid w:val="3CB775CD"/>
    <w:rsid w:val="3CBB85D6"/>
    <w:rsid w:val="3CBF09B1"/>
    <w:rsid w:val="3CBFDDC9"/>
    <w:rsid w:val="3CC08035"/>
    <w:rsid w:val="3CC6B013"/>
    <w:rsid w:val="3CCC7380"/>
    <w:rsid w:val="3CCE7D4A"/>
    <w:rsid w:val="3CD52472"/>
    <w:rsid w:val="3CDAC762"/>
    <w:rsid w:val="3CDBFD54"/>
    <w:rsid w:val="3CE1DD2A"/>
    <w:rsid w:val="3CEEE694"/>
    <w:rsid w:val="3CFD5C2F"/>
    <w:rsid w:val="3D03B94A"/>
    <w:rsid w:val="3D118AC2"/>
    <w:rsid w:val="3D1CB487"/>
    <w:rsid w:val="3D1E61BC"/>
    <w:rsid w:val="3D23BB67"/>
    <w:rsid w:val="3D2717F1"/>
    <w:rsid w:val="3D28EDAD"/>
    <w:rsid w:val="3D2E615D"/>
    <w:rsid w:val="3D3194C2"/>
    <w:rsid w:val="3D3950AE"/>
    <w:rsid w:val="3D3B95A3"/>
    <w:rsid w:val="3D4248EC"/>
    <w:rsid w:val="3D441DDF"/>
    <w:rsid w:val="3D4546EE"/>
    <w:rsid w:val="3D4FF51E"/>
    <w:rsid w:val="3D50075C"/>
    <w:rsid w:val="3D518725"/>
    <w:rsid w:val="3D547E1B"/>
    <w:rsid w:val="3D550753"/>
    <w:rsid w:val="3D654CF9"/>
    <w:rsid w:val="3D68CACD"/>
    <w:rsid w:val="3D6DF25E"/>
    <w:rsid w:val="3D7503B8"/>
    <w:rsid w:val="3D76B2B8"/>
    <w:rsid w:val="3D77BECD"/>
    <w:rsid w:val="3D7BE693"/>
    <w:rsid w:val="3D7E334D"/>
    <w:rsid w:val="3D7FFAD7"/>
    <w:rsid w:val="3D879901"/>
    <w:rsid w:val="3D882E65"/>
    <w:rsid w:val="3D8A50B7"/>
    <w:rsid w:val="3D8D0898"/>
    <w:rsid w:val="3D92F643"/>
    <w:rsid w:val="3D9300F7"/>
    <w:rsid w:val="3D9A014C"/>
    <w:rsid w:val="3D9E07DF"/>
    <w:rsid w:val="3DA521F1"/>
    <w:rsid w:val="3DAF1040"/>
    <w:rsid w:val="3DAFDC37"/>
    <w:rsid w:val="3DB275E9"/>
    <w:rsid w:val="3DB422F6"/>
    <w:rsid w:val="3DB4DCC2"/>
    <w:rsid w:val="3DBD1911"/>
    <w:rsid w:val="3DC64CD5"/>
    <w:rsid w:val="3DCB49BF"/>
    <w:rsid w:val="3DCCF194"/>
    <w:rsid w:val="3DCD28A4"/>
    <w:rsid w:val="3DD23F94"/>
    <w:rsid w:val="3DD56A28"/>
    <w:rsid w:val="3DE1005A"/>
    <w:rsid w:val="3DEC8D77"/>
    <w:rsid w:val="3DEF77DB"/>
    <w:rsid w:val="3DFD8D93"/>
    <w:rsid w:val="3E021CCE"/>
    <w:rsid w:val="3E02789D"/>
    <w:rsid w:val="3E05913D"/>
    <w:rsid w:val="3E074D61"/>
    <w:rsid w:val="3E0A11C5"/>
    <w:rsid w:val="3E133B86"/>
    <w:rsid w:val="3E1386DC"/>
    <w:rsid w:val="3E19D9E6"/>
    <w:rsid w:val="3E1A639B"/>
    <w:rsid w:val="3E22FA99"/>
    <w:rsid w:val="3E2484A1"/>
    <w:rsid w:val="3E2D13B0"/>
    <w:rsid w:val="3E2D2FA4"/>
    <w:rsid w:val="3E2DE2CB"/>
    <w:rsid w:val="3E2FE25D"/>
    <w:rsid w:val="3E34DF0A"/>
    <w:rsid w:val="3E356887"/>
    <w:rsid w:val="3E3EE533"/>
    <w:rsid w:val="3E420824"/>
    <w:rsid w:val="3E434177"/>
    <w:rsid w:val="3E46A76B"/>
    <w:rsid w:val="3E483275"/>
    <w:rsid w:val="3E489C01"/>
    <w:rsid w:val="3E491247"/>
    <w:rsid w:val="3E4D42CC"/>
    <w:rsid w:val="3E4D8FD0"/>
    <w:rsid w:val="3E4E37C8"/>
    <w:rsid w:val="3E5D4953"/>
    <w:rsid w:val="3E5E021E"/>
    <w:rsid w:val="3E61FFA5"/>
    <w:rsid w:val="3E62867F"/>
    <w:rsid w:val="3E6AED16"/>
    <w:rsid w:val="3E6F70CF"/>
    <w:rsid w:val="3E70F39D"/>
    <w:rsid w:val="3E785335"/>
    <w:rsid w:val="3E79D6D6"/>
    <w:rsid w:val="3E8188F5"/>
    <w:rsid w:val="3E87A76E"/>
    <w:rsid w:val="3E9113EB"/>
    <w:rsid w:val="3E9D3587"/>
    <w:rsid w:val="3EA3363C"/>
    <w:rsid w:val="3EA962F1"/>
    <w:rsid w:val="3EA9EE93"/>
    <w:rsid w:val="3EB02EC0"/>
    <w:rsid w:val="3EB0520B"/>
    <w:rsid w:val="3EB3B526"/>
    <w:rsid w:val="3EB3EE33"/>
    <w:rsid w:val="3EB58E05"/>
    <w:rsid w:val="3EB86C7E"/>
    <w:rsid w:val="3EC50827"/>
    <w:rsid w:val="3EC753CE"/>
    <w:rsid w:val="3ECA31BE"/>
    <w:rsid w:val="3ED19ACB"/>
    <w:rsid w:val="3ED870C2"/>
    <w:rsid w:val="3EDEEC90"/>
    <w:rsid w:val="3EDF7AFF"/>
    <w:rsid w:val="3EE3D1A4"/>
    <w:rsid w:val="3EE52CB3"/>
    <w:rsid w:val="3EEAAF2E"/>
    <w:rsid w:val="3EF1B98B"/>
    <w:rsid w:val="3EF5A022"/>
    <w:rsid w:val="3EF5D4A0"/>
    <w:rsid w:val="3EFA3825"/>
    <w:rsid w:val="3EFB70EC"/>
    <w:rsid w:val="3F05E648"/>
    <w:rsid w:val="3F067DB2"/>
    <w:rsid w:val="3F0D8AEB"/>
    <w:rsid w:val="3F0FA52A"/>
    <w:rsid w:val="3F10FC91"/>
    <w:rsid w:val="3F128319"/>
    <w:rsid w:val="3F186348"/>
    <w:rsid w:val="3F24F0D3"/>
    <w:rsid w:val="3F26CEE3"/>
    <w:rsid w:val="3F4CC345"/>
    <w:rsid w:val="3F4D4261"/>
    <w:rsid w:val="3F513C52"/>
    <w:rsid w:val="3F55C9FA"/>
    <w:rsid w:val="3F5B7987"/>
    <w:rsid w:val="3F5B8ED2"/>
    <w:rsid w:val="3F5D3A5A"/>
    <w:rsid w:val="3F608554"/>
    <w:rsid w:val="3F64CC7F"/>
    <w:rsid w:val="3F65896D"/>
    <w:rsid w:val="3F707721"/>
    <w:rsid w:val="3F730ADD"/>
    <w:rsid w:val="3F73DC57"/>
    <w:rsid w:val="3F796E90"/>
    <w:rsid w:val="3F7B41E5"/>
    <w:rsid w:val="3F7DC4F4"/>
    <w:rsid w:val="3F80E63A"/>
    <w:rsid w:val="3F82445A"/>
    <w:rsid w:val="3F839300"/>
    <w:rsid w:val="3F855965"/>
    <w:rsid w:val="3F8BE460"/>
    <w:rsid w:val="3F95D2FA"/>
    <w:rsid w:val="3F9BF6DB"/>
    <w:rsid w:val="3F9F58A4"/>
    <w:rsid w:val="3FA00ED7"/>
    <w:rsid w:val="3FA08435"/>
    <w:rsid w:val="3FAFCF2C"/>
    <w:rsid w:val="3FB12085"/>
    <w:rsid w:val="3FB445B4"/>
    <w:rsid w:val="3FBA336D"/>
    <w:rsid w:val="3FC32FD0"/>
    <w:rsid w:val="3FC3F635"/>
    <w:rsid w:val="3FD1BF17"/>
    <w:rsid w:val="3FD32024"/>
    <w:rsid w:val="3FD80B59"/>
    <w:rsid w:val="3FDED7F0"/>
    <w:rsid w:val="3FDF1123"/>
    <w:rsid w:val="3FE4A7A0"/>
    <w:rsid w:val="3FE70D5B"/>
    <w:rsid w:val="3FF7C599"/>
    <w:rsid w:val="3FF9606C"/>
    <w:rsid w:val="3FFA6ADB"/>
    <w:rsid w:val="40039D04"/>
    <w:rsid w:val="40044D53"/>
    <w:rsid w:val="4018E31B"/>
    <w:rsid w:val="401C9F23"/>
    <w:rsid w:val="401CF4F2"/>
    <w:rsid w:val="401E0068"/>
    <w:rsid w:val="402068B1"/>
    <w:rsid w:val="4027A662"/>
    <w:rsid w:val="40297762"/>
    <w:rsid w:val="4029ACBB"/>
    <w:rsid w:val="402A5D2C"/>
    <w:rsid w:val="402EC981"/>
    <w:rsid w:val="4034D619"/>
    <w:rsid w:val="4038CB20"/>
    <w:rsid w:val="403F3C1E"/>
    <w:rsid w:val="4041B77E"/>
    <w:rsid w:val="40433063"/>
    <w:rsid w:val="404726BD"/>
    <w:rsid w:val="404C281E"/>
    <w:rsid w:val="404D8BE8"/>
    <w:rsid w:val="404EE034"/>
    <w:rsid w:val="404F5398"/>
    <w:rsid w:val="404F6397"/>
    <w:rsid w:val="404FB935"/>
    <w:rsid w:val="4054B20D"/>
    <w:rsid w:val="4056C7AC"/>
    <w:rsid w:val="4057A65C"/>
    <w:rsid w:val="406FBD0E"/>
    <w:rsid w:val="4074BB66"/>
    <w:rsid w:val="407557D2"/>
    <w:rsid w:val="40839D14"/>
    <w:rsid w:val="4088E053"/>
    <w:rsid w:val="408A14C7"/>
    <w:rsid w:val="408B7FBA"/>
    <w:rsid w:val="408E2082"/>
    <w:rsid w:val="4090217F"/>
    <w:rsid w:val="409E388C"/>
    <w:rsid w:val="40A03A78"/>
    <w:rsid w:val="40A30CF0"/>
    <w:rsid w:val="40A9B91E"/>
    <w:rsid w:val="40ABBE77"/>
    <w:rsid w:val="40AC511E"/>
    <w:rsid w:val="40AE537A"/>
    <w:rsid w:val="40B48C7A"/>
    <w:rsid w:val="40B93B76"/>
    <w:rsid w:val="40B96F78"/>
    <w:rsid w:val="40BCB9C7"/>
    <w:rsid w:val="40BEC262"/>
    <w:rsid w:val="40C3C7C3"/>
    <w:rsid w:val="40D66F3D"/>
    <w:rsid w:val="40DC3E7F"/>
    <w:rsid w:val="40E1E8E2"/>
    <w:rsid w:val="40E31829"/>
    <w:rsid w:val="40E5AA67"/>
    <w:rsid w:val="40E659DD"/>
    <w:rsid w:val="40E912C2"/>
    <w:rsid w:val="40ECA123"/>
    <w:rsid w:val="40F749E8"/>
    <w:rsid w:val="40F76106"/>
    <w:rsid w:val="40F95749"/>
    <w:rsid w:val="40F9E21F"/>
    <w:rsid w:val="41097C1F"/>
    <w:rsid w:val="410C4782"/>
    <w:rsid w:val="410DA0D7"/>
    <w:rsid w:val="41139280"/>
    <w:rsid w:val="4113E4B1"/>
    <w:rsid w:val="4115F658"/>
    <w:rsid w:val="4118E341"/>
    <w:rsid w:val="4119485D"/>
    <w:rsid w:val="4119D06D"/>
    <w:rsid w:val="412D03DA"/>
    <w:rsid w:val="412D5472"/>
    <w:rsid w:val="412F2570"/>
    <w:rsid w:val="41310FEC"/>
    <w:rsid w:val="4134B2E2"/>
    <w:rsid w:val="413BD014"/>
    <w:rsid w:val="413F1367"/>
    <w:rsid w:val="414717EE"/>
    <w:rsid w:val="4148C920"/>
    <w:rsid w:val="414DEA09"/>
    <w:rsid w:val="4150C556"/>
    <w:rsid w:val="4153DD0B"/>
    <w:rsid w:val="4157F7EF"/>
    <w:rsid w:val="415F1BCA"/>
    <w:rsid w:val="4162D662"/>
    <w:rsid w:val="417A86EC"/>
    <w:rsid w:val="4180B309"/>
    <w:rsid w:val="4184D41D"/>
    <w:rsid w:val="41859692"/>
    <w:rsid w:val="4186B24D"/>
    <w:rsid w:val="418793C5"/>
    <w:rsid w:val="418A5FC7"/>
    <w:rsid w:val="41976A3F"/>
    <w:rsid w:val="419806E3"/>
    <w:rsid w:val="41990E66"/>
    <w:rsid w:val="41A735F2"/>
    <w:rsid w:val="41A789B0"/>
    <w:rsid w:val="41B8C553"/>
    <w:rsid w:val="41BAED0A"/>
    <w:rsid w:val="41BB1FF3"/>
    <w:rsid w:val="41BCD4FA"/>
    <w:rsid w:val="41BD337F"/>
    <w:rsid w:val="41C0A1C1"/>
    <w:rsid w:val="41C45DB2"/>
    <w:rsid w:val="41E20021"/>
    <w:rsid w:val="41E3CED3"/>
    <w:rsid w:val="41E4B8D6"/>
    <w:rsid w:val="41E82D10"/>
    <w:rsid w:val="41F70503"/>
    <w:rsid w:val="41FAA85B"/>
    <w:rsid w:val="4200DC61"/>
    <w:rsid w:val="420367C2"/>
    <w:rsid w:val="42055010"/>
    <w:rsid w:val="420BEC32"/>
    <w:rsid w:val="421C7550"/>
    <w:rsid w:val="4220160C"/>
    <w:rsid w:val="4225CF50"/>
    <w:rsid w:val="42269F62"/>
    <w:rsid w:val="4228C3E4"/>
    <w:rsid w:val="422F7786"/>
    <w:rsid w:val="42329826"/>
    <w:rsid w:val="42329AA8"/>
    <w:rsid w:val="42334726"/>
    <w:rsid w:val="4234EE94"/>
    <w:rsid w:val="423B7215"/>
    <w:rsid w:val="4248F67A"/>
    <w:rsid w:val="425BC3D1"/>
    <w:rsid w:val="425BFE93"/>
    <w:rsid w:val="425C96E0"/>
    <w:rsid w:val="426C56E3"/>
    <w:rsid w:val="42706A2E"/>
    <w:rsid w:val="4270E010"/>
    <w:rsid w:val="42744E06"/>
    <w:rsid w:val="4275C1BF"/>
    <w:rsid w:val="4281F581"/>
    <w:rsid w:val="42838931"/>
    <w:rsid w:val="428FA295"/>
    <w:rsid w:val="42920BF3"/>
    <w:rsid w:val="42966BD9"/>
    <w:rsid w:val="429D2CCD"/>
    <w:rsid w:val="42A0D182"/>
    <w:rsid w:val="42A45C1B"/>
    <w:rsid w:val="42A94922"/>
    <w:rsid w:val="42B60343"/>
    <w:rsid w:val="42B63C33"/>
    <w:rsid w:val="42B7244B"/>
    <w:rsid w:val="42B81071"/>
    <w:rsid w:val="42B8DC85"/>
    <w:rsid w:val="42C29DDC"/>
    <w:rsid w:val="42CD6842"/>
    <w:rsid w:val="42D098F6"/>
    <w:rsid w:val="42D223A9"/>
    <w:rsid w:val="42D2B383"/>
    <w:rsid w:val="42D4B04E"/>
    <w:rsid w:val="42D4F5B3"/>
    <w:rsid w:val="42D84678"/>
    <w:rsid w:val="42EA0D50"/>
    <w:rsid w:val="42EB08D2"/>
    <w:rsid w:val="42EB241E"/>
    <w:rsid w:val="42ED8D51"/>
    <w:rsid w:val="42EF4231"/>
    <w:rsid w:val="42EFA2A2"/>
    <w:rsid w:val="42F25C50"/>
    <w:rsid w:val="42F7B54B"/>
    <w:rsid w:val="42FBBB6F"/>
    <w:rsid w:val="42FDE71D"/>
    <w:rsid w:val="4302235D"/>
    <w:rsid w:val="4308502D"/>
    <w:rsid w:val="43111199"/>
    <w:rsid w:val="4313145B"/>
    <w:rsid w:val="43155548"/>
    <w:rsid w:val="43182168"/>
    <w:rsid w:val="43271F68"/>
    <w:rsid w:val="43306EEA"/>
    <w:rsid w:val="43338540"/>
    <w:rsid w:val="43360A23"/>
    <w:rsid w:val="43489941"/>
    <w:rsid w:val="4357DBCD"/>
    <w:rsid w:val="435C4BF3"/>
    <w:rsid w:val="435C9ED1"/>
    <w:rsid w:val="436426E2"/>
    <w:rsid w:val="43650509"/>
    <w:rsid w:val="43652D6C"/>
    <w:rsid w:val="43674FD7"/>
    <w:rsid w:val="436AAD7F"/>
    <w:rsid w:val="436F7B3E"/>
    <w:rsid w:val="4376DCE0"/>
    <w:rsid w:val="437893F4"/>
    <w:rsid w:val="437B017C"/>
    <w:rsid w:val="437B8897"/>
    <w:rsid w:val="4385197B"/>
    <w:rsid w:val="4386E7F6"/>
    <w:rsid w:val="438950CF"/>
    <w:rsid w:val="438C5C84"/>
    <w:rsid w:val="438FFD4D"/>
    <w:rsid w:val="4391086C"/>
    <w:rsid w:val="439AFB5A"/>
    <w:rsid w:val="439DA2E1"/>
    <w:rsid w:val="43A29A3A"/>
    <w:rsid w:val="43AEFF36"/>
    <w:rsid w:val="43AF3C16"/>
    <w:rsid w:val="43B40173"/>
    <w:rsid w:val="43B83BF7"/>
    <w:rsid w:val="43B8FC63"/>
    <w:rsid w:val="43BCA5C9"/>
    <w:rsid w:val="43C9906E"/>
    <w:rsid w:val="43CE19D3"/>
    <w:rsid w:val="43D7BA46"/>
    <w:rsid w:val="43D88937"/>
    <w:rsid w:val="43DE3CED"/>
    <w:rsid w:val="43EB5E3C"/>
    <w:rsid w:val="43EC7607"/>
    <w:rsid w:val="43FBD9FE"/>
    <w:rsid w:val="43FEA1F7"/>
    <w:rsid w:val="44011C21"/>
    <w:rsid w:val="44015D1E"/>
    <w:rsid w:val="44022219"/>
    <w:rsid w:val="44042C01"/>
    <w:rsid w:val="440E2BF4"/>
    <w:rsid w:val="44170D5A"/>
    <w:rsid w:val="4418D167"/>
    <w:rsid w:val="441B3BC8"/>
    <w:rsid w:val="441E2EB1"/>
    <w:rsid w:val="44209EB1"/>
    <w:rsid w:val="4424BCB7"/>
    <w:rsid w:val="4429F451"/>
    <w:rsid w:val="442C4969"/>
    <w:rsid w:val="4433D9A0"/>
    <w:rsid w:val="4434C4EF"/>
    <w:rsid w:val="4436A80D"/>
    <w:rsid w:val="443B6AC9"/>
    <w:rsid w:val="443DD5D2"/>
    <w:rsid w:val="443EA399"/>
    <w:rsid w:val="443F6B6B"/>
    <w:rsid w:val="443FF333"/>
    <w:rsid w:val="44425251"/>
    <w:rsid w:val="4446E6A1"/>
    <w:rsid w:val="4449A4AA"/>
    <w:rsid w:val="444C021F"/>
    <w:rsid w:val="444C78EB"/>
    <w:rsid w:val="444F1083"/>
    <w:rsid w:val="444FED79"/>
    <w:rsid w:val="445323DB"/>
    <w:rsid w:val="44578B23"/>
    <w:rsid w:val="445D08DC"/>
    <w:rsid w:val="445E24D1"/>
    <w:rsid w:val="445E2E06"/>
    <w:rsid w:val="4467B3C6"/>
    <w:rsid w:val="44686EC5"/>
    <w:rsid w:val="447551B3"/>
    <w:rsid w:val="447F9FA6"/>
    <w:rsid w:val="447FB6C2"/>
    <w:rsid w:val="4487ECAA"/>
    <w:rsid w:val="448C25EE"/>
    <w:rsid w:val="44904EBA"/>
    <w:rsid w:val="4490E8B5"/>
    <w:rsid w:val="449E2200"/>
    <w:rsid w:val="449F09DE"/>
    <w:rsid w:val="44AA6E91"/>
    <w:rsid w:val="44AE1A73"/>
    <w:rsid w:val="44B77E91"/>
    <w:rsid w:val="44BB9088"/>
    <w:rsid w:val="44BE9A2D"/>
    <w:rsid w:val="44BFA4DA"/>
    <w:rsid w:val="44C2F352"/>
    <w:rsid w:val="44C38B34"/>
    <w:rsid w:val="44C62B29"/>
    <w:rsid w:val="44D0AB0D"/>
    <w:rsid w:val="44D1A3AB"/>
    <w:rsid w:val="44D31CD8"/>
    <w:rsid w:val="44D4A1D6"/>
    <w:rsid w:val="44D561FD"/>
    <w:rsid w:val="44E2ED05"/>
    <w:rsid w:val="44E30DF2"/>
    <w:rsid w:val="44E38090"/>
    <w:rsid w:val="44E43F30"/>
    <w:rsid w:val="44F06615"/>
    <w:rsid w:val="44F2387D"/>
    <w:rsid w:val="44F2A0CD"/>
    <w:rsid w:val="44FA1278"/>
    <w:rsid w:val="44FBFE74"/>
    <w:rsid w:val="44FD2918"/>
    <w:rsid w:val="45024D56"/>
    <w:rsid w:val="450C09E8"/>
    <w:rsid w:val="4512444E"/>
    <w:rsid w:val="45152F78"/>
    <w:rsid w:val="4515803F"/>
    <w:rsid w:val="451B3311"/>
    <w:rsid w:val="4522C4BB"/>
    <w:rsid w:val="4524E2E2"/>
    <w:rsid w:val="45254FC9"/>
    <w:rsid w:val="4529514C"/>
    <w:rsid w:val="452B3149"/>
    <w:rsid w:val="452F900E"/>
    <w:rsid w:val="4532BDFD"/>
    <w:rsid w:val="45358379"/>
    <w:rsid w:val="45362E4E"/>
    <w:rsid w:val="453813F8"/>
    <w:rsid w:val="4539B0FD"/>
    <w:rsid w:val="453E0EDE"/>
    <w:rsid w:val="453E9EAC"/>
    <w:rsid w:val="45490C4C"/>
    <w:rsid w:val="454B38C0"/>
    <w:rsid w:val="4550B55F"/>
    <w:rsid w:val="45532901"/>
    <w:rsid w:val="455ADC01"/>
    <w:rsid w:val="45673DDB"/>
    <w:rsid w:val="456A479A"/>
    <w:rsid w:val="456FE8A3"/>
    <w:rsid w:val="45706A90"/>
    <w:rsid w:val="4571BD9E"/>
    <w:rsid w:val="4576B3C8"/>
    <w:rsid w:val="457D1111"/>
    <w:rsid w:val="457F3FDA"/>
    <w:rsid w:val="457F6D0B"/>
    <w:rsid w:val="45815FD4"/>
    <w:rsid w:val="4582F468"/>
    <w:rsid w:val="4584C2E9"/>
    <w:rsid w:val="458BF5CF"/>
    <w:rsid w:val="458ED087"/>
    <w:rsid w:val="459DA7E1"/>
    <w:rsid w:val="45A559DE"/>
    <w:rsid w:val="45ACFC65"/>
    <w:rsid w:val="45B34EC7"/>
    <w:rsid w:val="45B6B652"/>
    <w:rsid w:val="45BD4602"/>
    <w:rsid w:val="45BF599A"/>
    <w:rsid w:val="45C5C4B2"/>
    <w:rsid w:val="45C8C253"/>
    <w:rsid w:val="45CAC9FD"/>
    <w:rsid w:val="45CE89CD"/>
    <w:rsid w:val="45D15EFF"/>
    <w:rsid w:val="45D7F623"/>
    <w:rsid w:val="45DE68AF"/>
    <w:rsid w:val="45E1EE7B"/>
    <w:rsid w:val="45E22E13"/>
    <w:rsid w:val="45E744BC"/>
    <w:rsid w:val="45EBCAF3"/>
    <w:rsid w:val="45EFD7B7"/>
    <w:rsid w:val="45F357D7"/>
    <w:rsid w:val="45FA4BF0"/>
    <w:rsid w:val="45FFA37E"/>
    <w:rsid w:val="460468CF"/>
    <w:rsid w:val="46111613"/>
    <w:rsid w:val="4616B8CA"/>
    <w:rsid w:val="461B6FBC"/>
    <w:rsid w:val="461CED21"/>
    <w:rsid w:val="462177BD"/>
    <w:rsid w:val="4621A2EB"/>
    <w:rsid w:val="46273254"/>
    <w:rsid w:val="462D9BE5"/>
    <w:rsid w:val="463D314C"/>
    <w:rsid w:val="464273F2"/>
    <w:rsid w:val="4644A539"/>
    <w:rsid w:val="4646A8F4"/>
    <w:rsid w:val="46481A7B"/>
    <w:rsid w:val="46497922"/>
    <w:rsid w:val="464AA2A3"/>
    <w:rsid w:val="464B3FF6"/>
    <w:rsid w:val="464DB24F"/>
    <w:rsid w:val="465D5048"/>
    <w:rsid w:val="466069B9"/>
    <w:rsid w:val="466D9EF8"/>
    <w:rsid w:val="4672DE88"/>
    <w:rsid w:val="46810267"/>
    <w:rsid w:val="4684DF9B"/>
    <w:rsid w:val="46915922"/>
    <w:rsid w:val="46979F2B"/>
    <w:rsid w:val="4697CED5"/>
    <w:rsid w:val="469A5F15"/>
    <w:rsid w:val="46A0CABC"/>
    <w:rsid w:val="46A1B796"/>
    <w:rsid w:val="46A48FA4"/>
    <w:rsid w:val="46A4B005"/>
    <w:rsid w:val="46A6E5E1"/>
    <w:rsid w:val="46A78F91"/>
    <w:rsid w:val="46AE796C"/>
    <w:rsid w:val="46AF127B"/>
    <w:rsid w:val="46B76A7F"/>
    <w:rsid w:val="46B8CDA2"/>
    <w:rsid w:val="46BD6AD4"/>
    <w:rsid w:val="46CA3152"/>
    <w:rsid w:val="46CD0275"/>
    <w:rsid w:val="46D77F12"/>
    <w:rsid w:val="46D8E74E"/>
    <w:rsid w:val="46DFEDCF"/>
    <w:rsid w:val="46E0535B"/>
    <w:rsid w:val="46E1E769"/>
    <w:rsid w:val="46E2FCB3"/>
    <w:rsid w:val="46F120D9"/>
    <w:rsid w:val="46F42C5C"/>
    <w:rsid w:val="46FF3AFE"/>
    <w:rsid w:val="4700F26C"/>
    <w:rsid w:val="4710DAAD"/>
    <w:rsid w:val="47145285"/>
    <w:rsid w:val="4717B09E"/>
    <w:rsid w:val="47190121"/>
    <w:rsid w:val="471B0997"/>
    <w:rsid w:val="471B37BD"/>
    <w:rsid w:val="4727F4E3"/>
    <w:rsid w:val="472845CB"/>
    <w:rsid w:val="472C20CA"/>
    <w:rsid w:val="472EE35F"/>
    <w:rsid w:val="472FB26D"/>
    <w:rsid w:val="4730D4B5"/>
    <w:rsid w:val="4733EA07"/>
    <w:rsid w:val="4738C143"/>
    <w:rsid w:val="473EE2FB"/>
    <w:rsid w:val="4744AAAE"/>
    <w:rsid w:val="47472671"/>
    <w:rsid w:val="4749D6AE"/>
    <w:rsid w:val="4749E8E9"/>
    <w:rsid w:val="4759A26F"/>
    <w:rsid w:val="475A054C"/>
    <w:rsid w:val="4765189B"/>
    <w:rsid w:val="4785B8ED"/>
    <w:rsid w:val="4786D647"/>
    <w:rsid w:val="47870585"/>
    <w:rsid w:val="478A6D50"/>
    <w:rsid w:val="478D75F9"/>
    <w:rsid w:val="47962C4A"/>
    <w:rsid w:val="479CDE62"/>
    <w:rsid w:val="47A01F28"/>
    <w:rsid w:val="47A3BD00"/>
    <w:rsid w:val="47A7DD91"/>
    <w:rsid w:val="47B20AC9"/>
    <w:rsid w:val="47B4F786"/>
    <w:rsid w:val="47B9BF0F"/>
    <w:rsid w:val="47C1F95E"/>
    <w:rsid w:val="47C3A998"/>
    <w:rsid w:val="47C981DB"/>
    <w:rsid w:val="47CD9346"/>
    <w:rsid w:val="47D40A09"/>
    <w:rsid w:val="47D5C1F6"/>
    <w:rsid w:val="47D7A6B9"/>
    <w:rsid w:val="47DBD12D"/>
    <w:rsid w:val="47DCB621"/>
    <w:rsid w:val="47E5075A"/>
    <w:rsid w:val="47EB5C5C"/>
    <w:rsid w:val="47F06E3A"/>
    <w:rsid w:val="47F09BEA"/>
    <w:rsid w:val="47F330C1"/>
    <w:rsid w:val="47FDBCC1"/>
    <w:rsid w:val="480C492B"/>
    <w:rsid w:val="4815D9AD"/>
    <w:rsid w:val="481C340E"/>
    <w:rsid w:val="481F221D"/>
    <w:rsid w:val="48221036"/>
    <w:rsid w:val="48225AD1"/>
    <w:rsid w:val="4822FCF2"/>
    <w:rsid w:val="4823778C"/>
    <w:rsid w:val="48271487"/>
    <w:rsid w:val="4829FA02"/>
    <w:rsid w:val="482B9DA3"/>
    <w:rsid w:val="4831200D"/>
    <w:rsid w:val="4834DDBD"/>
    <w:rsid w:val="483546B6"/>
    <w:rsid w:val="4839218D"/>
    <w:rsid w:val="4839CE8E"/>
    <w:rsid w:val="483D0316"/>
    <w:rsid w:val="483EECAF"/>
    <w:rsid w:val="483F362A"/>
    <w:rsid w:val="4840BFB8"/>
    <w:rsid w:val="48422E64"/>
    <w:rsid w:val="4846C72D"/>
    <w:rsid w:val="484A49FD"/>
    <w:rsid w:val="484E40B0"/>
    <w:rsid w:val="485ED812"/>
    <w:rsid w:val="48683AD7"/>
    <w:rsid w:val="486B4490"/>
    <w:rsid w:val="486BD51A"/>
    <w:rsid w:val="4871D01C"/>
    <w:rsid w:val="48725155"/>
    <w:rsid w:val="487280C6"/>
    <w:rsid w:val="48765B0A"/>
    <w:rsid w:val="48777A36"/>
    <w:rsid w:val="487BC3AE"/>
    <w:rsid w:val="487D8AE6"/>
    <w:rsid w:val="4882603C"/>
    <w:rsid w:val="4885A83D"/>
    <w:rsid w:val="48900DC7"/>
    <w:rsid w:val="4899F2F5"/>
    <w:rsid w:val="489C6D02"/>
    <w:rsid w:val="48A1AEB9"/>
    <w:rsid w:val="48A50F33"/>
    <w:rsid w:val="48A6066D"/>
    <w:rsid w:val="48ADBA2E"/>
    <w:rsid w:val="48B67F1D"/>
    <w:rsid w:val="48B99860"/>
    <w:rsid w:val="48C984E9"/>
    <w:rsid w:val="48CB1E52"/>
    <w:rsid w:val="48D0CFAE"/>
    <w:rsid w:val="48D52BEF"/>
    <w:rsid w:val="48D61028"/>
    <w:rsid w:val="48E1643B"/>
    <w:rsid w:val="48E4E8A3"/>
    <w:rsid w:val="48EE9D1D"/>
    <w:rsid w:val="48EEDF33"/>
    <w:rsid w:val="48F55792"/>
    <w:rsid w:val="48F65363"/>
    <w:rsid w:val="48FD7AD3"/>
    <w:rsid w:val="49085F89"/>
    <w:rsid w:val="4911ACD8"/>
    <w:rsid w:val="4917B70D"/>
    <w:rsid w:val="491B9687"/>
    <w:rsid w:val="491E3E59"/>
    <w:rsid w:val="49215E6F"/>
    <w:rsid w:val="4922949F"/>
    <w:rsid w:val="4922E0BF"/>
    <w:rsid w:val="4923D75B"/>
    <w:rsid w:val="49247259"/>
    <w:rsid w:val="4928A867"/>
    <w:rsid w:val="4929B36A"/>
    <w:rsid w:val="492D5E97"/>
    <w:rsid w:val="4938426B"/>
    <w:rsid w:val="49396327"/>
    <w:rsid w:val="493A49A1"/>
    <w:rsid w:val="4943C8A6"/>
    <w:rsid w:val="49455B58"/>
    <w:rsid w:val="49463D88"/>
    <w:rsid w:val="494C84B9"/>
    <w:rsid w:val="49548925"/>
    <w:rsid w:val="4955087C"/>
    <w:rsid w:val="49602E6E"/>
    <w:rsid w:val="49620031"/>
    <w:rsid w:val="49624C56"/>
    <w:rsid w:val="4962C581"/>
    <w:rsid w:val="49656837"/>
    <w:rsid w:val="49666C23"/>
    <w:rsid w:val="49681442"/>
    <w:rsid w:val="49696053"/>
    <w:rsid w:val="496B316F"/>
    <w:rsid w:val="496D8A1B"/>
    <w:rsid w:val="496E1C94"/>
    <w:rsid w:val="496F3402"/>
    <w:rsid w:val="4974A023"/>
    <w:rsid w:val="49768CFC"/>
    <w:rsid w:val="49769169"/>
    <w:rsid w:val="49795CE7"/>
    <w:rsid w:val="497C003F"/>
    <w:rsid w:val="497EAE40"/>
    <w:rsid w:val="4987879C"/>
    <w:rsid w:val="4987D5CA"/>
    <w:rsid w:val="498EAD61"/>
    <w:rsid w:val="49954DE9"/>
    <w:rsid w:val="49992186"/>
    <w:rsid w:val="499D43C2"/>
    <w:rsid w:val="49A321CB"/>
    <w:rsid w:val="49ADDA58"/>
    <w:rsid w:val="49AFD187"/>
    <w:rsid w:val="49B02597"/>
    <w:rsid w:val="49B160C1"/>
    <w:rsid w:val="49B25C2D"/>
    <w:rsid w:val="49B87A83"/>
    <w:rsid w:val="49BBFD7D"/>
    <w:rsid w:val="49C17D37"/>
    <w:rsid w:val="49C20A71"/>
    <w:rsid w:val="49C323D0"/>
    <w:rsid w:val="49C76DD4"/>
    <w:rsid w:val="49CD3DBA"/>
    <w:rsid w:val="49CEE072"/>
    <w:rsid w:val="49CFAF48"/>
    <w:rsid w:val="49D211B2"/>
    <w:rsid w:val="49DE7871"/>
    <w:rsid w:val="49E74FC1"/>
    <w:rsid w:val="49F07FC6"/>
    <w:rsid w:val="49FA0F30"/>
    <w:rsid w:val="4A0AD682"/>
    <w:rsid w:val="4A1336AF"/>
    <w:rsid w:val="4A1B49B2"/>
    <w:rsid w:val="4A29FDDD"/>
    <w:rsid w:val="4A35E786"/>
    <w:rsid w:val="4A35EE5D"/>
    <w:rsid w:val="4A3DE8B6"/>
    <w:rsid w:val="4A457DB3"/>
    <w:rsid w:val="4A48F2AA"/>
    <w:rsid w:val="4A49C0EC"/>
    <w:rsid w:val="4A4CE874"/>
    <w:rsid w:val="4A4DEDBC"/>
    <w:rsid w:val="4A52C0F4"/>
    <w:rsid w:val="4A6050FD"/>
    <w:rsid w:val="4A687577"/>
    <w:rsid w:val="4A69C4BF"/>
    <w:rsid w:val="4A6B54A4"/>
    <w:rsid w:val="4A6B592E"/>
    <w:rsid w:val="4A6F5D4D"/>
    <w:rsid w:val="4A739ABB"/>
    <w:rsid w:val="4A7474ED"/>
    <w:rsid w:val="4A84A8DE"/>
    <w:rsid w:val="4A84CC70"/>
    <w:rsid w:val="4A877AEE"/>
    <w:rsid w:val="4A884031"/>
    <w:rsid w:val="4A89B7D8"/>
    <w:rsid w:val="4A8AF133"/>
    <w:rsid w:val="4A8E3FF8"/>
    <w:rsid w:val="4A8E6E88"/>
    <w:rsid w:val="4A9284D4"/>
    <w:rsid w:val="4A9E423D"/>
    <w:rsid w:val="4A9E8D65"/>
    <w:rsid w:val="4A9F92AC"/>
    <w:rsid w:val="4AA8386C"/>
    <w:rsid w:val="4AAD10DE"/>
    <w:rsid w:val="4AB930B4"/>
    <w:rsid w:val="4AB961E3"/>
    <w:rsid w:val="4AC3C3D4"/>
    <w:rsid w:val="4AC478C8"/>
    <w:rsid w:val="4AC79AFD"/>
    <w:rsid w:val="4ADAD0ED"/>
    <w:rsid w:val="4ADE5D53"/>
    <w:rsid w:val="4AE20B4B"/>
    <w:rsid w:val="4AE89F9E"/>
    <w:rsid w:val="4AEE553B"/>
    <w:rsid w:val="4AEFEA21"/>
    <w:rsid w:val="4AF6A3E9"/>
    <w:rsid w:val="4AF6ADE3"/>
    <w:rsid w:val="4AFAC278"/>
    <w:rsid w:val="4B0124F8"/>
    <w:rsid w:val="4B0A8D1C"/>
    <w:rsid w:val="4B13C007"/>
    <w:rsid w:val="4B1BB009"/>
    <w:rsid w:val="4B1C7218"/>
    <w:rsid w:val="4B235F9B"/>
    <w:rsid w:val="4B2468B5"/>
    <w:rsid w:val="4B257FF4"/>
    <w:rsid w:val="4B335054"/>
    <w:rsid w:val="4B39D537"/>
    <w:rsid w:val="4B464FAB"/>
    <w:rsid w:val="4B515E48"/>
    <w:rsid w:val="4B5929CA"/>
    <w:rsid w:val="4B5B7522"/>
    <w:rsid w:val="4B66E9DA"/>
    <w:rsid w:val="4B683666"/>
    <w:rsid w:val="4B6AB0D3"/>
    <w:rsid w:val="4B6D5155"/>
    <w:rsid w:val="4B775AC7"/>
    <w:rsid w:val="4B77B8F3"/>
    <w:rsid w:val="4B78E39A"/>
    <w:rsid w:val="4B81C397"/>
    <w:rsid w:val="4B859191"/>
    <w:rsid w:val="4B86F8EB"/>
    <w:rsid w:val="4B87AC0A"/>
    <w:rsid w:val="4B8E0EA6"/>
    <w:rsid w:val="4B8F7F63"/>
    <w:rsid w:val="4B9E1410"/>
    <w:rsid w:val="4B9F7795"/>
    <w:rsid w:val="4BA34116"/>
    <w:rsid w:val="4BA6ECBB"/>
    <w:rsid w:val="4BA75CDE"/>
    <w:rsid w:val="4BB0106E"/>
    <w:rsid w:val="4BBA7A62"/>
    <w:rsid w:val="4BBB59F7"/>
    <w:rsid w:val="4BBE095E"/>
    <w:rsid w:val="4BBFB390"/>
    <w:rsid w:val="4BC1C130"/>
    <w:rsid w:val="4BC2D1E5"/>
    <w:rsid w:val="4BCCA39C"/>
    <w:rsid w:val="4BCD2FAD"/>
    <w:rsid w:val="4BE02FC1"/>
    <w:rsid w:val="4BE24834"/>
    <w:rsid w:val="4BE37F5B"/>
    <w:rsid w:val="4BE51752"/>
    <w:rsid w:val="4BEE7998"/>
    <w:rsid w:val="4BF1D245"/>
    <w:rsid w:val="4BF1FE23"/>
    <w:rsid w:val="4BF272C0"/>
    <w:rsid w:val="4BF7E5FC"/>
    <w:rsid w:val="4BF89B4C"/>
    <w:rsid w:val="4BFD8384"/>
    <w:rsid w:val="4C00A30B"/>
    <w:rsid w:val="4C02F559"/>
    <w:rsid w:val="4C0303E7"/>
    <w:rsid w:val="4C03AF2A"/>
    <w:rsid w:val="4C04ED86"/>
    <w:rsid w:val="4C050F44"/>
    <w:rsid w:val="4C064DD6"/>
    <w:rsid w:val="4C07B1CD"/>
    <w:rsid w:val="4C090C46"/>
    <w:rsid w:val="4C09A56D"/>
    <w:rsid w:val="4C0D067B"/>
    <w:rsid w:val="4C0E6972"/>
    <w:rsid w:val="4C1586BD"/>
    <w:rsid w:val="4C1C2E08"/>
    <w:rsid w:val="4C1C83FB"/>
    <w:rsid w:val="4C206E55"/>
    <w:rsid w:val="4C22F5B5"/>
    <w:rsid w:val="4C286FF9"/>
    <w:rsid w:val="4C29116D"/>
    <w:rsid w:val="4C2C3292"/>
    <w:rsid w:val="4C310E76"/>
    <w:rsid w:val="4C341424"/>
    <w:rsid w:val="4C3C761A"/>
    <w:rsid w:val="4C3CDFD6"/>
    <w:rsid w:val="4C3FCAF6"/>
    <w:rsid w:val="4C422B9B"/>
    <w:rsid w:val="4C433F48"/>
    <w:rsid w:val="4C46593D"/>
    <w:rsid w:val="4C467762"/>
    <w:rsid w:val="4C468994"/>
    <w:rsid w:val="4C46A2E6"/>
    <w:rsid w:val="4C5822C3"/>
    <w:rsid w:val="4C58FDB0"/>
    <w:rsid w:val="4C5AA517"/>
    <w:rsid w:val="4C5EC092"/>
    <w:rsid w:val="4C6C8B8C"/>
    <w:rsid w:val="4C6C9260"/>
    <w:rsid w:val="4C6D0BF7"/>
    <w:rsid w:val="4C7905EF"/>
    <w:rsid w:val="4C7D760F"/>
    <w:rsid w:val="4C800D87"/>
    <w:rsid w:val="4C81C18D"/>
    <w:rsid w:val="4C83C90E"/>
    <w:rsid w:val="4C877FA4"/>
    <w:rsid w:val="4C8A2523"/>
    <w:rsid w:val="4C97E26E"/>
    <w:rsid w:val="4C9DE7EC"/>
    <w:rsid w:val="4CA23525"/>
    <w:rsid w:val="4CA7F82E"/>
    <w:rsid w:val="4CAA8F58"/>
    <w:rsid w:val="4CAE0141"/>
    <w:rsid w:val="4CB2996B"/>
    <w:rsid w:val="4CC5882C"/>
    <w:rsid w:val="4CC7AEEF"/>
    <w:rsid w:val="4CCD3FE1"/>
    <w:rsid w:val="4CCF30F4"/>
    <w:rsid w:val="4CCFDA75"/>
    <w:rsid w:val="4CCFEEEF"/>
    <w:rsid w:val="4CD03C6A"/>
    <w:rsid w:val="4CD2D364"/>
    <w:rsid w:val="4CD6A3FF"/>
    <w:rsid w:val="4CDCF218"/>
    <w:rsid w:val="4CE11047"/>
    <w:rsid w:val="4CE4110B"/>
    <w:rsid w:val="4CEC8271"/>
    <w:rsid w:val="4CF6B99E"/>
    <w:rsid w:val="4CF87B70"/>
    <w:rsid w:val="4CFB582B"/>
    <w:rsid w:val="4CFC8B10"/>
    <w:rsid w:val="4CFF1137"/>
    <w:rsid w:val="4D02E48A"/>
    <w:rsid w:val="4D0406C7"/>
    <w:rsid w:val="4D0B4778"/>
    <w:rsid w:val="4D0F5D79"/>
    <w:rsid w:val="4D102D54"/>
    <w:rsid w:val="4D121AC9"/>
    <w:rsid w:val="4D17C98D"/>
    <w:rsid w:val="4D1FF966"/>
    <w:rsid w:val="4D27F38A"/>
    <w:rsid w:val="4D2C75AB"/>
    <w:rsid w:val="4D30F13A"/>
    <w:rsid w:val="4D35A473"/>
    <w:rsid w:val="4D36E07E"/>
    <w:rsid w:val="4D3D7C79"/>
    <w:rsid w:val="4D3DF5B0"/>
    <w:rsid w:val="4D44FED6"/>
    <w:rsid w:val="4D4A190F"/>
    <w:rsid w:val="4D4C6BF2"/>
    <w:rsid w:val="4D572496"/>
    <w:rsid w:val="4D5A8D84"/>
    <w:rsid w:val="4D5FDDC8"/>
    <w:rsid w:val="4D61E4C8"/>
    <w:rsid w:val="4D6F96B1"/>
    <w:rsid w:val="4D72665B"/>
    <w:rsid w:val="4D73B031"/>
    <w:rsid w:val="4D7654B9"/>
    <w:rsid w:val="4D7F0FF5"/>
    <w:rsid w:val="4D80E029"/>
    <w:rsid w:val="4D833917"/>
    <w:rsid w:val="4D8474C0"/>
    <w:rsid w:val="4D873328"/>
    <w:rsid w:val="4D879722"/>
    <w:rsid w:val="4D90C7F9"/>
    <w:rsid w:val="4D910B84"/>
    <w:rsid w:val="4D94452D"/>
    <w:rsid w:val="4D957B91"/>
    <w:rsid w:val="4D9645D7"/>
    <w:rsid w:val="4DABF2A8"/>
    <w:rsid w:val="4DB0ECDF"/>
    <w:rsid w:val="4DB296BA"/>
    <w:rsid w:val="4DB4A778"/>
    <w:rsid w:val="4DB7AE3A"/>
    <w:rsid w:val="4DBCA493"/>
    <w:rsid w:val="4DC1DEBC"/>
    <w:rsid w:val="4DCC7D62"/>
    <w:rsid w:val="4DD3A8F8"/>
    <w:rsid w:val="4DD9FA6B"/>
    <w:rsid w:val="4DDAE912"/>
    <w:rsid w:val="4DE38C41"/>
    <w:rsid w:val="4DECE20C"/>
    <w:rsid w:val="4DEFA730"/>
    <w:rsid w:val="4DF2C7DA"/>
    <w:rsid w:val="4E051E75"/>
    <w:rsid w:val="4E08DC58"/>
    <w:rsid w:val="4E17D545"/>
    <w:rsid w:val="4E188E49"/>
    <w:rsid w:val="4E2037DB"/>
    <w:rsid w:val="4E20890C"/>
    <w:rsid w:val="4E245ADC"/>
    <w:rsid w:val="4E2F74A3"/>
    <w:rsid w:val="4E321836"/>
    <w:rsid w:val="4E33320D"/>
    <w:rsid w:val="4E3CD661"/>
    <w:rsid w:val="4E439590"/>
    <w:rsid w:val="4E46976D"/>
    <w:rsid w:val="4E47C61D"/>
    <w:rsid w:val="4E49096C"/>
    <w:rsid w:val="4E4AED4B"/>
    <w:rsid w:val="4E4B7A0F"/>
    <w:rsid w:val="4E573EA5"/>
    <w:rsid w:val="4E5A3638"/>
    <w:rsid w:val="4E5E0CF1"/>
    <w:rsid w:val="4E628F58"/>
    <w:rsid w:val="4E6291CD"/>
    <w:rsid w:val="4E6629C0"/>
    <w:rsid w:val="4E68B1C7"/>
    <w:rsid w:val="4E774B2C"/>
    <w:rsid w:val="4E78CB0C"/>
    <w:rsid w:val="4E89B85D"/>
    <w:rsid w:val="4E9B5861"/>
    <w:rsid w:val="4E9F5178"/>
    <w:rsid w:val="4EB07EA4"/>
    <w:rsid w:val="4EB3C4C0"/>
    <w:rsid w:val="4EBF9718"/>
    <w:rsid w:val="4EC26CA3"/>
    <w:rsid w:val="4EC2A111"/>
    <w:rsid w:val="4EC60B36"/>
    <w:rsid w:val="4ED03392"/>
    <w:rsid w:val="4ED10C27"/>
    <w:rsid w:val="4ED6C313"/>
    <w:rsid w:val="4ED773F8"/>
    <w:rsid w:val="4EDB045E"/>
    <w:rsid w:val="4EDC88DD"/>
    <w:rsid w:val="4EE31977"/>
    <w:rsid w:val="4EE37557"/>
    <w:rsid w:val="4EE47121"/>
    <w:rsid w:val="4EE8430E"/>
    <w:rsid w:val="4EEB945C"/>
    <w:rsid w:val="4EF1B7B9"/>
    <w:rsid w:val="4EF1D24E"/>
    <w:rsid w:val="4EF1E7E6"/>
    <w:rsid w:val="4EF2FAB9"/>
    <w:rsid w:val="4EF47393"/>
    <w:rsid w:val="4EFB60A2"/>
    <w:rsid w:val="4EFCCFA5"/>
    <w:rsid w:val="4EFFD342"/>
    <w:rsid w:val="4F0BB369"/>
    <w:rsid w:val="4F0BCB73"/>
    <w:rsid w:val="4F126DC2"/>
    <w:rsid w:val="4F20FBB4"/>
    <w:rsid w:val="4F2464BE"/>
    <w:rsid w:val="4F2ADBD1"/>
    <w:rsid w:val="4F3311AF"/>
    <w:rsid w:val="4F481351"/>
    <w:rsid w:val="4F519844"/>
    <w:rsid w:val="4F5695C7"/>
    <w:rsid w:val="4F5F1DF6"/>
    <w:rsid w:val="4F5F3680"/>
    <w:rsid w:val="4F6507D5"/>
    <w:rsid w:val="4F6894BE"/>
    <w:rsid w:val="4F6BA53B"/>
    <w:rsid w:val="4F6D0F15"/>
    <w:rsid w:val="4F6F427C"/>
    <w:rsid w:val="4F747201"/>
    <w:rsid w:val="4F767A76"/>
    <w:rsid w:val="4F7869A3"/>
    <w:rsid w:val="4F792614"/>
    <w:rsid w:val="4F7AA5B3"/>
    <w:rsid w:val="4F7B6644"/>
    <w:rsid w:val="4F9144AD"/>
    <w:rsid w:val="4F935634"/>
    <w:rsid w:val="4F93F427"/>
    <w:rsid w:val="4F9AC2F9"/>
    <w:rsid w:val="4FA0A51F"/>
    <w:rsid w:val="4FA5E96B"/>
    <w:rsid w:val="4FAA01E9"/>
    <w:rsid w:val="4FAB6669"/>
    <w:rsid w:val="4FB2D53D"/>
    <w:rsid w:val="4FB3A5A6"/>
    <w:rsid w:val="4FB49CDC"/>
    <w:rsid w:val="4FBA5EE2"/>
    <w:rsid w:val="4FBB3F95"/>
    <w:rsid w:val="4FBCBF1C"/>
    <w:rsid w:val="4FBDCA0C"/>
    <w:rsid w:val="4FC48028"/>
    <w:rsid w:val="4FC5662F"/>
    <w:rsid w:val="4FC612AB"/>
    <w:rsid w:val="4FC82E56"/>
    <w:rsid w:val="4FC88425"/>
    <w:rsid w:val="4FC8F2F7"/>
    <w:rsid w:val="4FD0C6D2"/>
    <w:rsid w:val="4FD4CE9B"/>
    <w:rsid w:val="4FE51947"/>
    <w:rsid w:val="4FE56345"/>
    <w:rsid w:val="4FE6D8A4"/>
    <w:rsid w:val="4FF115EA"/>
    <w:rsid w:val="4FF91823"/>
    <w:rsid w:val="4FFAFA26"/>
    <w:rsid w:val="5011A699"/>
    <w:rsid w:val="5012E713"/>
    <w:rsid w:val="501B4C12"/>
    <w:rsid w:val="5021F97C"/>
    <w:rsid w:val="5024B793"/>
    <w:rsid w:val="502520BF"/>
    <w:rsid w:val="50264385"/>
    <w:rsid w:val="502A9B34"/>
    <w:rsid w:val="502CFD7B"/>
    <w:rsid w:val="5032E92B"/>
    <w:rsid w:val="50341056"/>
    <w:rsid w:val="503C3F2E"/>
    <w:rsid w:val="503CC7D4"/>
    <w:rsid w:val="503E5792"/>
    <w:rsid w:val="5040AAD8"/>
    <w:rsid w:val="50442511"/>
    <w:rsid w:val="50477905"/>
    <w:rsid w:val="50483F18"/>
    <w:rsid w:val="504C208F"/>
    <w:rsid w:val="504E7515"/>
    <w:rsid w:val="504F00C6"/>
    <w:rsid w:val="5056AC7B"/>
    <w:rsid w:val="5060A7FF"/>
    <w:rsid w:val="5064F93C"/>
    <w:rsid w:val="50654B47"/>
    <w:rsid w:val="5065FE61"/>
    <w:rsid w:val="506DE376"/>
    <w:rsid w:val="507322A7"/>
    <w:rsid w:val="50734459"/>
    <w:rsid w:val="507823A0"/>
    <w:rsid w:val="5088654D"/>
    <w:rsid w:val="508B4872"/>
    <w:rsid w:val="5095B2DA"/>
    <w:rsid w:val="5098A7B4"/>
    <w:rsid w:val="50B3D197"/>
    <w:rsid w:val="50B535E9"/>
    <w:rsid w:val="50B7230E"/>
    <w:rsid w:val="50BA7EE8"/>
    <w:rsid w:val="50BC20F2"/>
    <w:rsid w:val="50BC8AA0"/>
    <w:rsid w:val="50BE1035"/>
    <w:rsid w:val="50C9EB53"/>
    <w:rsid w:val="50CB1D72"/>
    <w:rsid w:val="50CC3986"/>
    <w:rsid w:val="50CE13BB"/>
    <w:rsid w:val="50CE6F44"/>
    <w:rsid w:val="50D09323"/>
    <w:rsid w:val="50D2D42C"/>
    <w:rsid w:val="50D51031"/>
    <w:rsid w:val="50DC7E30"/>
    <w:rsid w:val="50DD2618"/>
    <w:rsid w:val="50DEC5E5"/>
    <w:rsid w:val="50E36245"/>
    <w:rsid w:val="50E39053"/>
    <w:rsid w:val="50F0EE24"/>
    <w:rsid w:val="50F17915"/>
    <w:rsid w:val="5100DF48"/>
    <w:rsid w:val="51026813"/>
    <w:rsid w:val="51086A4A"/>
    <w:rsid w:val="5108E5BB"/>
    <w:rsid w:val="510FBD84"/>
    <w:rsid w:val="5111466F"/>
    <w:rsid w:val="51124B03"/>
    <w:rsid w:val="51131059"/>
    <w:rsid w:val="5117AD47"/>
    <w:rsid w:val="512162BD"/>
    <w:rsid w:val="5125BD30"/>
    <w:rsid w:val="5129D885"/>
    <w:rsid w:val="512D20F0"/>
    <w:rsid w:val="512D5080"/>
    <w:rsid w:val="512DD911"/>
    <w:rsid w:val="51311A77"/>
    <w:rsid w:val="51314315"/>
    <w:rsid w:val="514504EE"/>
    <w:rsid w:val="5145489E"/>
    <w:rsid w:val="5149BE33"/>
    <w:rsid w:val="5150C302"/>
    <w:rsid w:val="51539BC8"/>
    <w:rsid w:val="5153C84B"/>
    <w:rsid w:val="51568542"/>
    <w:rsid w:val="51588F7D"/>
    <w:rsid w:val="515A3D78"/>
    <w:rsid w:val="515B7F23"/>
    <w:rsid w:val="515CF800"/>
    <w:rsid w:val="515E239C"/>
    <w:rsid w:val="515E2EEF"/>
    <w:rsid w:val="51656F55"/>
    <w:rsid w:val="51685336"/>
    <w:rsid w:val="516A33CA"/>
    <w:rsid w:val="5170972F"/>
    <w:rsid w:val="517234AE"/>
    <w:rsid w:val="5176E657"/>
    <w:rsid w:val="517907B6"/>
    <w:rsid w:val="517A10C5"/>
    <w:rsid w:val="517A8E62"/>
    <w:rsid w:val="5182A396"/>
    <w:rsid w:val="51881091"/>
    <w:rsid w:val="5193144D"/>
    <w:rsid w:val="5194A39E"/>
    <w:rsid w:val="5195EA7B"/>
    <w:rsid w:val="5198C7CD"/>
    <w:rsid w:val="519B640F"/>
    <w:rsid w:val="51A08378"/>
    <w:rsid w:val="51A08391"/>
    <w:rsid w:val="51A7FE01"/>
    <w:rsid w:val="51A8FFAE"/>
    <w:rsid w:val="51AF15C3"/>
    <w:rsid w:val="51B3BC61"/>
    <w:rsid w:val="51B962EF"/>
    <w:rsid w:val="51C04BC1"/>
    <w:rsid w:val="51C57AB0"/>
    <w:rsid w:val="51C7E99C"/>
    <w:rsid w:val="51CB8C69"/>
    <w:rsid w:val="51D250C5"/>
    <w:rsid w:val="51D29640"/>
    <w:rsid w:val="51D2D92C"/>
    <w:rsid w:val="51D47DC2"/>
    <w:rsid w:val="51D74816"/>
    <w:rsid w:val="51DCF667"/>
    <w:rsid w:val="51DF81AD"/>
    <w:rsid w:val="51EBE484"/>
    <w:rsid w:val="51ECE806"/>
    <w:rsid w:val="51F1A2C2"/>
    <w:rsid w:val="51F4DF9B"/>
    <w:rsid w:val="51FE1378"/>
    <w:rsid w:val="51FE64C1"/>
    <w:rsid w:val="5207D454"/>
    <w:rsid w:val="5209F397"/>
    <w:rsid w:val="5214A67B"/>
    <w:rsid w:val="521C4C68"/>
    <w:rsid w:val="521F9DD1"/>
    <w:rsid w:val="5229D638"/>
    <w:rsid w:val="522AFFB2"/>
    <w:rsid w:val="522B3FCD"/>
    <w:rsid w:val="522BF0B4"/>
    <w:rsid w:val="5232881F"/>
    <w:rsid w:val="52331009"/>
    <w:rsid w:val="523699CD"/>
    <w:rsid w:val="52423332"/>
    <w:rsid w:val="52423E57"/>
    <w:rsid w:val="5246F75D"/>
    <w:rsid w:val="5251C91B"/>
    <w:rsid w:val="5258921B"/>
    <w:rsid w:val="5259FCF1"/>
    <w:rsid w:val="525BA4A8"/>
    <w:rsid w:val="52656395"/>
    <w:rsid w:val="5268387F"/>
    <w:rsid w:val="52725DC7"/>
    <w:rsid w:val="52749071"/>
    <w:rsid w:val="5278CB3B"/>
    <w:rsid w:val="527AA27E"/>
    <w:rsid w:val="527B1E27"/>
    <w:rsid w:val="527BE071"/>
    <w:rsid w:val="52822FCE"/>
    <w:rsid w:val="52849967"/>
    <w:rsid w:val="5289C932"/>
    <w:rsid w:val="528DFE8B"/>
    <w:rsid w:val="528FB0C9"/>
    <w:rsid w:val="52947F93"/>
    <w:rsid w:val="529D03A1"/>
    <w:rsid w:val="529F4E10"/>
    <w:rsid w:val="52B5ED87"/>
    <w:rsid w:val="52C3F424"/>
    <w:rsid w:val="52C6A861"/>
    <w:rsid w:val="52CEBB1D"/>
    <w:rsid w:val="52DC9E69"/>
    <w:rsid w:val="52F3E618"/>
    <w:rsid w:val="52FA94BE"/>
    <w:rsid w:val="52FABBDE"/>
    <w:rsid w:val="52FE99D0"/>
    <w:rsid w:val="53016FE3"/>
    <w:rsid w:val="5303F7E6"/>
    <w:rsid w:val="5304030B"/>
    <w:rsid w:val="5307E991"/>
    <w:rsid w:val="530A632B"/>
    <w:rsid w:val="530AA35C"/>
    <w:rsid w:val="5310A634"/>
    <w:rsid w:val="53132BD8"/>
    <w:rsid w:val="53153A6E"/>
    <w:rsid w:val="531E384B"/>
    <w:rsid w:val="532188AA"/>
    <w:rsid w:val="53232B95"/>
    <w:rsid w:val="532DE7E3"/>
    <w:rsid w:val="53329FF0"/>
    <w:rsid w:val="5334792D"/>
    <w:rsid w:val="5334982E"/>
    <w:rsid w:val="5338F4DC"/>
    <w:rsid w:val="533DC0FB"/>
    <w:rsid w:val="533EB717"/>
    <w:rsid w:val="53415BB7"/>
    <w:rsid w:val="53499C5C"/>
    <w:rsid w:val="534D4DCE"/>
    <w:rsid w:val="5353BDA8"/>
    <w:rsid w:val="53589CC5"/>
    <w:rsid w:val="535948C8"/>
    <w:rsid w:val="535B5407"/>
    <w:rsid w:val="535C557F"/>
    <w:rsid w:val="536BC7A5"/>
    <w:rsid w:val="536D7133"/>
    <w:rsid w:val="536E1A65"/>
    <w:rsid w:val="536F4E20"/>
    <w:rsid w:val="53700EC7"/>
    <w:rsid w:val="53769108"/>
    <w:rsid w:val="5376D4EC"/>
    <w:rsid w:val="53777B19"/>
    <w:rsid w:val="537B1145"/>
    <w:rsid w:val="5383F83C"/>
    <w:rsid w:val="5384F507"/>
    <w:rsid w:val="538B61A4"/>
    <w:rsid w:val="53981D7E"/>
    <w:rsid w:val="53A29B44"/>
    <w:rsid w:val="53B04A2A"/>
    <w:rsid w:val="53B9F970"/>
    <w:rsid w:val="53BBB216"/>
    <w:rsid w:val="53C18501"/>
    <w:rsid w:val="53C21171"/>
    <w:rsid w:val="53C358BB"/>
    <w:rsid w:val="53C85ED5"/>
    <w:rsid w:val="53CF53E9"/>
    <w:rsid w:val="53CFA444"/>
    <w:rsid w:val="53DF7A66"/>
    <w:rsid w:val="53E825B3"/>
    <w:rsid w:val="53EAE6C4"/>
    <w:rsid w:val="53EBC778"/>
    <w:rsid w:val="53EC4401"/>
    <w:rsid w:val="53EE171E"/>
    <w:rsid w:val="53EE7173"/>
    <w:rsid w:val="53F03022"/>
    <w:rsid w:val="53F09735"/>
    <w:rsid w:val="53F52FAA"/>
    <w:rsid w:val="53FD7B13"/>
    <w:rsid w:val="5402E868"/>
    <w:rsid w:val="54040D70"/>
    <w:rsid w:val="540F93C6"/>
    <w:rsid w:val="54105E20"/>
    <w:rsid w:val="541236EA"/>
    <w:rsid w:val="54185E67"/>
    <w:rsid w:val="541FC49F"/>
    <w:rsid w:val="5428801A"/>
    <w:rsid w:val="542BBB60"/>
    <w:rsid w:val="543257B5"/>
    <w:rsid w:val="543EE343"/>
    <w:rsid w:val="54409D73"/>
    <w:rsid w:val="5441BB7B"/>
    <w:rsid w:val="5446CA93"/>
    <w:rsid w:val="5451A361"/>
    <w:rsid w:val="5452BDC6"/>
    <w:rsid w:val="545ADFAB"/>
    <w:rsid w:val="5470D9DC"/>
    <w:rsid w:val="5471432B"/>
    <w:rsid w:val="54728A6A"/>
    <w:rsid w:val="5473EDF2"/>
    <w:rsid w:val="5474CA3E"/>
    <w:rsid w:val="5477B2BA"/>
    <w:rsid w:val="547917F6"/>
    <w:rsid w:val="547E6DEF"/>
    <w:rsid w:val="54807F99"/>
    <w:rsid w:val="54854CF1"/>
    <w:rsid w:val="5486E159"/>
    <w:rsid w:val="548CEC44"/>
    <w:rsid w:val="548D3E75"/>
    <w:rsid w:val="548FFC3B"/>
    <w:rsid w:val="549EE5DC"/>
    <w:rsid w:val="54A03530"/>
    <w:rsid w:val="54A5663C"/>
    <w:rsid w:val="54A7E9BD"/>
    <w:rsid w:val="54A95FCD"/>
    <w:rsid w:val="54AE5EA0"/>
    <w:rsid w:val="54B2EDDA"/>
    <w:rsid w:val="54B64105"/>
    <w:rsid w:val="54BD91CE"/>
    <w:rsid w:val="54BF1A9F"/>
    <w:rsid w:val="54C08366"/>
    <w:rsid w:val="54C6CCA7"/>
    <w:rsid w:val="54CD2394"/>
    <w:rsid w:val="54D2B68C"/>
    <w:rsid w:val="54DEF987"/>
    <w:rsid w:val="54DFCB8F"/>
    <w:rsid w:val="54E76751"/>
    <w:rsid w:val="54E9DE56"/>
    <w:rsid w:val="54EAC23A"/>
    <w:rsid w:val="54ED31F1"/>
    <w:rsid w:val="54F83FEA"/>
    <w:rsid w:val="55010156"/>
    <w:rsid w:val="5504F3B4"/>
    <w:rsid w:val="550AEDA1"/>
    <w:rsid w:val="550FA819"/>
    <w:rsid w:val="5512988B"/>
    <w:rsid w:val="5515700E"/>
    <w:rsid w:val="5518CF79"/>
    <w:rsid w:val="55252285"/>
    <w:rsid w:val="55311B70"/>
    <w:rsid w:val="5531930B"/>
    <w:rsid w:val="553E557A"/>
    <w:rsid w:val="5542006B"/>
    <w:rsid w:val="555DB6FB"/>
    <w:rsid w:val="555F1FFD"/>
    <w:rsid w:val="556886E9"/>
    <w:rsid w:val="556B18B5"/>
    <w:rsid w:val="55707ABB"/>
    <w:rsid w:val="5574F060"/>
    <w:rsid w:val="557691B6"/>
    <w:rsid w:val="55851C50"/>
    <w:rsid w:val="55881F2E"/>
    <w:rsid w:val="5595A5FA"/>
    <w:rsid w:val="5597F9AC"/>
    <w:rsid w:val="55993786"/>
    <w:rsid w:val="55A03BB8"/>
    <w:rsid w:val="55AAF133"/>
    <w:rsid w:val="55AE2289"/>
    <w:rsid w:val="55B1EDE6"/>
    <w:rsid w:val="55B7DBDC"/>
    <w:rsid w:val="55BB4366"/>
    <w:rsid w:val="55C433D8"/>
    <w:rsid w:val="55CA4D5E"/>
    <w:rsid w:val="55CB9E39"/>
    <w:rsid w:val="55D5C71F"/>
    <w:rsid w:val="55D64D79"/>
    <w:rsid w:val="55E419B7"/>
    <w:rsid w:val="55E4687A"/>
    <w:rsid w:val="55E51FBB"/>
    <w:rsid w:val="55EBD5E5"/>
    <w:rsid w:val="55EE5729"/>
    <w:rsid w:val="55F4EC4D"/>
    <w:rsid w:val="55F7CBDD"/>
    <w:rsid w:val="55F8BA8D"/>
    <w:rsid w:val="55FAE3AE"/>
    <w:rsid w:val="55FD9D16"/>
    <w:rsid w:val="55FE5B5C"/>
    <w:rsid w:val="5600FC28"/>
    <w:rsid w:val="5609F478"/>
    <w:rsid w:val="560DAB92"/>
    <w:rsid w:val="56103344"/>
    <w:rsid w:val="561731CB"/>
    <w:rsid w:val="56176FEC"/>
    <w:rsid w:val="5619C1C7"/>
    <w:rsid w:val="561A6327"/>
    <w:rsid w:val="561EC03B"/>
    <w:rsid w:val="56236CF9"/>
    <w:rsid w:val="5628980D"/>
    <w:rsid w:val="562CAB78"/>
    <w:rsid w:val="5631F4ED"/>
    <w:rsid w:val="56393D82"/>
    <w:rsid w:val="563E892B"/>
    <w:rsid w:val="5640C5B1"/>
    <w:rsid w:val="564A2D85"/>
    <w:rsid w:val="564AB883"/>
    <w:rsid w:val="564AD67C"/>
    <w:rsid w:val="564F5206"/>
    <w:rsid w:val="5653050B"/>
    <w:rsid w:val="5658324C"/>
    <w:rsid w:val="565C2D86"/>
    <w:rsid w:val="56689DC7"/>
    <w:rsid w:val="5668F1A9"/>
    <w:rsid w:val="566E110A"/>
    <w:rsid w:val="5671498E"/>
    <w:rsid w:val="56715878"/>
    <w:rsid w:val="5671DD00"/>
    <w:rsid w:val="56749A5B"/>
    <w:rsid w:val="5674AD1E"/>
    <w:rsid w:val="56792D6E"/>
    <w:rsid w:val="567FC376"/>
    <w:rsid w:val="5690EFD8"/>
    <w:rsid w:val="56928776"/>
    <w:rsid w:val="56942485"/>
    <w:rsid w:val="56944005"/>
    <w:rsid w:val="5698D63C"/>
    <w:rsid w:val="569C1761"/>
    <w:rsid w:val="56A1A6C1"/>
    <w:rsid w:val="56AC05EF"/>
    <w:rsid w:val="56B30676"/>
    <w:rsid w:val="56B55556"/>
    <w:rsid w:val="56BC610F"/>
    <w:rsid w:val="56BDA891"/>
    <w:rsid w:val="56C09D0F"/>
    <w:rsid w:val="56C5C963"/>
    <w:rsid w:val="56C72CBF"/>
    <w:rsid w:val="56C9EFB6"/>
    <w:rsid w:val="56CD7E88"/>
    <w:rsid w:val="56CF5695"/>
    <w:rsid w:val="56D2AB89"/>
    <w:rsid w:val="56D8D273"/>
    <w:rsid w:val="56D95CFA"/>
    <w:rsid w:val="56EA36D7"/>
    <w:rsid w:val="56EDFBDF"/>
    <w:rsid w:val="56F030E9"/>
    <w:rsid w:val="56F4230F"/>
    <w:rsid w:val="56F56EC0"/>
    <w:rsid w:val="56FE8605"/>
    <w:rsid w:val="56FFFF97"/>
    <w:rsid w:val="57066371"/>
    <w:rsid w:val="5709DBAD"/>
    <w:rsid w:val="570AC5C3"/>
    <w:rsid w:val="5716B0E3"/>
    <w:rsid w:val="5716B5A8"/>
    <w:rsid w:val="571965E6"/>
    <w:rsid w:val="571DB972"/>
    <w:rsid w:val="571FB4C5"/>
    <w:rsid w:val="572016A9"/>
    <w:rsid w:val="573183BD"/>
    <w:rsid w:val="57348622"/>
    <w:rsid w:val="57379A92"/>
    <w:rsid w:val="5741D62F"/>
    <w:rsid w:val="57468C7E"/>
    <w:rsid w:val="574DAD7F"/>
    <w:rsid w:val="574F8A5A"/>
    <w:rsid w:val="5757EA05"/>
    <w:rsid w:val="5759ECF5"/>
    <w:rsid w:val="57615292"/>
    <w:rsid w:val="576469A4"/>
    <w:rsid w:val="5766DA5D"/>
    <w:rsid w:val="5768CF8A"/>
    <w:rsid w:val="576F1196"/>
    <w:rsid w:val="57717D8F"/>
    <w:rsid w:val="577402DD"/>
    <w:rsid w:val="577D9B54"/>
    <w:rsid w:val="577FF453"/>
    <w:rsid w:val="57833DC7"/>
    <w:rsid w:val="57849301"/>
    <w:rsid w:val="5788B28C"/>
    <w:rsid w:val="578B1279"/>
    <w:rsid w:val="57908CC1"/>
    <w:rsid w:val="579503A5"/>
    <w:rsid w:val="5796F069"/>
    <w:rsid w:val="579BEEAA"/>
    <w:rsid w:val="579C12D2"/>
    <w:rsid w:val="57ABBE62"/>
    <w:rsid w:val="57B0B239"/>
    <w:rsid w:val="57B1F2C9"/>
    <w:rsid w:val="57B3F47E"/>
    <w:rsid w:val="57B4F081"/>
    <w:rsid w:val="57B95FB5"/>
    <w:rsid w:val="57BAEFB2"/>
    <w:rsid w:val="57C87BD9"/>
    <w:rsid w:val="57CAB898"/>
    <w:rsid w:val="57CC3984"/>
    <w:rsid w:val="57CDFA96"/>
    <w:rsid w:val="57CE1330"/>
    <w:rsid w:val="57CE674E"/>
    <w:rsid w:val="57CFD767"/>
    <w:rsid w:val="57D3F306"/>
    <w:rsid w:val="57D7EF1F"/>
    <w:rsid w:val="57DC0B47"/>
    <w:rsid w:val="57DCBA0D"/>
    <w:rsid w:val="57E703D9"/>
    <w:rsid w:val="57E7D87D"/>
    <w:rsid w:val="57E9FBE5"/>
    <w:rsid w:val="57EA59C5"/>
    <w:rsid w:val="57EB63C3"/>
    <w:rsid w:val="57ECEB62"/>
    <w:rsid w:val="57EEA6F5"/>
    <w:rsid w:val="57F056AE"/>
    <w:rsid w:val="57F1AA12"/>
    <w:rsid w:val="57F69CB8"/>
    <w:rsid w:val="57F71A58"/>
    <w:rsid w:val="5808C900"/>
    <w:rsid w:val="5809046D"/>
    <w:rsid w:val="58093077"/>
    <w:rsid w:val="580FD612"/>
    <w:rsid w:val="581E1D81"/>
    <w:rsid w:val="581F75DE"/>
    <w:rsid w:val="582BC933"/>
    <w:rsid w:val="583B0524"/>
    <w:rsid w:val="583BD751"/>
    <w:rsid w:val="5842BFBD"/>
    <w:rsid w:val="584F55D7"/>
    <w:rsid w:val="5851A8B4"/>
    <w:rsid w:val="58543774"/>
    <w:rsid w:val="58543D69"/>
    <w:rsid w:val="585626AF"/>
    <w:rsid w:val="585A23F1"/>
    <w:rsid w:val="585E9B56"/>
    <w:rsid w:val="5864F10F"/>
    <w:rsid w:val="58674B9E"/>
    <w:rsid w:val="586C2C98"/>
    <w:rsid w:val="586C6EC6"/>
    <w:rsid w:val="586F627C"/>
    <w:rsid w:val="586FFE9B"/>
    <w:rsid w:val="58707DFC"/>
    <w:rsid w:val="587202DF"/>
    <w:rsid w:val="5875FA36"/>
    <w:rsid w:val="58797518"/>
    <w:rsid w:val="587EE83D"/>
    <w:rsid w:val="587F1020"/>
    <w:rsid w:val="587F4F1D"/>
    <w:rsid w:val="58856FC3"/>
    <w:rsid w:val="58861851"/>
    <w:rsid w:val="58878A99"/>
    <w:rsid w:val="589AA5C9"/>
    <w:rsid w:val="58A8F715"/>
    <w:rsid w:val="58AC4A5A"/>
    <w:rsid w:val="58ADEDBA"/>
    <w:rsid w:val="58AED67B"/>
    <w:rsid w:val="58B8A800"/>
    <w:rsid w:val="58CB33B5"/>
    <w:rsid w:val="58CB5298"/>
    <w:rsid w:val="58CFC9FF"/>
    <w:rsid w:val="58D02F18"/>
    <w:rsid w:val="58D19752"/>
    <w:rsid w:val="58D65C9E"/>
    <w:rsid w:val="58D6C13D"/>
    <w:rsid w:val="58D776A1"/>
    <w:rsid w:val="58D776AF"/>
    <w:rsid w:val="58DB86B8"/>
    <w:rsid w:val="58E53FB9"/>
    <w:rsid w:val="58E55B7A"/>
    <w:rsid w:val="58EA5872"/>
    <w:rsid w:val="58EEDFD3"/>
    <w:rsid w:val="58FF535D"/>
    <w:rsid w:val="5903A8AF"/>
    <w:rsid w:val="590A41D3"/>
    <w:rsid w:val="5919BDDB"/>
    <w:rsid w:val="591AC6EC"/>
    <w:rsid w:val="591DDE5A"/>
    <w:rsid w:val="591E5D30"/>
    <w:rsid w:val="59208BEC"/>
    <w:rsid w:val="59273388"/>
    <w:rsid w:val="592969AA"/>
    <w:rsid w:val="592C69D5"/>
    <w:rsid w:val="593F74FF"/>
    <w:rsid w:val="5943BD9E"/>
    <w:rsid w:val="5948F9B3"/>
    <w:rsid w:val="594FE0A9"/>
    <w:rsid w:val="595203E9"/>
    <w:rsid w:val="5959E065"/>
    <w:rsid w:val="595ABBE8"/>
    <w:rsid w:val="59618A3C"/>
    <w:rsid w:val="596413E1"/>
    <w:rsid w:val="59681158"/>
    <w:rsid w:val="59693DD6"/>
    <w:rsid w:val="596BA3AB"/>
    <w:rsid w:val="59706D67"/>
    <w:rsid w:val="5971EAED"/>
    <w:rsid w:val="597BA8D3"/>
    <w:rsid w:val="5998BA8F"/>
    <w:rsid w:val="599B67FE"/>
    <w:rsid w:val="59A08610"/>
    <w:rsid w:val="59A49961"/>
    <w:rsid w:val="59B12AB4"/>
    <w:rsid w:val="59B21A9B"/>
    <w:rsid w:val="59B8FFF9"/>
    <w:rsid w:val="59BB550D"/>
    <w:rsid w:val="59BDC1BE"/>
    <w:rsid w:val="59C04A7F"/>
    <w:rsid w:val="59C6674A"/>
    <w:rsid w:val="59CAFF0A"/>
    <w:rsid w:val="59CB633E"/>
    <w:rsid w:val="59CC7EF2"/>
    <w:rsid w:val="59D7A221"/>
    <w:rsid w:val="59D7B1F6"/>
    <w:rsid w:val="59DF901A"/>
    <w:rsid w:val="59E59B18"/>
    <w:rsid w:val="59E711C3"/>
    <w:rsid w:val="59F4324A"/>
    <w:rsid w:val="59F5031A"/>
    <w:rsid w:val="59F59AA8"/>
    <w:rsid w:val="59F5C029"/>
    <w:rsid w:val="59F78384"/>
    <w:rsid w:val="5A020A3E"/>
    <w:rsid w:val="5A113DF5"/>
    <w:rsid w:val="5A19E1DC"/>
    <w:rsid w:val="5A240903"/>
    <w:rsid w:val="5A2877E3"/>
    <w:rsid w:val="5A2EEBF9"/>
    <w:rsid w:val="5A3904FE"/>
    <w:rsid w:val="5A39A4B0"/>
    <w:rsid w:val="5A3A1700"/>
    <w:rsid w:val="5A42C8F0"/>
    <w:rsid w:val="5A481ABB"/>
    <w:rsid w:val="5A4D060A"/>
    <w:rsid w:val="5A5065DF"/>
    <w:rsid w:val="5A52A292"/>
    <w:rsid w:val="5A5A004B"/>
    <w:rsid w:val="5A6C60E3"/>
    <w:rsid w:val="5A6D12E8"/>
    <w:rsid w:val="5A7B91C0"/>
    <w:rsid w:val="5A848D21"/>
    <w:rsid w:val="5A84CBB5"/>
    <w:rsid w:val="5A8B58A4"/>
    <w:rsid w:val="5A948D28"/>
    <w:rsid w:val="5A9563D4"/>
    <w:rsid w:val="5A97AF23"/>
    <w:rsid w:val="5A9991CE"/>
    <w:rsid w:val="5AA455B8"/>
    <w:rsid w:val="5AAD2964"/>
    <w:rsid w:val="5AB5F8DA"/>
    <w:rsid w:val="5AB9A155"/>
    <w:rsid w:val="5AC1C191"/>
    <w:rsid w:val="5ACE32B9"/>
    <w:rsid w:val="5ACE5A63"/>
    <w:rsid w:val="5AD4141E"/>
    <w:rsid w:val="5AD8CD72"/>
    <w:rsid w:val="5AEEE8C8"/>
    <w:rsid w:val="5AF35958"/>
    <w:rsid w:val="5AF61FBF"/>
    <w:rsid w:val="5AF9C49B"/>
    <w:rsid w:val="5B014670"/>
    <w:rsid w:val="5B04687A"/>
    <w:rsid w:val="5B0915D6"/>
    <w:rsid w:val="5B0A02BC"/>
    <w:rsid w:val="5B0A1BEF"/>
    <w:rsid w:val="5B1915F5"/>
    <w:rsid w:val="5B1AA2BD"/>
    <w:rsid w:val="5B1C0C1C"/>
    <w:rsid w:val="5B1CB09A"/>
    <w:rsid w:val="5B1CC1EA"/>
    <w:rsid w:val="5B31727C"/>
    <w:rsid w:val="5B35BB61"/>
    <w:rsid w:val="5B37CA65"/>
    <w:rsid w:val="5B3B595F"/>
    <w:rsid w:val="5B3C149C"/>
    <w:rsid w:val="5B40B3EE"/>
    <w:rsid w:val="5B40D139"/>
    <w:rsid w:val="5B4322A1"/>
    <w:rsid w:val="5B4A2E93"/>
    <w:rsid w:val="5B4A5D02"/>
    <w:rsid w:val="5B562952"/>
    <w:rsid w:val="5B56C954"/>
    <w:rsid w:val="5B56FF24"/>
    <w:rsid w:val="5B6582EB"/>
    <w:rsid w:val="5B65852D"/>
    <w:rsid w:val="5B66DCDA"/>
    <w:rsid w:val="5B6A2885"/>
    <w:rsid w:val="5B6CFACD"/>
    <w:rsid w:val="5B6E1F9C"/>
    <w:rsid w:val="5B7843B8"/>
    <w:rsid w:val="5B7B6008"/>
    <w:rsid w:val="5B7CD082"/>
    <w:rsid w:val="5B83CBAC"/>
    <w:rsid w:val="5B84AF60"/>
    <w:rsid w:val="5B884FE6"/>
    <w:rsid w:val="5B8B4DFD"/>
    <w:rsid w:val="5B8D4C5C"/>
    <w:rsid w:val="5B8E513E"/>
    <w:rsid w:val="5B924B4B"/>
    <w:rsid w:val="5B92F18B"/>
    <w:rsid w:val="5BA61F4D"/>
    <w:rsid w:val="5BA8A03E"/>
    <w:rsid w:val="5BAC0207"/>
    <w:rsid w:val="5BB7F5BC"/>
    <w:rsid w:val="5BB86A53"/>
    <w:rsid w:val="5BC5A2E6"/>
    <w:rsid w:val="5BC92B10"/>
    <w:rsid w:val="5BC947B3"/>
    <w:rsid w:val="5BCA8402"/>
    <w:rsid w:val="5BCD3008"/>
    <w:rsid w:val="5BD391C1"/>
    <w:rsid w:val="5BDE057B"/>
    <w:rsid w:val="5BEB80D8"/>
    <w:rsid w:val="5BECFE79"/>
    <w:rsid w:val="5C0137F5"/>
    <w:rsid w:val="5C03E1FA"/>
    <w:rsid w:val="5C04301C"/>
    <w:rsid w:val="5C083EAC"/>
    <w:rsid w:val="5C18EE5F"/>
    <w:rsid w:val="5C24403C"/>
    <w:rsid w:val="5C2D8127"/>
    <w:rsid w:val="5C2EEAAE"/>
    <w:rsid w:val="5C39EDC1"/>
    <w:rsid w:val="5C452834"/>
    <w:rsid w:val="5C45B598"/>
    <w:rsid w:val="5C49EAF3"/>
    <w:rsid w:val="5C4DEFD0"/>
    <w:rsid w:val="5C5A57FD"/>
    <w:rsid w:val="5C5FABF0"/>
    <w:rsid w:val="5C60D713"/>
    <w:rsid w:val="5C682EF3"/>
    <w:rsid w:val="5C6C4840"/>
    <w:rsid w:val="5C7491CF"/>
    <w:rsid w:val="5C76015C"/>
    <w:rsid w:val="5C7BA0E9"/>
    <w:rsid w:val="5C7C06E2"/>
    <w:rsid w:val="5C8316E4"/>
    <w:rsid w:val="5C8707B0"/>
    <w:rsid w:val="5C925151"/>
    <w:rsid w:val="5C954FDC"/>
    <w:rsid w:val="5C9EC551"/>
    <w:rsid w:val="5CA060F1"/>
    <w:rsid w:val="5CAA61B6"/>
    <w:rsid w:val="5CAA71FC"/>
    <w:rsid w:val="5CB8463D"/>
    <w:rsid w:val="5CB90FFD"/>
    <w:rsid w:val="5CB94C99"/>
    <w:rsid w:val="5CC81629"/>
    <w:rsid w:val="5CC93BDF"/>
    <w:rsid w:val="5CCE8EE4"/>
    <w:rsid w:val="5CCEB490"/>
    <w:rsid w:val="5CD18493"/>
    <w:rsid w:val="5CD442B7"/>
    <w:rsid w:val="5CD615C6"/>
    <w:rsid w:val="5CE2A5C4"/>
    <w:rsid w:val="5CE5FEF4"/>
    <w:rsid w:val="5CE86A64"/>
    <w:rsid w:val="5CED27B9"/>
    <w:rsid w:val="5CF143BA"/>
    <w:rsid w:val="5CF2C8B6"/>
    <w:rsid w:val="5CF2F9E5"/>
    <w:rsid w:val="5CFCF4FC"/>
    <w:rsid w:val="5D00315C"/>
    <w:rsid w:val="5D06A296"/>
    <w:rsid w:val="5D09BC3B"/>
    <w:rsid w:val="5D0C0B0F"/>
    <w:rsid w:val="5D0FF460"/>
    <w:rsid w:val="5D173F61"/>
    <w:rsid w:val="5D17726A"/>
    <w:rsid w:val="5D22A819"/>
    <w:rsid w:val="5D242137"/>
    <w:rsid w:val="5D25D771"/>
    <w:rsid w:val="5D27EEAF"/>
    <w:rsid w:val="5D28EF4D"/>
    <w:rsid w:val="5D29680B"/>
    <w:rsid w:val="5D315244"/>
    <w:rsid w:val="5D31971E"/>
    <w:rsid w:val="5D3CC00C"/>
    <w:rsid w:val="5D405C17"/>
    <w:rsid w:val="5D4427F6"/>
    <w:rsid w:val="5D455401"/>
    <w:rsid w:val="5D4C55C7"/>
    <w:rsid w:val="5D4E39C2"/>
    <w:rsid w:val="5D4F23B6"/>
    <w:rsid w:val="5D53C9F4"/>
    <w:rsid w:val="5D612D93"/>
    <w:rsid w:val="5D630DB4"/>
    <w:rsid w:val="5D6375F7"/>
    <w:rsid w:val="5D6770C6"/>
    <w:rsid w:val="5D6C4DA0"/>
    <w:rsid w:val="5D715471"/>
    <w:rsid w:val="5D71AD40"/>
    <w:rsid w:val="5D763FEB"/>
    <w:rsid w:val="5D776CD1"/>
    <w:rsid w:val="5D7F260A"/>
    <w:rsid w:val="5D80683B"/>
    <w:rsid w:val="5D84C01B"/>
    <w:rsid w:val="5D87BE49"/>
    <w:rsid w:val="5D93AE2A"/>
    <w:rsid w:val="5D93DE69"/>
    <w:rsid w:val="5D9688AF"/>
    <w:rsid w:val="5D9766A1"/>
    <w:rsid w:val="5D9CAD3E"/>
    <w:rsid w:val="5DAE012C"/>
    <w:rsid w:val="5DB3EB1F"/>
    <w:rsid w:val="5DBC3D6F"/>
    <w:rsid w:val="5DC63B12"/>
    <w:rsid w:val="5DC72D59"/>
    <w:rsid w:val="5DCA4457"/>
    <w:rsid w:val="5DD272FB"/>
    <w:rsid w:val="5DD2D5CE"/>
    <w:rsid w:val="5DD4FEFF"/>
    <w:rsid w:val="5DDCB50A"/>
    <w:rsid w:val="5DDD3EDB"/>
    <w:rsid w:val="5DDDB304"/>
    <w:rsid w:val="5DDE043F"/>
    <w:rsid w:val="5DE7A819"/>
    <w:rsid w:val="5DEC5234"/>
    <w:rsid w:val="5DF43913"/>
    <w:rsid w:val="5DFF373B"/>
    <w:rsid w:val="5E01C9AD"/>
    <w:rsid w:val="5E126624"/>
    <w:rsid w:val="5E166B5F"/>
    <w:rsid w:val="5E18CA22"/>
    <w:rsid w:val="5E199224"/>
    <w:rsid w:val="5E1C098F"/>
    <w:rsid w:val="5E1E84E0"/>
    <w:rsid w:val="5E23534B"/>
    <w:rsid w:val="5E2755FC"/>
    <w:rsid w:val="5E2AB353"/>
    <w:rsid w:val="5E2C0656"/>
    <w:rsid w:val="5E2FCFD7"/>
    <w:rsid w:val="5E3274B3"/>
    <w:rsid w:val="5E399D78"/>
    <w:rsid w:val="5E40FF98"/>
    <w:rsid w:val="5E43D911"/>
    <w:rsid w:val="5E467C0E"/>
    <w:rsid w:val="5E47FE41"/>
    <w:rsid w:val="5E4B9BE4"/>
    <w:rsid w:val="5E4BE149"/>
    <w:rsid w:val="5E4E654A"/>
    <w:rsid w:val="5E4F26F3"/>
    <w:rsid w:val="5E524585"/>
    <w:rsid w:val="5E5790BE"/>
    <w:rsid w:val="5E59F27C"/>
    <w:rsid w:val="5E5D2416"/>
    <w:rsid w:val="5E5DB8A8"/>
    <w:rsid w:val="5E624A81"/>
    <w:rsid w:val="5E6C3F58"/>
    <w:rsid w:val="5E6E2A99"/>
    <w:rsid w:val="5E75AA59"/>
    <w:rsid w:val="5E780A84"/>
    <w:rsid w:val="5E79E1CF"/>
    <w:rsid w:val="5E7B097B"/>
    <w:rsid w:val="5E7FF7AA"/>
    <w:rsid w:val="5E824F3D"/>
    <w:rsid w:val="5E82ADE2"/>
    <w:rsid w:val="5E8A4C14"/>
    <w:rsid w:val="5E8DE647"/>
    <w:rsid w:val="5E90067A"/>
    <w:rsid w:val="5E90D499"/>
    <w:rsid w:val="5E93E9EB"/>
    <w:rsid w:val="5E9BCB22"/>
    <w:rsid w:val="5E9E25F5"/>
    <w:rsid w:val="5EA1C947"/>
    <w:rsid w:val="5EA214EF"/>
    <w:rsid w:val="5EA5BDF9"/>
    <w:rsid w:val="5EA7D813"/>
    <w:rsid w:val="5EA96A24"/>
    <w:rsid w:val="5EB4E74C"/>
    <w:rsid w:val="5ECDDF86"/>
    <w:rsid w:val="5EDCBAFE"/>
    <w:rsid w:val="5EDEEE20"/>
    <w:rsid w:val="5EECA198"/>
    <w:rsid w:val="5EF129F9"/>
    <w:rsid w:val="5EF4B147"/>
    <w:rsid w:val="5EF6F08D"/>
    <w:rsid w:val="5F010624"/>
    <w:rsid w:val="5F03AF72"/>
    <w:rsid w:val="5F0B4F6E"/>
    <w:rsid w:val="5F0DC4DC"/>
    <w:rsid w:val="5F164CFE"/>
    <w:rsid w:val="5F1B291D"/>
    <w:rsid w:val="5F1F1B30"/>
    <w:rsid w:val="5F2432CD"/>
    <w:rsid w:val="5F287599"/>
    <w:rsid w:val="5F2CCAD5"/>
    <w:rsid w:val="5F301581"/>
    <w:rsid w:val="5F3C0D84"/>
    <w:rsid w:val="5F45A26F"/>
    <w:rsid w:val="5F540509"/>
    <w:rsid w:val="5F57AABD"/>
    <w:rsid w:val="5F591B00"/>
    <w:rsid w:val="5F636B27"/>
    <w:rsid w:val="5F677BAA"/>
    <w:rsid w:val="5F68859C"/>
    <w:rsid w:val="5F6FA394"/>
    <w:rsid w:val="5F7BB2BF"/>
    <w:rsid w:val="5F86B419"/>
    <w:rsid w:val="5F885A52"/>
    <w:rsid w:val="5F895251"/>
    <w:rsid w:val="5F8E2A92"/>
    <w:rsid w:val="5F90EF94"/>
    <w:rsid w:val="5F9C04AB"/>
    <w:rsid w:val="5F9FCFB5"/>
    <w:rsid w:val="5FA2D9FD"/>
    <w:rsid w:val="5FAB3352"/>
    <w:rsid w:val="5FACD93A"/>
    <w:rsid w:val="5FB11C14"/>
    <w:rsid w:val="5FB3FBEE"/>
    <w:rsid w:val="5FB6C35E"/>
    <w:rsid w:val="5FB78EB6"/>
    <w:rsid w:val="5FB9C8EA"/>
    <w:rsid w:val="5FBD6BB6"/>
    <w:rsid w:val="5FC2BE09"/>
    <w:rsid w:val="5FC6CA7B"/>
    <w:rsid w:val="5FD6438E"/>
    <w:rsid w:val="5FDC91E9"/>
    <w:rsid w:val="5FDEFF33"/>
    <w:rsid w:val="5FE2BCFA"/>
    <w:rsid w:val="5FE656B2"/>
    <w:rsid w:val="5FE8B802"/>
    <w:rsid w:val="5FF01169"/>
    <w:rsid w:val="5FF27349"/>
    <w:rsid w:val="5FFA0557"/>
    <w:rsid w:val="6006ED96"/>
    <w:rsid w:val="6009C996"/>
    <w:rsid w:val="600CCC7E"/>
    <w:rsid w:val="600F029A"/>
    <w:rsid w:val="601A52F3"/>
    <w:rsid w:val="60209300"/>
    <w:rsid w:val="6022A0BD"/>
    <w:rsid w:val="6022ECF4"/>
    <w:rsid w:val="6024A74D"/>
    <w:rsid w:val="602957F6"/>
    <w:rsid w:val="6029EAFF"/>
    <w:rsid w:val="602D3653"/>
    <w:rsid w:val="603221A4"/>
    <w:rsid w:val="603CEDDD"/>
    <w:rsid w:val="603EA5A2"/>
    <w:rsid w:val="6042B474"/>
    <w:rsid w:val="6047ACC7"/>
    <w:rsid w:val="60486E0C"/>
    <w:rsid w:val="604CDE89"/>
    <w:rsid w:val="6053A56F"/>
    <w:rsid w:val="6054EE23"/>
    <w:rsid w:val="6055E6ED"/>
    <w:rsid w:val="6059382F"/>
    <w:rsid w:val="605D2E0D"/>
    <w:rsid w:val="605DEBA7"/>
    <w:rsid w:val="605F4833"/>
    <w:rsid w:val="605F5C5D"/>
    <w:rsid w:val="607454AB"/>
    <w:rsid w:val="6074E22B"/>
    <w:rsid w:val="607F7487"/>
    <w:rsid w:val="608274D3"/>
    <w:rsid w:val="6090CEDE"/>
    <w:rsid w:val="60953B74"/>
    <w:rsid w:val="6095DE3A"/>
    <w:rsid w:val="609BDC2F"/>
    <w:rsid w:val="60A6FFCF"/>
    <w:rsid w:val="60A71FCF"/>
    <w:rsid w:val="60A7BA99"/>
    <w:rsid w:val="60A7F58F"/>
    <w:rsid w:val="60AA001F"/>
    <w:rsid w:val="60ABB3D9"/>
    <w:rsid w:val="60B4C85F"/>
    <w:rsid w:val="60B864FE"/>
    <w:rsid w:val="60BAC709"/>
    <w:rsid w:val="60C52E62"/>
    <w:rsid w:val="60C7F6C5"/>
    <w:rsid w:val="60CC3CE7"/>
    <w:rsid w:val="60D29FBC"/>
    <w:rsid w:val="60D4E11C"/>
    <w:rsid w:val="60DC763C"/>
    <w:rsid w:val="60DF5400"/>
    <w:rsid w:val="60E20772"/>
    <w:rsid w:val="60E5544B"/>
    <w:rsid w:val="60E5AE76"/>
    <w:rsid w:val="60E72EC3"/>
    <w:rsid w:val="60EA7F4A"/>
    <w:rsid w:val="60F3C75E"/>
    <w:rsid w:val="60F8E828"/>
    <w:rsid w:val="60F95ED1"/>
    <w:rsid w:val="60FA94A9"/>
    <w:rsid w:val="60FEA7C3"/>
    <w:rsid w:val="60FFCA82"/>
    <w:rsid w:val="61074DE8"/>
    <w:rsid w:val="6109935E"/>
    <w:rsid w:val="610C5066"/>
    <w:rsid w:val="61149082"/>
    <w:rsid w:val="6117411D"/>
    <w:rsid w:val="611D6790"/>
    <w:rsid w:val="61237AC7"/>
    <w:rsid w:val="61261DC2"/>
    <w:rsid w:val="61276306"/>
    <w:rsid w:val="612F3C3B"/>
    <w:rsid w:val="612F5B3E"/>
    <w:rsid w:val="61346ED4"/>
    <w:rsid w:val="6137E2C2"/>
    <w:rsid w:val="61389B2C"/>
    <w:rsid w:val="61399EF9"/>
    <w:rsid w:val="613B3DD0"/>
    <w:rsid w:val="613D46F4"/>
    <w:rsid w:val="61415D64"/>
    <w:rsid w:val="6141C705"/>
    <w:rsid w:val="6143AB51"/>
    <w:rsid w:val="614B6C3B"/>
    <w:rsid w:val="614DA37D"/>
    <w:rsid w:val="61516005"/>
    <w:rsid w:val="615247A1"/>
    <w:rsid w:val="6156B160"/>
    <w:rsid w:val="615EA7A1"/>
    <w:rsid w:val="616DAFFA"/>
    <w:rsid w:val="61759FF2"/>
    <w:rsid w:val="6175D4EF"/>
    <w:rsid w:val="61791622"/>
    <w:rsid w:val="617A4826"/>
    <w:rsid w:val="6180D8BA"/>
    <w:rsid w:val="619A705E"/>
    <w:rsid w:val="61A30E8E"/>
    <w:rsid w:val="61A57D97"/>
    <w:rsid w:val="61AF1BC7"/>
    <w:rsid w:val="61AF75BC"/>
    <w:rsid w:val="61B2D637"/>
    <w:rsid w:val="61B381B2"/>
    <w:rsid w:val="61BB5F8A"/>
    <w:rsid w:val="61BC12F9"/>
    <w:rsid w:val="61C0D008"/>
    <w:rsid w:val="61CB66CC"/>
    <w:rsid w:val="61CC35FA"/>
    <w:rsid w:val="61D0BB33"/>
    <w:rsid w:val="61D2F97F"/>
    <w:rsid w:val="61D312BC"/>
    <w:rsid w:val="61D360D9"/>
    <w:rsid w:val="61D64D73"/>
    <w:rsid w:val="61D6D233"/>
    <w:rsid w:val="61D79038"/>
    <w:rsid w:val="61D83980"/>
    <w:rsid w:val="61E286C5"/>
    <w:rsid w:val="61E57F14"/>
    <w:rsid w:val="61F25039"/>
    <w:rsid w:val="61F86726"/>
    <w:rsid w:val="61FB1BA9"/>
    <w:rsid w:val="61FD9225"/>
    <w:rsid w:val="620BC8C3"/>
    <w:rsid w:val="620D10C2"/>
    <w:rsid w:val="621329AC"/>
    <w:rsid w:val="62158329"/>
    <w:rsid w:val="6216AEC3"/>
    <w:rsid w:val="6216AFEE"/>
    <w:rsid w:val="6217D0EE"/>
    <w:rsid w:val="621AD986"/>
    <w:rsid w:val="622C5F15"/>
    <w:rsid w:val="622CAC9B"/>
    <w:rsid w:val="623468CC"/>
    <w:rsid w:val="623AE43B"/>
    <w:rsid w:val="623E3B28"/>
    <w:rsid w:val="6249E36C"/>
    <w:rsid w:val="624B07C4"/>
    <w:rsid w:val="624D3003"/>
    <w:rsid w:val="62539E29"/>
    <w:rsid w:val="625861B1"/>
    <w:rsid w:val="6259E3D6"/>
    <w:rsid w:val="625CF123"/>
    <w:rsid w:val="625CFD6F"/>
    <w:rsid w:val="6264CD9C"/>
    <w:rsid w:val="6270E194"/>
    <w:rsid w:val="6276A4D4"/>
    <w:rsid w:val="6276F770"/>
    <w:rsid w:val="627A6C6A"/>
    <w:rsid w:val="627DD951"/>
    <w:rsid w:val="627DFD7E"/>
    <w:rsid w:val="62804731"/>
    <w:rsid w:val="628B481C"/>
    <w:rsid w:val="628C1D27"/>
    <w:rsid w:val="628CEE31"/>
    <w:rsid w:val="628D1E13"/>
    <w:rsid w:val="6292A6CC"/>
    <w:rsid w:val="629863C3"/>
    <w:rsid w:val="629C32E2"/>
    <w:rsid w:val="62A02FB9"/>
    <w:rsid w:val="62A8F897"/>
    <w:rsid w:val="62AB19C4"/>
    <w:rsid w:val="62ADBDFB"/>
    <w:rsid w:val="62B651FA"/>
    <w:rsid w:val="62B7D251"/>
    <w:rsid w:val="62B977EB"/>
    <w:rsid w:val="62BB8EF0"/>
    <w:rsid w:val="62BD6B1F"/>
    <w:rsid w:val="62C1F084"/>
    <w:rsid w:val="62C7BF25"/>
    <w:rsid w:val="62C7D7CF"/>
    <w:rsid w:val="62C8DF31"/>
    <w:rsid w:val="62CA6097"/>
    <w:rsid w:val="62CCDA31"/>
    <w:rsid w:val="62CD8D86"/>
    <w:rsid w:val="62CE00E5"/>
    <w:rsid w:val="62D1F3D5"/>
    <w:rsid w:val="62DCC4D6"/>
    <w:rsid w:val="62DD3615"/>
    <w:rsid w:val="62E59175"/>
    <w:rsid w:val="62E5FBFD"/>
    <w:rsid w:val="62F20CB7"/>
    <w:rsid w:val="62F930A2"/>
    <w:rsid w:val="630BD15C"/>
    <w:rsid w:val="6320A411"/>
    <w:rsid w:val="63216589"/>
    <w:rsid w:val="6325BDAC"/>
    <w:rsid w:val="63265B73"/>
    <w:rsid w:val="63291037"/>
    <w:rsid w:val="632EFDC1"/>
    <w:rsid w:val="6339A61A"/>
    <w:rsid w:val="633F3179"/>
    <w:rsid w:val="633FDCC6"/>
    <w:rsid w:val="63442DEE"/>
    <w:rsid w:val="6345886A"/>
    <w:rsid w:val="6346A35C"/>
    <w:rsid w:val="634A135C"/>
    <w:rsid w:val="6350692A"/>
    <w:rsid w:val="635398E5"/>
    <w:rsid w:val="63541FF1"/>
    <w:rsid w:val="635B5B21"/>
    <w:rsid w:val="635C6A72"/>
    <w:rsid w:val="636041A9"/>
    <w:rsid w:val="63657C88"/>
    <w:rsid w:val="636E3D3C"/>
    <w:rsid w:val="636F878A"/>
    <w:rsid w:val="63739DB7"/>
    <w:rsid w:val="63784995"/>
    <w:rsid w:val="6378B33D"/>
    <w:rsid w:val="6380415A"/>
    <w:rsid w:val="639CCEFD"/>
    <w:rsid w:val="63A42727"/>
    <w:rsid w:val="63ABB99E"/>
    <w:rsid w:val="63AC1B88"/>
    <w:rsid w:val="63B19EDC"/>
    <w:rsid w:val="63BA0777"/>
    <w:rsid w:val="63BA5A1C"/>
    <w:rsid w:val="63C00DD3"/>
    <w:rsid w:val="63C9BA1E"/>
    <w:rsid w:val="63CF064A"/>
    <w:rsid w:val="63D9A4FC"/>
    <w:rsid w:val="63DE1242"/>
    <w:rsid w:val="63E37872"/>
    <w:rsid w:val="63E88509"/>
    <w:rsid w:val="63EA7848"/>
    <w:rsid w:val="63EAB25D"/>
    <w:rsid w:val="63ED1D1A"/>
    <w:rsid w:val="63EFF936"/>
    <w:rsid w:val="63F1C3A5"/>
    <w:rsid w:val="63F1E967"/>
    <w:rsid w:val="63F43B44"/>
    <w:rsid w:val="63FD1F13"/>
    <w:rsid w:val="63FE8649"/>
    <w:rsid w:val="640716D7"/>
    <w:rsid w:val="6409CF77"/>
    <w:rsid w:val="640B6E19"/>
    <w:rsid w:val="640EF293"/>
    <w:rsid w:val="6413E9F5"/>
    <w:rsid w:val="641516FE"/>
    <w:rsid w:val="6416086B"/>
    <w:rsid w:val="6419C4D4"/>
    <w:rsid w:val="6420D624"/>
    <w:rsid w:val="6421206F"/>
    <w:rsid w:val="64286023"/>
    <w:rsid w:val="64290541"/>
    <w:rsid w:val="642A7360"/>
    <w:rsid w:val="642C8491"/>
    <w:rsid w:val="643E4293"/>
    <w:rsid w:val="64413848"/>
    <w:rsid w:val="644A8ABE"/>
    <w:rsid w:val="644AC446"/>
    <w:rsid w:val="644DB0DF"/>
    <w:rsid w:val="64512A55"/>
    <w:rsid w:val="64582C56"/>
    <w:rsid w:val="6468AD76"/>
    <w:rsid w:val="646B090C"/>
    <w:rsid w:val="6472EB87"/>
    <w:rsid w:val="647A4BA0"/>
    <w:rsid w:val="647C7F20"/>
    <w:rsid w:val="647C8FC3"/>
    <w:rsid w:val="64844C93"/>
    <w:rsid w:val="6487FCEC"/>
    <w:rsid w:val="64885330"/>
    <w:rsid w:val="648D58D3"/>
    <w:rsid w:val="64969D1D"/>
    <w:rsid w:val="64A834DC"/>
    <w:rsid w:val="64B55C36"/>
    <w:rsid w:val="64B6B616"/>
    <w:rsid w:val="64B8F3BB"/>
    <w:rsid w:val="64B96A2C"/>
    <w:rsid w:val="64BB84AC"/>
    <w:rsid w:val="64BD0559"/>
    <w:rsid w:val="64BFDE7B"/>
    <w:rsid w:val="64C98A79"/>
    <w:rsid w:val="64CE8B22"/>
    <w:rsid w:val="64CFEE25"/>
    <w:rsid w:val="64D07ABD"/>
    <w:rsid w:val="64D42567"/>
    <w:rsid w:val="64D4A3FB"/>
    <w:rsid w:val="64D4BD76"/>
    <w:rsid w:val="64D51C37"/>
    <w:rsid w:val="64D51D77"/>
    <w:rsid w:val="64D56EE6"/>
    <w:rsid w:val="64D7584B"/>
    <w:rsid w:val="64D795B7"/>
    <w:rsid w:val="64D9D819"/>
    <w:rsid w:val="64DBE868"/>
    <w:rsid w:val="64DFC453"/>
    <w:rsid w:val="64EBBB35"/>
    <w:rsid w:val="64EFE22C"/>
    <w:rsid w:val="64F5702A"/>
    <w:rsid w:val="64F70F2B"/>
    <w:rsid w:val="64FA16DF"/>
    <w:rsid w:val="64FC0BDF"/>
    <w:rsid w:val="64FE734E"/>
    <w:rsid w:val="64FF9491"/>
    <w:rsid w:val="6500161D"/>
    <w:rsid w:val="65094EE0"/>
    <w:rsid w:val="65127F85"/>
    <w:rsid w:val="651781D4"/>
    <w:rsid w:val="6519BD1A"/>
    <w:rsid w:val="651A6AB5"/>
    <w:rsid w:val="651A8689"/>
    <w:rsid w:val="651CAD03"/>
    <w:rsid w:val="651EF80E"/>
    <w:rsid w:val="65207047"/>
    <w:rsid w:val="65235A34"/>
    <w:rsid w:val="65238338"/>
    <w:rsid w:val="652F9B1E"/>
    <w:rsid w:val="65361921"/>
    <w:rsid w:val="653B6381"/>
    <w:rsid w:val="653E5A09"/>
    <w:rsid w:val="653FA8F3"/>
    <w:rsid w:val="655D25DB"/>
    <w:rsid w:val="65607806"/>
    <w:rsid w:val="65642D0A"/>
    <w:rsid w:val="656FF527"/>
    <w:rsid w:val="65716748"/>
    <w:rsid w:val="6571B200"/>
    <w:rsid w:val="65770816"/>
    <w:rsid w:val="657F13E9"/>
    <w:rsid w:val="6583AF41"/>
    <w:rsid w:val="6593D38E"/>
    <w:rsid w:val="65974B8E"/>
    <w:rsid w:val="6599BD45"/>
    <w:rsid w:val="65A1AD74"/>
    <w:rsid w:val="65A7C601"/>
    <w:rsid w:val="65AA673C"/>
    <w:rsid w:val="65ABF587"/>
    <w:rsid w:val="65B31E79"/>
    <w:rsid w:val="65B6D78D"/>
    <w:rsid w:val="65B7A7DC"/>
    <w:rsid w:val="65BDB1A1"/>
    <w:rsid w:val="65C5C0AE"/>
    <w:rsid w:val="65C6E6A5"/>
    <w:rsid w:val="65C95748"/>
    <w:rsid w:val="65D47B28"/>
    <w:rsid w:val="65DD2E26"/>
    <w:rsid w:val="65DD85F5"/>
    <w:rsid w:val="65DEA488"/>
    <w:rsid w:val="65E0BD78"/>
    <w:rsid w:val="65E33905"/>
    <w:rsid w:val="65E9D9D2"/>
    <w:rsid w:val="65EACB11"/>
    <w:rsid w:val="65F4B7D9"/>
    <w:rsid w:val="65FA7A37"/>
    <w:rsid w:val="65FBEFDA"/>
    <w:rsid w:val="6602E09E"/>
    <w:rsid w:val="660B7411"/>
    <w:rsid w:val="660CDF6F"/>
    <w:rsid w:val="66146C6F"/>
    <w:rsid w:val="6619DBFB"/>
    <w:rsid w:val="661D5035"/>
    <w:rsid w:val="6626B1FF"/>
    <w:rsid w:val="6627B8B9"/>
    <w:rsid w:val="6627CB04"/>
    <w:rsid w:val="662A9B34"/>
    <w:rsid w:val="662F34B6"/>
    <w:rsid w:val="663B1DE0"/>
    <w:rsid w:val="663F1FED"/>
    <w:rsid w:val="6646C5C9"/>
    <w:rsid w:val="664F74BF"/>
    <w:rsid w:val="664FA0B1"/>
    <w:rsid w:val="66512A3E"/>
    <w:rsid w:val="66610D71"/>
    <w:rsid w:val="6669A516"/>
    <w:rsid w:val="66706BAD"/>
    <w:rsid w:val="6672A00B"/>
    <w:rsid w:val="667696FE"/>
    <w:rsid w:val="667C009F"/>
    <w:rsid w:val="667F8D6D"/>
    <w:rsid w:val="668625CE"/>
    <w:rsid w:val="6687BBFA"/>
    <w:rsid w:val="668DB62F"/>
    <w:rsid w:val="6691408B"/>
    <w:rsid w:val="669C8EDF"/>
    <w:rsid w:val="66A0A3A5"/>
    <w:rsid w:val="66A2508A"/>
    <w:rsid w:val="66A5F988"/>
    <w:rsid w:val="66AC3B64"/>
    <w:rsid w:val="66ACDB2C"/>
    <w:rsid w:val="66B4D7F0"/>
    <w:rsid w:val="66B5A898"/>
    <w:rsid w:val="66B7DAEB"/>
    <w:rsid w:val="66BD88B3"/>
    <w:rsid w:val="66C17BBF"/>
    <w:rsid w:val="66C5E092"/>
    <w:rsid w:val="66CCFEAB"/>
    <w:rsid w:val="66D73D0E"/>
    <w:rsid w:val="66E02E6A"/>
    <w:rsid w:val="66E060DF"/>
    <w:rsid w:val="66E2EF2A"/>
    <w:rsid w:val="66E41ACD"/>
    <w:rsid w:val="66E60217"/>
    <w:rsid w:val="66EADCB0"/>
    <w:rsid w:val="66EE233A"/>
    <w:rsid w:val="66EE56B5"/>
    <w:rsid w:val="66F4EBFC"/>
    <w:rsid w:val="66FD0BCF"/>
    <w:rsid w:val="6700D5BD"/>
    <w:rsid w:val="670197C6"/>
    <w:rsid w:val="67079941"/>
    <w:rsid w:val="6709BE0A"/>
    <w:rsid w:val="670A4AEE"/>
    <w:rsid w:val="670CA548"/>
    <w:rsid w:val="670CD204"/>
    <w:rsid w:val="67104744"/>
    <w:rsid w:val="671741C4"/>
    <w:rsid w:val="671ADC0A"/>
    <w:rsid w:val="672D5CDB"/>
    <w:rsid w:val="672F1F3B"/>
    <w:rsid w:val="6730F3A8"/>
    <w:rsid w:val="67367E70"/>
    <w:rsid w:val="673BDE0B"/>
    <w:rsid w:val="6740E9BC"/>
    <w:rsid w:val="67443C1F"/>
    <w:rsid w:val="6749304F"/>
    <w:rsid w:val="674D59B5"/>
    <w:rsid w:val="674E76DA"/>
    <w:rsid w:val="6753340B"/>
    <w:rsid w:val="6759F6F3"/>
    <w:rsid w:val="6764B314"/>
    <w:rsid w:val="676660E6"/>
    <w:rsid w:val="676C6A77"/>
    <w:rsid w:val="67713507"/>
    <w:rsid w:val="6776322B"/>
    <w:rsid w:val="6776884A"/>
    <w:rsid w:val="67771AB0"/>
    <w:rsid w:val="67821368"/>
    <w:rsid w:val="6785D311"/>
    <w:rsid w:val="67985A45"/>
    <w:rsid w:val="67996EC9"/>
    <w:rsid w:val="6799EBFC"/>
    <w:rsid w:val="679A1C5C"/>
    <w:rsid w:val="679E9CC2"/>
    <w:rsid w:val="679F30F0"/>
    <w:rsid w:val="67A3EAFF"/>
    <w:rsid w:val="67A4E057"/>
    <w:rsid w:val="67AAAFC4"/>
    <w:rsid w:val="67C0A189"/>
    <w:rsid w:val="67C497B4"/>
    <w:rsid w:val="67C4FB65"/>
    <w:rsid w:val="67CAE43B"/>
    <w:rsid w:val="67D76545"/>
    <w:rsid w:val="67DCE1D7"/>
    <w:rsid w:val="67DE0828"/>
    <w:rsid w:val="67DE880D"/>
    <w:rsid w:val="67DEE0C7"/>
    <w:rsid w:val="67E44585"/>
    <w:rsid w:val="67E58720"/>
    <w:rsid w:val="67ED9806"/>
    <w:rsid w:val="67EE306E"/>
    <w:rsid w:val="67F04949"/>
    <w:rsid w:val="67F652B4"/>
    <w:rsid w:val="67F9580A"/>
    <w:rsid w:val="67FF7D0B"/>
    <w:rsid w:val="6807A560"/>
    <w:rsid w:val="680945D9"/>
    <w:rsid w:val="6817D100"/>
    <w:rsid w:val="6818A360"/>
    <w:rsid w:val="6821F672"/>
    <w:rsid w:val="68256627"/>
    <w:rsid w:val="6825E3C7"/>
    <w:rsid w:val="6828E008"/>
    <w:rsid w:val="682B36E6"/>
    <w:rsid w:val="682B6489"/>
    <w:rsid w:val="682C3DC2"/>
    <w:rsid w:val="68320766"/>
    <w:rsid w:val="68324B27"/>
    <w:rsid w:val="683D76AD"/>
    <w:rsid w:val="683E74EE"/>
    <w:rsid w:val="6844B421"/>
    <w:rsid w:val="68458D0B"/>
    <w:rsid w:val="684DADB1"/>
    <w:rsid w:val="6850BFF8"/>
    <w:rsid w:val="685B24F0"/>
    <w:rsid w:val="6864E990"/>
    <w:rsid w:val="6867E613"/>
    <w:rsid w:val="6869BE3A"/>
    <w:rsid w:val="686E5C63"/>
    <w:rsid w:val="68720389"/>
    <w:rsid w:val="68724BDF"/>
    <w:rsid w:val="68726901"/>
    <w:rsid w:val="6874AC67"/>
    <w:rsid w:val="68813C26"/>
    <w:rsid w:val="6881AF1B"/>
    <w:rsid w:val="68826B30"/>
    <w:rsid w:val="68826C59"/>
    <w:rsid w:val="6889AA2B"/>
    <w:rsid w:val="688A28C6"/>
    <w:rsid w:val="688E9403"/>
    <w:rsid w:val="6890067B"/>
    <w:rsid w:val="6894A73B"/>
    <w:rsid w:val="6897734B"/>
    <w:rsid w:val="68A16B74"/>
    <w:rsid w:val="68A8234F"/>
    <w:rsid w:val="68A9997C"/>
    <w:rsid w:val="68ACC727"/>
    <w:rsid w:val="68B2CA62"/>
    <w:rsid w:val="68B6C774"/>
    <w:rsid w:val="68BC39A0"/>
    <w:rsid w:val="68D000F3"/>
    <w:rsid w:val="68D2904F"/>
    <w:rsid w:val="68DA4F98"/>
    <w:rsid w:val="68DD013A"/>
    <w:rsid w:val="68DD7CC7"/>
    <w:rsid w:val="68EA9100"/>
    <w:rsid w:val="68F04596"/>
    <w:rsid w:val="68FB5FA0"/>
    <w:rsid w:val="6900980E"/>
    <w:rsid w:val="6900B8AE"/>
    <w:rsid w:val="69038B9D"/>
    <w:rsid w:val="69065DAA"/>
    <w:rsid w:val="6908C755"/>
    <w:rsid w:val="6909B9A8"/>
    <w:rsid w:val="69131D6D"/>
    <w:rsid w:val="6913EC3A"/>
    <w:rsid w:val="6918FA0F"/>
    <w:rsid w:val="691C1BE5"/>
    <w:rsid w:val="691F6C09"/>
    <w:rsid w:val="6928143A"/>
    <w:rsid w:val="6928CE35"/>
    <w:rsid w:val="692B2317"/>
    <w:rsid w:val="692C49B9"/>
    <w:rsid w:val="692D3F4B"/>
    <w:rsid w:val="692D4565"/>
    <w:rsid w:val="692DFEF3"/>
    <w:rsid w:val="692EB272"/>
    <w:rsid w:val="69342F4B"/>
    <w:rsid w:val="693562D4"/>
    <w:rsid w:val="69384F5D"/>
    <w:rsid w:val="693B9F94"/>
    <w:rsid w:val="6940A7A0"/>
    <w:rsid w:val="69453BF8"/>
    <w:rsid w:val="69469730"/>
    <w:rsid w:val="69486DCB"/>
    <w:rsid w:val="694905AF"/>
    <w:rsid w:val="69512E5A"/>
    <w:rsid w:val="6953BB80"/>
    <w:rsid w:val="6959EF25"/>
    <w:rsid w:val="695F8814"/>
    <w:rsid w:val="6964A957"/>
    <w:rsid w:val="696DB625"/>
    <w:rsid w:val="6975C5CD"/>
    <w:rsid w:val="697923FE"/>
    <w:rsid w:val="697A8619"/>
    <w:rsid w:val="697D0303"/>
    <w:rsid w:val="697D7A81"/>
    <w:rsid w:val="6980332B"/>
    <w:rsid w:val="6980AF13"/>
    <w:rsid w:val="698C564A"/>
    <w:rsid w:val="6990682B"/>
    <w:rsid w:val="69960566"/>
    <w:rsid w:val="6996F32E"/>
    <w:rsid w:val="699809FC"/>
    <w:rsid w:val="699AAE16"/>
    <w:rsid w:val="699C13B5"/>
    <w:rsid w:val="69A06124"/>
    <w:rsid w:val="69A14BD7"/>
    <w:rsid w:val="69A25810"/>
    <w:rsid w:val="69A520D2"/>
    <w:rsid w:val="69A95B99"/>
    <w:rsid w:val="69B53743"/>
    <w:rsid w:val="69B90848"/>
    <w:rsid w:val="69B964F8"/>
    <w:rsid w:val="69C540DF"/>
    <w:rsid w:val="69C9BB70"/>
    <w:rsid w:val="69CC61E8"/>
    <w:rsid w:val="69D87119"/>
    <w:rsid w:val="69DB7B01"/>
    <w:rsid w:val="69DBAC3A"/>
    <w:rsid w:val="69DE76D7"/>
    <w:rsid w:val="69E64C9F"/>
    <w:rsid w:val="69E8357F"/>
    <w:rsid w:val="69ED5CCD"/>
    <w:rsid w:val="69EE6AF5"/>
    <w:rsid w:val="69F27135"/>
    <w:rsid w:val="69F8A08A"/>
    <w:rsid w:val="69FA79DA"/>
    <w:rsid w:val="6A0B8F91"/>
    <w:rsid w:val="6A117051"/>
    <w:rsid w:val="6A1448F0"/>
    <w:rsid w:val="6A1A67C2"/>
    <w:rsid w:val="6A28414C"/>
    <w:rsid w:val="6A2A561C"/>
    <w:rsid w:val="6A2A6464"/>
    <w:rsid w:val="6A2DA2A7"/>
    <w:rsid w:val="6A2EEB06"/>
    <w:rsid w:val="6A2F10E3"/>
    <w:rsid w:val="6A2F1EFA"/>
    <w:rsid w:val="6A306CDE"/>
    <w:rsid w:val="6A316701"/>
    <w:rsid w:val="6A33B849"/>
    <w:rsid w:val="6A349129"/>
    <w:rsid w:val="6A3C2DEE"/>
    <w:rsid w:val="6A3C9AD4"/>
    <w:rsid w:val="6A416C4A"/>
    <w:rsid w:val="6A4C6C09"/>
    <w:rsid w:val="6A4D43E2"/>
    <w:rsid w:val="6A52E03B"/>
    <w:rsid w:val="6A5525EE"/>
    <w:rsid w:val="6A5ADA80"/>
    <w:rsid w:val="6A5CD837"/>
    <w:rsid w:val="6A5E2FE0"/>
    <w:rsid w:val="6A71C4A8"/>
    <w:rsid w:val="6A7A0589"/>
    <w:rsid w:val="6A7D8FB9"/>
    <w:rsid w:val="6A80776D"/>
    <w:rsid w:val="6A893978"/>
    <w:rsid w:val="6A8B5DAF"/>
    <w:rsid w:val="6A8E0658"/>
    <w:rsid w:val="6A8EDEE9"/>
    <w:rsid w:val="6A8F8ED8"/>
    <w:rsid w:val="6A9B522F"/>
    <w:rsid w:val="6AA02924"/>
    <w:rsid w:val="6AA63415"/>
    <w:rsid w:val="6AAD778F"/>
    <w:rsid w:val="6AB0A4E7"/>
    <w:rsid w:val="6AB5B375"/>
    <w:rsid w:val="6AB95FA0"/>
    <w:rsid w:val="6AB9805A"/>
    <w:rsid w:val="6ABA54D4"/>
    <w:rsid w:val="6ABA99D9"/>
    <w:rsid w:val="6ABF5A4C"/>
    <w:rsid w:val="6AC6FAEB"/>
    <w:rsid w:val="6AC82413"/>
    <w:rsid w:val="6AC9C4C9"/>
    <w:rsid w:val="6ACEAE36"/>
    <w:rsid w:val="6AD5C29C"/>
    <w:rsid w:val="6AD6DFDB"/>
    <w:rsid w:val="6AD7270B"/>
    <w:rsid w:val="6AD9F864"/>
    <w:rsid w:val="6ADC4616"/>
    <w:rsid w:val="6ADCA9DD"/>
    <w:rsid w:val="6ADF397F"/>
    <w:rsid w:val="6ADF67C1"/>
    <w:rsid w:val="6AE8046C"/>
    <w:rsid w:val="6AEA1E40"/>
    <w:rsid w:val="6AF072A4"/>
    <w:rsid w:val="6AF295BC"/>
    <w:rsid w:val="6AF4D3CC"/>
    <w:rsid w:val="6AF8424B"/>
    <w:rsid w:val="6AFBB103"/>
    <w:rsid w:val="6B065A39"/>
    <w:rsid w:val="6B07851E"/>
    <w:rsid w:val="6B108BE2"/>
    <w:rsid w:val="6B12CDC4"/>
    <w:rsid w:val="6B168A7E"/>
    <w:rsid w:val="6B16D476"/>
    <w:rsid w:val="6B17C3FA"/>
    <w:rsid w:val="6B192380"/>
    <w:rsid w:val="6B1BA008"/>
    <w:rsid w:val="6B210AB2"/>
    <w:rsid w:val="6B212057"/>
    <w:rsid w:val="6B267819"/>
    <w:rsid w:val="6B2A5C24"/>
    <w:rsid w:val="6B2FC392"/>
    <w:rsid w:val="6B305168"/>
    <w:rsid w:val="6B38417C"/>
    <w:rsid w:val="6B436599"/>
    <w:rsid w:val="6B439E09"/>
    <w:rsid w:val="6B468C53"/>
    <w:rsid w:val="6B4E5E4D"/>
    <w:rsid w:val="6B565D88"/>
    <w:rsid w:val="6B5FF9B4"/>
    <w:rsid w:val="6B65189A"/>
    <w:rsid w:val="6B67941D"/>
    <w:rsid w:val="6B684595"/>
    <w:rsid w:val="6B6859C0"/>
    <w:rsid w:val="6B69090F"/>
    <w:rsid w:val="6B700D53"/>
    <w:rsid w:val="6B7C0E20"/>
    <w:rsid w:val="6B7E4AF2"/>
    <w:rsid w:val="6B829011"/>
    <w:rsid w:val="6B874CB1"/>
    <w:rsid w:val="6B87D33F"/>
    <w:rsid w:val="6B887FFE"/>
    <w:rsid w:val="6B8B315B"/>
    <w:rsid w:val="6B9027DC"/>
    <w:rsid w:val="6B92E505"/>
    <w:rsid w:val="6B93F87A"/>
    <w:rsid w:val="6B9994C5"/>
    <w:rsid w:val="6B9998A7"/>
    <w:rsid w:val="6B9CBA50"/>
    <w:rsid w:val="6BA24E25"/>
    <w:rsid w:val="6BA7F19F"/>
    <w:rsid w:val="6BA845A7"/>
    <w:rsid w:val="6BAAE58C"/>
    <w:rsid w:val="6BABAF39"/>
    <w:rsid w:val="6BB30645"/>
    <w:rsid w:val="6BB341EA"/>
    <w:rsid w:val="6BB87613"/>
    <w:rsid w:val="6BB94FDD"/>
    <w:rsid w:val="6BBE4CC4"/>
    <w:rsid w:val="6BC8130B"/>
    <w:rsid w:val="6BC84B81"/>
    <w:rsid w:val="6BCC33ED"/>
    <w:rsid w:val="6BDB6F42"/>
    <w:rsid w:val="6BDC512F"/>
    <w:rsid w:val="6BF089E9"/>
    <w:rsid w:val="6BF1EFD0"/>
    <w:rsid w:val="6BF2E2D0"/>
    <w:rsid w:val="6BFE1332"/>
    <w:rsid w:val="6C04A492"/>
    <w:rsid w:val="6C0B67B6"/>
    <w:rsid w:val="6C117D50"/>
    <w:rsid w:val="6C18801E"/>
    <w:rsid w:val="6C198D43"/>
    <w:rsid w:val="6C1D40F0"/>
    <w:rsid w:val="6C20C3AE"/>
    <w:rsid w:val="6C252ED3"/>
    <w:rsid w:val="6C263A9C"/>
    <w:rsid w:val="6C328CE1"/>
    <w:rsid w:val="6C32A600"/>
    <w:rsid w:val="6C3B4990"/>
    <w:rsid w:val="6C3BBD29"/>
    <w:rsid w:val="6C3D5863"/>
    <w:rsid w:val="6C3D8760"/>
    <w:rsid w:val="6C43BCA1"/>
    <w:rsid w:val="6C4D5700"/>
    <w:rsid w:val="6C4F2410"/>
    <w:rsid w:val="6C516A70"/>
    <w:rsid w:val="6C551F5B"/>
    <w:rsid w:val="6C553001"/>
    <w:rsid w:val="6C56162B"/>
    <w:rsid w:val="6C5B7541"/>
    <w:rsid w:val="6C673D74"/>
    <w:rsid w:val="6C706123"/>
    <w:rsid w:val="6C720DE5"/>
    <w:rsid w:val="6C76C7BA"/>
    <w:rsid w:val="6C78978A"/>
    <w:rsid w:val="6C7A99B5"/>
    <w:rsid w:val="6C818942"/>
    <w:rsid w:val="6C821B13"/>
    <w:rsid w:val="6C88B29E"/>
    <w:rsid w:val="6C92AAB0"/>
    <w:rsid w:val="6C9808D7"/>
    <w:rsid w:val="6C99A85B"/>
    <w:rsid w:val="6C9CAD87"/>
    <w:rsid w:val="6CA1129E"/>
    <w:rsid w:val="6CA763FC"/>
    <w:rsid w:val="6CA8ED4F"/>
    <w:rsid w:val="6CA928B3"/>
    <w:rsid w:val="6CAAF0EE"/>
    <w:rsid w:val="6CB062A1"/>
    <w:rsid w:val="6CB29060"/>
    <w:rsid w:val="6CB7131C"/>
    <w:rsid w:val="6CBD2B40"/>
    <w:rsid w:val="6CBF4D5A"/>
    <w:rsid w:val="6CC3B60F"/>
    <w:rsid w:val="6CC57409"/>
    <w:rsid w:val="6CD24EF0"/>
    <w:rsid w:val="6CD2BCA4"/>
    <w:rsid w:val="6CD61443"/>
    <w:rsid w:val="6CE50EC2"/>
    <w:rsid w:val="6CE56D47"/>
    <w:rsid w:val="6CE82906"/>
    <w:rsid w:val="6CEFB72F"/>
    <w:rsid w:val="6CF1E834"/>
    <w:rsid w:val="6CF56795"/>
    <w:rsid w:val="6CF9D5B1"/>
    <w:rsid w:val="6CFC22BE"/>
    <w:rsid w:val="6CFD5B21"/>
    <w:rsid w:val="6CFF41C6"/>
    <w:rsid w:val="6D05600B"/>
    <w:rsid w:val="6D0AE355"/>
    <w:rsid w:val="6D0DBEB6"/>
    <w:rsid w:val="6D141369"/>
    <w:rsid w:val="6D144A9A"/>
    <w:rsid w:val="6D165635"/>
    <w:rsid w:val="6D26E922"/>
    <w:rsid w:val="6D2EBDDC"/>
    <w:rsid w:val="6D367A06"/>
    <w:rsid w:val="6D3EB721"/>
    <w:rsid w:val="6D40CF94"/>
    <w:rsid w:val="6D41F96C"/>
    <w:rsid w:val="6D4309C5"/>
    <w:rsid w:val="6D48E35D"/>
    <w:rsid w:val="6D48F0C3"/>
    <w:rsid w:val="6D4D33F6"/>
    <w:rsid w:val="6D547C1D"/>
    <w:rsid w:val="6D5C9A3A"/>
    <w:rsid w:val="6D637543"/>
    <w:rsid w:val="6D67153C"/>
    <w:rsid w:val="6D6C01AF"/>
    <w:rsid w:val="6D6DB616"/>
    <w:rsid w:val="6D7B1F16"/>
    <w:rsid w:val="6D819532"/>
    <w:rsid w:val="6D8CA8C4"/>
    <w:rsid w:val="6D8D526B"/>
    <w:rsid w:val="6D902C99"/>
    <w:rsid w:val="6D953B03"/>
    <w:rsid w:val="6D99AF89"/>
    <w:rsid w:val="6D9B556E"/>
    <w:rsid w:val="6D9DBC0E"/>
    <w:rsid w:val="6DA219A0"/>
    <w:rsid w:val="6DA4CA88"/>
    <w:rsid w:val="6DB30BF8"/>
    <w:rsid w:val="6DB92950"/>
    <w:rsid w:val="6DBA1683"/>
    <w:rsid w:val="6DBCEB33"/>
    <w:rsid w:val="6DBE0223"/>
    <w:rsid w:val="6DC3603F"/>
    <w:rsid w:val="6DC3B23C"/>
    <w:rsid w:val="6DC5C6EC"/>
    <w:rsid w:val="6DC747D7"/>
    <w:rsid w:val="6DCF8514"/>
    <w:rsid w:val="6DD8FE7D"/>
    <w:rsid w:val="6DDAE906"/>
    <w:rsid w:val="6DDE119E"/>
    <w:rsid w:val="6DE05B98"/>
    <w:rsid w:val="6DE202F8"/>
    <w:rsid w:val="6DE808B8"/>
    <w:rsid w:val="6DECD4CA"/>
    <w:rsid w:val="6DFA7DB6"/>
    <w:rsid w:val="6DFBFF8B"/>
    <w:rsid w:val="6DFE0812"/>
    <w:rsid w:val="6DFEF0A9"/>
    <w:rsid w:val="6DFF95F2"/>
    <w:rsid w:val="6E02BA9A"/>
    <w:rsid w:val="6E0469A2"/>
    <w:rsid w:val="6E10C2C9"/>
    <w:rsid w:val="6E221CFE"/>
    <w:rsid w:val="6E2938BB"/>
    <w:rsid w:val="6E34B7BB"/>
    <w:rsid w:val="6E38CB24"/>
    <w:rsid w:val="6E3DE71F"/>
    <w:rsid w:val="6E463365"/>
    <w:rsid w:val="6E46CBDB"/>
    <w:rsid w:val="6E48612C"/>
    <w:rsid w:val="6E48E59B"/>
    <w:rsid w:val="6E4C227C"/>
    <w:rsid w:val="6E507F45"/>
    <w:rsid w:val="6E521FDA"/>
    <w:rsid w:val="6E53A44E"/>
    <w:rsid w:val="6E5E0E71"/>
    <w:rsid w:val="6E6490D2"/>
    <w:rsid w:val="6E77FDA9"/>
    <w:rsid w:val="6E7D7610"/>
    <w:rsid w:val="6E81BB8D"/>
    <w:rsid w:val="6E856774"/>
    <w:rsid w:val="6E871A02"/>
    <w:rsid w:val="6E88F751"/>
    <w:rsid w:val="6E8B76EA"/>
    <w:rsid w:val="6E8C38A9"/>
    <w:rsid w:val="6E8CD4E6"/>
    <w:rsid w:val="6E98007F"/>
    <w:rsid w:val="6EA3460B"/>
    <w:rsid w:val="6EA59474"/>
    <w:rsid w:val="6EA6F863"/>
    <w:rsid w:val="6EA74096"/>
    <w:rsid w:val="6EA81442"/>
    <w:rsid w:val="6EAE8BDA"/>
    <w:rsid w:val="6EB6C0C5"/>
    <w:rsid w:val="6EBA6B1E"/>
    <w:rsid w:val="6EBDEB19"/>
    <w:rsid w:val="6EBDFF3A"/>
    <w:rsid w:val="6ECB1CF5"/>
    <w:rsid w:val="6ECB794C"/>
    <w:rsid w:val="6ECBD797"/>
    <w:rsid w:val="6ECF901C"/>
    <w:rsid w:val="6ED1885A"/>
    <w:rsid w:val="6ED217F2"/>
    <w:rsid w:val="6EDC729A"/>
    <w:rsid w:val="6EE1F7CB"/>
    <w:rsid w:val="6EE679CA"/>
    <w:rsid w:val="6EEDE7A9"/>
    <w:rsid w:val="6EEF0C55"/>
    <w:rsid w:val="6EF5F229"/>
    <w:rsid w:val="6EF9E7DB"/>
    <w:rsid w:val="6EFBC4F0"/>
    <w:rsid w:val="6F0359B9"/>
    <w:rsid w:val="6F0BB76F"/>
    <w:rsid w:val="6F158DC2"/>
    <w:rsid w:val="6F1BB87A"/>
    <w:rsid w:val="6F2B1582"/>
    <w:rsid w:val="6F2CC1FE"/>
    <w:rsid w:val="6F2D0B7B"/>
    <w:rsid w:val="6F2D5FF1"/>
    <w:rsid w:val="6F350812"/>
    <w:rsid w:val="6F47A517"/>
    <w:rsid w:val="6F48ACF6"/>
    <w:rsid w:val="6F4CFF64"/>
    <w:rsid w:val="6F53E955"/>
    <w:rsid w:val="6F58D14D"/>
    <w:rsid w:val="6F5A89DD"/>
    <w:rsid w:val="6F5DBA42"/>
    <w:rsid w:val="6F617BD6"/>
    <w:rsid w:val="6F65C4B8"/>
    <w:rsid w:val="6F693C95"/>
    <w:rsid w:val="6F73AF15"/>
    <w:rsid w:val="6F7CCC4D"/>
    <w:rsid w:val="6F853E77"/>
    <w:rsid w:val="6F854A83"/>
    <w:rsid w:val="6F865ED6"/>
    <w:rsid w:val="6F893A6A"/>
    <w:rsid w:val="6F9EFAD6"/>
    <w:rsid w:val="6FAC905F"/>
    <w:rsid w:val="6FB51650"/>
    <w:rsid w:val="6FB55079"/>
    <w:rsid w:val="6FB5A939"/>
    <w:rsid w:val="6FB854A9"/>
    <w:rsid w:val="6FB889C5"/>
    <w:rsid w:val="6FB96012"/>
    <w:rsid w:val="6FC847AD"/>
    <w:rsid w:val="6FCB0F3F"/>
    <w:rsid w:val="6FCEDB06"/>
    <w:rsid w:val="6FD43A17"/>
    <w:rsid w:val="6FDE9C73"/>
    <w:rsid w:val="6FE0050D"/>
    <w:rsid w:val="6FE4BE32"/>
    <w:rsid w:val="6FE5BAD1"/>
    <w:rsid w:val="6FE78A7D"/>
    <w:rsid w:val="6FE8D8DA"/>
    <w:rsid w:val="6FE9B188"/>
    <w:rsid w:val="6FE9FBA1"/>
    <w:rsid w:val="6FEBE2CF"/>
    <w:rsid w:val="6FED3141"/>
    <w:rsid w:val="6FEFA2D8"/>
    <w:rsid w:val="6FF254C3"/>
    <w:rsid w:val="6FF304A4"/>
    <w:rsid w:val="6FF6AB45"/>
    <w:rsid w:val="6FF6B1CD"/>
    <w:rsid w:val="6FFDC0C5"/>
    <w:rsid w:val="70069790"/>
    <w:rsid w:val="700B5562"/>
    <w:rsid w:val="700B9EB6"/>
    <w:rsid w:val="700E1E65"/>
    <w:rsid w:val="70173369"/>
    <w:rsid w:val="701910C2"/>
    <w:rsid w:val="701A41B6"/>
    <w:rsid w:val="701ADDBB"/>
    <w:rsid w:val="701D5882"/>
    <w:rsid w:val="701E63DB"/>
    <w:rsid w:val="701F4707"/>
    <w:rsid w:val="7020EDE2"/>
    <w:rsid w:val="702E5136"/>
    <w:rsid w:val="7034C65C"/>
    <w:rsid w:val="7038EB36"/>
    <w:rsid w:val="703ACF47"/>
    <w:rsid w:val="703CEAE5"/>
    <w:rsid w:val="7040931D"/>
    <w:rsid w:val="7042628B"/>
    <w:rsid w:val="7044F82B"/>
    <w:rsid w:val="705465A4"/>
    <w:rsid w:val="70571559"/>
    <w:rsid w:val="705BB981"/>
    <w:rsid w:val="706100F7"/>
    <w:rsid w:val="7063361D"/>
    <w:rsid w:val="7063C661"/>
    <w:rsid w:val="7065F479"/>
    <w:rsid w:val="706756A1"/>
    <w:rsid w:val="706CACF0"/>
    <w:rsid w:val="706DB375"/>
    <w:rsid w:val="706DC6AE"/>
    <w:rsid w:val="7072A53D"/>
    <w:rsid w:val="70786B3E"/>
    <w:rsid w:val="707F2FE5"/>
    <w:rsid w:val="7080083E"/>
    <w:rsid w:val="70837831"/>
    <w:rsid w:val="7084ADD2"/>
    <w:rsid w:val="7085F114"/>
    <w:rsid w:val="7087F3E7"/>
    <w:rsid w:val="708AC84A"/>
    <w:rsid w:val="708C2F50"/>
    <w:rsid w:val="70A0C507"/>
    <w:rsid w:val="70A0CC3B"/>
    <w:rsid w:val="70A3082E"/>
    <w:rsid w:val="70A39D05"/>
    <w:rsid w:val="70A46367"/>
    <w:rsid w:val="70A564B4"/>
    <w:rsid w:val="70AAA0A1"/>
    <w:rsid w:val="70B5EEDB"/>
    <w:rsid w:val="70BAF053"/>
    <w:rsid w:val="70BFA338"/>
    <w:rsid w:val="70C0747B"/>
    <w:rsid w:val="70C164A2"/>
    <w:rsid w:val="70C3864B"/>
    <w:rsid w:val="70C3D430"/>
    <w:rsid w:val="70CE492A"/>
    <w:rsid w:val="70CE794D"/>
    <w:rsid w:val="70D414CF"/>
    <w:rsid w:val="70DC7A88"/>
    <w:rsid w:val="70DD2E48"/>
    <w:rsid w:val="70E1939E"/>
    <w:rsid w:val="70E5F230"/>
    <w:rsid w:val="70E9BFA9"/>
    <w:rsid w:val="70ED9FD6"/>
    <w:rsid w:val="70F0C23E"/>
    <w:rsid w:val="70F2C41C"/>
    <w:rsid w:val="70F61A46"/>
    <w:rsid w:val="70FC17B6"/>
    <w:rsid w:val="70FDA8A9"/>
    <w:rsid w:val="70FDFCC4"/>
    <w:rsid w:val="7109CA8F"/>
    <w:rsid w:val="710D654B"/>
    <w:rsid w:val="7111A432"/>
    <w:rsid w:val="71141BF6"/>
    <w:rsid w:val="711FF669"/>
    <w:rsid w:val="71223696"/>
    <w:rsid w:val="71227A03"/>
    <w:rsid w:val="7126A1DD"/>
    <w:rsid w:val="712E5522"/>
    <w:rsid w:val="7132084D"/>
    <w:rsid w:val="7132E3F2"/>
    <w:rsid w:val="71360000"/>
    <w:rsid w:val="713FE42E"/>
    <w:rsid w:val="714184D9"/>
    <w:rsid w:val="71496ED7"/>
    <w:rsid w:val="71537C1B"/>
    <w:rsid w:val="7159BDC0"/>
    <w:rsid w:val="715D6DAE"/>
    <w:rsid w:val="71620539"/>
    <w:rsid w:val="71667D82"/>
    <w:rsid w:val="716AD743"/>
    <w:rsid w:val="716DAA32"/>
    <w:rsid w:val="71779D33"/>
    <w:rsid w:val="7189CA4D"/>
    <w:rsid w:val="71926834"/>
    <w:rsid w:val="7193E738"/>
    <w:rsid w:val="7199066C"/>
    <w:rsid w:val="719F722C"/>
    <w:rsid w:val="71AD2911"/>
    <w:rsid w:val="71B4DCB2"/>
    <w:rsid w:val="71B72323"/>
    <w:rsid w:val="71BAF4F8"/>
    <w:rsid w:val="71BEB571"/>
    <w:rsid w:val="71BF0422"/>
    <w:rsid w:val="71C32942"/>
    <w:rsid w:val="71C37838"/>
    <w:rsid w:val="71C808B8"/>
    <w:rsid w:val="71CDBC96"/>
    <w:rsid w:val="71D53CA5"/>
    <w:rsid w:val="71E334FF"/>
    <w:rsid w:val="71E5EA4D"/>
    <w:rsid w:val="71E75A33"/>
    <w:rsid w:val="71EB5E9C"/>
    <w:rsid w:val="71EFDA0A"/>
    <w:rsid w:val="71F4D2DD"/>
    <w:rsid w:val="7207B88D"/>
    <w:rsid w:val="720B189A"/>
    <w:rsid w:val="7212002D"/>
    <w:rsid w:val="721CAB3C"/>
    <w:rsid w:val="722D8E48"/>
    <w:rsid w:val="7230752E"/>
    <w:rsid w:val="72313AFC"/>
    <w:rsid w:val="72361373"/>
    <w:rsid w:val="723BE8D9"/>
    <w:rsid w:val="723F661A"/>
    <w:rsid w:val="72425C7E"/>
    <w:rsid w:val="7246724C"/>
    <w:rsid w:val="724BF2E4"/>
    <w:rsid w:val="72510738"/>
    <w:rsid w:val="72546578"/>
    <w:rsid w:val="725C62BF"/>
    <w:rsid w:val="725EBB8A"/>
    <w:rsid w:val="72626C01"/>
    <w:rsid w:val="72689AF5"/>
    <w:rsid w:val="727916D8"/>
    <w:rsid w:val="728063CA"/>
    <w:rsid w:val="7294A4DA"/>
    <w:rsid w:val="72998881"/>
    <w:rsid w:val="729B915B"/>
    <w:rsid w:val="729C329C"/>
    <w:rsid w:val="72AA48A2"/>
    <w:rsid w:val="72AEE9F8"/>
    <w:rsid w:val="72B272A7"/>
    <w:rsid w:val="72B4B332"/>
    <w:rsid w:val="72B74FC5"/>
    <w:rsid w:val="72C365C9"/>
    <w:rsid w:val="72CB154D"/>
    <w:rsid w:val="72CB336C"/>
    <w:rsid w:val="72CD80AD"/>
    <w:rsid w:val="72D6E23A"/>
    <w:rsid w:val="72D8F4A9"/>
    <w:rsid w:val="72E861B2"/>
    <w:rsid w:val="72EEC522"/>
    <w:rsid w:val="72F5BF3B"/>
    <w:rsid w:val="72F71228"/>
    <w:rsid w:val="72FB364D"/>
    <w:rsid w:val="72FFFFF9"/>
    <w:rsid w:val="7301BF47"/>
    <w:rsid w:val="730A9BDC"/>
    <w:rsid w:val="7311A3FD"/>
    <w:rsid w:val="731C99F7"/>
    <w:rsid w:val="731FBDD6"/>
    <w:rsid w:val="73269AB3"/>
    <w:rsid w:val="73290091"/>
    <w:rsid w:val="732C4031"/>
    <w:rsid w:val="732CC598"/>
    <w:rsid w:val="733004A8"/>
    <w:rsid w:val="73363586"/>
    <w:rsid w:val="7336C3B2"/>
    <w:rsid w:val="73372E6F"/>
    <w:rsid w:val="733B81E7"/>
    <w:rsid w:val="733DF96D"/>
    <w:rsid w:val="733F5589"/>
    <w:rsid w:val="73470664"/>
    <w:rsid w:val="734C29C2"/>
    <w:rsid w:val="7356A0BB"/>
    <w:rsid w:val="736AADA6"/>
    <w:rsid w:val="736DB4E7"/>
    <w:rsid w:val="7373CD35"/>
    <w:rsid w:val="7373E346"/>
    <w:rsid w:val="7377050B"/>
    <w:rsid w:val="737A6986"/>
    <w:rsid w:val="737B9050"/>
    <w:rsid w:val="738BC8E6"/>
    <w:rsid w:val="73910290"/>
    <w:rsid w:val="7397C91D"/>
    <w:rsid w:val="73A311E5"/>
    <w:rsid w:val="73A42D8E"/>
    <w:rsid w:val="73A8A07C"/>
    <w:rsid w:val="73B12B40"/>
    <w:rsid w:val="73BEB172"/>
    <w:rsid w:val="73C17232"/>
    <w:rsid w:val="73CF13C9"/>
    <w:rsid w:val="73D5336E"/>
    <w:rsid w:val="73D60140"/>
    <w:rsid w:val="73DBE59A"/>
    <w:rsid w:val="73DE2CDF"/>
    <w:rsid w:val="73E5B9F2"/>
    <w:rsid w:val="73F4F84F"/>
    <w:rsid w:val="73FC5A8D"/>
    <w:rsid w:val="73FFF71B"/>
    <w:rsid w:val="74005520"/>
    <w:rsid w:val="74018A48"/>
    <w:rsid w:val="7402D08E"/>
    <w:rsid w:val="7414E739"/>
    <w:rsid w:val="7415AB0A"/>
    <w:rsid w:val="7416EC86"/>
    <w:rsid w:val="741DD6A3"/>
    <w:rsid w:val="742B0713"/>
    <w:rsid w:val="742D2877"/>
    <w:rsid w:val="7431FB45"/>
    <w:rsid w:val="74381FFF"/>
    <w:rsid w:val="743A1652"/>
    <w:rsid w:val="743A8AAC"/>
    <w:rsid w:val="743CCEAE"/>
    <w:rsid w:val="744255E8"/>
    <w:rsid w:val="74443846"/>
    <w:rsid w:val="74509537"/>
    <w:rsid w:val="745B02ED"/>
    <w:rsid w:val="74637C85"/>
    <w:rsid w:val="74700A6F"/>
    <w:rsid w:val="747A914D"/>
    <w:rsid w:val="74810ECD"/>
    <w:rsid w:val="748181B9"/>
    <w:rsid w:val="74838A1C"/>
    <w:rsid w:val="7494E52E"/>
    <w:rsid w:val="74A24C29"/>
    <w:rsid w:val="74A31DA3"/>
    <w:rsid w:val="74A45593"/>
    <w:rsid w:val="74A81AB4"/>
    <w:rsid w:val="74A9832F"/>
    <w:rsid w:val="74AD8137"/>
    <w:rsid w:val="74BB8DA9"/>
    <w:rsid w:val="74C256ED"/>
    <w:rsid w:val="74CAE3D3"/>
    <w:rsid w:val="74CC462A"/>
    <w:rsid w:val="74CE16D0"/>
    <w:rsid w:val="74D8DE56"/>
    <w:rsid w:val="74DAFDE7"/>
    <w:rsid w:val="74DBA77E"/>
    <w:rsid w:val="74DD2BAB"/>
    <w:rsid w:val="74DF164F"/>
    <w:rsid w:val="74DF5356"/>
    <w:rsid w:val="74E087EF"/>
    <w:rsid w:val="74E45FFE"/>
    <w:rsid w:val="74EB5C56"/>
    <w:rsid w:val="74ED544A"/>
    <w:rsid w:val="74EECE6C"/>
    <w:rsid w:val="74F2CF0D"/>
    <w:rsid w:val="74F34513"/>
    <w:rsid w:val="74FADE28"/>
    <w:rsid w:val="750210EB"/>
    <w:rsid w:val="75064F79"/>
    <w:rsid w:val="750734A3"/>
    <w:rsid w:val="75140440"/>
    <w:rsid w:val="751BC246"/>
    <w:rsid w:val="752AF31B"/>
    <w:rsid w:val="753040F4"/>
    <w:rsid w:val="75321307"/>
    <w:rsid w:val="75366FDC"/>
    <w:rsid w:val="754748F8"/>
    <w:rsid w:val="7549FEDB"/>
    <w:rsid w:val="754DDEF9"/>
    <w:rsid w:val="754E0B1D"/>
    <w:rsid w:val="754E72E5"/>
    <w:rsid w:val="754EFC8C"/>
    <w:rsid w:val="7550A5D3"/>
    <w:rsid w:val="7551FCA5"/>
    <w:rsid w:val="7556056A"/>
    <w:rsid w:val="7559E692"/>
    <w:rsid w:val="755D0785"/>
    <w:rsid w:val="756C5E45"/>
    <w:rsid w:val="756C9E7E"/>
    <w:rsid w:val="757078ED"/>
    <w:rsid w:val="7577FD91"/>
    <w:rsid w:val="757EC22D"/>
    <w:rsid w:val="75801D69"/>
    <w:rsid w:val="75805A13"/>
    <w:rsid w:val="7584DEDD"/>
    <w:rsid w:val="7588955D"/>
    <w:rsid w:val="7594C99A"/>
    <w:rsid w:val="759D2DBB"/>
    <w:rsid w:val="759FFBA1"/>
    <w:rsid w:val="75AFB5EE"/>
    <w:rsid w:val="75AFF441"/>
    <w:rsid w:val="75B304D4"/>
    <w:rsid w:val="75BA77D4"/>
    <w:rsid w:val="75BC90CF"/>
    <w:rsid w:val="75C0F19A"/>
    <w:rsid w:val="75C8FC7D"/>
    <w:rsid w:val="75CDCBA6"/>
    <w:rsid w:val="75CF4FBA"/>
    <w:rsid w:val="75CF6420"/>
    <w:rsid w:val="75CFA0A5"/>
    <w:rsid w:val="75D30BA0"/>
    <w:rsid w:val="75D3321D"/>
    <w:rsid w:val="75DD8003"/>
    <w:rsid w:val="75E07E1A"/>
    <w:rsid w:val="75E09801"/>
    <w:rsid w:val="75E32180"/>
    <w:rsid w:val="75E57834"/>
    <w:rsid w:val="75E6E42E"/>
    <w:rsid w:val="75E70991"/>
    <w:rsid w:val="75EC6773"/>
    <w:rsid w:val="75EDDEA7"/>
    <w:rsid w:val="75EE9E69"/>
    <w:rsid w:val="75F18C73"/>
    <w:rsid w:val="75F4EB33"/>
    <w:rsid w:val="75FB86CF"/>
    <w:rsid w:val="75FE6FD8"/>
    <w:rsid w:val="76060096"/>
    <w:rsid w:val="7607C991"/>
    <w:rsid w:val="760833AA"/>
    <w:rsid w:val="760DCBB6"/>
    <w:rsid w:val="76102656"/>
    <w:rsid w:val="7613FC4E"/>
    <w:rsid w:val="76150E91"/>
    <w:rsid w:val="761529FE"/>
    <w:rsid w:val="7618E8B8"/>
    <w:rsid w:val="76196251"/>
    <w:rsid w:val="7619F0DA"/>
    <w:rsid w:val="762103B1"/>
    <w:rsid w:val="7629A8C7"/>
    <w:rsid w:val="762A8743"/>
    <w:rsid w:val="7631962D"/>
    <w:rsid w:val="763A06F1"/>
    <w:rsid w:val="763B3DA3"/>
    <w:rsid w:val="763C7682"/>
    <w:rsid w:val="7649DE45"/>
    <w:rsid w:val="764E177E"/>
    <w:rsid w:val="765075B5"/>
    <w:rsid w:val="7656186B"/>
    <w:rsid w:val="765E5573"/>
    <w:rsid w:val="765EC005"/>
    <w:rsid w:val="7660CBB6"/>
    <w:rsid w:val="7665E385"/>
    <w:rsid w:val="766A57BE"/>
    <w:rsid w:val="7670EE62"/>
    <w:rsid w:val="76719A57"/>
    <w:rsid w:val="7686E020"/>
    <w:rsid w:val="76877C5B"/>
    <w:rsid w:val="76890662"/>
    <w:rsid w:val="7695B9F5"/>
    <w:rsid w:val="7695F427"/>
    <w:rsid w:val="769757AF"/>
    <w:rsid w:val="769C2809"/>
    <w:rsid w:val="76A29F3A"/>
    <w:rsid w:val="76A60E67"/>
    <w:rsid w:val="76A67D76"/>
    <w:rsid w:val="76ADF98F"/>
    <w:rsid w:val="76AE668C"/>
    <w:rsid w:val="76B48958"/>
    <w:rsid w:val="76B61722"/>
    <w:rsid w:val="76B79E0E"/>
    <w:rsid w:val="76B9B2F2"/>
    <w:rsid w:val="76C367E9"/>
    <w:rsid w:val="76CD2888"/>
    <w:rsid w:val="76CF62E8"/>
    <w:rsid w:val="76D003F7"/>
    <w:rsid w:val="76D06919"/>
    <w:rsid w:val="76D472D5"/>
    <w:rsid w:val="76D69D46"/>
    <w:rsid w:val="76EB3897"/>
    <w:rsid w:val="76EB9D3B"/>
    <w:rsid w:val="76EBF810"/>
    <w:rsid w:val="76EFAA0D"/>
    <w:rsid w:val="76EFC494"/>
    <w:rsid w:val="76F0569D"/>
    <w:rsid w:val="76F7C79B"/>
    <w:rsid w:val="76FACD05"/>
    <w:rsid w:val="76FFF8FE"/>
    <w:rsid w:val="7704C8DD"/>
    <w:rsid w:val="7706DF25"/>
    <w:rsid w:val="7707629F"/>
    <w:rsid w:val="770B52E6"/>
    <w:rsid w:val="770CC4FD"/>
    <w:rsid w:val="770DA202"/>
    <w:rsid w:val="771D0AB6"/>
    <w:rsid w:val="771E9344"/>
    <w:rsid w:val="77275E87"/>
    <w:rsid w:val="772FD3E2"/>
    <w:rsid w:val="7731F10A"/>
    <w:rsid w:val="773D0CA1"/>
    <w:rsid w:val="7743B8FD"/>
    <w:rsid w:val="774C87FB"/>
    <w:rsid w:val="77502B1F"/>
    <w:rsid w:val="77548829"/>
    <w:rsid w:val="77591BFE"/>
    <w:rsid w:val="775CFEF3"/>
    <w:rsid w:val="775F48F0"/>
    <w:rsid w:val="7766DC4B"/>
    <w:rsid w:val="77698E59"/>
    <w:rsid w:val="776B4BB2"/>
    <w:rsid w:val="777929AF"/>
    <w:rsid w:val="7779497F"/>
    <w:rsid w:val="77851E1D"/>
    <w:rsid w:val="7786972B"/>
    <w:rsid w:val="778AD905"/>
    <w:rsid w:val="778FD167"/>
    <w:rsid w:val="779C24CC"/>
    <w:rsid w:val="779CD03E"/>
    <w:rsid w:val="77A39050"/>
    <w:rsid w:val="77A56495"/>
    <w:rsid w:val="77A938B8"/>
    <w:rsid w:val="77AD8E2B"/>
    <w:rsid w:val="77AEE833"/>
    <w:rsid w:val="77AFE9F0"/>
    <w:rsid w:val="77B11358"/>
    <w:rsid w:val="77B5232C"/>
    <w:rsid w:val="77B6F597"/>
    <w:rsid w:val="77BCBC23"/>
    <w:rsid w:val="77D2BDC2"/>
    <w:rsid w:val="77D2C542"/>
    <w:rsid w:val="77D59E20"/>
    <w:rsid w:val="77D9C729"/>
    <w:rsid w:val="77DB0CFA"/>
    <w:rsid w:val="77E1D93A"/>
    <w:rsid w:val="77ECB2C5"/>
    <w:rsid w:val="77EFF08F"/>
    <w:rsid w:val="77F0BBCB"/>
    <w:rsid w:val="77F63A16"/>
    <w:rsid w:val="77FA5D6F"/>
    <w:rsid w:val="77FD39F1"/>
    <w:rsid w:val="77FD931E"/>
    <w:rsid w:val="7807E662"/>
    <w:rsid w:val="7808AC75"/>
    <w:rsid w:val="780E2838"/>
    <w:rsid w:val="78101828"/>
    <w:rsid w:val="78191AB2"/>
    <w:rsid w:val="781FBB49"/>
    <w:rsid w:val="782D6B59"/>
    <w:rsid w:val="783BF965"/>
    <w:rsid w:val="7847FC87"/>
    <w:rsid w:val="784A2899"/>
    <w:rsid w:val="784DAC27"/>
    <w:rsid w:val="784E22DC"/>
    <w:rsid w:val="784ED331"/>
    <w:rsid w:val="7850A44D"/>
    <w:rsid w:val="7857CD20"/>
    <w:rsid w:val="78609632"/>
    <w:rsid w:val="7861C078"/>
    <w:rsid w:val="7862633C"/>
    <w:rsid w:val="78680BB6"/>
    <w:rsid w:val="786A1445"/>
    <w:rsid w:val="786AF137"/>
    <w:rsid w:val="7870BD85"/>
    <w:rsid w:val="787199DA"/>
    <w:rsid w:val="7875C104"/>
    <w:rsid w:val="78771AED"/>
    <w:rsid w:val="7882E5AB"/>
    <w:rsid w:val="7887B6BE"/>
    <w:rsid w:val="7892BB9C"/>
    <w:rsid w:val="7896C1C0"/>
    <w:rsid w:val="789AD448"/>
    <w:rsid w:val="789BC15F"/>
    <w:rsid w:val="78A9C1F1"/>
    <w:rsid w:val="78AA82D7"/>
    <w:rsid w:val="78AC2229"/>
    <w:rsid w:val="78AFFD05"/>
    <w:rsid w:val="78B16937"/>
    <w:rsid w:val="78BC4D91"/>
    <w:rsid w:val="78C0AE53"/>
    <w:rsid w:val="78C1BF21"/>
    <w:rsid w:val="78C2C6D0"/>
    <w:rsid w:val="78C8A4F5"/>
    <w:rsid w:val="78CBF463"/>
    <w:rsid w:val="78D22310"/>
    <w:rsid w:val="78DBF29A"/>
    <w:rsid w:val="78E32B5B"/>
    <w:rsid w:val="78E9F347"/>
    <w:rsid w:val="78EECDED"/>
    <w:rsid w:val="78EF438B"/>
    <w:rsid w:val="78EF8F3C"/>
    <w:rsid w:val="78F009F5"/>
    <w:rsid w:val="78F1A695"/>
    <w:rsid w:val="78F43191"/>
    <w:rsid w:val="78F528F4"/>
    <w:rsid w:val="78F75AD7"/>
    <w:rsid w:val="78FD2AE3"/>
    <w:rsid w:val="78FDD196"/>
    <w:rsid w:val="79081A99"/>
    <w:rsid w:val="79083339"/>
    <w:rsid w:val="79087D68"/>
    <w:rsid w:val="790D24A3"/>
    <w:rsid w:val="791267B1"/>
    <w:rsid w:val="79154974"/>
    <w:rsid w:val="7923DA8D"/>
    <w:rsid w:val="7929C009"/>
    <w:rsid w:val="7929F7C6"/>
    <w:rsid w:val="792BF8F6"/>
    <w:rsid w:val="792FC733"/>
    <w:rsid w:val="79349F60"/>
    <w:rsid w:val="794A68DB"/>
    <w:rsid w:val="7952238C"/>
    <w:rsid w:val="79529EDC"/>
    <w:rsid w:val="7953C374"/>
    <w:rsid w:val="7958670A"/>
    <w:rsid w:val="795D177A"/>
    <w:rsid w:val="795DD29C"/>
    <w:rsid w:val="7965D555"/>
    <w:rsid w:val="796ED20D"/>
    <w:rsid w:val="797097A8"/>
    <w:rsid w:val="7973A33F"/>
    <w:rsid w:val="797AC79F"/>
    <w:rsid w:val="797BAC7E"/>
    <w:rsid w:val="797E0773"/>
    <w:rsid w:val="7980D892"/>
    <w:rsid w:val="79825F4C"/>
    <w:rsid w:val="7988A648"/>
    <w:rsid w:val="7988A7C3"/>
    <w:rsid w:val="79924B38"/>
    <w:rsid w:val="799339C0"/>
    <w:rsid w:val="7998C685"/>
    <w:rsid w:val="799ED927"/>
    <w:rsid w:val="799FD47A"/>
    <w:rsid w:val="79A01427"/>
    <w:rsid w:val="79A3D085"/>
    <w:rsid w:val="79A57895"/>
    <w:rsid w:val="79B142CD"/>
    <w:rsid w:val="79B52660"/>
    <w:rsid w:val="79B9467D"/>
    <w:rsid w:val="79BAC240"/>
    <w:rsid w:val="79BAD3B8"/>
    <w:rsid w:val="79BB2132"/>
    <w:rsid w:val="79BD8269"/>
    <w:rsid w:val="79C046E5"/>
    <w:rsid w:val="79C91246"/>
    <w:rsid w:val="79C9138F"/>
    <w:rsid w:val="79CA5267"/>
    <w:rsid w:val="79CA71E9"/>
    <w:rsid w:val="79CAAF30"/>
    <w:rsid w:val="79CFC737"/>
    <w:rsid w:val="79CFC830"/>
    <w:rsid w:val="79D270F5"/>
    <w:rsid w:val="79D7D068"/>
    <w:rsid w:val="79E0CD11"/>
    <w:rsid w:val="79E37D8E"/>
    <w:rsid w:val="79E4CB15"/>
    <w:rsid w:val="79E7C82E"/>
    <w:rsid w:val="79E83F16"/>
    <w:rsid w:val="79EA2513"/>
    <w:rsid w:val="79F08A42"/>
    <w:rsid w:val="79F62C84"/>
    <w:rsid w:val="79F9FBA6"/>
    <w:rsid w:val="7A04D3BE"/>
    <w:rsid w:val="7A06F099"/>
    <w:rsid w:val="7A09352A"/>
    <w:rsid w:val="7A0AF521"/>
    <w:rsid w:val="7A0E3CF9"/>
    <w:rsid w:val="7A1F6C15"/>
    <w:rsid w:val="7A23F640"/>
    <w:rsid w:val="7A2AB09B"/>
    <w:rsid w:val="7A2AB69D"/>
    <w:rsid w:val="7A2D0033"/>
    <w:rsid w:val="7A2D5C73"/>
    <w:rsid w:val="7A2D9789"/>
    <w:rsid w:val="7A32F884"/>
    <w:rsid w:val="7A35D5A6"/>
    <w:rsid w:val="7A38669E"/>
    <w:rsid w:val="7A3986C0"/>
    <w:rsid w:val="7A39F34B"/>
    <w:rsid w:val="7A41990D"/>
    <w:rsid w:val="7A46B5A0"/>
    <w:rsid w:val="7A4A7B46"/>
    <w:rsid w:val="7A51021E"/>
    <w:rsid w:val="7A54910C"/>
    <w:rsid w:val="7A6D226B"/>
    <w:rsid w:val="7A6F1226"/>
    <w:rsid w:val="7A7674E3"/>
    <w:rsid w:val="7A7B59BF"/>
    <w:rsid w:val="7A85CFB6"/>
    <w:rsid w:val="7A8B5F9D"/>
    <w:rsid w:val="7A961D1B"/>
    <w:rsid w:val="7A9CF8A3"/>
    <w:rsid w:val="7A9E56EB"/>
    <w:rsid w:val="7AA3DF6C"/>
    <w:rsid w:val="7AA45EDF"/>
    <w:rsid w:val="7AAC072C"/>
    <w:rsid w:val="7AB7ADF8"/>
    <w:rsid w:val="7ABA4163"/>
    <w:rsid w:val="7AD6E238"/>
    <w:rsid w:val="7ADA64BE"/>
    <w:rsid w:val="7ADA7F15"/>
    <w:rsid w:val="7ADADAB9"/>
    <w:rsid w:val="7ADD3F62"/>
    <w:rsid w:val="7AE568FF"/>
    <w:rsid w:val="7AEA51AF"/>
    <w:rsid w:val="7AEC614E"/>
    <w:rsid w:val="7AF756E8"/>
    <w:rsid w:val="7B04E967"/>
    <w:rsid w:val="7B05AFC9"/>
    <w:rsid w:val="7B083241"/>
    <w:rsid w:val="7B0F6D63"/>
    <w:rsid w:val="7B122BB9"/>
    <w:rsid w:val="7B2211FA"/>
    <w:rsid w:val="7B28F64F"/>
    <w:rsid w:val="7B2C6320"/>
    <w:rsid w:val="7B2C642F"/>
    <w:rsid w:val="7B2FEF7B"/>
    <w:rsid w:val="7B30EB2D"/>
    <w:rsid w:val="7B3B8F4B"/>
    <w:rsid w:val="7B41BDC5"/>
    <w:rsid w:val="7B43E801"/>
    <w:rsid w:val="7B4F717B"/>
    <w:rsid w:val="7B508563"/>
    <w:rsid w:val="7B5134A7"/>
    <w:rsid w:val="7B51B2E7"/>
    <w:rsid w:val="7B51C389"/>
    <w:rsid w:val="7B5F79E8"/>
    <w:rsid w:val="7B637C5F"/>
    <w:rsid w:val="7B67EEC1"/>
    <w:rsid w:val="7B6C792C"/>
    <w:rsid w:val="7B721DEE"/>
    <w:rsid w:val="7B801AC0"/>
    <w:rsid w:val="7B807607"/>
    <w:rsid w:val="7B835E34"/>
    <w:rsid w:val="7B8DE079"/>
    <w:rsid w:val="7B9059DD"/>
    <w:rsid w:val="7B90F54B"/>
    <w:rsid w:val="7B920C55"/>
    <w:rsid w:val="7B9806F4"/>
    <w:rsid w:val="7B99C64F"/>
    <w:rsid w:val="7B9AE028"/>
    <w:rsid w:val="7B9C2F7F"/>
    <w:rsid w:val="7B9E0C0F"/>
    <w:rsid w:val="7B9EF60D"/>
    <w:rsid w:val="7BA0D3B2"/>
    <w:rsid w:val="7BA25AE4"/>
    <w:rsid w:val="7BA315E2"/>
    <w:rsid w:val="7BA558F6"/>
    <w:rsid w:val="7BA58741"/>
    <w:rsid w:val="7BB4755D"/>
    <w:rsid w:val="7BB5FD27"/>
    <w:rsid w:val="7BC2F755"/>
    <w:rsid w:val="7BC380DF"/>
    <w:rsid w:val="7BC66C60"/>
    <w:rsid w:val="7BC83AC5"/>
    <w:rsid w:val="7BD668CC"/>
    <w:rsid w:val="7BDE8E1E"/>
    <w:rsid w:val="7BE34648"/>
    <w:rsid w:val="7BE89058"/>
    <w:rsid w:val="7BEEBB69"/>
    <w:rsid w:val="7BF0CF98"/>
    <w:rsid w:val="7BF8FB3C"/>
    <w:rsid w:val="7BFB47BE"/>
    <w:rsid w:val="7C0D8A8A"/>
    <w:rsid w:val="7C0EAD7B"/>
    <w:rsid w:val="7C104D25"/>
    <w:rsid w:val="7C139C3C"/>
    <w:rsid w:val="7C31F028"/>
    <w:rsid w:val="7C32CB82"/>
    <w:rsid w:val="7C32F356"/>
    <w:rsid w:val="7C38558C"/>
    <w:rsid w:val="7C3E2556"/>
    <w:rsid w:val="7C4758CB"/>
    <w:rsid w:val="7C476974"/>
    <w:rsid w:val="7C4A0C6E"/>
    <w:rsid w:val="7C5611C4"/>
    <w:rsid w:val="7C5705D9"/>
    <w:rsid w:val="7C5DCE7B"/>
    <w:rsid w:val="7C5E1955"/>
    <w:rsid w:val="7C663F7D"/>
    <w:rsid w:val="7C73638D"/>
    <w:rsid w:val="7C81A26F"/>
    <w:rsid w:val="7C85E186"/>
    <w:rsid w:val="7C934ABA"/>
    <w:rsid w:val="7C93A553"/>
    <w:rsid w:val="7C98AFFF"/>
    <w:rsid w:val="7C9DD04D"/>
    <w:rsid w:val="7CAE0526"/>
    <w:rsid w:val="7CAE257B"/>
    <w:rsid w:val="7CB94575"/>
    <w:rsid w:val="7CC2AD80"/>
    <w:rsid w:val="7CC5F4F0"/>
    <w:rsid w:val="7CC83490"/>
    <w:rsid w:val="7CE76181"/>
    <w:rsid w:val="7CEB6005"/>
    <w:rsid w:val="7CEDD846"/>
    <w:rsid w:val="7CEE41A4"/>
    <w:rsid w:val="7CF0D04D"/>
    <w:rsid w:val="7CF36665"/>
    <w:rsid w:val="7CF4AE35"/>
    <w:rsid w:val="7CFC4936"/>
    <w:rsid w:val="7D058858"/>
    <w:rsid w:val="7D0AC780"/>
    <w:rsid w:val="7D0F712A"/>
    <w:rsid w:val="7D13E150"/>
    <w:rsid w:val="7D1D0B10"/>
    <w:rsid w:val="7D1F039B"/>
    <w:rsid w:val="7D1F9B6A"/>
    <w:rsid w:val="7D219CAC"/>
    <w:rsid w:val="7D315E4C"/>
    <w:rsid w:val="7D339C31"/>
    <w:rsid w:val="7D38AC72"/>
    <w:rsid w:val="7D394A31"/>
    <w:rsid w:val="7D3C439D"/>
    <w:rsid w:val="7D4157A2"/>
    <w:rsid w:val="7D41F295"/>
    <w:rsid w:val="7D4319DA"/>
    <w:rsid w:val="7D43538A"/>
    <w:rsid w:val="7D4512DE"/>
    <w:rsid w:val="7D47A5A2"/>
    <w:rsid w:val="7D575387"/>
    <w:rsid w:val="7D5D5A9A"/>
    <w:rsid w:val="7D6593B8"/>
    <w:rsid w:val="7D6A65B7"/>
    <w:rsid w:val="7D6CC535"/>
    <w:rsid w:val="7D6CF8EB"/>
    <w:rsid w:val="7D731FC0"/>
    <w:rsid w:val="7D756CC3"/>
    <w:rsid w:val="7D79A603"/>
    <w:rsid w:val="7D7A9C89"/>
    <w:rsid w:val="7D7CE386"/>
    <w:rsid w:val="7D816EBA"/>
    <w:rsid w:val="7D8A8BCA"/>
    <w:rsid w:val="7D8D6B19"/>
    <w:rsid w:val="7D8D7B2A"/>
    <w:rsid w:val="7D8EE889"/>
    <w:rsid w:val="7D90DADC"/>
    <w:rsid w:val="7D910136"/>
    <w:rsid w:val="7D949AA4"/>
    <w:rsid w:val="7D983F88"/>
    <w:rsid w:val="7D9BF0C3"/>
    <w:rsid w:val="7D9E5EE8"/>
    <w:rsid w:val="7D9FF604"/>
    <w:rsid w:val="7DA4A2CA"/>
    <w:rsid w:val="7DA6C431"/>
    <w:rsid w:val="7DA9D802"/>
    <w:rsid w:val="7DA9FFE2"/>
    <w:rsid w:val="7DAE2154"/>
    <w:rsid w:val="7DB1B0C5"/>
    <w:rsid w:val="7DB3BFCE"/>
    <w:rsid w:val="7DB40FF8"/>
    <w:rsid w:val="7DBA8EA8"/>
    <w:rsid w:val="7DC2E7AC"/>
    <w:rsid w:val="7DCA3D4C"/>
    <w:rsid w:val="7DCF9038"/>
    <w:rsid w:val="7DD48DD8"/>
    <w:rsid w:val="7DD8BF20"/>
    <w:rsid w:val="7DDB6468"/>
    <w:rsid w:val="7DE586C4"/>
    <w:rsid w:val="7DE5F192"/>
    <w:rsid w:val="7DE769AE"/>
    <w:rsid w:val="7DE81AD9"/>
    <w:rsid w:val="7DE993F6"/>
    <w:rsid w:val="7DF6A7C7"/>
    <w:rsid w:val="7DF7F24F"/>
    <w:rsid w:val="7DF87EAE"/>
    <w:rsid w:val="7DFA5C8D"/>
    <w:rsid w:val="7E04B2B1"/>
    <w:rsid w:val="7E064C82"/>
    <w:rsid w:val="7E09DC05"/>
    <w:rsid w:val="7E0A0A9D"/>
    <w:rsid w:val="7E0E3AFC"/>
    <w:rsid w:val="7E2644BC"/>
    <w:rsid w:val="7E2DD7F8"/>
    <w:rsid w:val="7E3840C8"/>
    <w:rsid w:val="7E44F408"/>
    <w:rsid w:val="7E44F80E"/>
    <w:rsid w:val="7E49B650"/>
    <w:rsid w:val="7E4A419B"/>
    <w:rsid w:val="7E5708A2"/>
    <w:rsid w:val="7E5797DD"/>
    <w:rsid w:val="7E6302C7"/>
    <w:rsid w:val="7E6B8C81"/>
    <w:rsid w:val="7E78D294"/>
    <w:rsid w:val="7E7A23CC"/>
    <w:rsid w:val="7E8157BA"/>
    <w:rsid w:val="7E81DB71"/>
    <w:rsid w:val="7E823BAD"/>
    <w:rsid w:val="7E840DC4"/>
    <w:rsid w:val="7E84BCFC"/>
    <w:rsid w:val="7E8A4F21"/>
    <w:rsid w:val="7E917628"/>
    <w:rsid w:val="7E94C3BB"/>
    <w:rsid w:val="7E9594BC"/>
    <w:rsid w:val="7E99663C"/>
    <w:rsid w:val="7E9CA216"/>
    <w:rsid w:val="7E9E1AA6"/>
    <w:rsid w:val="7EA25ABC"/>
    <w:rsid w:val="7EA49C26"/>
    <w:rsid w:val="7EA59072"/>
    <w:rsid w:val="7EA6D2FD"/>
    <w:rsid w:val="7EAA938A"/>
    <w:rsid w:val="7EAFD056"/>
    <w:rsid w:val="7EB50787"/>
    <w:rsid w:val="7EC000C9"/>
    <w:rsid w:val="7ECBA2F4"/>
    <w:rsid w:val="7ED4D679"/>
    <w:rsid w:val="7ED73730"/>
    <w:rsid w:val="7EEA4321"/>
    <w:rsid w:val="7EF74DE2"/>
    <w:rsid w:val="7EFA5867"/>
    <w:rsid w:val="7EFE0CE2"/>
    <w:rsid w:val="7F03E584"/>
    <w:rsid w:val="7F07EECF"/>
    <w:rsid w:val="7F13284B"/>
    <w:rsid w:val="7F282859"/>
    <w:rsid w:val="7F3C1B28"/>
    <w:rsid w:val="7F3D9916"/>
    <w:rsid w:val="7F420AF5"/>
    <w:rsid w:val="7F4949FD"/>
    <w:rsid w:val="7F4AE5DD"/>
    <w:rsid w:val="7F4F7AC7"/>
    <w:rsid w:val="7F50A3A8"/>
    <w:rsid w:val="7F557659"/>
    <w:rsid w:val="7F5F9C29"/>
    <w:rsid w:val="7F669908"/>
    <w:rsid w:val="7F685B5D"/>
    <w:rsid w:val="7F6B83D5"/>
    <w:rsid w:val="7F7410AF"/>
    <w:rsid w:val="7F742410"/>
    <w:rsid w:val="7F74BEFF"/>
    <w:rsid w:val="7F7C70C2"/>
    <w:rsid w:val="7F86CE13"/>
    <w:rsid w:val="7F8DBAE3"/>
    <w:rsid w:val="7F95EEF6"/>
    <w:rsid w:val="7F97DFB6"/>
    <w:rsid w:val="7F9FBF6E"/>
    <w:rsid w:val="7FA5F560"/>
    <w:rsid w:val="7FAADFCD"/>
    <w:rsid w:val="7FACD784"/>
    <w:rsid w:val="7FB1FDD5"/>
    <w:rsid w:val="7FB2A4A6"/>
    <w:rsid w:val="7FB43EBD"/>
    <w:rsid w:val="7FB5910F"/>
    <w:rsid w:val="7FB63A79"/>
    <w:rsid w:val="7FC10B1A"/>
    <w:rsid w:val="7FC55AA4"/>
    <w:rsid w:val="7FC8BBFE"/>
    <w:rsid w:val="7FC8FD70"/>
    <w:rsid w:val="7FCEE442"/>
    <w:rsid w:val="7FCFCA4B"/>
    <w:rsid w:val="7FD7CD9D"/>
    <w:rsid w:val="7FDA318D"/>
    <w:rsid w:val="7FDA5B65"/>
    <w:rsid w:val="7FDEAA6C"/>
    <w:rsid w:val="7FE0C3E1"/>
    <w:rsid w:val="7FE54A41"/>
    <w:rsid w:val="7FE93BB5"/>
    <w:rsid w:val="7FEBFE23"/>
    <w:rsid w:val="7FECBC6F"/>
    <w:rsid w:val="7FED36B8"/>
    <w:rsid w:val="7FF03146"/>
    <w:rsid w:val="7FF39D91"/>
    <w:rsid w:val="7FF47884"/>
    <w:rsid w:val="7FF53129"/>
    <w:rsid w:val="7FFF7B76"/>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8E08F6F"/>
  <w15:chartTrackingRefBased/>
  <w15:docId w15:val="{63176574-A459-4EA2-8264-837A85D70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F3F59"/>
    <w:pPr>
      <w:keepNext/>
      <w:keepLines/>
      <w:spacing w:before="240" w:after="0"/>
      <w:outlineLvl w:val="0"/>
    </w:pPr>
    <w:rPr>
      <w:rFonts w:ascii="Arial Narrow" w:eastAsiaTheme="majorEastAsia" w:hAnsi="Arial Narrow" w:cstheme="majorBidi"/>
      <w:b/>
      <w:color w:val="000000" w:themeColor="text1"/>
      <w:szCs w:val="32"/>
    </w:rPr>
  </w:style>
  <w:style w:type="paragraph" w:styleId="Ttulo2">
    <w:name w:val="heading 2"/>
    <w:basedOn w:val="Normal"/>
    <w:next w:val="Normal"/>
    <w:link w:val="Ttulo2Car"/>
    <w:uiPriority w:val="9"/>
    <w:unhideWhenUsed/>
    <w:qFormat/>
    <w:rsid w:val="00EF3F59"/>
    <w:pPr>
      <w:keepNext/>
      <w:keepLines/>
      <w:spacing w:before="40" w:after="0"/>
      <w:outlineLvl w:val="1"/>
    </w:pPr>
    <w:rPr>
      <w:rFonts w:ascii="Arial Narrow" w:eastAsiaTheme="majorEastAsia" w:hAnsi="Arial Narrow" w:cstheme="majorBidi"/>
      <w:b/>
      <w:szCs w:val="26"/>
    </w:rPr>
  </w:style>
  <w:style w:type="paragraph" w:styleId="Ttulo3">
    <w:name w:val="heading 3"/>
    <w:basedOn w:val="Normal"/>
    <w:next w:val="Normal"/>
    <w:link w:val="Ttulo3Car"/>
    <w:uiPriority w:val="9"/>
    <w:unhideWhenUsed/>
    <w:qFormat/>
    <w:rsid w:val="00EF3F59"/>
    <w:pPr>
      <w:keepNext/>
      <w:keepLines/>
      <w:spacing w:before="40" w:after="0"/>
      <w:outlineLvl w:val="2"/>
    </w:pPr>
    <w:rPr>
      <w:rFonts w:ascii="Arial Narrow" w:eastAsiaTheme="majorEastAsia" w:hAnsi="Arial Narrow" w:cstheme="majorBidi"/>
      <w:b/>
      <w:szCs w:val="24"/>
    </w:rPr>
  </w:style>
  <w:style w:type="paragraph" w:styleId="Ttulo4">
    <w:name w:val="heading 4"/>
    <w:basedOn w:val="Normal"/>
    <w:next w:val="Normal"/>
    <w:link w:val="Ttulo4Car"/>
    <w:uiPriority w:val="9"/>
    <w:unhideWhenUsed/>
    <w:qFormat/>
    <w:rsid w:val="00451F4E"/>
    <w:pPr>
      <w:keepNext/>
      <w:keepLines/>
      <w:spacing w:before="40" w:after="0"/>
      <w:outlineLvl w:val="3"/>
    </w:pPr>
    <w:rPr>
      <w:rFonts w:ascii="Arial Narrow" w:eastAsiaTheme="majorEastAsia" w:hAnsi="Arial Narrow" w:cstheme="majorBidi"/>
      <w:b/>
      <w:iCs/>
    </w:rPr>
  </w:style>
  <w:style w:type="paragraph" w:styleId="Ttulo5">
    <w:name w:val="heading 5"/>
    <w:basedOn w:val="Normal"/>
    <w:next w:val="Normal"/>
    <w:link w:val="Ttulo5Car"/>
    <w:uiPriority w:val="9"/>
    <w:unhideWhenUsed/>
    <w:qFormat/>
    <w:rsid w:val="00597B66"/>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BE303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C251B"/>
    <w:pPr>
      <w:ind w:left="720"/>
      <w:contextualSpacing/>
    </w:pPr>
  </w:style>
  <w:style w:type="character" w:customStyle="1" w:styleId="Ttulo1Car">
    <w:name w:val="Título 1 Car"/>
    <w:basedOn w:val="Fuentedeprrafopredeter"/>
    <w:link w:val="Ttulo1"/>
    <w:uiPriority w:val="9"/>
    <w:rsid w:val="00EF3F59"/>
    <w:rPr>
      <w:rFonts w:ascii="Arial Narrow" w:eastAsiaTheme="majorEastAsia" w:hAnsi="Arial Narrow" w:cstheme="majorBidi"/>
      <w:b/>
      <w:color w:val="000000" w:themeColor="text1"/>
      <w:szCs w:val="32"/>
    </w:rPr>
  </w:style>
  <w:style w:type="character" w:customStyle="1" w:styleId="Ttulo2Car">
    <w:name w:val="Título 2 Car"/>
    <w:basedOn w:val="Fuentedeprrafopredeter"/>
    <w:link w:val="Ttulo2"/>
    <w:uiPriority w:val="9"/>
    <w:rsid w:val="00EF3F59"/>
    <w:rPr>
      <w:rFonts w:ascii="Arial Narrow" w:eastAsiaTheme="majorEastAsia" w:hAnsi="Arial Narrow" w:cstheme="majorBidi"/>
      <w:b/>
      <w:szCs w:val="26"/>
    </w:rPr>
  </w:style>
  <w:style w:type="character" w:customStyle="1" w:styleId="Ttulo3Car">
    <w:name w:val="Título 3 Car"/>
    <w:basedOn w:val="Fuentedeprrafopredeter"/>
    <w:link w:val="Ttulo3"/>
    <w:uiPriority w:val="9"/>
    <w:rsid w:val="00EF3F59"/>
    <w:rPr>
      <w:rFonts w:ascii="Arial Narrow" w:eastAsiaTheme="majorEastAsia" w:hAnsi="Arial Narrow" w:cstheme="majorBidi"/>
      <w:b/>
      <w:szCs w:val="24"/>
    </w:rPr>
  </w:style>
  <w:style w:type="paragraph" w:styleId="TtuloTDC">
    <w:name w:val="TOC Heading"/>
    <w:basedOn w:val="Ttulo1"/>
    <w:next w:val="Normal"/>
    <w:uiPriority w:val="39"/>
    <w:unhideWhenUsed/>
    <w:qFormat/>
    <w:rsid w:val="003816C7"/>
    <w:pPr>
      <w:outlineLvl w:val="9"/>
    </w:pPr>
    <w:rPr>
      <w:lang w:val="es-MX" w:eastAsia="es-MX"/>
    </w:rPr>
  </w:style>
  <w:style w:type="paragraph" w:styleId="TDC1">
    <w:name w:val="toc 1"/>
    <w:basedOn w:val="Normal"/>
    <w:next w:val="Normal"/>
    <w:autoRedefine/>
    <w:uiPriority w:val="39"/>
    <w:unhideWhenUsed/>
    <w:rsid w:val="003816C7"/>
    <w:pPr>
      <w:spacing w:after="100"/>
    </w:pPr>
  </w:style>
  <w:style w:type="paragraph" w:styleId="TDC2">
    <w:name w:val="toc 2"/>
    <w:basedOn w:val="Normal"/>
    <w:next w:val="Normal"/>
    <w:autoRedefine/>
    <w:uiPriority w:val="39"/>
    <w:unhideWhenUsed/>
    <w:rsid w:val="003816C7"/>
    <w:pPr>
      <w:spacing w:after="100"/>
      <w:ind w:left="220"/>
    </w:pPr>
  </w:style>
  <w:style w:type="paragraph" w:styleId="TDC3">
    <w:name w:val="toc 3"/>
    <w:basedOn w:val="Normal"/>
    <w:next w:val="Normal"/>
    <w:autoRedefine/>
    <w:uiPriority w:val="39"/>
    <w:unhideWhenUsed/>
    <w:rsid w:val="003816C7"/>
    <w:pPr>
      <w:spacing w:after="100"/>
      <w:ind w:left="440"/>
    </w:pPr>
  </w:style>
  <w:style w:type="character" w:styleId="Hipervnculo">
    <w:name w:val="Hyperlink"/>
    <w:basedOn w:val="Fuentedeprrafopredeter"/>
    <w:uiPriority w:val="99"/>
    <w:unhideWhenUsed/>
    <w:rsid w:val="003816C7"/>
    <w:rPr>
      <w:color w:val="0563C1" w:themeColor="hyperlink"/>
      <w:u w:val="single"/>
    </w:rPr>
  </w:style>
  <w:style w:type="paragraph" w:styleId="Encabezado">
    <w:name w:val="header"/>
    <w:basedOn w:val="Normal"/>
    <w:link w:val="EncabezadoCar"/>
    <w:unhideWhenUsed/>
    <w:rsid w:val="003816C7"/>
    <w:pPr>
      <w:tabs>
        <w:tab w:val="center" w:pos="4419"/>
        <w:tab w:val="right" w:pos="8838"/>
      </w:tabs>
      <w:spacing w:after="0" w:line="240" w:lineRule="auto"/>
    </w:pPr>
  </w:style>
  <w:style w:type="character" w:customStyle="1" w:styleId="EncabezadoCar">
    <w:name w:val="Encabezado Car"/>
    <w:basedOn w:val="Fuentedeprrafopredeter"/>
    <w:link w:val="Encabezado"/>
    <w:rsid w:val="003816C7"/>
  </w:style>
  <w:style w:type="paragraph" w:styleId="Piedepgina">
    <w:name w:val="footer"/>
    <w:basedOn w:val="Normal"/>
    <w:link w:val="PiedepginaCar"/>
    <w:uiPriority w:val="99"/>
    <w:unhideWhenUsed/>
    <w:rsid w:val="003816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16C7"/>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notaalpie">
    <w:name w:val="footnote reference"/>
    <w:basedOn w:val="Fuentedeprrafopredeter"/>
    <w:uiPriority w:val="99"/>
    <w:semiHidden/>
    <w:unhideWhenUsed/>
    <w:rPr>
      <w:vertAlign w:val="superscript"/>
    </w:rPr>
  </w:style>
  <w:style w:type="character" w:customStyle="1" w:styleId="TextonotapieCar">
    <w:name w:val="Texto nota pie Car"/>
    <w:basedOn w:val="Fuentedeprrafopredeter"/>
    <w:link w:val="Textonotapie"/>
    <w:uiPriority w:val="99"/>
    <w:semiHidden/>
    <w:rPr>
      <w:sz w:val="20"/>
      <w:szCs w:val="20"/>
    </w:rPr>
  </w:style>
  <w:style w:type="paragraph" w:styleId="Textonotapie">
    <w:name w:val="footnote text"/>
    <w:basedOn w:val="Normal"/>
    <w:link w:val="TextonotapieCar"/>
    <w:uiPriority w:val="99"/>
    <w:semiHidden/>
    <w:unhideWhenUsed/>
    <w:pPr>
      <w:spacing w:after="0" w:line="240" w:lineRule="auto"/>
    </w:pPr>
    <w:rPr>
      <w:sz w:val="20"/>
      <w:szCs w:val="20"/>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BB230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B2306"/>
    <w:rPr>
      <w:rFonts w:ascii="Segoe UI" w:hAnsi="Segoe UI" w:cs="Segoe UI"/>
      <w:sz w:val="18"/>
      <w:szCs w:val="18"/>
    </w:rPr>
  </w:style>
  <w:style w:type="character" w:customStyle="1" w:styleId="Ttulo4Car">
    <w:name w:val="Título 4 Car"/>
    <w:basedOn w:val="Fuentedeprrafopredeter"/>
    <w:link w:val="Ttulo4"/>
    <w:uiPriority w:val="9"/>
    <w:rsid w:val="00451F4E"/>
    <w:rPr>
      <w:rFonts w:ascii="Arial Narrow" w:eastAsiaTheme="majorEastAsia" w:hAnsi="Arial Narrow" w:cstheme="majorBidi"/>
      <w:b/>
      <w:iCs/>
    </w:rPr>
  </w:style>
  <w:style w:type="paragraph" w:styleId="Descripcin">
    <w:name w:val="caption"/>
    <w:basedOn w:val="Normal"/>
    <w:next w:val="Normal"/>
    <w:uiPriority w:val="35"/>
    <w:unhideWhenUsed/>
    <w:qFormat/>
    <w:rsid w:val="00BB5E16"/>
    <w:pPr>
      <w:spacing w:after="200" w:line="240" w:lineRule="auto"/>
    </w:pPr>
    <w:rPr>
      <w:i/>
      <w:iCs/>
      <w:color w:val="44546A" w:themeColor="text2"/>
      <w:sz w:val="18"/>
      <w:szCs w:val="18"/>
    </w:rPr>
  </w:style>
  <w:style w:type="paragraph" w:styleId="Asuntodelcomentario">
    <w:name w:val="annotation subject"/>
    <w:basedOn w:val="Textocomentario"/>
    <w:next w:val="Textocomentario"/>
    <w:link w:val="AsuntodelcomentarioCar"/>
    <w:uiPriority w:val="99"/>
    <w:semiHidden/>
    <w:unhideWhenUsed/>
    <w:rsid w:val="00B7364B"/>
    <w:rPr>
      <w:b/>
      <w:bCs/>
    </w:rPr>
  </w:style>
  <w:style w:type="character" w:customStyle="1" w:styleId="AsuntodelcomentarioCar">
    <w:name w:val="Asunto del comentario Car"/>
    <w:basedOn w:val="TextocomentarioCar"/>
    <w:link w:val="Asuntodelcomentario"/>
    <w:uiPriority w:val="99"/>
    <w:semiHidden/>
    <w:rsid w:val="00B7364B"/>
    <w:rPr>
      <w:b/>
      <w:bCs/>
      <w:sz w:val="20"/>
      <w:szCs w:val="20"/>
    </w:rPr>
  </w:style>
  <w:style w:type="paragraph" w:styleId="Textonotaalfinal">
    <w:name w:val="endnote text"/>
    <w:basedOn w:val="Normal"/>
    <w:link w:val="TextonotaalfinalCar"/>
    <w:uiPriority w:val="99"/>
    <w:semiHidden/>
    <w:unhideWhenUsed/>
    <w:rsid w:val="006F742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F7428"/>
    <w:rPr>
      <w:sz w:val="20"/>
      <w:szCs w:val="20"/>
    </w:rPr>
  </w:style>
  <w:style w:type="character" w:styleId="Refdenotaalfinal">
    <w:name w:val="endnote reference"/>
    <w:basedOn w:val="Fuentedeprrafopredeter"/>
    <w:uiPriority w:val="99"/>
    <w:semiHidden/>
    <w:unhideWhenUsed/>
    <w:rsid w:val="006F7428"/>
    <w:rPr>
      <w:vertAlign w:val="superscript"/>
    </w:rPr>
  </w:style>
  <w:style w:type="character" w:customStyle="1" w:styleId="Ttulo5Car">
    <w:name w:val="Título 5 Car"/>
    <w:basedOn w:val="Fuentedeprrafopredeter"/>
    <w:link w:val="Ttulo5"/>
    <w:uiPriority w:val="9"/>
    <w:rsid w:val="00597B66"/>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rsid w:val="00BE303F"/>
    <w:rPr>
      <w:rFonts w:asciiTheme="majorHAnsi" w:eastAsiaTheme="majorEastAsia" w:hAnsiTheme="majorHAnsi" w:cstheme="majorBidi"/>
      <w:color w:val="1F3763" w:themeColor="accent1" w:themeShade="7F"/>
    </w:rPr>
  </w:style>
  <w:style w:type="paragraph" w:customStyle="1" w:styleId="Default">
    <w:name w:val="Default"/>
    <w:rsid w:val="003204C9"/>
    <w:pPr>
      <w:autoSpaceDE w:val="0"/>
      <w:autoSpaceDN w:val="0"/>
      <w:adjustRightInd w:val="0"/>
      <w:spacing w:after="0" w:line="240" w:lineRule="auto"/>
    </w:pPr>
    <w:rPr>
      <w:rFonts w:ascii="Source Sans Pro" w:hAnsi="Source Sans Pro" w:cs="Source Sans Pro"/>
      <w:color w:val="000000"/>
      <w:sz w:val="24"/>
      <w:szCs w:val="24"/>
    </w:rPr>
  </w:style>
  <w:style w:type="character" w:customStyle="1" w:styleId="A5">
    <w:name w:val="A5"/>
    <w:uiPriority w:val="99"/>
    <w:rsid w:val="003204C9"/>
    <w:rPr>
      <w:rFonts w:cs="Source Sans Pro"/>
      <w:color w:val="000000"/>
      <w:sz w:val="22"/>
      <w:szCs w:val="22"/>
    </w:rPr>
  </w:style>
  <w:style w:type="paragraph" w:customStyle="1" w:styleId="Pa3">
    <w:name w:val="Pa3"/>
    <w:basedOn w:val="Default"/>
    <w:next w:val="Default"/>
    <w:uiPriority w:val="99"/>
    <w:rsid w:val="003204C9"/>
    <w:pPr>
      <w:spacing w:line="241" w:lineRule="atLeast"/>
    </w:pPr>
    <w:rPr>
      <w:rFonts w:ascii="Source Sans Pro SemiBold" w:hAnsi="Source Sans Pro SemiBold" w:cstheme="minorBidi"/>
      <w:color w:val="auto"/>
    </w:rPr>
  </w:style>
  <w:style w:type="character" w:customStyle="1" w:styleId="A11">
    <w:name w:val="A11"/>
    <w:uiPriority w:val="99"/>
    <w:rsid w:val="003204C9"/>
    <w:rPr>
      <w:rFonts w:cs="Source Sans Pro SemiBold"/>
      <w:color w:val="000000"/>
      <w:sz w:val="28"/>
      <w:szCs w:val="28"/>
    </w:rPr>
  </w:style>
  <w:style w:type="character" w:customStyle="1" w:styleId="A10">
    <w:name w:val="A10"/>
    <w:uiPriority w:val="99"/>
    <w:rsid w:val="006C4321"/>
    <w:rPr>
      <w:rFonts w:cs="Source Sans Pro"/>
      <w:color w:val="000000"/>
      <w:sz w:val="30"/>
      <w:szCs w:val="30"/>
    </w:rPr>
  </w:style>
  <w:style w:type="character" w:customStyle="1" w:styleId="A3">
    <w:name w:val="A3"/>
    <w:uiPriority w:val="99"/>
    <w:rsid w:val="000E3B84"/>
    <w:rPr>
      <w:rFonts w:cs="Source Sans Pro Light"/>
      <w:color w:val="000000"/>
      <w:sz w:val="16"/>
      <w:szCs w:val="16"/>
    </w:rPr>
  </w:style>
  <w:style w:type="character" w:customStyle="1" w:styleId="A0">
    <w:name w:val="A0"/>
    <w:uiPriority w:val="99"/>
    <w:rsid w:val="00F916A3"/>
    <w:rPr>
      <w:rFonts w:cs="Neutra Text"/>
      <w:b/>
      <w:bCs/>
      <w:color w:val="000000"/>
      <w:sz w:val="32"/>
      <w:szCs w:val="32"/>
    </w:rPr>
  </w:style>
  <w:style w:type="character" w:customStyle="1" w:styleId="A4">
    <w:name w:val="A4"/>
    <w:uiPriority w:val="99"/>
    <w:rsid w:val="00F916A3"/>
    <w:rPr>
      <w:rFonts w:cs="Source Sans Pro"/>
      <w:color w:val="000000"/>
      <w:sz w:val="26"/>
      <w:szCs w:val="26"/>
    </w:rPr>
  </w:style>
  <w:style w:type="paragraph" w:styleId="Revisin">
    <w:name w:val="Revision"/>
    <w:hidden/>
    <w:uiPriority w:val="99"/>
    <w:semiHidden/>
    <w:rsid w:val="00A33BD5"/>
    <w:pPr>
      <w:spacing w:after="0" w:line="240" w:lineRule="auto"/>
    </w:pPr>
  </w:style>
  <w:style w:type="character" w:customStyle="1" w:styleId="Mencinsinresolver1">
    <w:name w:val="Mención sin resolver1"/>
    <w:basedOn w:val="Fuentedeprrafopredeter"/>
    <w:uiPriority w:val="99"/>
    <w:semiHidden/>
    <w:unhideWhenUsed/>
    <w:rsid w:val="00F21DC2"/>
    <w:rPr>
      <w:color w:val="605E5C"/>
      <w:shd w:val="clear" w:color="auto" w:fill="E1DFDD"/>
    </w:rPr>
  </w:style>
  <w:style w:type="paragraph" w:styleId="Tabladeilustraciones">
    <w:name w:val="table of figures"/>
    <w:basedOn w:val="Normal"/>
    <w:next w:val="Normal"/>
    <w:uiPriority w:val="99"/>
    <w:unhideWhenUsed/>
    <w:rsid w:val="00DA5AB0"/>
    <w:pPr>
      <w:spacing w:after="0"/>
    </w:pPr>
  </w:style>
  <w:style w:type="character" w:styleId="Hipervnculovisitado">
    <w:name w:val="FollowedHyperlink"/>
    <w:basedOn w:val="Fuentedeprrafopredeter"/>
    <w:uiPriority w:val="99"/>
    <w:semiHidden/>
    <w:unhideWhenUsed/>
    <w:rsid w:val="00DA625E"/>
    <w:rPr>
      <w:color w:val="954F72" w:themeColor="followedHyperlink"/>
      <w:u w:val="single"/>
    </w:rPr>
  </w:style>
  <w:style w:type="character" w:styleId="Nmerodepgina">
    <w:name w:val="page number"/>
    <w:rsid w:val="00F74EBD"/>
    <w:rPr>
      <w:rFonts w:ascii="Arial" w:hAnsi="Arial"/>
      <w:sz w:val="20"/>
    </w:rPr>
  </w:style>
  <w:style w:type="paragraph" w:styleId="NormalWeb">
    <w:name w:val="Normal (Web)"/>
    <w:basedOn w:val="Normal"/>
    <w:uiPriority w:val="99"/>
    <w:semiHidden/>
    <w:unhideWhenUsed/>
    <w:rsid w:val="00F37C6D"/>
    <w:pPr>
      <w:spacing w:before="100" w:beforeAutospacing="1" w:after="100" w:afterAutospacing="1" w:line="240" w:lineRule="auto"/>
    </w:pPr>
    <w:rPr>
      <w:rFonts w:ascii="Times New Roman" w:eastAsiaTheme="minorEastAsia" w:hAnsi="Times New Roman" w:cs="Times New Roman"/>
      <w:sz w:val="24"/>
      <w:szCs w:val="24"/>
      <w:lang w:eastAsia="es-ES_tradnl"/>
    </w:rPr>
  </w:style>
  <w:style w:type="character" w:styleId="Mencinsinresolver">
    <w:name w:val="Unresolved Mention"/>
    <w:basedOn w:val="Fuentedeprrafopredeter"/>
    <w:uiPriority w:val="99"/>
    <w:semiHidden/>
    <w:unhideWhenUsed/>
    <w:rsid w:val="0010574D"/>
    <w:rPr>
      <w:color w:val="605E5C"/>
      <w:shd w:val="clear" w:color="auto" w:fill="E1DFDD"/>
    </w:rPr>
  </w:style>
  <w:style w:type="character" w:customStyle="1" w:styleId="normaltextrun">
    <w:name w:val="normaltextrun"/>
    <w:basedOn w:val="Fuentedeprrafopredeter"/>
    <w:rsid w:val="00BD7FD4"/>
  </w:style>
  <w:style w:type="table" w:styleId="Tablaconcuadrculaclara">
    <w:name w:val="Grid Table Light"/>
    <w:basedOn w:val="Tablanormal"/>
    <w:uiPriority w:val="40"/>
    <w:rsid w:val="00D103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cionar">
    <w:name w:val="Mention"/>
    <w:basedOn w:val="Fuentedeprrafopredeter"/>
    <w:uiPriority w:val="99"/>
    <w:unhideWhenUsed/>
    <w:rPr>
      <w:color w:val="2B579A"/>
      <w:shd w:val="clear" w:color="auto" w:fill="E6E6E6"/>
    </w:rPr>
  </w:style>
  <w:style w:type="paragraph" w:customStyle="1" w:styleId="Entry">
    <w:name w:val="Entry"/>
    <w:rsid w:val="00AB2F54"/>
    <w:pPr>
      <w:spacing w:after="240" w:line="480" w:lineRule="auto"/>
      <w:ind w:left="720" w:hanging="720"/>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480928">
      <w:bodyDiv w:val="1"/>
      <w:marLeft w:val="0"/>
      <w:marRight w:val="0"/>
      <w:marTop w:val="0"/>
      <w:marBottom w:val="0"/>
      <w:divBdr>
        <w:top w:val="none" w:sz="0" w:space="0" w:color="auto"/>
        <w:left w:val="none" w:sz="0" w:space="0" w:color="auto"/>
        <w:bottom w:val="none" w:sz="0" w:space="0" w:color="auto"/>
        <w:right w:val="none" w:sz="0" w:space="0" w:color="auto"/>
      </w:divBdr>
    </w:div>
    <w:div w:id="716927876">
      <w:bodyDiv w:val="1"/>
      <w:marLeft w:val="0"/>
      <w:marRight w:val="0"/>
      <w:marTop w:val="0"/>
      <w:marBottom w:val="0"/>
      <w:divBdr>
        <w:top w:val="none" w:sz="0" w:space="0" w:color="auto"/>
        <w:left w:val="none" w:sz="0" w:space="0" w:color="auto"/>
        <w:bottom w:val="none" w:sz="0" w:space="0" w:color="auto"/>
        <w:right w:val="none" w:sz="0" w:space="0" w:color="auto"/>
      </w:divBdr>
    </w:div>
    <w:div w:id="826165150">
      <w:bodyDiv w:val="1"/>
      <w:marLeft w:val="0"/>
      <w:marRight w:val="0"/>
      <w:marTop w:val="0"/>
      <w:marBottom w:val="0"/>
      <w:divBdr>
        <w:top w:val="none" w:sz="0" w:space="0" w:color="auto"/>
        <w:left w:val="none" w:sz="0" w:space="0" w:color="auto"/>
        <w:bottom w:val="none" w:sz="0" w:space="0" w:color="auto"/>
        <w:right w:val="none" w:sz="0" w:space="0" w:color="auto"/>
      </w:divBdr>
    </w:div>
    <w:div w:id="1017080789">
      <w:bodyDiv w:val="1"/>
      <w:marLeft w:val="0"/>
      <w:marRight w:val="0"/>
      <w:marTop w:val="0"/>
      <w:marBottom w:val="0"/>
      <w:divBdr>
        <w:top w:val="none" w:sz="0" w:space="0" w:color="auto"/>
        <w:left w:val="none" w:sz="0" w:space="0" w:color="auto"/>
        <w:bottom w:val="none" w:sz="0" w:space="0" w:color="auto"/>
        <w:right w:val="none" w:sz="0" w:space="0" w:color="auto"/>
      </w:divBdr>
    </w:div>
    <w:div w:id="1335958974">
      <w:bodyDiv w:val="1"/>
      <w:marLeft w:val="0"/>
      <w:marRight w:val="0"/>
      <w:marTop w:val="0"/>
      <w:marBottom w:val="0"/>
      <w:divBdr>
        <w:top w:val="none" w:sz="0" w:space="0" w:color="auto"/>
        <w:left w:val="none" w:sz="0" w:space="0" w:color="auto"/>
        <w:bottom w:val="none" w:sz="0" w:space="0" w:color="auto"/>
        <w:right w:val="none" w:sz="0" w:space="0" w:color="auto"/>
      </w:divBdr>
    </w:div>
    <w:div w:id="1401833501">
      <w:bodyDiv w:val="1"/>
      <w:marLeft w:val="0"/>
      <w:marRight w:val="0"/>
      <w:marTop w:val="0"/>
      <w:marBottom w:val="0"/>
      <w:divBdr>
        <w:top w:val="none" w:sz="0" w:space="0" w:color="auto"/>
        <w:left w:val="none" w:sz="0" w:space="0" w:color="auto"/>
        <w:bottom w:val="none" w:sz="0" w:space="0" w:color="auto"/>
        <w:right w:val="none" w:sz="0" w:space="0" w:color="auto"/>
      </w:divBdr>
    </w:div>
    <w:div w:id="1441148204">
      <w:bodyDiv w:val="1"/>
      <w:marLeft w:val="0"/>
      <w:marRight w:val="0"/>
      <w:marTop w:val="0"/>
      <w:marBottom w:val="0"/>
      <w:divBdr>
        <w:top w:val="none" w:sz="0" w:space="0" w:color="auto"/>
        <w:left w:val="none" w:sz="0" w:space="0" w:color="auto"/>
        <w:bottom w:val="none" w:sz="0" w:space="0" w:color="auto"/>
        <w:right w:val="none" w:sz="0" w:space="0" w:color="auto"/>
      </w:divBdr>
    </w:div>
    <w:div w:id="1482428791">
      <w:bodyDiv w:val="1"/>
      <w:marLeft w:val="0"/>
      <w:marRight w:val="0"/>
      <w:marTop w:val="0"/>
      <w:marBottom w:val="0"/>
      <w:divBdr>
        <w:top w:val="none" w:sz="0" w:space="0" w:color="auto"/>
        <w:left w:val="none" w:sz="0" w:space="0" w:color="auto"/>
        <w:bottom w:val="none" w:sz="0" w:space="0" w:color="auto"/>
        <w:right w:val="none" w:sz="0" w:space="0" w:color="auto"/>
      </w:divBdr>
    </w:div>
    <w:div w:id="1491824552">
      <w:bodyDiv w:val="1"/>
      <w:marLeft w:val="0"/>
      <w:marRight w:val="0"/>
      <w:marTop w:val="0"/>
      <w:marBottom w:val="0"/>
      <w:divBdr>
        <w:top w:val="none" w:sz="0" w:space="0" w:color="auto"/>
        <w:left w:val="none" w:sz="0" w:space="0" w:color="auto"/>
        <w:bottom w:val="none" w:sz="0" w:space="0" w:color="auto"/>
        <w:right w:val="none" w:sz="0" w:space="0" w:color="auto"/>
      </w:divBdr>
    </w:div>
    <w:div w:id="1514102242">
      <w:bodyDiv w:val="1"/>
      <w:marLeft w:val="0"/>
      <w:marRight w:val="0"/>
      <w:marTop w:val="0"/>
      <w:marBottom w:val="0"/>
      <w:divBdr>
        <w:top w:val="none" w:sz="0" w:space="0" w:color="auto"/>
        <w:left w:val="none" w:sz="0" w:space="0" w:color="auto"/>
        <w:bottom w:val="none" w:sz="0" w:space="0" w:color="auto"/>
        <w:right w:val="none" w:sz="0" w:space="0" w:color="auto"/>
      </w:divBdr>
    </w:div>
    <w:div w:id="1536238290">
      <w:bodyDiv w:val="1"/>
      <w:marLeft w:val="0"/>
      <w:marRight w:val="0"/>
      <w:marTop w:val="0"/>
      <w:marBottom w:val="0"/>
      <w:divBdr>
        <w:top w:val="none" w:sz="0" w:space="0" w:color="auto"/>
        <w:left w:val="none" w:sz="0" w:space="0" w:color="auto"/>
        <w:bottom w:val="none" w:sz="0" w:space="0" w:color="auto"/>
        <w:right w:val="none" w:sz="0" w:space="0" w:color="auto"/>
      </w:divBdr>
    </w:div>
    <w:div w:id="2021085720">
      <w:bodyDiv w:val="1"/>
      <w:marLeft w:val="0"/>
      <w:marRight w:val="0"/>
      <w:marTop w:val="0"/>
      <w:marBottom w:val="0"/>
      <w:divBdr>
        <w:top w:val="none" w:sz="0" w:space="0" w:color="auto"/>
        <w:left w:val="none" w:sz="0" w:space="0" w:color="auto"/>
        <w:bottom w:val="none" w:sz="0" w:space="0" w:color="auto"/>
        <w:right w:val="none" w:sz="0" w:space="0" w:color="auto"/>
      </w:divBdr>
    </w:div>
    <w:div w:id="2074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ecretariasenado.gov.co/senado/basedoc/ley_1014_2006.html" TargetMode="External"/><Relationship Id="rId21" Type="http://schemas.openxmlformats.org/officeDocument/2006/relationships/hyperlink" Target="http://www.secretariasenado.gov.co/senado/basedoc/ley_1622_2013.html" TargetMode="External"/><Relationship Id="rId42" Type="http://schemas.openxmlformats.org/officeDocument/2006/relationships/hyperlink" Target="https://www.icbf.gov.co/manual-operativo-programa-generaciones-sacudete-generaciones-20-v3" TargetMode="External"/><Relationship Id="rId47" Type="http://schemas.openxmlformats.org/officeDocument/2006/relationships/hyperlink" Target="https://www.redalyc.org/jatsRepo/281/28150017005/html/index.html" TargetMode="External"/><Relationship Id="rId63" Type="http://schemas.openxmlformats.org/officeDocument/2006/relationships/hyperlink" Target="http://www.suin-juriscol.gov.co/viewDocument.asp?ruta=Decretos/1376173" TargetMode="External"/><Relationship Id="rId6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deou.com/blogs/inspiration/what-is-design-thinking" TargetMode="External"/><Relationship Id="rId29" Type="http://schemas.openxmlformats.org/officeDocument/2006/relationships/hyperlink" Target="http://www.suin-juriscol.gov.co/viewDocument.asp?ruta=Decretos/1376173" TargetMode="External"/><Relationship Id="rId11" Type="http://schemas.openxmlformats.org/officeDocument/2006/relationships/image" Target="media/image1.png"/><Relationship Id="rId24" Type="http://schemas.openxmlformats.org/officeDocument/2006/relationships/hyperlink" Target="https://web.ua.es/es/giecryal/documentos/megatendencias-lambayeque.pdf" TargetMode="External"/><Relationship Id="rId32" Type="http://schemas.openxmlformats.org/officeDocument/2006/relationships/hyperlink" Target="https://www.icbf.gov.co/manual-operativo-programa-generaciones-sacudete-generaciones-20-v3" TargetMode="External"/><Relationship Id="rId37" Type="http://schemas.openxmlformats.org/officeDocument/2006/relationships/hyperlink" Target="https://www.icbf.gov.co/manual-operativo-programa-generaciones-sacudete-generaciones-20-v3" TargetMode="External"/><Relationship Id="rId40" Type="http://schemas.openxmlformats.org/officeDocument/2006/relationships/hyperlink" Target="https://link.springer.com/content/pdf/10.1007/s11556-010-0069-2.pdf" TargetMode="External"/><Relationship Id="rId45" Type="http://schemas.openxmlformats.org/officeDocument/2006/relationships/hyperlink" Target="https://scielo.conicyt.cl/scielo.php?script=sci_arttext&amp;pid=S0718-22362002000200004" TargetMode="External"/><Relationship Id="rId53" Type="http://schemas.openxmlformats.org/officeDocument/2006/relationships/hyperlink" Target="https://colaboracion.dnp.gov.co/CDT/Conpes/Social/150.pdf" TargetMode="External"/><Relationship Id="rId58" Type="http://schemas.openxmlformats.org/officeDocument/2006/relationships/hyperlink" Target="https://www.mincultura.gov.co/areas/poblaciones/comunidades-negras-afrocolombianas-raizales-y-palenqueras/Documents/Caracterizaci%C3%B3n%20comunidad%20Raizal.pdf" TargetMode="External"/><Relationship Id="rId66" Type="http://schemas.openxmlformats.org/officeDocument/2006/relationships/hyperlink" Target="https://es.unesco.org/creativity/interculturalidad"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who.int/maternal_child_adolescent/topics/adolescence/dev/es/" TargetMode="External"/><Relationship Id="rId19" Type="http://schemas.openxmlformats.org/officeDocument/2006/relationships/hyperlink" Target="http://www.secretariasenado.gov.co/senado/basedoc/ley_1014_2006.html" TargetMode="External"/><Relationship Id="rId14" Type="http://schemas.openxmlformats.org/officeDocument/2006/relationships/hyperlink" Target="https://www.icbf.gov.co/sites/default/files/ley1098de2006codigoinfancia.pdf" TargetMode="External"/><Relationship Id="rId22" Type="http://schemas.openxmlformats.org/officeDocument/2006/relationships/hyperlink" Target="http://www.secretariasenado.gov.co/senado/basedoc/ley_1622_2013.html" TargetMode="External"/><Relationship Id="rId27" Type="http://schemas.openxmlformats.org/officeDocument/2006/relationships/hyperlink" Target="https://www.crihu.org/2012/09/la-ley-origen.html" TargetMode="External"/><Relationship Id="rId30" Type="http://schemas.openxmlformats.org/officeDocument/2006/relationships/hyperlink" Target="http://www.suin-juriscol.gov.co/viewDocument.asp?ruta=Decretos/1376173" TargetMode="External"/><Relationship Id="rId35" Type="http://schemas.openxmlformats.org/officeDocument/2006/relationships/hyperlink" Target="https://www.icbf.gov.co/manual-operativo-programa-generaciones-sacudete-generaciones-20-v3" TargetMode="External"/><Relationship Id="rId43" Type="http://schemas.openxmlformats.org/officeDocument/2006/relationships/hyperlink" Target="https://www.sic.gov.co/sites/default/files/documentos/122018/Bases_Plan_Nacional_de_Desarrollo_2018-2022.pdf" TargetMode="External"/><Relationship Id="rId48" Type="http://schemas.openxmlformats.org/officeDocument/2006/relationships/hyperlink" Target="https://www.mininterior.gov.co/la-institucion/normatividad/ley-70-de-1993-agosto-27-por-la-cual-se-desarrolla-el-articulo-transitorio-55-de-la-constitucion-politica" TargetMode="External"/><Relationship Id="rId56" Type="http://schemas.openxmlformats.org/officeDocument/2006/relationships/hyperlink" Target="https://www.icbf.gov.co/system/files/guia_1_promocion_de_la_participacion_ninos_nina_y_adolescentes.pdf" TargetMode="External"/><Relationship Id="rId64" Type="http://schemas.openxmlformats.org/officeDocument/2006/relationships/hyperlink" Target="http://es.presidencia.gov.co/normativa/normativa/DECRETO%201500%20DEL%2006%20DE%20AGOSTO%20DE%202018.pdf" TargetMode="External"/><Relationship Id="rId69"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crihu.org/2012/09/la-ley-origen.html" TargetMode="External"/><Relationship Id="rId72"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www.mincultura.gov.co/areas/poblaciones/comunidades-negras-afrocolombianas-raizales-y-palenqueras/Documents/Caracterizaci%C3%B3n%20comunidad%20Raizal.pdf" TargetMode="External"/><Relationship Id="rId17" Type="http://schemas.openxmlformats.org/officeDocument/2006/relationships/hyperlink" Target="http://www.secretariasenado.gov.co/senado/basedoc/ley_1014_2006.html" TargetMode="External"/><Relationship Id="rId25" Type="http://schemas.openxmlformats.org/officeDocument/2006/relationships/hyperlink" Target="https://web.ua.es/es/giecryal/documentos/megatendencias-lambayeque.pdf" TargetMode="External"/><Relationship Id="rId33" Type="http://schemas.openxmlformats.org/officeDocument/2006/relationships/hyperlink" Target="https://www.icbf.gov.co/manual-operativo-programa-generaciones-sacudete-generaciones-20-v3" TargetMode="External"/><Relationship Id="rId38" Type="http://schemas.openxmlformats.org/officeDocument/2006/relationships/hyperlink" Target="https://www.icbf.gov.co/manual-operativo-programa-generaciones-sacudete-generaciones-20-v3" TargetMode="External"/><Relationship Id="rId46" Type="http://schemas.openxmlformats.org/officeDocument/2006/relationships/hyperlink" Target="https://publications.iadb.org/publications/spanish/document/La-Econom%C3%ADa-Naranja-Una-oportunidad-infinita.pdf" TargetMode="External"/><Relationship Id="rId59" Type="http://schemas.openxmlformats.org/officeDocument/2006/relationships/hyperlink" Target="https://www.minsalud.gov.co/proteccionsocial/promocion-social/Paginas/grupos-etnicos.aspx" TargetMode="External"/><Relationship Id="rId67" Type="http://schemas.openxmlformats.org/officeDocument/2006/relationships/hyperlink" Target="https://web.ua.es/es/giecryal/documentos/megatendencias-lambayeque.pdf" TargetMode="External"/><Relationship Id="rId20" Type="http://schemas.openxmlformats.org/officeDocument/2006/relationships/hyperlink" Target="http://www.secretariasenado.gov.co/senado/basedoc/ley_1014_2006.html" TargetMode="External"/><Relationship Id="rId41" Type="http://schemas.openxmlformats.org/officeDocument/2006/relationships/hyperlink" Target="https://publications.iadb.org/publications/spanish/document/La-Econom%C3%ADa-Naranja-Una-oportunidad-infinita.pdf" TargetMode="External"/><Relationship Id="rId54" Type="http://schemas.openxmlformats.org/officeDocument/2006/relationships/hyperlink" Target="https://www.sic.gov.co/sites/default/files/documentos/122018/Bases_Plan_Nacional_de_Desarrollo_2018-2022.pdf" TargetMode="External"/><Relationship Id="rId62" Type="http://schemas.openxmlformats.org/officeDocument/2006/relationships/hyperlink" Target="https://www.un.org/esa/socdev/enable/documents/tccconvs.pdf"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secretariasenado.gov.co/senado/basedoc/ley_1014_2006.html" TargetMode="External"/><Relationship Id="rId23" Type="http://schemas.openxmlformats.org/officeDocument/2006/relationships/hyperlink" Target="https://web.ua.es/es/giecryal/documentos/megatendencias-lambayeque.pdf" TargetMode="External"/><Relationship Id="rId28" Type="http://schemas.openxmlformats.org/officeDocument/2006/relationships/hyperlink" Target="http://www.suin-juriscol.gov.co/viewDocument.asp?ruta=Decretos/1376173" TargetMode="External"/><Relationship Id="rId36" Type="http://schemas.openxmlformats.org/officeDocument/2006/relationships/hyperlink" Target="https://www.un.org/esa/socdev/enable/documents/tccconvs.pdf" TargetMode="External"/><Relationship Id="rId49" Type="http://schemas.openxmlformats.org/officeDocument/2006/relationships/hyperlink" Target="https://www.icbf.gov.co/sites/default/files/ley1098de2006codigoinfancia.pdf" TargetMode="External"/><Relationship Id="rId57" Type="http://schemas.openxmlformats.org/officeDocument/2006/relationships/hyperlink" Target="https://www.icbf.gov.co/manual-operativo-programa-generaciones-sacudete-generaciones-20-v3" TargetMode="External"/><Relationship Id="rId10" Type="http://schemas.openxmlformats.org/officeDocument/2006/relationships/endnotes" Target="endnotes.xml"/><Relationship Id="rId31" Type="http://schemas.openxmlformats.org/officeDocument/2006/relationships/hyperlink" Target="http://www.suin-juriscol.gov.co/viewDocument.asp?ruta=Decretos/1376173" TargetMode="External"/><Relationship Id="rId44" Type="http://schemas.openxmlformats.org/officeDocument/2006/relationships/hyperlink" Target="http://www.unesco.org/new/fileadmin/MULTIMEDIA/FIELD/Santiago/pdf/Habilidades-SXXI-Buenos-Aires-Spa.pdf" TargetMode="External"/><Relationship Id="rId52" Type="http://schemas.openxmlformats.org/officeDocument/2006/relationships/hyperlink" Target="https://www.dane.gov.co/index.php/estadisticas-por-tema/demografia-y-poblacion/grupos-etnicos" TargetMode="External"/><Relationship Id="rId60" Type="http://schemas.openxmlformats.org/officeDocument/2006/relationships/hyperlink" Target="https://www.cned.cl/sites/default/files/conferencia_armada_16-10-2018.pdf" TargetMode="External"/><Relationship Id="rId65" Type="http://schemas.openxmlformats.org/officeDocument/2006/relationships/hyperlink" Target="http://www.unesco.org/new/es/culture/themes/cultural-diversity/cultural-expressions/the-convention/convention-text" TargetMode="External"/><Relationship Id="rId73"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who.int/maternal_child_adolescent/topics/adolescence/dev/es/" TargetMode="External"/><Relationship Id="rId18" Type="http://schemas.openxmlformats.org/officeDocument/2006/relationships/hyperlink" Target="http://www.secretariasenado.gov.co/senado/basedoc/ley_1014_2006.html" TargetMode="External"/><Relationship Id="rId39" Type="http://schemas.openxmlformats.org/officeDocument/2006/relationships/hyperlink" Target="https://www.icbf.gov.co/manual-operativo-programa-generaciones-sacudete-generaciones-20-v3" TargetMode="External"/><Relationship Id="rId34" Type="http://schemas.openxmlformats.org/officeDocument/2006/relationships/hyperlink" Target="https://www.icbf.gov.co/manual-operativo-programa-generaciones-sacudete-generaciones-20-v3" TargetMode="External"/><Relationship Id="rId50" Type="http://schemas.openxmlformats.org/officeDocument/2006/relationships/hyperlink" Target="http://es.presidencia.gov.co/normativa/normativa/LEY%201885%20DEL%2001%20DE%20MARZO%20DE%202018.pdf" TargetMode="External"/><Relationship Id="rId55" Type="http://schemas.openxmlformats.org/officeDocument/2006/relationships/hyperlink" Target="https://www.ideou.com/blogs/inspiration/what-is-design-thinking" TargetMode="External"/><Relationship Id="rId76" Type="http://schemas.microsoft.com/office/2019/05/relationships/documenttasks" Target="documenttasks/documenttasks1.xml"/><Relationship Id="rId7" Type="http://schemas.openxmlformats.org/officeDocument/2006/relationships/settings" Target="settings.xml"/><Relationship Id="rId71"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colaboracion.dnp.gov.co/CDT/Conpes/Social/150.pdf" TargetMode="External"/><Relationship Id="rId2" Type="http://schemas.openxmlformats.org/officeDocument/2006/relationships/hyperlink" Target="https://colaboracion.dnp.gov.co/CDT/Conpes/Social/150.pdf" TargetMode="External"/><Relationship Id="rId1" Type="http://schemas.openxmlformats.org/officeDocument/2006/relationships/hyperlink" Target="https://www.icbf.gov.co/sites/default/files/politica_nacional_de_infancia_y_adolescencia_2018_-_203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t:Task id="{65AFA246-953C-4945-9159-908615BEDF5D}">
    <t:Anchor>
      <t:Comment id="509686821"/>
    </t:Anchor>
    <t:History>
      <t:Event id="{E90B54BC-50DA-4868-936C-9C97020DA2E8}" time="2020-12-04T20:10:28Z">
        <t:Attribution userId="S::daniela.maturana@icbf.gov.co::928a057e-539f-4e57-aecd-56288fed0d43" userProvider="AD" userName="Daniela Maturana Agudelo"/>
        <t:Anchor>
          <t:Comment id="1648951738"/>
        </t:Anchor>
        <t:Create/>
      </t:Event>
      <t:Event id="{D8B8561F-EDDC-40A8-A3C0-BCA383699B8B}" time="2020-12-04T20:10:28Z">
        <t:Attribution userId="S::daniela.maturana@icbf.gov.co::928a057e-539f-4e57-aecd-56288fed0d43" userProvider="AD" userName="Daniela Maturana Agudelo"/>
        <t:Anchor>
          <t:Comment id="1648951738"/>
        </t:Anchor>
        <t:Assign userId="S::Gina.Diaz@icbf.gov.co::7df2e6bb-87b8-4280-956e-3878f23bf5f3" userProvider="AD" userName="Gina Paola Diaz Lemus"/>
      </t:Event>
      <t:Event id="{0911D3A1-7A40-461C-969D-10F50015EFAE}" time="2020-12-04T20:10:28Z">
        <t:Attribution userId="S::daniela.maturana@icbf.gov.co::928a057e-539f-4e57-aecd-56288fed0d43" userProvider="AD" userName="Daniela Maturana Agudelo"/>
        <t:Anchor>
          <t:Comment id="1648951738"/>
        </t:Anchor>
        <t:SetTitle title="@Gina Paola Diaz Lemus nos puedes ayudar porfa."/>
      </t:Event>
    </t:History>
  </t:Task>
</t:Task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PNU18</b:Tag>
    <b:SourceType>Report</b:SourceType>
    <b:Guid>{CC8B32B1-F63A-4EB3-8224-0D0737C0EDC0}</b:Guid>
    <b:Title>PLAN NACIONAL DE DESARROLLO</b:Title>
    <b:Year>2018</b:Year>
    <b:City>Bogotá</b:City>
    <b:Author>
      <b:Author>
        <b:Corporate>PNUD</b:Corporate>
      </b:Author>
    </b:Author>
    <b:RefOrder>1</b:RefOrder>
  </b:Source>
  <b:Source>
    <b:Tag>Org06</b:Tag>
    <b:SourceType>Report</b:SourceType>
    <b:Guid>{B55E1324-1CC3-4DB7-8AFB-62DA94460393}</b:Guid>
    <b:Author>
      <b:Author>
        <b:Corporate>Organización de las Naciones Unidas </b:Corporate>
      </b:Author>
    </b:Author>
    <b:Title>Convención de los Derechos de las Personas con Discapacidad</b:Title>
    <b:Year>2006</b:Year>
    <b:RefOrder>2</b:RefOrder>
  </b:Source>
  <b:Source>
    <b:Tag>Con13</b:Tag>
    <b:SourceType>Report</b:SourceType>
    <b:Guid>{BEEB549A-C103-4B92-8215-07B65F496D30}</b:Guid>
    <b:Title>Estatuto de Ciudadanía Juvenil </b:Title>
    <b:Year>2013</b:Year>
    <b:City>Bogotá </b:City>
    <b:Author>
      <b:Author>
        <b:Corporate>Congreso de la Republica</b:Corporate>
      </b:Author>
    </b:Author>
    <b:Month>abril</b:Month>
    <b:Day>29</b:Day>
    <b:RefOrder>3</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D983C50D441014E9644BBDD4755EF04" ma:contentTypeVersion="10" ma:contentTypeDescription="Crear nuevo documento." ma:contentTypeScope="" ma:versionID="84a15a0fef5d76ce880d47b51ae357e8">
  <xsd:schema xmlns:xsd="http://www.w3.org/2001/XMLSchema" xmlns:xs="http://www.w3.org/2001/XMLSchema" xmlns:p="http://schemas.microsoft.com/office/2006/metadata/properties" xmlns:ns3="c8d8e040-4dc1-4209-91b8-b6465cf28052" xmlns:ns4="af4762a0-175a-41b8-bf16-b3d2cb25e595" targetNamespace="http://schemas.microsoft.com/office/2006/metadata/properties" ma:root="true" ma:fieldsID="952ab281c8e5e61380397cd51173bff0" ns3:_="" ns4:_="">
    <xsd:import namespace="c8d8e040-4dc1-4209-91b8-b6465cf28052"/>
    <xsd:import namespace="af4762a0-175a-41b8-bf16-b3d2cb25e59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8e040-4dc1-4209-91b8-b6465cf28052"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4762a0-175a-41b8-bf16-b3d2cb25e59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AFF33E-1346-466F-8DCA-86EBE920F0E5}">
  <ds:schemaRefs>
    <ds:schemaRef ds:uri="http://schemas.openxmlformats.org/officeDocument/2006/bibliography"/>
  </ds:schemaRefs>
</ds:datastoreItem>
</file>

<file path=customXml/itemProps2.xml><?xml version="1.0" encoding="utf-8"?>
<ds:datastoreItem xmlns:ds="http://schemas.openxmlformats.org/officeDocument/2006/customXml" ds:itemID="{785853E5-76FE-4F03-9189-76A897C38B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142F93-248A-4A48-BF1B-A00701BF1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8e040-4dc1-4209-91b8-b6465cf28052"/>
    <ds:schemaRef ds:uri="af4762a0-175a-41b8-bf16-b3d2cb25e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8D63E7-73B1-4AF9-A93C-7076F83AFA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Pages>
  <Words>31046</Words>
  <Characters>170757</Characters>
  <Application>Microsoft Office Word</Application>
  <DocSecurity>0</DocSecurity>
  <Lines>1422</Lines>
  <Paragraphs>402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201401</CharactersWithSpaces>
  <SharedDoc>false</SharedDoc>
  <HLinks>
    <vt:vector size="570" baseType="variant">
      <vt:variant>
        <vt:i4>1900595</vt:i4>
      </vt:variant>
      <vt:variant>
        <vt:i4>764</vt:i4>
      </vt:variant>
      <vt:variant>
        <vt:i4>0</vt:i4>
      </vt:variant>
      <vt:variant>
        <vt:i4>5</vt:i4>
      </vt:variant>
      <vt:variant>
        <vt:lpwstr/>
      </vt:variant>
      <vt:variant>
        <vt:lpwstr>_Toc55848863</vt:lpwstr>
      </vt:variant>
      <vt:variant>
        <vt:i4>1835059</vt:i4>
      </vt:variant>
      <vt:variant>
        <vt:i4>758</vt:i4>
      </vt:variant>
      <vt:variant>
        <vt:i4>0</vt:i4>
      </vt:variant>
      <vt:variant>
        <vt:i4>5</vt:i4>
      </vt:variant>
      <vt:variant>
        <vt:lpwstr/>
      </vt:variant>
      <vt:variant>
        <vt:lpwstr>_Toc55848862</vt:lpwstr>
      </vt:variant>
      <vt:variant>
        <vt:i4>2031667</vt:i4>
      </vt:variant>
      <vt:variant>
        <vt:i4>752</vt:i4>
      </vt:variant>
      <vt:variant>
        <vt:i4>0</vt:i4>
      </vt:variant>
      <vt:variant>
        <vt:i4>5</vt:i4>
      </vt:variant>
      <vt:variant>
        <vt:lpwstr/>
      </vt:variant>
      <vt:variant>
        <vt:lpwstr>_Toc55848861</vt:lpwstr>
      </vt:variant>
      <vt:variant>
        <vt:i4>1966131</vt:i4>
      </vt:variant>
      <vt:variant>
        <vt:i4>746</vt:i4>
      </vt:variant>
      <vt:variant>
        <vt:i4>0</vt:i4>
      </vt:variant>
      <vt:variant>
        <vt:i4>5</vt:i4>
      </vt:variant>
      <vt:variant>
        <vt:lpwstr/>
      </vt:variant>
      <vt:variant>
        <vt:lpwstr>_Toc55848860</vt:lpwstr>
      </vt:variant>
      <vt:variant>
        <vt:i4>1703985</vt:i4>
      </vt:variant>
      <vt:variant>
        <vt:i4>737</vt:i4>
      </vt:variant>
      <vt:variant>
        <vt:i4>0</vt:i4>
      </vt:variant>
      <vt:variant>
        <vt:i4>5</vt:i4>
      </vt:variant>
      <vt:variant>
        <vt:lpwstr/>
      </vt:variant>
      <vt:variant>
        <vt:lpwstr>_Toc55848844</vt:lpwstr>
      </vt:variant>
      <vt:variant>
        <vt:i4>1900593</vt:i4>
      </vt:variant>
      <vt:variant>
        <vt:i4>731</vt:i4>
      </vt:variant>
      <vt:variant>
        <vt:i4>0</vt:i4>
      </vt:variant>
      <vt:variant>
        <vt:i4>5</vt:i4>
      </vt:variant>
      <vt:variant>
        <vt:lpwstr/>
      </vt:variant>
      <vt:variant>
        <vt:lpwstr>_Toc55848843</vt:lpwstr>
      </vt:variant>
      <vt:variant>
        <vt:i4>1835057</vt:i4>
      </vt:variant>
      <vt:variant>
        <vt:i4>725</vt:i4>
      </vt:variant>
      <vt:variant>
        <vt:i4>0</vt:i4>
      </vt:variant>
      <vt:variant>
        <vt:i4>5</vt:i4>
      </vt:variant>
      <vt:variant>
        <vt:lpwstr/>
      </vt:variant>
      <vt:variant>
        <vt:lpwstr>_Toc55848842</vt:lpwstr>
      </vt:variant>
      <vt:variant>
        <vt:i4>2031665</vt:i4>
      </vt:variant>
      <vt:variant>
        <vt:i4>719</vt:i4>
      </vt:variant>
      <vt:variant>
        <vt:i4>0</vt:i4>
      </vt:variant>
      <vt:variant>
        <vt:i4>5</vt:i4>
      </vt:variant>
      <vt:variant>
        <vt:lpwstr/>
      </vt:variant>
      <vt:variant>
        <vt:lpwstr>_Toc55848841</vt:lpwstr>
      </vt:variant>
      <vt:variant>
        <vt:i4>1966129</vt:i4>
      </vt:variant>
      <vt:variant>
        <vt:i4>713</vt:i4>
      </vt:variant>
      <vt:variant>
        <vt:i4>0</vt:i4>
      </vt:variant>
      <vt:variant>
        <vt:i4>5</vt:i4>
      </vt:variant>
      <vt:variant>
        <vt:lpwstr/>
      </vt:variant>
      <vt:variant>
        <vt:lpwstr>_Toc55848840</vt:lpwstr>
      </vt:variant>
      <vt:variant>
        <vt:i4>1507382</vt:i4>
      </vt:variant>
      <vt:variant>
        <vt:i4>707</vt:i4>
      </vt:variant>
      <vt:variant>
        <vt:i4>0</vt:i4>
      </vt:variant>
      <vt:variant>
        <vt:i4>5</vt:i4>
      </vt:variant>
      <vt:variant>
        <vt:lpwstr/>
      </vt:variant>
      <vt:variant>
        <vt:lpwstr>_Toc55848839</vt:lpwstr>
      </vt:variant>
      <vt:variant>
        <vt:i4>1441846</vt:i4>
      </vt:variant>
      <vt:variant>
        <vt:i4>701</vt:i4>
      </vt:variant>
      <vt:variant>
        <vt:i4>0</vt:i4>
      </vt:variant>
      <vt:variant>
        <vt:i4>5</vt:i4>
      </vt:variant>
      <vt:variant>
        <vt:lpwstr/>
      </vt:variant>
      <vt:variant>
        <vt:lpwstr>_Toc55848838</vt:lpwstr>
      </vt:variant>
      <vt:variant>
        <vt:i4>1638454</vt:i4>
      </vt:variant>
      <vt:variant>
        <vt:i4>695</vt:i4>
      </vt:variant>
      <vt:variant>
        <vt:i4>0</vt:i4>
      </vt:variant>
      <vt:variant>
        <vt:i4>5</vt:i4>
      </vt:variant>
      <vt:variant>
        <vt:lpwstr/>
      </vt:variant>
      <vt:variant>
        <vt:lpwstr>_Toc55848837</vt:lpwstr>
      </vt:variant>
      <vt:variant>
        <vt:i4>1572918</vt:i4>
      </vt:variant>
      <vt:variant>
        <vt:i4>689</vt:i4>
      </vt:variant>
      <vt:variant>
        <vt:i4>0</vt:i4>
      </vt:variant>
      <vt:variant>
        <vt:i4>5</vt:i4>
      </vt:variant>
      <vt:variant>
        <vt:lpwstr/>
      </vt:variant>
      <vt:variant>
        <vt:lpwstr>_Toc55848836</vt:lpwstr>
      </vt:variant>
      <vt:variant>
        <vt:i4>1769526</vt:i4>
      </vt:variant>
      <vt:variant>
        <vt:i4>683</vt:i4>
      </vt:variant>
      <vt:variant>
        <vt:i4>0</vt:i4>
      </vt:variant>
      <vt:variant>
        <vt:i4>5</vt:i4>
      </vt:variant>
      <vt:variant>
        <vt:lpwstr/>
      </vt:variant>
      <vt:variant>
        <vt:lpwstr>_Toc55848835</vt:lpwstr>
      </vt:variant>
      <vt:variant>
        <vt:i4>1703990</vt:i4>
      </vt:variant>
      <vt:variant>
        <vt:i4>677</vt:i4>
      </vt:variant>
      <vt:variant>
        <vt:i4>0</vt:i4>
      </vt:variant>
      <vt:variant>
        <vt:i4>5</vt:i4>
      </vt:variant>
      <vt:variant>
        <vt:lpwstr/>
      </vt:variant>
      <vt:variant>
        <vt:lpwstr>_Toc55848834</vt:lpwstr>
      </vt:variant>
      <vt:variant>
        <vt:i4>3211374</vt:i4>
      </vt:variant>
      <vt:variant>
        <vt:i4>648</vt:i4>
      </vt:variant>
      <vt:variant>
        <vt:i4>0</vt:i4>
      </vt:variant>
      <vt:variant>
        <vt:i4>5</vt:i4>
      </vt:variant>
      <vt:variant>
        <vt:lpwstr>http://www.unesco.org/new/fileadmin/MULTIMEDIA/FIELD/Santiago/pdf/Habilidades-SXXI-Buenos-Aires-Spa.pdf</vt:lpwstr>
      </vt:variant>
      <vt:variant>
        <vt:lpwstr/>
      </vt:variant>
      <vt:variant>
        <vt:i4>196660</vt:i4>
      </vt:variant>
      <vt:variant>
        <vt:i4>636</vt:i4>
      </vt:variant>
      <vt:variant>
        <vt:i4>0</vt:i4>
      </vt:variant>
      <vt:variant>
        <vt:i4>5</vt:i4>
      </vt:variant>
      <vt:variant>
        <vt:lpwstr>https://www.sic.gov.co/sites/default/files/documentos/122018/Bases_Plan_Nacional_de_Desarrollo_2018-2022.pdf</vt:lpwstr>
      </vt:variant>
      <vt:variant>
        <vt:lpwstr/>
      </vt:variant>
      <vt:variant>
        <vt:i4>2687086</vt:i4>
      </vt:variant>
      <vt:variant>
        <vt:i4>627</vt:i4>
      </vt:variant>
      <vt:variant>
        <vt:i4>0</vt:i4>
      </vt:variant>
      <vt:variant>
        <vt:i4>5</vt:i4>
      </vt:variant>
      <vt:variant>
        <vt:lpwstr>https://www.icbf.gov.co/manual-operativo-programa-generaciones-sacudete-generaciones-20-v3</vt:lpwstr>
      </vt:variant>
      <vt:variant>
        <vt:lpwstr/>
      </vt:variant>
      <vt:variant>
        <vt:i4>458756</vt:i4>
      </vt:variant>
      <vt:variant>
        <vt:i4>624</vt:i4>
      </vt:variant>
      <vt:variant>
        <vt:i4>0</vt:i4>
      </vt:variant>
      <vt:variant>
        <vt:i4>5</vt:i4>
      </vt:variant>
      <vt:variant>
        <vt:lpwstr>https://publications.iadb.org/publications/spanish/document/La-Econom%C3%ADa-Naranja-Una-oportunidad-infinita.pdf</vt:lpwstr>
      </vt:variant>
      <vt:variant>
        <vt:lpwstr/>
      </vt:variant>
      <vt:variant>
        <vt:i4>2818161</vt:i4>
      </vt:variant>
      <vt:variant>
        <vt:i4>621</vt:i4>
      </vt:variant>
      <vt:variant>
        <vt:i4>0</vt:i4>
      </vt:variant>
      <vt:variant>
        <vt:i4>5</vt:i4>
      </vt:variant>
      <vt:variant>
        <vt:lpwstr>https://link.springer.com/content/pdf/10.1007/s11556-010-0069-2.pdf</vt:lpwstr>
      </vt:variant>
      <vt:variant>
        <vt:lpwstr/>
      </vt:variant>
      <vt:variant>
        <vt:i4>2687086</vt:i4>
      </vt:variant>
      <vt:variant>
        <vt:i4>618</vt:i4>
      </vt:variant>
      <vt:variant>
        <vt:i4>0</vt:i4>
      </vt:variant>
      <vt:variant>
        <vt:i4>5</vt:i4>
      </vt:variant>
      <vt:variant>
        <vt:lpwstr>https://www.icbf.gov.co/manual-operativo-programa-generaciones-sacudete-generaciones-20-v3</vt:lpwstr>
      </vt:variant>
      <vt:variant>
        <vt:lpwstr/>
      </vt:variant>
      <vt:variant>
        <vt:i4>2687086</vt:i4>
      </vt:variant>
      <vt:variant>
        <vt:i4>615</vt:i4>
      </vt:variant>
      <vt:variant>
        <vt:i4>0</vt:i4>
      </vt:variant>
      <vt:variant>
        <vt:i4>5</vt:i4>
      </vt:variant>
      <vt:variant>
        <vt:lpwstr>https://www.icbf.gov.co/manual-operativo-programa-generaciones-sacudete-generaciones-20-v3</vt:lpwstr>
      </vt:variant>
      <vt:variant>
        <vt:lpwstr/>
      </vt:variant>
      <vt:variant>
        <vt:i4>2687086</vt:i4>
      </vt:variant>
      <vt:variant>
        <vt:i4>612</vt:i4>
      </vt:variant>
      <vt:variant>
        <vt:i4>0</vt:i4>
      </vt:variant>
      <vt:variant>
        <vt:i4>5</vt:i4>
      </vt:variant>
      <vt:variant>
        <vt:lpwstr>https://www.icbf.gov.co/manual-operativo-programa-generaciones-sacudete-generaciones-20-v3</vt:lpwstr>
      </vt:variant>
      <vt:variant>
        <vt:lpwstr/>
      </vt:variant>
      <vt:variant>
        <vt:i4>2752617</vt:i4>
      </vt:variant>
      <vt:variant>
        <vt:i4>609</vt:i4>
      </vt:variant>
      <vt:variant>
        <vt:i4>0</vt:i4>
      </vt:variant>
      <vt:variant>
        <vt:i4>5</vt:i4>
      </vt:variant>
      <vt:variant>
        <vt:lpwstr>https://www.un.org/esa/socdev/enable/documents/tccconvs.pdf</vt:lpwstr>
      </vt:variant>
      <vt:variant>
        <vt:lpwstr/>
      </vt:variant>
      <vt:variant>
        <vt:i4>2687086</vt:i4>
      </vt:variant>
      <vt:variant>
        <vt:i4>606</vt:i4>
      </vt:variant>
      <vt:variant>
        <vt:i4>0</vt:i4>
      </vt:variant>
      <vt:variant>
        <vt:i4>5</vt:i4>
      </vt:variant>
      <vt:variant>
        <vt:lpwstr>https://www.icbf.gov.co/manual-operativo-programa-generaciones-sacudete-generaciones-20-v3</vt:lpwstr>
      </vt:variant>
      <vt:variant>
        <vt:lpwstr/>
      </vt:variant>
      <vt:variant>
        <vt:i4>2687086</vt:i4>
      </vt:variant>
      <vt:variant>
        <vt:i4>603</vt:i4>
      </vt:variant>
      <vt:variant>
        <vt:i4>0</vt:i4>
      </vt:variant>
      <vt:variant>
        <vt:i4>5</vt:i4>
      </vt:variant>
      <vt:variant>
        <vt:lpwstr>https://www.icbf.gov.co/manual-operativo-programa-generaciones-sacudete-generaciones-20-v3</vt:lpwstr>
      </vt:variant>
      <vt:variant>
        <vt:lpwstr/>
      </vt:variant>
      <vt:variant>
        <vt:i4>2687086</vt:i4>
      </vt:variant>
      <vt:variant>
        <vt:i4>600</vt:i4>
      </vt:variant>
      <vt:variant>
        <vt:i4>0</vt:i4>
      </vt:variant>
      <vt:variant>
        <vt:i4>5</vt:i4>
      </vt:variant>
      <vt:variant>
        <vt:lpwstr>https://www.icbf.gov.co/manual-operativo-programa-generaciones-sacudete-generaciones-20-v3</vt:lpwstr>
      </vt:variant>
      <vt:variant>
        <vt:lpwstr/>
      </vt:variant>
      <vt:variant>
        <vt:i4>2687086</vt:i4>
      </vt:variant>
      <vt:variant>
        <vt:i4>597</vt:i4>
      </vt:variant>
      <vt:variant>
        <vt:i4>0</vt:i4>
      </vt:variant>
      <vt:variant>
        <vt:i4>5</vt:i4>
      </vt:variant>
      <vt:variant>
        <vt:lpwstr>https://www.icbf.gov.co/manual-operativo-programa-generaciones-sacudete-generaciones-20-v3</vt:lpwstr>
      </vt:variant>
      <vt:variant>
        <vt:lpwstr/>
      </vt:variant>
      <vt:variant>
        <vt:i4>3604514</vt:i4>
      </vt:variant>
      <vt:variant>
        <vt:i4>594</vt:i4>
      </vt:variant>
      <vt:variant>
        <vt:i4>0</vt:i4>
      </vt:variant>
      <vt:variant>
        <vt:i4>5</vt:i4>
      </vt:variant>
      <vt:variant>
        <vt:lpwstr>http://www.secretariasenado.gov.co/senado/basedoc/ley_1014_2006.html</vt:lpwstr>
      </vt:variant>
      <vt:variant>
        <vt:lpwstr/>
      </vt:variant>
      <vt:variant>
        <vt:i4>6684711</vt:i4>
      </vt:variant>
      <vt:variant>
        <vt:i4>591</vt:i4>
      </vt:variant>
      <vt:variant>
        <vt:i4>0</vt:i4>
      </vt:variant>
      <vt:variant>
        <vt:i4>5</vt:i4>
      </vt:variant>
      <vt:variant>
        <vt:lpwstr>https://web.ua.es/es/giecryal/documentos/megatendencias-lambayeque.pdf</vt:lpwstr>
      </vt:variant>
      <vt:variant>
        <vt:lpwstr/>
      </vt:variant>
      <vt:variant>
        <vt:i4>6684711</vt:i4>
      </vt:variant>
      <vt:variant>
        <vt:i4>588</vt:i4>
      </vt:variant>
      <vt:variant>
        <vt:i4>0</vt:i4>
      </vt:variant>
      <vt:variant>
        <vt:i4>5</vt:i4>
      </vt:variant>
      <vt:variant>
        <vt:lpwstr>https://web.ua.es/es/giecryal/documentos/megatendencias-lambayeque.pdf</vt:lpwstr>
      </vt:variant>
      <vt:variant>
        <vt:lpwstr/>
      </vt:variant>
      <vt:variant>
        <vt:i4>6684711</vt:i4>
      </vt:variant>
      <vt:variant>
        <vt:i4>585</vt:i4>
      </vt:variant>
      <vt:variant>
        <vt:i4>0</vt:i4>
      </vt:variant>
      <vt:variant>
        <vt:i4>5</vt:i4>
      </vt:variant>
      <vt:variant>
        <vt:lpwstr>https://web.ua.es/es/giecryal/documentos/megatendencias-lambayeque.pdf</vt:lpwstr>
      </vt:variant>
      <vt:variant>
        <vt:lpwstr/>
      </vt:variant>
      <vt:variant>
        <vt:i4>3538980</vt:i4>
      </vt:variant>
      <vt:variant>
        <vt:i4>582</vt:i4>
      </vt:variant>
      <vt:variant>
        <vt:i4>0</vt:i4>
      </vt:variant>
      <vt:variant>
        <vt:i4>5</vt:i4>
      </vt:variant>
      <vt:variant>
        <vt:lpwstr>http://www.secretariasenado.gov.co/senado/basedoc/ley_1622_2013.html</vt:lpwstr>
      </vt:variant>
      <vt:variant>
        <vt:lpwstr/>
      </vt:variant>
      <vt:variant>
        <vt:i4>3538980</vt:i4>
      </vt:variant>
      <vt:variant>
        <vt:i4>579</vt:i4>
      </vt:variant>
      <vt:variant>
        <vt:i4>0</vt:i4>
      </vt:variant>
      <vt:variant>
        <vt:i4>5</vt:i4>
      </vt:variant>
      <vt:variant>
        <vt:lpwstr>http://www.secretariasenado.gov.co/senado/basedoc/ley_1622_2013.html</vt:lpwstr>
      </vt:variant>
      <vt:variant>
        <vt:lpwstr/>
      </vt:variant>
      <vt:variant>
        <vt:i4>3604514</vt:i4>
      </vt:variant>
      <vt:variant>
        <vt:i4>576</vt:i4>
      </vt:variant>
      <vt:variant>
        <vt:i4>0</vt:i4>
      </vt:variant>
      <vt:variant>
        <vt:i4>5</vt:i4>
      </vt:variant>
      <vt:variant>
        <vt:lpwstr>http://www.secretariasenado.gov.co/senado/basedoc/ley_1014_2006.html</vt:lpwstr>
      </vt:variant>
      <vt:variant>
        <vt:lpwstr/>
      </vt:variant>
      <vt:variant>
        <vt:i4>3604514</vt:i4>
      </vt:variant>
      <vt:variant>
        <vt:i4>573</vt:i4>
      </vt:variant>
      <vt:variant>
        <vt:i4>0</vt:i4>
      </vt:variant>
      <vt:variant>
        <vt:i4>5</vt:i4>
      </vt:variant>
      <vt:variant>
        <vt:lpwstr>http://www.secretariasenado.gov.co/senado/basedoc/ley_1014_2006.html</vt:lpwstr>
      </vt:variant>
      <vt:variant>
        <vt:lpwstr/>
      </vt:variant>
      <vt:variant>
        <vt:i4>3604514</vt:i4>
      </vt:variant>
      <vt:variant>
        <vt:i4>570</vt:i4>
      </vt:variant>
      <vt:variant>
        <vt:i4>0</vt:i4>
      </vt:variant>
      <vt:variant>
        <vt:i4>5</vt:i4>
      </vt:variant>
      <vt:variant>
        <vt:lpwstr>http://www.secretariasenado.gov.co/senado/basedoc/ley_1014_2006.html</vt:lpwstr>
      </vt:variant>
      <vt:variant>
        <vt:lpwstr/>
      </vt:variant>
      <vt:variant>
        <vt:i4>3604514</vt:i4>
      </vt:variant>
      <vt:variant>
        <vt:i4>567</vt:i4>
      </vt:variant>
      <vt:variant>
        <vt:i4>0</vt:i4>
      </vt:variant>
      <vt:variant>
        <vt:i4>5</vt:i4>
      </vt:variant>
      <vt:variant>
        <vt:lpwstr>http://www.secretariasenado.gov.co/senado/basedoc/ley_1014_2006.html</vt:lpwstr>
      </vt:variant>
      <vt:variant>
        <vt:lpwstr/>
      </vt:variant>
      <vt:variant>
        <vt:i4>7536678</vt:i4>
      </vt:variant>
      <vt:variant>
        <vt:i4>564</vt:i4>
      </vt:variant>
      <vt:variant>
        <vt:i4>0</vt:i4>
      </vt:variant>
      <vt:variant>
        <vt:i4>5</vt:i4>
      </vt:variant>
      <vt:variant>
        <vt:lpwstr>https://www.ideou.com/blogs/inspiration/what-is-design-thinking</vt:lpwstr>
      </vt:variant>
      <vt:variant>
        <vt:lpwstr/>
      </vt:variant>
      <vt:variant>
        <vt:i4>3604514</vt:i4>
      </vt:variant>
      <vt:variant>
        <vt:i4>561</vt:i4>
      </vt:variant>
      <vt:variant>
        <vt:i4>0</vt:i4>
      </vt:variant>
      <vt:variant>
        <vt:i4>5</vt:i4>
      </vt:variant>
      <vt:variant>
        <vt:lpwstr>http://www.secretariasenado.gov.co/senado/basedoc/ley_1014_2006.html</vt:lpwstr>
      </vt:variant>
      <vt:variant>
        <vt:lpwstr/>
      </vt:variant>
      <vt:variant>
        <vt:i4>8257583</vt:i4>
      </vt:variant>
      <vt:variant>
        <vt:i4>558</vt:i4>
      </vt:variant>
      <vt:variant>
        <vt:i4>0</vt:i4>
      </vt:variant>
      <vt:variant>
        <vt:i4>5</vt:i4>
      </vt:variant>
      <vt:variant>
        <vt:lpwstr>https://www.icbf.gov.co/sites/default/files/ley1098de2006codigoinfancia.pdf</vt:lpwstr>
      </vt:variant>
      <vt:variant>
        <vt:lpwstr/>
      </vt:variant>
      <vt:variant>
        <vt:i4>4194306</vt:i4>
      </vt:variant>
      <vt:variant>
        <vt:i4>555</vt:i4>
      </vt:variant>
      <vt:variant>
        <vt:i4>0</vt:i4>
      </vt:variant>
      <vt:variant>
        <vt:i4>5</vt:i4>
      </vt:variant>
      <vt:variant>
        <vt:lpwstr>https://www.who.int/maternal_child_adolescent/topics/adolescence/dev/es/</vt:lpwstr>
      </vt:variant>
      <vt:variant>
        <vt:lpwstr/>
      </vt:variant>
      <vt:variant>
        <vt:i4>1703991</vt:i4>
      </vt:variant>
      <vt:variant>
        <vt:i4>290</vt:i4>
      </vt:variant>
      <vt:variant>
        <vt:i4>0</vt:i4>
      </vt:variant>
      <vt:variant>
        <vt:i4>5</vt:i4>
      </vt:variant>
      <vt:variant>
        <vt:lpwstr/>
      </vt:variant>
      <vt:variant>
        <vt:lpwstr>_Toc58229592</vt:lpwstr>
      </vt:variant>
      <vt:variant>
        <vt:i4>1638455</vt:i4>
      </vt:variant>
      <vt:variant>
        <vt:i4>284</vt:i4>
      </vt:variant>
      <vt:variant>
        <vt:i4>0</vt:i4>
      </vt:variant>
      <vt:variant>
        <vt:i4>5</vt:i4>
      </vt:variant>
      <vt:variant>
        <vt:lpwstr/>
      </vt:variant>
      <vt:variant>
        <vt:lpwstr>_Toc58229591</vt:lpwstr>
      </vt:variant>
      <vt:variant>
        <vt:i4>1572919</vt:i4>
      </vt:variant>
      <vt:variant>
        <vt:i4>278</vt:i4>
      </vt:variant>
      <vt:variant>
        <vt:i4>0</vt:i4>
      </vt:variant>
      <vt:variant>
        <vt:i4>5</vt:i4>
      </vt:variant>
      <vt:variant>
        <vt:lpwstr/>
      </vt:variant>
      <vt:variant>
        <vt:lpwstr>_Toc58229590</vt:lpwstr>
      </vt:variant>
      <vt:variant>
        <vt:i4>1114166</vt:i4>
      </vt:variant>
      <vt:variant>
        <vt:i4>272</vt:i4>
      </vt:variant>
      <vt:variant>
        <vt:i4>0</vt:i4>
      </vt:variant>
      <vt:variant>
        <vt:i4>5</vt:i4>
      </vt:variant>
      <vt:variant>
        <vt:lpwstr/>
      </vt:variant>
      <vt:variant>
        <vt:lpwstr>_Toc58229589</vt:lpwstr>
      </vt:variant>
      <vt:variant>
        <vt:i4>1048630</vt:i4>
      </vt:variant>
      <vt:variant>
        <vt:i4>266</vt:i4>
      </vt:variant>
      <vt:variant>
        <vt:i4>0</vt:i4>
      </vt:variant>
      <vt:variant>
        <vt:i4>5</vt:i4>
      </vt:variant>
      <vt:variant>
        <vt:lpwstr/>
      </vt:variant>
      <vt:variant>
        <vt:lpwstr>_Toc58229588</vt:lpwstr>
      </vt:variant>
      <vt:variant>
        <vt:i4>2031670</vt:i4>
      </vt:variant>
      <vt:variant>
        <vt:i4>260</vt:i4>
      </vt:variant>
      <vt:variant>
        <vt:i4>0</vt:i4>
      </vt:variant>
      <vt:variant>
        <vt:i4>5</vt:i4>
      </vt:variant>
      <vt:variant>
        <vt:lpwstr/>
      </vt:variant>
      <vt:variant>
        <vt:lpwstr>_Toc58229587</vt:lpwstr>
      </vt:variant>
      <vt:variant>
        <vt:i4>1966134</vt:i4>
      </vt:variant>
      <vt:variant>
        <vt:i4>254</vt:i4>
      </vt:variant>
      <vt:variant>
        <vt:i4>0</vt:i4>
      </vt:variant>
      <vt:variant>
        <vt:i4>5</vt:i4>
      </vt:variant>
      <vt:variant>
        <vt:lpwstr/>
      </vt:variant>
      <vt:variant>
        <vt:lpwstr>_Toc58229586</vt:lpwstr>
      </vt:variant>
      <vt:variant>
        <vt:i4>1900598</vt:i4>
      </vt:variant>
      <vt:variant>
        <vt:i4>248</vt:i4>
      </vt:variant>
      <vt:variant>
        <vt:i4>0</vt:i4>
      </vt:variant>
      <vt:variant>
        <vt:i4>5</vt:i4>
      </vt:variant>
      <vt:variant>
        <vt:lpwstr/>
      </vt:variant>
      <vt:variant>
        <vt:lpwstr>_Toc58229585</vt:lpwstr>
      </vt:variant>
      <vt:variant>
        <vt:i4>1835062</vt:i4>
      </vt:variant>
      <vt:variant>
        <vt:i4>242</vt:i4>
      </vt:variant>
      <vt:variant>
        <vt:i4>0</vt:i4>
      </vt:variant>
      <vt:variant>
        <vt:i4>5</vt:i4>
      </vt:variant>
      <vt:variant>
        <vt:lpwstr/>
      </vt:variant>
      <vt:variant>
        <vt:lpwstr>_Toc58229584</vt:lpwstr>
      </vt:variant>
      <vt:variant>
        <vt:i4>1769526</vt:i4>
      </vt:variant>
      <vt:variant>
        <vt:i4>236</vt:i4>
      </vt:variant>
      <vt:variant>
        <vt:i4>0</vt:i4>
      </vt:variant>
      <vt:variant>
        <vt:i4>5</vt:i4>
      </vt:variant>
      <vt:variant>
        <vt:lpwstr/>
      </vt:variant>
      <vt:variant>
        <vt:lpwstr>_Toc58229583</vt:lpwstr>
      </vt:variant>
      <vt:variant>
        <vt:i4>1703990</vt:i4>
      </vt:variant>
      <vt:variant>
        <vt:i4>230</vt:i4>
      </vt:variant>
      <vt:variant>
        <vt:i4>0</vt:i4>
      </vt:variant>
      <vt:variant>
        <vt:i4>5</vt:i4>
      </vt:variant>
      <vt:variant>
        <vt:lpwstr/>
      </vt:variant>
      <vt:variant>
        <vt:lpwstr>_Toc58229582</vt:lpwstr>
      </vt:variant>
      <vt:variant>
        <vt:i4>1638454</vt:i4>
      </vt:variant>
      <vt:variant>
        <vt:i4>224</vt:i4>
      </vt:variant>
      <vt:variant>
        <vt:i4>0</vt:i4>
      </vt:variant>
      <vt:variant>
        <vt:i4>5</vt:i4>
      </vt:variant>
      <vt:variant>
        <vt:lpwstr/>
      </vt:variant>
      <vt:variant>
        <vt:lpwstr>_Toc58229581</vt:lpwstr>
      </vt:variant>
      <vt:variant>
        <vt:i4>1572918</vt:i4>
      </vt:variant>
      <vt:variant>
        <vt:i4>218</vt:i4>
      </vt:variant>
      <vt:variant>
        <vt:i4>0</vt:i4>
      </vt:variant>
      <vt:variant>
        <vt:i4>5</vt:i4>
      </vt:variant>
      <vt:variant>
        <vt:lpwstr/>
      </vt:variant>
      <vt:variant>
        <vt:lpwstr>_Toc58229580</vt:lpwstr>
      </vt:variant>
      <vt:variant>
        <vt:i4>1114169</vt:i4>
      </vt:variant>
      <vt:variant>
        <vt:i4>212</vt:i4>
      </vt:variant>
      <vt:variant>
        <vt:i4>0</vt:i4>
      </vt:variant>
      <vt:variant>
        <vt:i4>5</vt:i4>
      </vt:variant>
      <vt:variant>
        <vt:lpwstr/>
      </vt:variant>
      <vt:variant>
        <vt:lpwstr>_Toc58229579</vt:lpwstr>
      </vt:variant>
      <vt:variant>
        <vt:i4>1048633</vt:i4>
      </vt:variant>
      <vt:variant>
        <vt:i4>206</vt:i4>
      </vt:variant>
      <vt:variant>
        <vt:i4>0</vt:i4>
      </vt:variant>
      <vt:variant>
        <vt:i4>5</vt:i4>
      </vt:variant>
      <vt:variant>
        <vt:lpwstr/>
      </vt:variant>
      <vt:variant>
        <vt:lpwstr>_Toc58229578</vt:lpwstr>
      </vt:variant>
      <vt:variant>
        <vt:i4>1966137</vt:i4>
      </vt:variant>
      <vt:variant>
        <vt:i4>200</vt:i4>
      </vt:variant>
      <vt:variant>
        <vt:i4>0</vt:i4>
      </vt:variant>
      <vt:variant>
        <vt:i4>5</vt:i4>
      </vt:variant>
      <vt:variant>
        <vt:lpwstr/>
      </vt:variant>
      <vt:variant>
        <vt:lpwstr>_Toc58229576</vt:lpwstr>
      </vt:variant>
      <vt:variant>
        <vt:i4>1900601</vt:i4>
      </vt:variant>
      <vt:variant>
        <vt:i4>194</vt:i4>
      </vt:variant>
      <vt:variant>
        <vt:i4>0</vt:i4>
      </vt:variant>
      <vt:variant>
        <vt:i4>5</vt:i4>
      </vt:variant>
      <vt:variant>
        <vt:lpwstr/>
      </vt:variant>
      <vt:variant>
        <vt:lpwstr>_Toc58229575</vt:lpwstr>
      </vt:variant>
      <vt:variant>
        <vt:i4>1835065</vt:i4>
      </vt:variant>
      <vt:variant>
        <vt:i4>188</vt:i4>
      </vt:variant>
      <vt:variant>
        <vt:i4>0</vt:i4>
      </vt:variant>
      <vt:variant>
        <vt:i4>5</vt:i4>
      </vt:variant>
      <vt:variant>
        <vt:lpwstr/>
      </vt:variant>
      <vt:variant>
        <vt:lpwstr>_Toc58229574</vt:lpwstr>
      </vt:variant>
      <vt:variant>
        <vt:i4>1769529</vt:i4>
      </vt:variant>
      <vt:variant>
        <vt:i4>182</vt:i4>
      </vt:variant>
      <vt:variant>
        <vt:i4>0</vt:i4>
      </vt:variant>
      <vt:variant>
        <vt:i4>5</vt:i4>
      </vt:variant>
      <vt:variant>
        <vt:lpwstr/>
      </vt:variant>
      <vt:variant>
        <vt:lpwstr>_Toc58229573</vt:lpwstr>
      </vt:variant>
      <vt:variant>
        <vt:i4>1703993</vt:i4>
      </vt:variant>
      <vt:variant>
        <vt:i4>176</vt:i4>
      </vt:variant>
      <vt:variant>
        <vt:i4>0</vt:i4>
      </vt:variant>
      <vt:variant>
        <vt:i4>5</vt:i4>
      </vt:variant>
      <vt:variant>
        <vt:lpwstr/>
      </vt:variant>
      <vt:variant>
        <vt:lpwstr>_Toc58229572</vt:lpwstr>
      </vt:variant>
      <vt:variant>
        <vt:i4>1638457</vt:i4>
      </vt:variant>
      <vt:variant>
        <vt:i4>170</vt:i4>
      </vt:variant>
      <vt:variant>
        <vt:i4>0</vt:i4>
      </vt:variant>
      <vt:variant>
        <vt:i4>5</vt:i4>
      </vt:variant>
      <vt:variant>
        <vt:lpwstr/>
      </vt:variant>
      <vt:variant>
        <vt:lpwstr>_Toc58229571</vt:lpwstr>
      </vt:variant>
      <vt:variant>
        <vt:i4>1572921</vt:i4>
      </vt:variant>
      <vt:variant>
        <vt:i4>164</vt:i4>
      </vt:variant>
      <vt:variant>
        <vt:i4>0</vt:i4>
      </vt:variant>
      <vt:variant>
        <vt:i4>5</vt:i4>
      </vt:variant>
      <vt:variant>
        <vt:lpwstr/>
      </vt:variant>
      <vt:variant>
        <vt:lpwstr>_Toc58229570</vt:lpwstr>
      </vt:variant>
      <vt:variant>
        <vt:i4>1114168</vt:i4>
      </vt:variant>
      <vt:variant>
        <vt:i4>158</vt:i4>
      </vt:variant>
      <vt:variant>
        <vt:i4>0</vt:i4>
      </vt:variant>
      <vt:variant>
        <vt:i4>5</vt:i4>
      </vt:variant>
      <vt:variant>
        <vt:lpwstr/>
      </vt:variant>
      <vt:variant>
        <vt:lpwstr>_Toc58229569</vt:lpwstr>
      </vt:variant>
      <vt:variant>
        <vt:i4>1048632</vt:i4>
      </vt:variant>
      <vt:variant>
        <vt:i4>152</vt:i4>
      </vt:variant>
      <vt:variant>
        <vt:i4>0</vt:i4>
      </vt:variant>
      <vt:variant>
        <vt:i4>5</vt:i4>
      </vt:variant>
      <vt:variant>
        <vt:lpwstr/>
      </vt:variant>
      <vt:variant>
        <vt:lpwstr>_Toc58229568</vt:lpwstr>
      </vt:variant>
      <vt:variant>
        <vt:i4>2031672</vt:i4>
      </vt:variant>
      <vt:variant>
        <vt:i4>146</vt:i4>
      </vt:variant>
      <vt:variant>
        <vt:i4>0</vt:i4>
      </vt:variant>
      <vt:variant>
        <vt:i4>5</vt:i4>
      </vt:variant>
      <vt:variant>
        <vt:lpwstr/>
      </vt:variant>
      <vt:variant>
        <vt:lpwstr>_Toc58229567</vt:lpwstr>
      </vt:variant>
      <vt:variant>
        <vt:i4>1966136</vt:i4>
      </vt:variant>
      <vt:variant>
        <vt:i4>140</vt:i4>
      </vt:variant>
      <vt:variant>
        <vt:i4>0</vt:i4>
      </vt:variant>
      <vt:variant>
        <vt:i4>5</vt:i4>
      </vt:variant>
      <vt:variant>
        <vt:lpwstr/>
      </vt:variant>
      <vt:variant>
        <vt:lpwstr>_Toc58229566</vt:lpwstr>
      </vt:variant>
      <vt:variant>
        <vt:i4>1900600</vt:i4>
      </vt:variant>
      <vt:variant>
        <vt:i4>134</vt:i4>
      </vt:variant>
      <vt:variant>
        <vt:i4>0</vt:i4>
      </vt:variant>
      <vt:variant>
        <vt:i4>5</vt:i4>
      </vt:variant>
      <vt:variant>
        <vt:lpwstr/>
      </vt:variant>
      <vt:variant>
        <vt:lpwstr>_Toc58229565</vt:lpwstr>
      </vt:variant>
      <vt:variant>
        <vt:i4>1835064</vt:i4>
      </vt:variant>
      <vt:variant>
        <vt:i4>128</vt:i4>
      </vt:variant>
      <vt:variant>
        <vt:i4>0</vt:i4>
      </vt:variant>
      <vt:variant>
        <vt:i4>5</vt:i4>
      </vt:variant>
      <vt:variant>
        <vt:lpwstr/>
      </vt:variant>
      <vt:variant>
        <vt:lpwstr>_Toc58229564</vt:lpwstr>
      </vt:variant>
      <vt:variant>
        <vt:i4>1769528</vt:i4>
      </vt:variant>
      <vt:variant>
        <vt:i4>122</vt:i4>
      </vt:variant>
      <vt:variant>
        <vt:i4>0</vt:i4>
      </vt:variant>
      <vt:variant>
        <vt:i4>5</vt:i4>
      </vt:variant>
      <vt:variant>
        <vt:lpwstr/>
      </vt:variant>
      <vt:variant>
        <vt:lpwstr>_Toc58229563</vt:lpwstr>
      </vt:variant>
      <vt:variant>
        <vt:i4>1703992</vt:i4>
      </vt:variant>
      <vt:variant>
        <vt:i4>116</vt:i4>
      </vt:variant>
      <vt:variant>
        <vt:i4>0</vt:i4>
      </vt:variant>
      <vt:variant>
        <vt:i4>5</vt:i4>
      </vt:variant>
      <vt:variant>
        <vt:lpwstr/>
      </vt:variant>
      <vt:variant>
        <vt:lpwstr>_Toc58229562</vt:lpwstr>
      </vt:variant>
      <vt:variant>
        <vt:i4>1638456</vt:i4>
      </vt:variant>
      <vt:variant>
        <vt:i4>110</vt:i4>
      </vt:variant>
      <vt:variant>
        <vt:i4>0</vt:i4>
      </vt:variant>
      <vt:variant>
        <vt:i4>5</vt:i4>
      </vt:variant>
      <vt:variant>
        <vt:lpwstr/>
      </vt:variant>
      <vt:variant>
        <vt:lpwstr>_Toc58229561</vt:lpwstr>
      </vt:variant>
      <vt:variant>
        <vt:i4>1048635</vt:i4>
      </vt:variant>
      <vt:variant>
        <vt:i4>104</vt:i4>
      </vt:variant>
      <vt:variant>
        <vt:i4>0</vt:i4>
      </vt:variant>
      <vt:variant>
        <vt:i4>5</vt:i4>
      </vt:variant>
      <vt:variant>
        <vt:lpwstr/>
      </vt:variant>
      <vt:variant>
        <vt:lpwstr>_Toc58229558</vt:lpwstr>
      </vt:variant>
      <vt:variant>
        <vt:i4>2031675</vt:i4>
      </vt:variant>
      <vt:variant>
        <vt:i4>98</vt:i4>
      </vt:variant>
      <vt:variant>
        <vt:i4>0</vt:i4>
      </vt:variant>
      <vt:variant>
        <vt:i4>5</vt:i4>
      </vt:variant>
      <vt:variant>
        <vt:lpwstr/>
      </vt:variant>
      <vt:variant>
        <vt:lpwstr>_Toc58229557</vt:lpwstr>
      </vt:variant>
      <vt:variant>
        <vt:i4>1966139</vt:i4>
      </vt:variant>
      <vt:variant>
        <vt:i4>92</vt:i4>
      </vt:variant>
      <vt:variant>
        <vt:i4>0</vt:i4>
      </vt:variant>
      <vt:variant>
        <vt:i4>5</vt:i4>
      </vt:variant>
      <vt:variant>
        <vt:lpwstr/>
      </vt:variant>
      <vt:variant>
        <vt:lpwstr>_Toc58229556</vt:lpwstr>
      </vt:variant>
      <vt:variant>
        <vt:i4>1900603</vt:i4>
      </vt:variant>
      <vt:variant>
        <vt:i4>86</vt:i4>
      </vt:variant>
      <vt:variant>
        <vt:i4>0</vt:i4>
      </vt:variant>
      <vt:variant>
        <vt:i4>5</vt:i4>
      </vt:variant>
      <vt:variant>
        <vt:lpwstr/>
      </vt:variant>
      <vt:variant>
        <vt:lpwstr>_Toc58229555</vt:lpwstr>
      </vt:variant>
      <vt:variant>
        <vt:i4>1114170</vt:i4>
      </vt:variant>
      <vt:variant>
        <vt:i4>80</vt:i4>
      </vt:variant>
      <vt:variant>
        <vt:i4>0</vt:i4>
      </vt:variant>
      <vt:variant>
        <vt:i4>5</vt:i4>
      </vt:variant>
      <vt:variant>
        <vt:lpwstr/>
      </vt:variant>
      <vt:variant>
        <vt:lpwstr>_Toc58229549</vt:lpwstr>
      </vt:variant>
      <vt:variant>
        <vt:i4>1048634</vt:i4>
      </vt:variant>
      <vt:variant>
        <vt:i4>74</vt:i4>
      </vt:variant>
      <vt:variant>
        <vt:i4>0</vt:i4>
      </vt:variant>
      <vt:variant>
        <vt:i4>5</vt:i4>
      </vt:variant>
      <vt:variant>
        <vt:lpwstr/>
      </vt:variant>
      <vt:variant>
        <vt:lpwstr>_Toc58229548</vt:lpwstr>
      </vt:variant>
      <vt:variant>
        <vt:i4>2031674</vt:i4>
      </vt:variant>
      <vt:variant>
        <vt:i4>68</vt:i4>
      </vt:variant>
      <vt:variant>
        <vt:i4>0</vt:i4>
      </vt:variant>
      <vt:variant>
        <vt:i4>5</vt:i4>
      </vt:variant>
      <vt:variant>
        <vt:lpwstr/>
      </vt:variant>
      <vt:variant>
        <vt:lpwstr>_Toc58229547</vt:lpwstr>
      </vt:variant>
      <vt:variant>
        <vt:i4>1966138</vt:i4>
      </vt:variant>
      <vt:variant>
        <vt:i4>62</vt:i4>
      </vt:variant>
      <vt:variant>
        <vt:i4>0</vt:i4>
      </vt:variant>
      <vt:variant>
        <vt:i4>5</vt:i4>
      </vt:variant>
      <vt:variant>
        <vt:lpwstr/>
      </vt:variant>
      <vt:variant>
        <vt:lpwstr>_Toc58229546</vt:lpwstr>
      </vt:variant>
      <vt:variant>
        <vt:i4>1900602</vt:i4>
      </vt:variant>
      <vt:variant>
        <vt:i4>56</vt:i4>
      </vt:variant>
      <vt:variant>
        <vt:i4>0</vt:i4>
      </vt:variant>
      <vt:variant>
        <vt:i4>5</vt:i4>
      </vt:variant>
      <vt:variant>
        <vt:lpwstr/>
      </vt:variant>
      <vt:variant>
        <vt:lpwstr>_Toc58229545</vt:lpwstr>
      </vt:variant>
      <vt:variant>
        <vt:i4>1835066</vt:i4>
      </vt:variant>
      <vt:variant>
        <vt:i4>50</vt:i4>
      </vt:variant>
      <vt:variant>
        <vt:i4>0</vt:i4>
      </vt:variant>
      <vt:variant>
        <vt:i4>5</vt:i4>
      </vt:variant>
      <vt:variant>
        <vt:lpwstr/>
      </vt:variant>
      <vt:variant>
        <vt:lpwstr>_Toc58229544</vt:lpwstr>
      </vt:variant>
      <vt:variant>
        <vt:i4>1769530</vt:i4>
      </vt:variant>
      <vt:variant>
        <vt:i4>44</vt:i4>
      </vt:variant>
      <vt:variant>
        <vt:i4>0</vt:i4>
      </vt:variant>
      <vt:variant>
        <vt:i4>5</vt:i4>
      </vt:variant>
      <vt:variant>
        <vt:lpwstr/>
      </vt:variant>
      <vt:variant>
        <vt:lpwstr>_Toc58229543</vt:lpwstr>
      </vt:variant>
      <vt:variant>
        <vt:i4>1703994</vt:i4>
      </vt:variant>
      <vt:variant>
        <vt:i4>38</vt:i4>
      </vt:variant>
      <vt:variant>
        <vt:i4>0</vt:i4>
      </vt:variant>
      <vt:variant>
        <vt:i4>5</vt:i4>
      </vt:variant>
      <vt:variant>
        <vt:lpwstr/>
      </vt:variant>
      <vt:variant>
        <vt:lpwstr>_Toc58229542</vt:lpwstr>
      </vt:variant>
      <vt:variant>
        <vt:i4>1638458</vt:i4>
      </vt:variant>
      <vt:variant>
        <vt:i4>32</vt:i4>
      </vt:variant>
      <vt:variant>
        <vt:i4>0</vt:i4>
      </vt:variant>
      <vt:variant>
        <vt:i4>5</vt:i4>
      </vt:variant>
      <vt:variant>
        <vt:lpwstr/>
      </vt:variant>
      <vt:variant>
        <vt:lpwstr>_Toc58229541</vt:lpwstr>
      </vt:variant>
      <vt:variant>
        <vt:i4>1572922</vt:i4>
      </vt:variant>
      <vt:variant>
        <vt:i4>26</vt:i4>
      </vt:variant>
      <vt:variant>
        <vt:i4>0</vt:i4>
      </vt:variant>
      <vt:variant>
        <vt:i4>5</vt:i4>
      </vt:variant>
      <vt:variant>
        <vt:lpwstr/>
      </vt:variant>
      <vt:variant>
        <vt:lpwstr>_Toc58229540</vt:lpwstr>
      </vt:variant>
      <vt:variant>
        <vt:i4>2031677</vt:i4>
      </vt:variant>
      <vt:variant>
        <vt:i4>20</vt:i4>
      </vt:variant>
      <vt:variant>
        <vt:i4>0</vt:i4>
      </vt:variant>
      <vt:variant>
        <vt:i4>5</vt:i4>
      </vt:variant>
      <vt:variant>
        <vt:lpwstr/>
      </vt:variant>
      <vt:variant>
        <vt:lpwstr>_Toc58229537</vt:lpwstr>
      </vt:variant>
      <vt:variant>
        <vt:i4>1703997</vt:i4>
      </vt:variant>
      <vt:variant>
        <vt:i4>14</vt:i4>
      </vt:variant>
      <vt:variant>
        <vt:i4>0</vt:i4>
      </vt:variant>
      <vt:variant>
        <vt:i4>5</vt:i4>
      </vt:variant>
      <vt:variant>
        <vt:lpwstr/>
      </vt:variant>
      <vt:variant>
        <vt:lpwstr>_Toc58229532</vt:lpwstr>
      </vt:variant>
      <vt:variant>
        <vt:i4>1638461</vt:i4>
      </vt:variant>
      <vt:variant>
        <vt:i4>8</vt:i4>
      </vt:variant>
      <vt:variant>
        <vt:i4>0</vt:i4>
      </vt:variant>
      <vt:variant>
        <vt:i4>5</vt:i4>
      </vt:variant>
      <vt:variant>
        <vt:lpwstr/>
      </vt:variant>
      <vt:variant>
        <vt:lpwstr>_Toc58229531</vt:lpwstr>
      </vt:variant>
      <vt:variant>
        <vt:i4>1572925</vt:i4>
      </vt:variant>
      <vt:variant>
        <vt:i4>2</vt:i4>
      </vt:variant>
      <vt:variant>
        <vt:i4>0</vt:i4>
      </vt:variant>
      <vt:variant>
        <vt:i4>5</vt:i4>
      </vt:variant>
      <vt:variant>
        <vt:lpwstr/>
      </vt:variant>
      <vt:variant>
        <vt:lpwstr>_Toc58229530</vt:lpwstr>
      </vt:variant>
      <vt:variant>
        <vt:i4>5832792</vt:i4>
      </vt:variant>
      <vt:variant>
        <vt:i4>3</vt:i4>
      </vt:variant>
      <vt:variant>
        <vt:i4>0</vt:i4>
      </vt:variant>
      <vt:variant>
        <vt:i4>5</vt:i4>
      </vt:variant>
      <vt:variant>
        <vt:lpwstr>https://colaboracion.dnp.gov.co/CDT/Conpes/Social/150.pdf</vt:lpwstr>
      </vt:variant>
      <vt:variant>
        <vt:lpwstr/>
      </vt:variant>
      <vt:variant>
        <vt:i4>5832792</vt:i4>
      </vt:variant>
      <vt:variant>
        <vt:i4>0</vt:i4>
      </vt:variant>
      <vt:variant>
        <vt:i4>0</vt:i4>
      </vt:variant>
      <vt:variant>
        <vt:i4>5</vt:i4>
      </vt:variant>
      <vt:variant>
        <vt:lpwstr>https://colaboracion.dnp.gov.co/CDT/Conpes/Social/150.pdf</vt:lpwstr>
      </vt:variant>
      <vt:variant>
        <vt:lpwstr/>
      </vt:variant>
      <vt:variant>
        <vt:i4>6094960</vt:i4>
      </vt:variant>
      <vt:variant>
        <vt:i4>3</vt:i4>
      </vt:variant>
      <vt:variant>
        <vt:i4>0</vt:i4>
      </vt:variant>
      <vt:variant>
        <vt:i4>5</vt:i4>
      </vt:variant>
      <vt:variant>
        <vt:lpwstr>mailto:Gina.Diaz@icbf.gov.co</vt:lpwstr>
      </vt:variant>
      <vt:variant>
        <vt:lpwstr/>
      </vt:variant>
      <vt:variant>
        <vt:i4>1376330</vt:i4>
      </vt:variant>
      <vt:variant>
        <vt:i4>0</vt:i4>
      </vt:variant>
      <vt:variant>
        <vt:i4>0</vt:i4>
      </vt:variant>
      <vt:variant>
        <vt:i4>5</vt:i4>
      </vt:variant>
      <vt:variant>
        <vt:lpwstr>https://www.mincultura.gov.co/areas/poblaciones/comunidades-negras-afrocolombianas-raizales-y-palenqueras/Documents/Caracterizaci%C3%B3n comunidad Raizal.pdf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Leonardo Franco Diaz</dc:creator>
  <cp:keywords/>
  <dc:description/>
  <cp:lastModifiedBy>Camila Molinos Iragorri</cp:lastModifiedBy>
  <cp:revision>154</cp:revision>
  <cp:lastPrinted>2020-08-25T16:48:00Z</cp:lastPrinted>
  <dcterms:created xsi:type="dcterms:W3CDTF">2020-12-11T17:57:00Z</dcterms:created>
  <dcterms:modified xsi:type="dcterms:W3CDTF">2020-12-11T23:04:00Z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0x010100DD983C50D441014E9644BBDD4755EF04</vt:lpwstr>
  </property>
</Properties>
</file>