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66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822"/>
        <w:gridCol w:w="1843"/>
        <w:gridCol w:w="1021"/>
        <w:gridCol w:w="2127"/>
        <w:gridCol w:w="2159"/>
      </w:tblGrid>
      <w:tr w:rsidR="00092A47" w:rsidRPr="005B0A19" w14:paraId="3F35C892" w14:textId="77777777" w:rsidTr="00FD04DC">
        <w:trPr>
          <w:trHeight w:val="340"/>
        </w:trPr>
        <w:tc>
          <w:tcPr>
            <w:tcW w:w="10666" w:type="dxa"/>
            <w:gridSpan w:val="6"/>
            <w:shd w:val="clear" w:color="auto" w:fill="auto"/>
            <w:vAlign w:val="center"/>
          </w:tcPr>
          <w:p w14:paraId="595223D7" w14:textId="2345BEDD" w:rsidR="00092A47" w:rsidRPr="0051394A" w:rsidRDefault="000D646D" w:rsidP="00092A47">
            <w:pPr>
              <w:jc w:val="center"/>
              <w:rPr>
                <w:rFonts w:ascii="Arial Narrow" w:hAnsi="Arial Narrow" w:cs="Arial"/>
                <w:b/>
                <w:sz w:val="22"/>
                <w:szCs w:val="22"/>
                <w:lang w:val="es-ES" w:eastAsia="en-US"/>
              </w:rPr>
            </w:pPr>
            <w:r w:rsidRPr="000D646D">
              <w:rPr>
                <w:rFonts w:ascii="Arial Narrow" w:hAnsi="Arial Narrow" w:cs="Arial"/>
                <w:b/>
                <w:sz w:val="22"/>
                <w:szCs w:val="22"/>
                <w:lang w:val="es-ES" w:eastAsia="en-US"/>
              </w:rPr>
              <w:t>ACTA DE REUNIÓN O COMITÉ N° 1 RENDICIÓN PUBLICA DE CUENTAS ICBF CHOCÓ 2</w:t>
            </w:r>
            <w:r w:rsidR="00507384">
              <w:rPr>
                <w:rFonts w:ascii="Arial Narrow" w:hAnsi="Arial Narrow" w:cs="Arial"/>
                <w:b/>
                <w:sz w:val="22"/>
                <w:szCs w:val="22"/>
                <w:lang w:val="es-ES" w:eastAsia="en-US"/>
              </w:rPr>
              <w:t>021</w:t>
            </w:r>
          </w:p>
        </w:tc>
      </w:tr>
      <w:tr w:rsidR="00DC33CA" w:rsidRPr="005B0A19" w14:paraId="7E2FA74F" w14:textId="77777777" w:rsidTr="00FD04DC">
        <w:trPr>
          <w:trHeight w:val="340"/>
        </w:trPr>
        <w:tc>
          <w:tcPr>
            <w:tcW w:w="5359" w:type="dxa"/>
            <w:gridSpan w:val="3"/>
            <w:shd w:val="clear" w:color="auto" w:fill="auto"/>
            <w:vAlign w:val="center"/>
          </w:tcPr>
          <w:p w14:paraId="0D5C5E3C" w14:textId="6E067392" w:rsidR="00DC33CA" w:rsidRPr="004030AB" w:rsidRDefault="00DC33CA" w:rsidP="007C6D28">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0D646D">
              <w:rPr>
                <w:rFonts w:ascii="Arial Narrow" w:hAnsi="Arial Narrow" w:cs="Arial"/>
                <w:b/>
                <w:sz w:val="22"/>
                <w:szCs w:val="22"/>
                <w:lang w:val="es-ES" w:eastAsia="en-US"/>
              </w:rPr>
              <w:t xml:space="preserve"> </w:t>
            </w:r>
            <w:r w:rsidR="00507384">
              <w:rPr>
                <w:rFonts w:ascii="Arial Narrow" w:hAnsi="Arial Narrow" w:cs="Arial"/>
                <w:b/>
                <w:sz w:val="22"/>
                <w:szCs w:val="22"/>
                <w:lang w:val="es-ES" w:eastAsia="en-US"/>
              </w:rPr>
              <w:t>9</w:t>
            </w:r>
            <w:r w:rsidR="000D646D">
              <w:rPr>
                <w:rFonts w:ascii="Arial Narrow" w:hAnsi="Arial Narrow" w:cs="Arial"/>
                <w:b/>
                <w:sz w:val="22"/>
                <w:szCs w:val="22"/>
                <w:lang w:val="es-ES" w:eastAsia="en-US"/>
              </w:rPr>
              <w:t>:</w:t>
            </w:r>
            <w:r w:rsidR="00507384">
              <w:rPr>
                <w:rFonts w:ascii="Arial Narrow" w:hAnsi="Arial Narrow" w:cs="Arial"/>
                <w:b/>
                <w:sz w:val="22"/>
                <w:szCs w:val="22"/>
                <w:lang w:val="es-ES" w:eastAsia="en-US"/>
              </w:rPr>
              <w:t>0</w:t>
            </w:r>
            <w:r w:rsidR="000D646D">
              <w:rPr>
                <w:rFonts w:ascii="Arial Narrow" w:hAnsi="Arial Narrow" w:cs="Arial"/>
                <w:b/>
                <w:sz w:val="22"/>
                <w:szCs w:val="22"/>
                <w:lang w:val="es-ES" w:eastAsia="en-US"/>
              </w:rPr>
              <w:t>0 A</w:t>
            </w:r>
            <w:r w:rsidR="00AA6EC8">
              <w:rPr>
                <w:rFonts w:ascii="Arial Narrow" w:hAnsi="Arial Narrow" w:cs="Arial"/>
                <w:b/>
                <w:sz w:val="22"/>
                <w:szCs w:val="22"/>
                <w:lang w:val="es-ES" w:eastAsia="en-US"/>
              </w:rPr>
              <w:t>m</w:t>
            </w:r>
          </w:p>
        </w:tc>
        <w:tc>
          <w:tcPr>
            <w:tcW w:w="5307" w:type="dxa"/>
            <w:gridSpan w:val="3"/>
            <w:vAlign w:val="center"/>
          </w:tcPr>
          <w:p w14:paraId="2B97EB6E" w14:textId="6083D6B5" w:rsidR="00DC33CA" w:rsidRPr="0051394A" w:rsidRDefault="00DC33CA" w:rsidP="007C6D28">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507384">
              <w:rPr>
                <w:rFonts w:ascii="Arial Narrow" w:hAnsi="Arial Narrow" w:cs="Arial"/>
                <w:b/>
                <w:sz w:val="22"/>
                <w:szCs w:val="22"/>
                <w:lang w:val="es-ES" w:eastAsia="en-US"/>
              </w:rPr>
              <w:t>20</w:t>
            </w:r>
            <w:r w:rsidR="00AA6EC8">
              <w:rPr>
                <w:rFonts w:ascii="Arial Narrow" w:hAnsi="Arial Narrow" w:cs="Arial"/>
                <w:b/>
                <w:sz w:val="22"/>
                <w:szCs w:val="22"/>
                <w:lang w:val="es-ES" w:eastAsia="en-US"/>
              </w:rPr>
              <w:t xml:space="preserve"> de </w:t>
            </w:r>
            <w:r w:rsidR="00507384">
              <w:rPr>
                <w:rFonts w:ascii="Arial Narrow" w:hAnsi="Arial Narrow" w:cs="Arial"/>
                <w:b/>
                <w:sz w:val="22"/>
                <w:szCs w:val="22"/>
                <w:lang w:val="es-ES" w:eastAsia="en-US"/>
              </w:rPr>
              <w:t>octubre</w:t>
            </w:r>
            <w:r w:rsidR="00AA6EC8">
              <w:rPr>
                <w:rFonts w:ascii="Arial Narrow" w:hAnsi="Arial Narrow" w:cs="Arial"/>
                <w:b/>
                <w:sz w:val="22"/>
                <w:szCs w:val="22"/>
                <w:lang w:val="es-ES" w:eastAsia="en-US"/>
              </w:rPr>
              <w:t xml:space="preserve"> de 20</w:t>
            </w:r>
            <w:r w:rsidR="00507384">
              <w:rPr>
                <w:rFonts w:ascii="Arial Narrow" w:hAnsi="Arial Narrow" w:cs="Arial"/>
                <w:b/>
                <w:sz w:val="22"/>
                <w:szCs w:val="22"/>
                <w:lang w:val="es-ES" w:eastAsia="en-US"/>
              </w:rPr>
              <w:t>21</w:t>
            </w:r>
          </w:p>
        </w:tc>
      </w:tr>
      <w:tr w:rsidR="000D646D" w:rsidRPr="005B0A19" w14:paraId="61B046D9" w14:textId="77777777" w:rsidTr="00FD04DC">
        <w:trPr>
          <w:trHeight w:val="340"/>
        </w:trPr>
        <w:tc>
          <w:tcPr>
            <w:tcW w:w="2694" w:type="dxa"/>
            <w:vAlign w:val="center"/>
          </w:tcPr>
          <w:p w14:paraId="0532856D" w14:textId="77777777" w:rsidR="000D646D" w:rsidRPr="004030AB" w:rsidRDefault="000D646D" w:rsidP="000D646D">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7972" w:type="dxa"/>
            <w:gridSpan w:val="5"/>
            <w:vAlign w:val="center"/>
          </w:tcPr>
          <w:p w14:paraId="7E3566A8" w14:textId="118E0541" w:rsidR="000D646D" w:rsidRPr="0051394A" w:rsidRDefault="00507384" w:rsidP="000D646D">
            <w:pPr>
              <w:rPr>
                <w:rFonts w:ascii="Arial Narrow" w:hAnsi="Arial Narrow" w:cs="Arial"/>
                <w:b/>
                <w:sz w:val="22"/>
                <w:szCs w:val="22"/>
                <w:lang w:val="es-ES" w:eastAsia="en-US"/>
              </w:rPr>
            </w:pPr>
            <w:r>
              <w:rPr>
                <w:rFonts w:ascii="Arial Narrow" w:hAnsi="Arial Narrow" w:cs="Arial"/>
                <w:b/>
                <w:sz w:val="22"/>
                <w:szCs w:val="22"/>
                <w:lang w:val="es-ES" w:eastAsia="en-US"/>
              </w:rPr>
              <w:t>VIDEOCONFERENCIA TEAMS</w:t>
            </w:r>
          </w:p>
        </w:tc>
      </w:tr>
      <w:tr w:rsidR="000D646D" w:rsidRPr="005B0A19" w14:paraId="6B1AA6FB" w14:textId="77777777" w:rsidTr="00FD04DC">
        <w:trPr>
          <w:trHeight w:val="340"/>
        </w:trPr>
        <w:tc>
          <w:tcPr>
            <w:tcW w:w="2694" w:type="dxa"/>
            <w:vAlign w:val="center"/>
          </w:tcPr>
          <w:p w14:paraId="429ACA93" w14:textId="77777777" w:rsidR="000D646D" w:rsidRPr="004030AB" w:rsidRDefault="000D646D" w:rsidP="000D646D">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Pr="004030AB">
              <w:rPr>
                <w:rFonts w:ascii="Arial Narrow" w:hAnsi="Arial Narrow" w:cs="Arial"/>
                <w:b/>
                <w:sz w:val="22"/>
                <w:szCs w:val="22"/>
                <w:lang w:val="es-ES" w:eastAsia="en-US"/>
              </w:rPr>
              <w:t>Convoca:</w:t>
            </w:r>
          </w:p>
        </w:tc>
        <w:tc>
          <w:tcPr>
            <w:tcW w:w="7972" w:type="dxa"/>
            <w:gridSpan w:val="5"/>
            <w:vAlign w:val="center"/>
          </w:tcPr>
          <w:p w14:paraId="475A37C7" w14:textId="77777777" w:rsidR="000D646D" w:rsidRPr="0051394A" w:rsidRDefault="000D646D" w:rsidP="000D646D">
            <w:pPr>
              <w:rPr>
                <w:rFonts w:ascii="Arial Narrow" w:hAnsi="Arial Narrow" w:cs="Arial"/>
                <w:b/>
                <w:sz w:val="22"/>
                <w:szCs w:val="22"/>
                <w:lang w:val="es-ES" w:eastAsia="en-US"/>
              </w:rPr>
            </w:pPr>
            <w:r>
              <w:rPr>
                <w:rFonts w:ascii="Arial Narrow" w:hAnsi="Arial Narrow" w:cs="Arial"/>
                <w:b/>
                <w:sz w:val="22"/>
                <w:szCs w:val="22"/>
                <w:lang w:val="es-ES" w:eastAsia="en-US"/>
              </w:rPr>
              <w:t xml:space="preserve">DIRECCION REGIONAL </w:t>
            </w:r>
          </w:p>
        </w:tc>
      </w:tr>
      <w:tr w:rsidR="000D646D" w:rsidRPr="005B0A19" w14:paraId="12B26EF0" w14:textId="77777777" w:rsidTr="00FD04DC">
        <w:trPr>
          <w:trHeight w:val="340"/>
        </w:trPr>
        <w:tc>
          <w:tcPr>
            <w:tcW w:w="2694" w:type="dxa"/>
            <w:vAlign w:val="center"/>
          </w:tcPr>
          <w:p w14:paraId="7884D547" w14:textId="77777777" w:rsidR="000D646D" w:rsidRPr="004030AB" w:rsidRDefault="000D646D" w:rsidP="000D646D">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7972" w:type="dxa"/>
            <w:gridSpan w:val="5"/>
            <w:vAlign w:val="center"/>
          </w:tcPr>
          <w:p w14:paraId="1AF70CCA" w14:textId="77777777" w:rsidR="000D646D" w:rsidRPr="0051394A" w:rsidRDefault="000D646D" w:rsidP="000D646D">
            <w:pPr>
              <w:rPr>
                <w:rFonts w:ascii="Arial Narrow" w:hAnsi="Arial Narrow" w:cs="Arial"/>
                <w:b/>
                <w:sz w:val="22"/>
                <w:szCs w:val="22"/>
                <w:lang w:val="es-ES" w:eastAsia="en-US"/>
              </w:rPr>
            </w:pPr>
            <w:r>
              <w:rPr>
                <w:rFonts w:ascii="Arial Narrow" w:hAnsi="Arial Narrow" w:cs="Arial"/>
                <w:b/>
                <w:sz w:val="22"/>
                <w:szCs w:val="22"/>
                <w:lang w:val="es-ES" w:eastAsia="en-US"/>
              </w:rPr>
              <w:t>DIRECCIONAMIENTO ESTRATEGICO</w:t>
            </w:r>
          </w:p>
        </w:tc>
      </w:tr>
      <w:tr w:rsidR="000D646D" w:rsidRPr="005B0A19" w14:paraId="4305CA76" w14:textId="77777777" w:rsidTr="00FD04DC">
        <w:trPr>
          <w:trHeight w:val="340"/>
        </w:trPr>
        <w:tc>
          <w:tcPr>
            <w:tcW w:w="2694" w:type="dxa"/>
            <w:vAlign w:val="center"/>
          </w:tcPr>
          <w:p w14:paraId="6256A096" w14:textId="77777777" w:rsidR="000D646D" w:rsidRPr="004030AB" w:rsidRDefault="000D646D" w:rsidP="000D646D">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7972" w:type="dxa"/>
            <w:gridSpan w:val="5"/>
            <w:vAlign w:val="center"/>
          </w:tcPr>
          <w:p w14:paraId="305B8B8F" w14:textId="2BB924BB" w:rsidR="000D646D" w:rsidRPr="0051394A" w:rsidRDefault="000D646D" w:rsidP="000D646D">
            <w:pPr>
              <w:rPr>
                <w:rFonts w:ascii="Arial Narrow" w:hAnsi="Arial Narrow" w:cs="Arial"/>
                <w:b/>
                <w:sz w:val="22"/>
                <w:szCs w:val="22"/>
                <w:lang w:val="es-ES" w:eastAsia="en-US"/>
              </w:rPr>
            </w:pPr>
            <w:r>
              <w:rPr>
                <w:rFonts w:ascii="Arial Narrow" w:hAnsi="Arial Narrow" w:cs="Arial"/>
                <w:b/>
                <w:sz w:val="22"/>
                <w:szCs w:val="22"/>
                <w:lang w:val="es-ES" w:eastAsia="en-US"/>
              </w:rPr>
              <w:t>Realizar Rendición Publica de Cuentas de la ejecución de los servicios y programas del ICBF en el Departamento del Chocó</w:t>
            </w:r>
            <w:r w:rsidR="00507384">
              <w:rPr>
                <w:rFonts w:ascii="Arial Narrow" w:hAnsi="Arial Narrow" w:cs="Arial"/>
                <w:b/>
                <w:sz w:val="22"/>
                <w:szCs w:val="22"/>
                <w:lang w:val="es-ES" w:eastAsia="en-US"/>
              </w:rPr>
              <w:t xml:space="preserve"> Vigencia 2020</w:t>
            </w:r>
          </w:p>
        </w:tc>
      </w:tr>
      <w:tr w:rsidR="00672D98" w:rsidRPr="005B0A19" w14:paraId="16B590BA" w14:textId="77777777" w:rsidTr="00FD04DC">
        <w:trPr>
          <w:trHeight w:val="363"/>
        </w:trPr>
        <w:tc>
          <w:tcPr>
            <w:tcW w:w="10666" w:type="dxa"/>
            <w:gridSpan w:val="6"/>
          </w:tcPr>
          <w:p w14:paraId="5034DEB8" w14:textId="77777777" w:rsidR="00672D98" w:rsidRPr="007E4A3C" w:rsidRDefault="00DC33CA" w:rsidP="00F657E1">
            <w:pPr>
              <w:spacing w:after="200"/>
              <w:jc w:val="both"/>
              <w:rPr>
                <w:rFonts w:ascii="Arial Narrow" w:hAnsi="Arial Narrow" w:cs="Arial"/>
                <w:b/>
                <w:sz w:val="22"/>
                <w:szCs w:val="22"/>
                <w:lang w:val="es-ES" w:eastAsia="en-US"/>
              </w:rPr>
            </w:pPr>
            <w:r w:rsidRPr="007E4A3C">
              <w:rPr>
                <w:rFonts w:ascii="Arial Narrow" w:hAnsi="Arial Narrow" w:cs="Arial"/>
                <w:b/>
                <w:sz w:val="22"/>
                <w:szCs w:val="22"/>
                <w:lang w:val="es-ES" w:eastAsia="en-US"/>
              </w:rPr>
              <w:t xml:space="preserve">Agenda: </w:t>
            </w:r>
          </w:p>
          <w:p w14:paraId="1751081F" w14:textId="77777777" w:rsidR="00207C75" w:rsidRDefault="00207C75" w:rsidP="00F657E1">
            <w:pPr>
              <w:jc w:val="both"/>
              <w:rPr>
                <w:rFonts w:ascii="Arial Narrow" w:hAnsi="Arial Narrow" w:cs="Arial"/>
                <w:b/>
                <w:sz w:val="22"/>
                <w:szCs w:val="22"/>
                <w:lang w:val="es-ES" w:eastAsia="en-US"/>
              </w:rPr>
            </w:pPr>
          </w:p>
          <w:p w14:paraId="28EB8D6D" w14:textId="77777777" w:rsidR="00507384" w:rsidRPr="00507384" w:rsidRDefault="00507384" w:rsidP="00507384">
            <w:pPr>
              <w:ind w:left="720"/>
              <w:jc w:val="both"/>
              <w:rPr>
                <w:rFonts w:ascii="Arial Narrow" w:hAnsi="Arial Narrow" w:cs="Arial"/>
                <w:sz w:val="22"/>
                <w:szCs w:val="22"/>
                <w:lang w:eastAsia="en-US"/>
              </w:rPr>
            </w:pPr>
            <w:r w:rsidRPr="00507384">
              <w:rPr>
                <w:rFonts w:ascii="Arial Narrow" w:hAnsi="Arial Narrow" w:cs="Arial"/>
                <w:sz w:val="22"/>
                <w:szCs w:val="22"/>
                <w:lang w:eastAsia="en-US"/>
              </w:rPr>
              <w:t>Himno Nacional</w:t>
            </w:r>
          </w:p>
          <w:p w14:paraId="6F9D4824" w14:textId="77777777" w:rsidR="00507384" w:rsidRPr="00507384" w:rsidRDefault="00507384" w:rsidP="00507384">
            <w:pPr>
              <w:ind w:left="720"/>
              <w:jc w:val="both"/>
              <w:rPr>
                <w:rFonts w:ascii="Arial Narrow" w:hAnsi="Arial Narrow" w:cs="Arial"/>
                <w:sz w:val="22"/>
                <w:szCs w:val="22"/>
                <w:lang w:eastAsia="en-US"/>
              </w:rPr>
            </w:pPr>
          </w:p>
          <w:p w14:paraId="7FE57A18" w14:textId="77777777" w:rsidR="00507384" w:rsidRPr="00507384" w:rsidRDefault="00507384" w:rsidP="00507384">
            <w:pPr>
              <w:numPr>
                <w:ilvl w:val="0"/>
                <w:numId w:val="1"/>
              </w:numPr>
              <w:jc w:val="both"/>
              <w:rPr>
                <w:rFonts w:ascii="Arial Narrow" w:hAnsi="Arial Narrow" w:cs="Arial"/>
                <w:sz w:val="22"/>
                <w:szCs w:val="22"/>
                <w:lang w:eastAsia="en-US"/>
              </w:rPr>
            </w:pPr>
            <w:r w:rsidRPr="00507384">
              <w:rPr>
                <w:rFonts w:ascii="Arial Narrow" w:hAnsi="Arial Narrow" w:cs="Arial"/>
                <w:sz w:val="22"/>
                <w:szCs w:val="22"/>
                <w:lang w:eastAsia="en-US"/>
              </w:rPr>
              <w:t>Instalación por parte de DR. Manuel Humberto Moreno Incel – Director Regional</w:t>
            </w:r>
          </w:p>
          <w:p w14:paraId="2189F603" w14:textId="77777777" w:rsidR="00507384" w:rsidRPr="00507384" w:rsidRDefault="00507384" w:rsidP="00507384">
            <w:pPr>
              <w:numPr>
                <w:ilvl w:val="0"/>
                <w:numId w:val="1"/>
              </w:numPr>
              <w:jc w:val="both"/>
              <w:rPr>
                <w:rFonts w:ascii="Arial Narrow" w:hAnsi="Arial Narrow" w:cs="Arial"/>
                <w:sz w:val="22"/>
                <w:szCs w:val="22"/>
                <w:lang w:eastAsia="en-US"/>
              </w:rPr>
            </w:pPr>
            <w:r w:rsidRPr="00507384">
              <w:rPr>
                <w:rFonts w:ascii="Arial Narrow" w:hAnsi="Arial Narrow" w:cs="Arial"/>
                <w:sz w:val="22"/>
                <w:szCs w:val="22"/>
                <w:lang w:eastAsia="en-US"/>
              </w:rPr>
              <w:t xml:space="preserve">Contexto institucional. 1.1. Contexto Rendición Publica de Cuentas (Mesa Publica). </w:t>
            </w:r>
          </w:p>
          <w:p w14:paraId="44AF9E57" w14:textId="77777777" w:rsidR="00507384" w:rsidRPr="00507384" w:rsidRDefault="00507384" w:rsidP="00507384">
            <w:pPr>
              <w:numPr>
                <w:ilvl w:val="0"/>
                <w:numId w:val="1"/>
              </w:numPr>
              <w:jc w:val="both"/>
              <w:rPr>
                <w:rFonts w:ascii="Arial Narrow" w:hAnsi="Arial Narrow" w:cs="Arial"/>
                <w:sz w:val="22"/>
                <w:szCs w:val="22"/>
                <w:lang w:eastAsia="en-US"/>
              </w:rPr>
            </w:pPr>
            <w:r w:rsidRPr="00507384">
              <w:rPr>
                <w:rFonts w:ascii="Arial Narrow" w:hAnsi="Arial Narrow" w:cs="Arial"/>
                <w:sz w:val="22"/>
                <w:szCs w:val="22"/>
                <w:lang w:eastAsia="en-US"/>
              </w:rPr>
              <w:t xml:space="preserve">Oferta Institucional general (Primera Infancia , Infancia, Protección, Adolescencia y Juventud, Familias y Comunidades, Nutrición). </w:t>
            </w:r>
          </w:p>
          <w:p w14:paraId="205A53DD" w14:textId="77777777" w:rsidR="00507384" w:rsidRPr="00507384" w:rsidRDefault="00507384" w:rsidP="00507384">
            <w:pPr>
              <w:numPr>
                <w:ilvl w:val="0"/>
                <w:numId w:val="1"/>
              </w:numPr>
              <w:jc w:val="both"/>
              <w:rPr>
                <w:rFonts w:ascii="Arial Narrow" w:hAnsi="Arial Narrow" w:cs="Arial"/>
                <w:sz w:val="22"/>
                <w:szCs w:val="22"/>
                <w:lang w:eastAsia="en-US"/>
              </w:rPr>
            </w:pPr>
            <w:r w:rsidRPr="00507384">
              <w:rPr>
                <w:rFonts w:ascii="Arial Narrow" w:hAnsi="Arial Narrow" w:cs="Arial"/>
                <w:sz w:val="22"/>
                <w:szCs w:val="22"/>
                <w:lang w:eastAsia="en-US"/>
              </w:rPr>
              <w:t>Experiencia exitosa de la Dirección Regional (Centro Zonal).</w:t>
            </w:r>
          </w:p>
          <w:p w14:paraId="444FFA1C" w14:textId="77777777" w:rsidR="00507384" w:rsidRPr="00507384" w:rsidRDefault="00507384" w:rsidP="00507384">
            <w:pPr>
              <w:numPr>
                <w:ilvl w:val="0"/>
                <w:numId w:val="1"/>
              </w:numPr>
              <w:jc w:val="both"/>
              <w:rPr>
                <w:rFonts w:ascii="Arial Narrow" w:hAnsi="Arial Narrow" w:cs="Arial"/>
                <w:sz w:val="22"/>
                <w:szCs w:val="22"/>
                <w:lang w:eastAsia="en-US"/>
              </w:rPr>
            </w:pPr>
            <w:r w:rsidRPr="00507384">
              <w:rPr>
                <w:rFonts w:ascii="Arial Narrow" w:hAnsi="Arial Narrow" w:cs="Arial"/>
                <w:sz w:val="22"/>
                <w:szCs w:val="22"/>
                <w:lang w:eastAsia="en-US"/>
              </w:rPr>
              <w:t xml:space="preserve">Informe presupuestal. </w:t>
            </w:r>
          </w:p>
          <w:p w14:paraId="4B3AE02F" w14:textId="77777777" w:rsidR="00507384" w:rsidRPr="00507384" w:rsidRDefault="00507384" w:rsidP="00507384">
            <w:pPr>
              <w:numPr>
                <w:ilvl w:val="0"/>
                <w:numId w:val="1"/>
              </w:numPr>
              <w:jc w:val="both"/>
              <w:rPr>
                <w:rFonts w:ascii="Arial Narrow" w:hAnsi="Arial Narrow" w:cs="Arial"/>
                <w:sz w:val="22"/>
                <w:szCs w:val="22"/>
                <w:lang w:eastAsia="en-US"/>
              </w:rPr>
            </w:pPr>
            <w:r w:rsidRPr="00507384">
              <w:rPr>
                <w:rFonts w:ascii="Arial Narrow" w:hAnsi="Arial Narrow" w:cs="Arial"/>
                <w:sz w:val="22"/>
                <w:szCs w:val="22"/>
                <w:lang w:eastAsia="en-US"/>
              </w:rPr>
              <w:t>Informe de la implementación del acuerdo de paz.</w:t>
            </w:r>
          </w:p>
          <w:p w14:paraId="2CB74703" w14:textId="77777777" w:rsidR="00507384" w:rsidRPr="00507384" w:rsidRDefault="00507384" w:rsidP="00507384">
            <w:pPr>
              <w:numPr>
                <w:ilvl w:val="0"/>
                <w:numId w:val="1"/>
              </w:numPr>
              <w:jc w:val="both"/>
              <w:rPr>
                <w:rFonts w:ascii="Arial Narrow" w:hAnsi="Arial Narrow" w:cs="Arial"/>
                <w:sz w:val="22"/>
                <w:szCs w:val="22"/>
                <w:lang w:eastAsia="en-US"/>
              </w:rPr>
            </w:pPr>
            <w:r w:rsidRPr="00507384">
              <w:rPr>
                <w:rFonts w:ascii="Arial Narrow" w:hAnsi="Arial Narrow" w:cs="Arial"/>
                <w:sz w:val="22"/>
                <w:szCs w:val="22"/>
                <w:lang w:eastAsia="en-US"/>
              </w:rPr>
              <w:t xml:space="preserve">Tema priorizado en la consulta previa. </w:t>
            </w:r>
          </w:p>
          <w:p w14:paraId="0E2C1310" w14:textId="77777777" w:rsidR="00507384" w:rsidRPr="00507384" w:rsidRDefault="00507384" w:rsidP="00507384">
            <w:pPr>
              <w:numPr>
                <w:ilvl w:val="0"/>
                <w:numId w:val="1"/>
              </w:numPr>
              <w:jc w:val="both"/>
              <w:rPr>
                <w:rFonts w:ascii="Arial Narrow" w:hAnsi="Arial Narrow" w:cs="Arial"/>
                <w:sz w:val="22"/>
                <w:szCs w:val="22"/>
                <w:lang w:eastAsia="en-US"/>
              </w:rPr>
            </w:pPr>
            <w:r w:rsidRPr="00507384">
              <w:rPr>
                <w:rFonts w:ascii="Arial Narrow" w:hAnsi="Arial Narrow" w:cs="Arial"/>
                <w:sz w:val="22"/>
                <w:szCs w:val="22"/>
                <w:lang w:eastAsia="en-US"/>
              </w:rPr>
              <w:t xml:space="preserve">Espacio de participación. Preguntas y respuestas. </w:t>
            </w:r>
          </w:p>
          <w:p w14:paraId="4BE3FF8A" w14:textId="77777777" w:rsidR="00507384" w:rsidRPr="00507384" w:rsidRDefault="00507384" w:rsidP="00507384">
            <w:pPr>
              <w:numPr>
                <w:ilvl w:val="0"/>
                <w:numId w:val="1"/>
              </w:numPr>
              <w:jc w:val="both"/>
              <w:rPr>
                <w:rFonts w:ascii="Arial Narrow" w:hAnsi="Arial Narrow" w:cs="Arial"/>
                <w:sz w:val="22"/>
                <w:szCs w:val="22"/>
                <w:lang w:eastAsia="en-US"/>
              </w:rPr>
            </w:pPr>
            <w:r w:rsidRPr="00507384">
              <w:rPr>
                <w:rFonts w:ascii="Arial Narrow" w:hAnsi="Arial Narrow" w:cs="Arial"/>
                <w:sz w:val="22"/>
                <w:szCs w:val="22"/>
                <w:lang w:eastAsia="en-US"/>
              </w:rPr>
              <w:t xml:space="preserve">Compromisos adquiridos. </w:t>
            </w:r>
          </w:p>
          <w:p w14:paraId="04CF29DA" w14:textId="77777777" w:rsidR="00507384" w:rsidRPr="00507384" w:rsidRDefault="00507384" w:rsidP="00507384">
            <w:pPr>
              <w:numPr>
                <w:ilvl w:val="0"/>
                <w:numId w:val="1"/>
              </w:numPr>
              <w:jc w:val="both"/>
              <w:rPr>
                <w:rFonts w:ascii="Arial Narrow" w:hAnsi="Arial Narrow" w:cs="Arial"/>
                <w:sz w:val="22"/>
                <w:szCs w:val="22"/>
                <w:lang w:eastAsia="en-US"/>
              </w:rPr>
            </w:pPr>
            <w:r w:rsidRPr="00507384">
              <w:rPr>
                <w:rFonts w:ascii="Arial Narrow" w:hAnsi="Arial Narrow" w:cs="Arial"/>
                <w:sz w:val="22"/>
                <w:szCs w:val="22"/>
                <w:lang w:eastAsia="en-US"/>
              </w:rPr>
              <w:t xml:space="preserve">Canales y medios para atención a la ciudadanía e informe PQRS. </w:t>
            </w:r>
          </w:p>
          <w:p w14:paraId="1A854612" w14:textId="77777777" w:rsidR="00507384" w:rsidRPr="00507384" w:rsidRDefault="00507384" w:rsidP="00507384">
            <w:pPr>
              <w:numPr>
                <w:ilvl w:val="0"/>
                <w:numId w:val="1"/>
              </w:numPr>
              <w:jc w:val="both"/>
              <w:rPr>
                <w:rFonts w:ascii="Arial Narrow" w:hAnsi="Arial Narrow" w:cs="Arial"/>
                <w:sz w:val="22"/>
                <w:szCs w:val="22"/>
                <w:lang w:eastAsia="en-US"/>
              </w:rPr>
            </w:pPr>
            <w:r w:rsidRPr="00507384">
              <w:rPr>
                <w:rFonts w:ascii="Arial Narrow" w:hAnsi="Arial Narrow" w:cs="Arial"/>
                <w:sz w:val="22"/>
                <w:szCs w:val="22"/>
                <w:lang w:eastAsia="en-US"/>
              </w:rPr>
              <w:t xml:space="preserve">Evaluación de la audiencia de Rendición Pública de Cuentas. </w:t>
            </w:r>
          </w:p>
          <w:p w14:paraId="54D9FA0A" w14:textId="2D8DE76C" w:rsidR="000D646D" w:rsidRPr="000D646D" w:rsidRDefault="00507384" w:rsidP="00507384">
            <w:pPr>
              <w:numPr>
                <w:ilvl w:val="0"/>
                <w:numId w:val="1"/>
              </w:numPr>
              <w:jc w:val="both"/>
              <w:rPr>
                <w:rFonts w:ascii="Arial Narrow" w:hAnsi="Arial Narrow" w:cs="Arial"/>
                <w:sz w:val="22"/>
                <w:szCs w:val="22"/>
                <w:lang w:val="es-ES" w:eastAsia="en-US"/>
              </w:rPr>
            </w:pPr>
            <w:r w:rsidRPr="00507384">
              <w:rPr>
                <w:rFonts w:ascii="Arial Narrow" w:hAnsi="Arial Narrow" w:cs="Arial"/>
                <w:sz w:val="22"/>
                <w:szCs w:val="22"/>
                <w:lang w:eastAsia="en-US"/>
              </w:rPr>
              <w:t>Cierre</w:t>
            </w:r>
          </w:p>
          <w:p w14:paraId="495A4000" w14:textId="77777777" w:rsidR="000D646D" w:rsidRPr="007E4A3C" w:rsidRDefault="000D646D" w:rsidP="00F657E1">
            <w:pPr>
              <w:jc w:val="both"/>
              <w:rPr>
                <w:rFonts w:ascii="Arial Narrow" w:hAnsi="Arial Narrow" w:cs="Arial"/>
                <w:b/>
                <w:sz w:val="22"/>
                <w:szCs w:val="22"/>
                <w:lang w:val="es-ES" w:eastAsia="en-US"/>
              </w:rPr>
            </w:pPr>
          </w:p>
          <w:p w14:paraId="26562F32" w14:textId="77777777" w:rsidR="000661EE" w:rsidRPr="007E4A3C" w:rsidRDefault="004E28B9" w:rsidP="000661EE">
            <w:pPr>
              <w:jc w:val="both"/>
              <w:rPr>
                <w:rFonts w:ascii="Arial Narrow" w:hAnsi="Arial Narrow" w:cs="Arial"/>
                <w:b/>
                <w:sz w:val="22"/>
                <w:szCs w:val="22"/>
                <w:lang w:val="es-ES" w:eastAsia="en-US"/>
              </w:rPr>
            </w:pPr>
            <w:r w:rsidRPr="007E4A3C">
              <w:rPr>
                <w:rFonts w:ascii="Arial Narrow" w:hAnsi="Arial Narrow" w:cs="Arial"/>
                <w:b/>
                <w:sz w:val="22"/>
                <w:szCs w:val="22"/>
                <w:lang w:val="es-ES" w:eastAsia="en-US"/>
              </w:rPr>
              <w:t>Desarrollo:</w:t>
            </w:r>
          </w:p>
          <w:p w14:paraId="535D59EB" w14:textId="77777777" w:rsidR="004E28B9" w:rsidRDefault="004E28B9" w:rsidP="000661EE">
            <w:pPr>
              <w:jc w:val="both"/>
              <w:rPr>
                <w:rFonts w:ascii="Arial Narrow" w:hAnsi="Arial Narrow" w:cs="Arial"/>
                <w:sz w:val="22"/>
                <w:szCs w:val="22"/>
                <w:lang w:val="es-ES" w:eastAsia="en-US"/>
              </w:rPr>
            </w:pPr>
          </w:p>
          <w:p w14:paraId="3F4F7486" w14:textId="77777777" w:rsidR="000D646D" w:rsidRDefault="000D646D" w:rsidP="000D646D">
            <w:pPr>
              <w:jc w:val="both"/>
              <w:rPr>
                <w:rFonts w:ascii="Arial Narrow" w:eastAsia="Courier New" w:hAnsi="Arial Narrow" w:cs="Arial"/>
                <w:bCs/>
                <w:lang w:val="es-ES"/>
              </w:rPr>
            </w:pPr>
            <w:r w:rsidRPr="000D646D">
              <w:rPr>
                <w:rFonts w:ascii="Arial Narrow" w:eastAsia="Courier New" w:hAnsi="Arial Narrow" w:cs="Arial"/>
                <w:bCs/>
                <w:lang w:val="es-ES"/>
              </w:rPr>
              <w:t>se inicia el acto con las palabras de apertura a cargo de la Periodista de la Regional Chocó Libia Lucia Gomes, la cual se permite explicar la dinámica de los procesos de Rendición de Publica de cuentas y lectura de la agenda programada para la jornada:</w:t>
            </w:r>
          </w:p>
          <w:p w14:paraId="6635FE96" w14:textId="77777777" w:rsidR="000D646D" w:rsidRPr="000D646D" w:rsidRDefault="000D646D" w:rsidP="000D646D">
            <w:pPr>
              <w:jc w:val="both"/>
              <w:rPr>
                <w:rFonts w:ascii="Arial Narrow" w:eastAsia="Courier New" w:hAnsi="Arial Narrow" w:cs="Arial"/>
                <w:bCs/>
                <w:lang w:val="es-ES"/>
              </w:rPr>
            </w:pPr>
          </w:p>
          <w:p w14:paraId="4074AC64" w14:textId="77777777" w:rsidR="000D646D" w:rsidRDefault="000D646D" w:rsidP="000D646D">
            <w:pPr>
              <w:jc w:val="both"/>
              <w:rPr>
                <w:rFonts w:ascii="Arial Narrow" w:eastAsia="Courier New" w:hAnsi="Arial Narrow" w:cs="Arial"/>
                <w:bCs/>
                <w:lang w:val="es-ES"/>
              </w:rPr>
            </w:pPr>
            <w:r w:rsidRPr="000D646D">
              <w:rPr>
                <w:rFonts w:ascii="Arial Narrow" w:eastAsia="Courier New" w:hAnsi="Arial Narrow" w:cs="Arial"/>
                <w:bCs/>
                <w:lang w:val="es-ES"/>
              </w:rPr>
              <w:t>continuando con la jornada se hace honor a la entonación de los himnos de la Republica de Colombia seguido por el Himno del departamento del Chocó.</w:t>
            </w:r>
          </w:p>
          <w:p w14:paraId="57064162" w14:textId="77777777" w:rsidR="000D646D" w:rsidRDefault="000D646D" w:rsidP="000D646D">
            <w:pPr>
              <w:jc w:val="both"/>
              <w:rPr>
                <w:rFonts w:ascii="Arial Narrow" w:eastAsia="Courier New" w:hAnsi="Arial Narrow" w:cs="Arial"/>
                <w:bCs/>
                <w:lang w:val="es-ES"/>
              </w:rPr>
            </w:pPr>
          </w:p>
          <w:p w14:paraId="26072A44" w14:textId="77777777" w:rsidR="000D646D" w:rsidRPr="000D646D" w:rsidRDefault="000D646D" w:rsidP="000D646D">
            <w:pPr>
              <w:jc w:val="both"/>
              <w:rPr>
                <w:rFonts w:ascii="Arial Narrow" w:eastAsia="Courier New" w:hAnsi="Arial Narrow" w:cs="Arial"/>
                <w:bCs/>
                <w:lang w:val="es-ES"/>
              </w:rPr>
            </w:pPr>
          </w:p>
          <w:p w14:paraId="7BED2820" w14:textId="37F3F473" w:rsidR="000D646D" w:rsidRDefault="000D646D" w:rsidP="000D646D">
            <w:pPr>
              <w:jc w:val="both"/>
              <w:rPr>
                <w:rFonts w:ascii="Arial Narrow" w:eastAsia="Courier New" w:hAnsi="Arial Narrow" w:cs="Arial"/>
                <w:bCs/>
                <w:lang w:val="es-ES"/>
              </w:rPr>
            </w:pPr>
            <w:r>
              <w:rPr>
                <w:rFonts w:ascii="Arial Narrow" w:eastAsia="Courier New" w:hAnsi="Arial Narrow" w:cs="Arial"/>
                <w:bCs/>
                <w:lang w:val="es-ES"/>
              </w:rPr>
              <w:t xml:space="preserve">Seguido de ello la </w:t>
            </w:r>
            <w:r w:rsidRPr="000D646D">
              <w:rPr>
                <w:rFonts w:ascii="Arial Narrow" w:eastAsia="Courier New" w:hAnsi="Arial Narrow" w:cs="Arial"/>
                <w:bCs/>
                <w:lang w:val="es-ES"/>
              </w:rPr>
              <w:t>Periodista de la Regional Chocó Libia Lucia Gomes</w:t>
            </w:r>
            <w:r>
              <w:rPr>
                <w:rFonts w:ascii="Arial Narrow" w:eastAsia="Courier New" w:hAnsi="Arial Narrow" w:cs="Arial"/>
                <w:bCs/>
                <w:lang w:val="es-ES"/>
              </w:rPr>
              <w:t xml:space="preserve">, explica a los asistentes los siguientes temas de importancia para la jornada de participación ciudadana: </w:t>
            </w:r>
          </w:p>
          <w:p w14:paraId="24F5ADEE" w14:textId="291147EA" w:rsidR="00507384" w:rsidRDefault="00507384" w:rsidP="000D646D">
            <w:pPr>
              <w:jc w:val="both"/>
              <w:rPr>
                <w:rFonts w:ascii="Arial Narrow" w:eastAsia="Courier New" w:hAnsi="Arial Narrow" w:cs="Arial"/>
                <w:bCs/>
                <w:lang w:val="es-ES"/>
              </w:rPr>
            </w:pPr>
          </w:p>
          <w:p w14:paraId="17009FD2" w14:textId="0DFFFD87" w:rsidR="00507384" w:rsidRDefault="00507384" w:rsidP="000D646D">
            <w:pPr>
              <w:jc w:val="both"/>
              <w:rPr>
                <w:rFonts w:ascii="Arial Narrow" w:eastAsia="Courier New" w:hAnsi="Arial Narrow" w:cs="Arial"/>
                <w:bCs/>
                <w:lang w:val="es-ES"/>
              </w:rPr>
            </w:pPr>
          </w:p>
          <w:p w14:paraId="30ADED66" w14:textId="1B79353A" w:rsidR="00507384" w:rsidRDefault="00507384" w:rsidP="000D646D">
            <w:pPr>
              <w:jc w:val="both"/>
              <w:rPr>
                <w:rFonts w:ascii="Arial Narrow" w:eastAsia="Courier New" w:hAnsi="Arial Narrow" w:cs="Arial"/>
                <w:bCs/>
                <w:lang w:val="es-ES"/>
              </w:rPr>
            </w:pPr>
          </w:p>
          <w:p w14:paraId="13FBBD60" w14:textId="77777777" w:rsidR="00507384" w:rsidRDefault="00507384" w:rsidP="000D646D">
            <w:pPr>
              <w:jc w:val="both"/>
              <w:rPr>
                <w:rFonts w:ascii="Arial Narrow" w:eastAsia="Courier New" w:hAnsi="Arial Narrow" w:cs="Arial"/>
                <w:bCs/>
                <w:lang w:val="es-ES"/>
              </w:rPr>
            </w:pPr>
          </w:p>
          <w:p w14:paraId="24C668FD" w14:textId="6AB66C0E" w:rsidR="00507384" w:rsidRDefault="00507384" w:rsidP="000D646D">
            <w:pPr>
              <w:jc w:val="both"/>
              <w:rPr>
                <w:rFonts w:ascii="Arial Narrow" w:eastAsia="Courier New" w:hAnsi="Arial Narrow" w:cs="Arial"/>
                <w:bCs/>
                <w:lang w:val="es-ES"/>
              </w:rPr>
            </w:pPr>
          </w:p>
          <w:p w14:paraId="735C3B83" w14:textId="3B9CD468" w:rsidR="00507384" w:rsidRDefault="00507384" w:rsidP="00507384">
            <w:pPr>
              <w:jc w:val="center"/>
              <w:rPr>
                <w:rFonts w:ascii="Arial Narrow" w:eastAsia="Courier New" w:hAnsi="Arial Narrow" w:cs="Arial"/>
                <w:bCs/>
                <w:lang w:val="es-ES"/>
              </w:rPr>
            </w:pPr>
            <w:r>
              <w:rPr>
                <w:noProof/>
              </w:rPr>
              <w:drawing>
                <wp:inline distT="0" distB="0" distL="0" distR="0" wp14:anchorId="633AD980" wp14:editId="3BA7A27C">
                  <wp:extent cx="4794250" cy="2241550"/>
                  <wp:effectExtent l="0" t="0" r="635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94250" cy="2241550"/>
                          </a:xfrm>
                          <a:prstGeom prst="rect">
                            <a:avLst/>
                          </a:prstGeom>
                        </pic:spPr>
                      </pic:pic>
                    </a:graphicData>
                  </a:graphic>
                </wp:inline>
              </w:drawing>
            </w:r>
          </w:p>
          <w:p w14:paraId="0A8D6D08" w14:textId="0B6D83E9" w:rsidR="00507384" w:rsidRDefault="00507384" w:rsidP="00507384">
            <w:pPr>
              <w:jc w:val="center"/>
              <w:rPr>
                <w:rFonts w:ascii="Arial Narrow" w:eastAsia="Courier New" w:hAnsi="Arial Narrow" w:cs="Arial"/>
                <w:bCs/>
                <w:lang w:val="es-ES"/>
              </w:rPr>
            </w:pPr>
          </w:p>
          <w:p w14:paraId="036A2D55" w14:textId="283551CB" w:rsidR="00507384" w:rsidRDefault="00507384" w:rsidP="00507384">
            <w:pPr>
              <w:jc w:val="both"/>
              <w:rPr>
                <w:rFonts w:ascii="Arial Narrow" w:eastAsia="Courier New" w:hAnsi="Arial Narrow" w:cs="Arial"/>
                <w:bCs/>
                <w:lang w:val="es-ES"/>
              </w:rPr>
            </w:pPr>
          </w:p>
          <w:p w14:paraId="208FA04E" w14:textId="410595B8" w:rsidR="00507384" w:rsidRDefault="00507384" w:rsidP="00507384">
            <w:pPr>
              <w:jc w:val="both"/>
              <w:rPr>
                <w:rFonts w:ascii="Arial Narrow" w:eastAsia="Courier New" w:hAnsi="Arial Narrow" w:cs="Arial"/>
                <w:bCs/>
                <w:lang w:val="es-ES"/>
              </w:rPr>
            </w:pPr>
          </w:p>
          <w:p w14:paraId="0E4D9554" w14:textId="11230C11" w:rsidR="00507384" w:rsidRDefault="00507384" w:rsidP="00507384">
            <w:pPr>
              <w:jc w:val="both"/>
              <w:rPr>
                <w:rFonts w:ascii="Arial Narrow" w:eastAsia="Courier New" w:hAnsi="Arial Narrow" w:cs="Arial"/>
                <w:bCs/>
                <w:lang w:val="es-ES"/>
              </w:rPr>
            </w:pPr>
            <w:r w:rsidRPr="00507384">
              <w:rPr>
                <w:rFonts w:ascii="Arial Narrow" w:eastAsia="Courier New" w:hAnsi="Arial Narrow" w:cs="Arial"/>
                <w:b/>
                <w:lang w:val="es-ES"/>
              </w:rPr>
              <w:t>OBJETIVO SOCIAL</w:t>
            </w:r>
            <w:r>
              <w:rPr>
                <w:rFonts w:ascii="Arial Narrow" w:eastAsia="Courier New" w:hAnsi="Arial Narrow" w:cs="Arial"/>
                <w:b/>
                <w:lang w:val="es-ES"/>
              </w:rPr>
              <w:t xml:space="preserve"> DEL ICBF</w:t>
            </w:r>
            <w:r w:rsidRPr="00507384">
              <w:rPr>
                <w:rFonts w:ascii="Arial Narrow" w:eastAsia="Courier New" w:hAnsi="Arial Narrow" w:cs="Arial"/>
                <w:b/>
                <w:lang w:val="es-ES"/>
              </w:rPr>
              <w:t>:</w:t>
            </w:r>
            <w:r>
              <w:rPr>
                <w:rFonts w:ascii="Arial Narrow" w:eastAsia="Courier New" w:hAnsi="Arial Narrow" w:cs="Arial"/>
                <w:bCs/>
                <w:lang w:val="es-ES"/>
              </w:rPr>
              <w:t xml:space="preserve"> </w:t>
            </w:r>
            <w:r w:rsidRPr="00507384">
              <w:rPr>
                <w:rFonts w:ascii="Arial Narrow" w:eastAsia="Courier New" w:hAnsi="Arial Narrow" w:cs="Arial"/>
                <w:bCs/>
                <w:lang w:val="es-ES"/>
              </w:rPr>
              <w:t>Entidad que trabaja por la prevención y protección integral de la primera infancia, la niñez, la adolescencia, la juventud y el bienestar de las familias en Colombia, brindando atención especialmente a aquellos en condiciones de amenaza, inobservancia o vulneración de sus derechos, llegando a cerca de 3 millones de colombianos con sus programas, estrategias y servicios de atención con 33 sedes regionales y 215 centros zonales en todo el país.</w:t>
            </w:r>
          </w:p>
          <w:p w14:paraId="089291C4" w14:textId="79EEB868" w:rsidR="00507384" w:rsidRDefault="00507384" w:rsidP="00507384">
            <w:pPr>
              <w:jc w:val="both"/>
              <w:rPr>
                <w:rFonts w:ascii="Arial Narrow" w:eastAsia="Courier New" w:hAnsi="Arial Narrow" w:cs="Arial"/>
                <w:bCs/>
                <w:lang w:val="es-ES"/>
              </w:rPr>
            </w:pPr>
          </w:p>
          <w:p w14:paraId="1DCE2AD5" w14:textId="4731FEF9" w:rsidR="00507384" w:rsidRDefault="00507384" w:rsidP="00507384">
            <w:pPr>
              <w:jc w:val="both"/>
              <w:rPr>
                <w:rFonts w:ascii="Arial Narrow" w:eastAsia="Courier New" w:hAnsi="Arial Narrow" w:cs="Arial"/>
                <w:lang w:val="es-419"/>
              </w:rPr>
            </w:pPr>
            <w:r w:rsidRPr="00507384">
              <w:rPr>
                <w:rFonts w:ascii="Arial Narrow" w:eastAsia="Courier New" w:hAnsi="Arial Narrow" w:cs="Arial"/>
                <w:b/>
                <w:bCs/>
                <w:lang w:val="es-419"/>
              </w:rPr>
              <w:t>MISIÓN</w:t>
            </w:r>
            <w:r>
              <w:rPr>
                <w:rFonts w:ascii="Arial Narrow" w:eastAsia="Courier New" w:hAnsi="Arial Narrow" w:cs="Arial"/>
                <w:b/>
                <w:bCs/>
                <w:lang w:val="es-419"/>
              </w:rPr>
              <w:t xml:space="preserve">: </w:t>
            </w:r>
            <w:r w:rsidRPr="00507384">
              <w:rPr>
                <w:rFonts w:ascii="Arial Narrow" w:eastAsia="Courier New" w:hAnsi="Arial Narrow" w:cs="Arial"/>
                <w:lang w:val="es-419"/>
              </w:rPr>
              <w:t>Promover el desarrollo y la protección integral de los niños, niñas y adolescentes, así como el fortalecimiento de las capacidades de los jóvenes y las familias como actores clave de los entornos protectores y principales agentes de transformación social.</w:t>
            </w:r>
          </w:p>
          <w:p w14:paraId="640F650E" w14:textId="3DA4B8AE" w:rsidR="00507384" w:rsidRDefault="00507384" w:rsidP="00507384">
            <w:pPr>
              <w:jc w:val="both"/>
              <w:rPr>
                <w:rFonts w:ascii="Arial Narrow" w:eastAsia="Courier New" w:hAnsi="Arial Narrow" w:cs="Arial"/>
                <w:lang w:val="es-419"/>
              </w:rPr>
            </w:pPr>
          </w:p>
          <w:p w14:paraId="444C6111" w14:textId="0B951F30" w:rsidR="00507384" w:rsidRPr="00507384" w:rsidRDefault="00507384" w:rsidP="00507384">
            <w:pPr>
              <w:jc w:val="both"/>
              <w:rPr>
                <w:rFonts w:ascii="Arial Narrow" w:eastAsia="Courier New" w:hAnsi="Arial Narrow" w:cs="Arial"/>
              </w:rPr>
            </w:pPr>
            <w:r w:rsidRPr="00507384">
              <w:rPr>
                <w:rFonts w:ascii="Arial Narrow" w:eastAsia="Courier New" w:hAnsi="Arial Narrow" w:cs="Arial"/>
                <w:b/>
                <w:bCs/>
                <w:lang w:val="es-419"/>
              </w:rPr>
              <w:t>VISIÓN</w:t>
            </w:r>
            <w:r>
              <w:rPr>
                <w:rFonts w:ascii="Arial Narrow" w:eastAsia="Courier New" w:hAnsi="Arial Narrow" w:cs="Arial"/>
                <w:b/>
                <w:bCs/>
                <w:lang w:val="es-419"/>
              </w:rPr>
              <w:t xml:space="preserve">: </w:t>
            </w:r>
            <w:r w:rsidRPr="00507384">
              <w:rPr>
                <w:rFonts w:ascii="Arial Narrow" w:eastAsia="Courier New" w:hAnsi="Arial Narrow" w:cs="Arial"/>
                <w:lang w:val="es-419"/>
              </w:rPr>
              <w:t>Lideramos la construcción de un país en el que los niños, niñas, adolescentes y jóvenes se desarrollen en condiciones de equidad y libres de violencias.</w:t>
            </w:r>
          </w:p>
          <w:p w14:paraId="734DC8F2" w14:textId="0DA94F09" w:rsidR="00507384" w:rsidRDefault="00507384" w:rsidP="00507384">
            <w:pPr>
              <w:jc w:val="both"/>
              <w:rPr>
                <w:rFonts w:ascii="Arial Narrow" w:eastAsia="Courier New" w:hAnsi="Arial Narrow" w:cs="Arial"/>
              </w:rPr>
            </w:pPr>
          </w:p>
          <w:p w14:paraId="3349CB49" w14:textId="2EFC6FB3" w:rsidR="00507384" w:rsidRPr="00507384" w:rsidRDefault="00507384" w:rsidP="00507384">
            <w:pPr>
              <w:jc w:val="both"/>
              <w:rPr>
                <w:rFonts w:ascii="Arial Narrow" w:eastAsia="Courier New" w:hAnsi="Arial Narrow" w:cs="Arial"/>
                <w:b/>
                <w:bCs/>
              </w:rPr>
            </w:pPr>
            <w:r w:rsidRPr="00507384">
              <w:rPr>
                <w:rFonts w:ascii="Arial Narrow" w:eastAsia="Courier New" w:hAnsi="Arial Narrow" w:cs="Arial"/>
                <w:b/>
                <w:bCs/>
              </w:rPr>
              <w:t xml:space="preserve">OBJETIVOS ESTRATÉGICOS: </w:t>
            </w:r>
          </w:p>
          <w:p w14:paraId="5625746D" w14:textId="2555F66D" w:rsidR="00507384" w:rsidRDefault="00507384" w:rsidP="00507384">
            <w:pPr>
              <w:jc w:val="both"/>
              <w:rPr>
                <w:rFonts w:ascii="Arial Narrow" w:eastAsia="Courier New" w:hAnsi="Arial Narrow" w:cs="Arial"/>
                <w:bCs/>
                <w:lang w:val="es-ES"/>
              </w:rPr>
            </w:pPr>
          </w:p>
          <w:p w14:paraId="6DDB899D" w14:textId="2891EB96" w:rsidR="00507384" w:rsidRDefault="00507384" w:rsidP="00507384">
            <w:pPr>
              <w:pStyle w:val="Prrafodelista"/>
              <w:numPr>
                <w:ilvl w:val="0"/>
                <w:numId w:val="16"/>
              </w:numPr>
              <w:jc w:val="both"/>
              <w:rPr>
                <w:rFonts w:ascii="Arial Narrow" w:eastAsia="Courier New" w:hAnsi="Arial Narrow" w:cs="Arial"/>
                <w:bCs/>
                <w:lang w:val="es-ES"/>
              </w:rPr>
            </w:pPr>
            <w:r w:rsidRPr="00507384">
              <w:rPr>
                <w:rFonts w:ascii="Arial Narrow" w:eastAsia="Courier New" w:hAnsi="Arial Narrow" w:cs="Arial"/>
                <w:bCs/>
                <w:lang w:val="es-ES"/>
              </w:rPr>
              <w:t>Garantizar intervenciones pertinentes y de calidad, dirigidas a los niños, niñas, adolescentes y jóvenes fortaleciendo el componente de familia bajo un enfoque diferencial y territorial.</w:t>
            </w:r>
          </w:p>
          <w:p w14:paraId="0107B44F" w14:textId="592A73EC" w:rsidR="00507384" w:rsidRDefault="00507384" w:rsidP="00507384">
            <w:pPr>
              <w:pStyle w:val="Prrafodelista"/>
              <w:numPr>
                <w:ilvl w:val="0"/>
                <w:numId w:val="16"/>
              </w:numPr>
              <w:jc w:val="both"/>
              <w:rPr>
                <w:rFonts w:ascii="Arial Narrow" w:eastAsia="Courier New" w:hAnsi="Arial Narrow" w:cs="Arial"/>
                <w:bCs/>
                <w:lang w:val="es-ES"/>
              </w:rPr>
            </w:pPr>
            <w:r w:rsidRPr="00507384">
              <w:rPr>
                <w:rFonts w:ascii="Arial Narrow" w:eastAsia="Courier New" w:hAnsi="Arial Narrow" w:cs="Arial"/>
                <w:bCs/>
                <w:lang w:val="es-ES"/>
              </w:rPr>
              <w:t>Asegurar una gestión institucional orientada a resultados a nivel nacional y local, apoyada en el uso de las tecnologías de la información.</w:t>
            </w:r>
          </w:p>
          <w:p w14:paraId="4CAE0218" w14:textId="67615528" w:rsidR="00507384" w:rsidRDefault="00507384" w:rsidP="00507384">
            <w:pPr>
              <w:pStyle w:val="Prrafodelista"/>
              <w:numPr>
                <w:ilvl w:val="0"/>
                <w:numId w:val="16"/>
              </w:numPr>
              <w:jc w:val="both"/>
              <w:rPr>
                <w:rFonts w:ascii="Arial Narrow" w:eastAsia="Courier New" w:hAnsi="Arial Narrow" w:cs="Arial"/>
                <w:bCs/>
                <w:lang w:val="es-ES"/>
              </w:rPr>
            </w:pPr>
            <w:r w:rsidRPr="00507384">
              <w:rPr>
                <w:rFonts w:ascii="Arial Narrow" w:eastAsia="Courier New" w:hAnsi="Arial Narrow" w:cs="Arial"/>
                <w:bCs/>
                <w:lang w:val="es-ES"/>
              </w:rPr>
              <w:t>Asegurar una gestión institucional orientada a resultados a nivel nacional y local, apoyada en el uso de las tecnologías de la información.</w:t>
            </w:r>
          </w:p>
          <w:p w14:paraId="1C0CD94B" w14:textId="730424EE" w:rsidR="00507384" w:rsidRDefault="00507384" w:rsidP="00507384">
            <w:pPr>
              <w:pStyle w:val="Prrafodelista"/>
              <w:numPr>
                <w:ilvl w:val="0"/>
                <w:numId w:val="16"/>
              </w:numPr>
              <w:jc w:val="both"/>
              <w:rPr>
                <w:rFonts w:ascii="Arial Narrow" w:eastAsia="Courier New" w:hAnsi="Arial Narrow" w:cs="Arial"/>
                <w:bCs/>
                <w:lang w:val="es-ES"/>
              </w:rPr>
            </w:pPr>
            <w:r w:rsidRPr="00507384">
              <w:rPr>
                <w:rFonts w:ascii="Arial Narrow" w:eastAsia="Courier New" w:hAnsi="Arial Narrow" w:cs="Arial"/>
                <w:bCs/>
                <w:lang w:val="es-ES"/>
              </w:rPr>
              <w:t>Gestionar recursos financieros adicionales y optimizar su uso para maximizar el impacto</w:t>
            </w:r>
          </w:p>
          <w:p w14:paraId="0109AF02" w14:textId="32C7D177" w:rsidR="00507384" w:rsidRDefault="00507384" w:rsidP="00507384">
            <w:pPr>
              <w:pStyle w:val="Prrafodelista"/>
              <w:numPr>
                <w:ilvl w:val="0"/>
                <w:numId w:val="16"/>
              </w:numPr>
              <w:jc w:val="both"/>
              <w:rPr>
                <w:rFonts w:ascii="Arial Narrow" w:eastAsia="Courier New" w:hAnsi="Arial Narrow" w:cs="Arial"/>
                <w:bCs/>
                <w:lang w:val="es-ES"/>
              </w:rPr>
            </w:pPr>
            <w:r w:rsidRPr="00507384">
              <w:rPr>
                <w:rFonts w:ascii="Arial Narrow" w:eastAsia="Courier New" w:hAnsi="Arial Narrow" w:cs="Arial"/>
                <w:bCs/>
                <w:lang w:val="es-ES"/>
              </w:rPr>
              <w:t>Liderara la gestión del conocimiento en políticas de niñez y familias consolidando al ICBF como referente en América Latina</w:t>
            </w:r>
          </w:p>
          <w:p w14:paraId="36BB8B70" w14:textId="78285628" w:rsidR="00507384" w:rsidRDefault="00507384" w:rsidP="00507384">
            <w:pPr>
              <w:pStyle w:val="Prrafodelista"/>
              <w:numPr>
                <w:ilvl w:val="0"/>
                <w:numId w:val="16"/>
              </w:numPr>
              <w:jc w:val="both"/>
              <w:rPr>
                <w:rFonts w:ascii="Arial Narrow" w:eastAsia="Courier New" w:hAnsi="Arial Narrow" w:cs="Arial"/>
                <w:bCs/>
                <w:lang w:val="es-ES"/>
              </w:rPr>
            </w:pPr>
            <w:r w:rsidRPr="00507384">
              <w:rPr>
                <w:rFonts w:ascii="Arial Narrow" w:eastAsia="Courier New" w:hAnsi="Arial Narrow" w:cs="Arial"/>
                <w:bCs/>
                <w:lang w:val="es-ES"/>
              </w:rPr>
              <w:lastRenderedPageBreak/>
              <w:t>Fortalecer una cultura organizacional basada en el servicio, la comunicación efectiva, la innovación, el control, la mejora continua y el desarrollo del talento humano.</w:t>
            </w:r>
          </w:p>
          <w:p w14:paraId="2EB5BAFE" w14:textId="6798AC39" w:rsidR="00507384" w:rsidRDefault="00BC093C" w:rsidP="006C5A42">
            <w:pPr>
              <w:pStyle w:val="Prrafodelista"/>
              <w:numPr>
                <w:ilvl w:val="0"/>
                <w:numId w:val="16"/>
              </w:numPr>
              <w:jc w:val="both"/>
              <w:rPr>
                <w:rFonts w:ascii="Arial Narrow" w:eastAsia="Courier New" w:hAnsi="Arial Narrow" w:cs="Arial"/>
                <w:bCs/>
                <w:lang w:val="es-ES"/>
              </w:rPr>
            </w:pPr>
            <w:r w:rsidRPr="00BC093C">
              <w:rPr>
                <w:rFonts w:ascii="Arial Narrow" w:eastAsia="Courier New" w:hAnsi="Arial Narrow" w:cs="Arial"/>
                <w:bCs/>
                <w:lang w:val="es-ES"/>
              </w:rPr>
              <w:t>Prevenir los impactos ambientales generados por nuestra actividad.</w:t>
            </w:r>
            <w:r>
              <w:rPr>
                <w:rFonts w:ascii="Arial Narrow" w:eastAsia="Courier New" w:hAnsi="Arial Narrow" w:cs="Arial"/>
                <w:bCs/>
                <w:lang w:val="es-ES"/>
              </w:rPr>
              <w:t xml:space="preserve"> </w:t>
            </w:r>
            <w:r w:rsidRPr="00BC093C">
              <w:rPr>
                <w:rFonts w:ascii="Arial Narrow" w:eastAsia="Courier New" w:hAnsi="Arial Narrow" w:cs="Arial"/>
                <w:bCs/>
                <w:lang w:val="es-ES"/>
              </w:rPr>
              <w:t xml:space="preserve">Brindar condiciones de seguridad y salud en el ICBF. </w:t>
            </w:r>
          </w:p>
          <w:p w14:paraId="6713E20B" w14:textId="08791404" w:rsidR="00BC093C" w:rsidRDefault="00BC093C" w:rsidP="006C5A42">
            <w:pPr>
              <w:pStyle w:val="Prrafodelista"/>
              <w:numPr>
                <w:ilvl w:val="0"/>
                <w:numId w:val="16"/>
              </w:numPr>
              <w:jc w:val="both"/>
              <w:rPr>
                <w:rFonts w:ascii="Arial Narrow" w:eastAsia="Courier New" w:hAnsi="Arial Narrow" w:cs="Arial"/>
                <w:bCs/>
                <w:lang w:val="es-ES"/>
              </w:rPr>
            </w:pPr>
            <w:r w:rsidRPr="00BC093C">
              <w:rPr>
                <w:rFonts w:ascii="Arial Narrow" w:eastAsia="Courier New" w:hAnsi="Arial Narrow" w:cs="Arial"/>
                <w:bCs/>
                <w:lang w:val="es-ES"/>
              </w:rPr>
              <w:t>Fortalecer la gestión, seguridad y privacidad de la información y, los entornos donde es tratada, gestionada, administrada y custodiada.</w:t>
            </w:r>
          </w:p>
          <w:p w14:paraId="59FA8048" w14:textId="77777777" w:rsidR="00BC093C" w:rsidRDefault="00BC093C" w:rsidP="00BC093C">
            <w:pPr>
              <w:jc w:val="both"/>
              <w:rPr>
                <w:rFonts w:ascii="Arial Narrow" w:eastAsia="Courier New" w:hAnsi="Arial Narrow" w:cs="Arial"/>
                <w:bCs/>
                <w:lang w:val="es-ES"/>
              </w:rPr>
            </w:pPr>
          </w:p>
          <w:p w14:paraId="28019F2B" w14:textId="7A182BDC" w:rsidR="00BC093C" w:rsidRDefault="00BC093C" w:rsidP="00BC093C">
            <w:pPr>
              <w:jc w:val="center"/>
              <w:rPr>
                <w:rFonts w:ascii="Arial Narrow" w:eastAsia="Courier New" w:hAnsi="Arial Narrow" w:cs="Arial"/>
                <w:b/>
                <w:lang w:val="es-ES"/>
              </w:rPr>
            </w:pPr>
            <w:r w:rsidRPr="00BC093C">
              <w:rPr>
                <w:rFonts w:ascii="Arial Narrow" w:eastAsia="Courier New" w:hAnsi="Arial Narrow" w:cs="Arial"/>
                <w:b/>
                <w:lang w:val="es-ES"/>
              </w:rPr>
              <w:t>MODELO DE TRANSPARENCIA</w:t>
            </w:r>
          </w:p>
          <w:p w14:paraId="0C5791BC" w14:textId="736E90B8" w:rsidR="00BC093C" w:rsidRPr="00BC093C" w:rsidRDefault="00BC093C" w:rsidP="00BC093C">
            <w:pPr>
              <w:jc w:val="center"/>
              <w:rPr>
                <w:rFonts w:ascii="Arial Narrow" w:eastAsia="Courier New" w:hAnsi="Arial Narrow" w:cs="Arial"/>
                <w:b/>
                <w:lang w:val="es-ES"/>
              </w:rPr>
            </w:pPr>
            <w:r w:rsidRPr="00BC093C">
              <w:rPr>
                <w:rFonts w:ascii="Arial Narrow" w:eastAsia="Courier New" w:hAnsi="Arial Narrow" w:cs="Arial"/>
                <w:b/>
                <w:noProof/>
              </w:rPr>
              <w:drawing>
                <wp:inline distT="0" distB="0" distL="0" distR="0" wp14:anchorId="73B2DB07" wp14:editId="2F8982DF">
                  <wp:extent cx="6635750" cy="3615055"/>
                  <wp:effectExtent l="0" t="0" r="0" b="4445"/>
                  <wp:docPr id="17415" name="Imagen 7">
                    <a:extLst xmlns:a="http://schemas.openxmlformats.org/drawingml/2006/main">
                      <a:ext uri="{FF2B5EF4-FFF2-40B4-BE49-F238E27FC236}">
                        <a16:creationId xmlns:a16="http://schemas.microsoft.com/office/drawing/2014/main" id="{54D23408-3DD6-4394-B798-250294FCD5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 name="Imagen 7">
                            <a:extLst>
                              <a:ext uri="{FF2B5EF4-FFF2-40B4-BE49-F238E27FC236}">
                                <a16:creationId xmlns:a16="http://schemas.microsoft.com/office/drawing/2014/main" id="{54D23408-3DD6-4394-B798-250294FCD544}"/>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l="10863" t="26723" r="31142" b="16602"/>
                          <a:stretch>
                            <a:fillRect/>
                          </a:stretch>
                        </pic:blipFill>
                        <pic:spPr bwMode="auto">
                          <a:xfrm>
                            <a:off x="0" y="0"/>
                            <a:ext cx="6635750" cy="3615055"/>
                          </a:xfrm>
                          <a:prstGeom prst="rect">
                            <a:avLst/>
                          </a:prstGeom>
                          <a:noFill/>
                          <a:ln>
                            <a:noFill/>
                          </a:ln>
                        </pic:spPr>
                      </pic:pic>
                    </a:graphicData>
                  </a:graphic>
                </wp:inline>
              </w:drawing>
            </w:r>
          </w:p>
          <w:p w14:paraId="54294105" w14:textId="66867D99" w:rsidR="000D646D" w:rsidRDefault="000D646D" w:rsidP="000D646D">
            <w:pPr>
              <w:jc w:val="both"/>
              <w:rPr>
                <w:rFonts w:ascii="Arial Narrow" w:eastAsia="Courier New" w:hAnsi="Arial Narrow" w:cs="Arial"/>
                <w:bCs/>
                <w:lang w:val="es-ES"/>
              </w:rPr>
            </w:pPr>
          </w:p>
          <w:p w14:paraId="508D42B4" w14:textId="47388D79" w:rsidR="00BC093C" w:rsidRDefault="00BC093C" w:rsidP="000D646D">
            <w:pPr>
              <w:jc w:val="both"/>
              <w:rPr>
                <w:rFonts w:ascii="Arial Narrow" w:eastAsia="Courier New" w:hAnsi="Arial Narrow" w:cs="Arial"/>
                <w:b/>
                <w:bCs/>
                <w:lang w:val="es-ES"/>
              </w:rPr>
            </w:pPr>
            <w:r w:rsidRPr="00BC093C">
              <w:rPr>
                <w:rFonts w:ascii="Arial Narrow" w:eastAsia="Courier New" w:hAnsi="Arial Narrow" w:cs="Arial"/>
                <w:b/>
                <w:bCs/>
                <w:lang w:val="es-ES"/>
              </w:rPr>
              <w:t>CONTEXTO RENDICIÓN PÚBLICA DE CUENTAS</w:t>
            </w:r>
          </w:p>
          <w:p w14:paraId="5F983A30" w14:textId="6DFD3E78" w:rsidR="00BC093C" w:rsidRDefault="00BC093C" w:rsidP="000D646D">
            <w:pPr>
              <w:jc w:val="both"/>
              <w:rPr>
                <w:rFonts w:ascii="Arial Narrow" w:eastAsia="Courier New" w:hAnsi="Arial Narrow" w:cs="Arial"/>
                <w:b/>
                <w:bCs/>
                <w:lang w:val="es-ES"/>
              </w:rPr>
            </w:pPr>
          </w:p>
          <w:p w14:paraId="76DF4FA0" w14:textId="77777777" w:rsidR="00BC093C" w:rsidRPr="00BC093C" w:rsidRDefault="00BC093C" w:rsidP="00BC093C">
            <w:pPr>
              <w:jc w:val="both"/>
              <w:rPr>
                <w:rFonts w:ascii="Arial Narrow" w:eastAsia="Courier New" w:hAnsi="Arial Narrow" w:cs="Arial"/>
                <w:bCs/>
              </w:rPr>
            </w:pPr>
            <w:r w:rsidRPr="00BC093C">
              <w:rPr>
                <w:rFonts w:ascii="Arial Narrow" w:eastAsia="Courier New" w:hAnsi="Arial Narrow" w:cs="Arial"/>
                <w:b/>
                <w:bCs/>
                <w:lang w:val="es-ES"/>
              </w:rPr>
              <w:t xml:space="preserve">¿Qué es rendir cuentas? </w:t>
            </w:r>
          </w:p>
          <w:p w14:paraId="6FFE956C" w14:textId="77777777" w:rsidR="00BC093C" w:rsidRPr="00BC093C" w:rsidRDefault="00BC093C" w:rsidP="00BC093C">
            <w:pPr>
              <w:jc w:val="both"/>
              <w:rPr>
                <w:rFonts w:ascii="Arial Narrow" w:eastAsia="Courier New" w:hAnsi="Arial Narrow" w:cs="Arial"/>
                <w:bCs/>
              </w:rPr>
            </w:pPr>
            <w:r w:rsidRPr="00BC093C">
              <w:rPr>
                <w:rFonts w:ascii="Arial Narrow" w:eastAsia="Courier New" w:hAnsi="Arial Narrow" w:cs="Arial"/>
                <w:bCs/>
                <w:lang w:val="es-ES"/>
              </w:rPr>
              <w:t xml:space="preserve">El proceso de rendición de cuentas se entiende como una obligación de las entidades de la Rama Ejecutiva y de los servidores públicos del orden nacional y territorial, así como de la Rama Judicial y Legislativa, de </w:t>
            </w:r>
            <w:r w:rsidRPr="00BC093C">
              <w:rPr>
                <w:rFonts w:ascii="Arial Narrow" w:eastAsia="Courier New" w:hAnsi="Arial Narrow" w:cs="Arial"/>
                <w:b/>
                <w:bCs/>
                <w:lang w:val="es-ES"/>
              </w:rPr>
              <w:t xml:space="preserve">informar, dialogar </w:t>
            </w:r>
            <w:r w:rsidRPr="00BC093C">
              <w:rPr>
                <w:rFonts w:ascii="Arial Narrow" w:eastAsia="Courier New" w:hAnsi="Arial Narrow" w:cs="Arial"/>
                <w:bCs/>
                <w:lang w:val="es-ES"/>
              </w:rPr>
              <w:t xml:space="preserve">y </w:t>
            </w:r>
            <w:r w:rsidRPr="00BC093C">
              <w:rPr>
                <w:rFonts w:ascii="Arial Narrow" w:eastAsia="Courier New" w:hAnsi="Arial Narrow" w:cs="Arial"/>
                <w:b/>
                <w:bCs/>
                <w:lang w:val="es-ES"/>
              </w:rPr>
              <w:t xml:space="preserve">dar respuesta clara, concreta y eficaz a las peticiones y necesidades de las partes  interesados </w:t>
            </w:r>
            <w:r w:rsidRPr="00BC093C">
              <w:rPr>
                <w:rFonts w:ascii="Arial Narrow" w:eastAsia="Courier New" w:hAnsi="Arial Narrow" w:cs="Arial"/>
                <w:bCs/>
                <w:lang w:val="es-ES"/>
              </w:rPr>
              <w:t xml:space="preserve">(ciudadanía, organizaciones y grupos de valor) sobre la gestión realizada, los resultados de sus planes de acción y el respeto, garantía y protección de los derechos. </w:t>
            </w:r>
          </w:p>
          <w:p w14:paraId="2752652D" w14:textId="02630CD3" w:rsidR="00BC093C" w:rsidRDefault="00BC093C" w:rsidP="000D646D">
            <w:pPr>
              <w:jc w:val="both"/>
              <w:rPr>
                <w:rFonts w:ascii="Arial Narrow" w:eastAsia="Courier New" w:hAnsi="Arial Narrow" w:cs="Arial"/>
                <w:bCs/>
                <w:lang w:val="es-ES"/>
              </w:rPr>
            </w:pPr>
          </w:p>
          <w:p w14:paraId="46A2F985" w14:textId="77777777" w:rsidR="00BC093C" w:rsidRPr="00BC093C" w:rsidRDefault="00BC093C" w:rsidP="00BC093C">
            <w:pPr>
              <w:jc w:val="both"/>
              <w:rPr>
                <w:rFonts w:ascii="Arial Narrow" w:eastAsia="Courier New" w:hAnsi="Arial Narrow" w:cs="Arial"/>
                <w:bCs/>
              </w:rPr>
            </w:pPr>
            <w:r w:rsidRPr="00BC093C">
              <w:rPr>
                <w:rFonts w:ascii="Arial Narrow" w:eastAsia="Courier New" w:hAnsi="Arial Narrow" w:cs="Arial"/>
                <w:b/>
                <w:bCs/>
                <w:lang w:val="es-ES"/>
              </w:rPr>
              <w:t xml:space="preserve">¿PARA QUÉ SE RINDE CUENTAS? </w:t>
            </w:r>
          </w:p>
          <w:p w14:paraId="2CEF9B8C" w14:textId="0C201B06" w:rsidR="00BC093C" w:rsidRDefault="00BC093C" w:rsidP="000D646D">
            <w:pPr>
              <w:jc w:val="both"/>
              <w:rPr>
                <w:rFonts w:ascii="Arial Narrow" w:eastAsia="Courier New" w:hAnsi="Arial Narrow" w:cs="Arial"/>
                <w:bCs/>
                <w:lang w:val="es-ES"/>
              </w:rPr>
            </w:pPr>
          </w:p>
          <w:p w14:paraId="46B97D30" w14:textId="3880F74A" w:rsidR="00BC093C" w:rsidRDefault="00BC093C" w:rsidP="00BC093C">
            <w:pPr>
              <w:pStyle w:val="Prrafodelista"/>
              <w:numPr>
                <w:ilvl w:val="0"/>
                <w:numId w:val="17"/>
              </w:numPr>
              <w:jc w:val="both"/>
              <w:rPr>
                <w:rFonts w:ascii="Arial Narrow" w:eastAsia="Courier New" w:hAnsi="Arial Narrow" w:cs="Arial"/>
                <w:bCs/>
                <w:lang w:val="es-ES"/>
              </w:rPr>
            </w:pPr>
            <w:r w:rsidRPr="00BC093C">
              <w:rPr>
                <w:rFonts w:ascii="Arial Narrow" w:eastAsia="Courier New" w:hAnsi="Arial Narrow" w:cs="Arial"/>
                <w:bCs/>
                <w:lang w:val="es-ES"/>
              </w:rPr>
              <w:lastRenderedPageBreak/>
              <w:t>Establecer diálogos participativos con sus grupos de valor.</w:t>
            </w:r>
          </w:p>
          <w:p w14:paraId="469BAE88" w14:textId="23AF0798" w:rsidR="00BC093C" w:rsidRDefault="00BC093C" w:rsidP="00BC093C">
            <w:pPr>
              <w:pStyle w:val="Prrafodelista"/>
              <w:numPr>
                <w:ilvl w:val="0"/>
                <w:numId w:val="17"/>
              </w:numPr>
              <w:jc w:val="both"/>
              <w:rPr>
                <w:rFonts w:ascii="Arial Narrow" w:eastAsia="Courier New" w:hAnsi="Arial Narrow" w:cs="Arial"/>
                <w:bCs/>
                <w:lang w:val="es-ES"/>
              </w:rPr>
            </w:pPr>
            <w:r w:rsidRPr="00BC093C">
              <w:rPr>
                <w:rFonts w:ascii="Arial Narrow" w:eastAsia="Courier New" w:hAnsi="Arial Narrow" w:cs="Arial"/>
                <w:bCs/>
                <w:lang w:val="es-ES"/>
              </w:rPr>
              <w:t>Informar y explicar en un lenguaje comprensible la gestión realizada, los resultados y avances en la garantía de derechos por los que la entidad trabaja.</w:t>
            </w:r>
          </w:p>
          <w:p w14:paraId="0CC30626" w14:textId="41ECACE2" w:rsidR="00BC093C" w:rsidRDefault="00BC093C" w:rsidP="00BC093C">
            <w:pPr>
              <w:pStyle w:val="Prrafodelista"/>
              <w:numPr>
                <w:ilvl w:val="0"/>
                <w:numId w:val="17"/>
              </w:numPr>
              <w:jc w:val="both"/>
              <w:rPr>
                <w:rFonts w:ascii="Arial Narrow" w:eastAsia="Courier New" w:hAnsi="Arial Narrow" w:cs="Arial"/>
                <w:bCs/>
                <w:lang w:val="es-ES"/>
              </w:rPr>
            </w:pPr>
            <w:r w:rsidRPr="00BC093C">
              <w:rPr>
                <w:rFonts w:ascii="Arial Narrow" w:eastAsia="Courier New" w:hAnsi="Arial Narrow" w:cs="Arial"/>
                <w:bCs/>
                <w:lang w:val="es-ES"/>
              </w:rPr>
              <w:t>Evidenciar las múltiples acciones que desarrolla la entidad ante sus grupos de valor para cumplir con su misión (propósito fundamental).</w:t>
            </w:r>
          </w:p>
          <w:p w14:paraId="2FB123FB" w14:textId="0F44B745" w:rsidR="00BC093C" w:rsidRDefault="00BC093C" w:rsidP="00BC093C">
            <w:pPr>
              <w:pStyle w:val="Prrafodelista"/>
              <w:numPr>
                <w:ilvl w:val="0"/>
                <w:numId w:val="17"/>
              </w:numPr>
              <w:jc w:val="both"/>
              <w:rPr>
                <w:rFonts w:ascii="Arial Narrow" w:eastAsia="Courier New" w:hAnsi="Arial Narrow" w:cs="Arial"/>
                <w:bCs/>
                <w:lang w:val="es-ES"/>
              </w:rPr>
            </w:pPr>
            <w:r w:rsidRPr="00BC093C">
              <w:rPr>
                <w:rFonts w:ascii="Arial Narrow" w:eastAsia="Courier New" w:hAnsi="Arial Narrow" w:cs="Arial"/>
                <w:bCs/>
                <w:lang w:val="es-ES"/>
              </w:rPr>
              <w:t>Fomentar la transparencia, el gobierno abierto y la participación ciudadana en la gestión de la administración pública.</w:t>
            </w:r>
          </w:p>
          <w:p w14:paraId="5A378FCE" w14:textId="39C74419" w:rsidR="00BC093C" w:rsidRDefault="00BC093C" w:rsidP="00BC093C">
            <w:pPr>
              <w:pStyle w:val="Prrafodelista"/>
              <w:numPr>
                <w:ilvl w:val="0"/>
                <w:numId w:val="17"/>
              </w:numPr>
              <w:jc w:val="both"/>
              <w:rPr>
                <w:rFonts w:ascii="Arial Narrow" w:eastAsia="Courier New" w:hAnsi="Arial Narrow" w:cs="Arial"/>
                <w:bCs/>
                <w:lang w:val="es-ES"/>
              </w:rPr>
            </w:pPr>
            <w:r w:rsidRPr="00BC093C">
              <w:rPr>
                <w:rFonts w:ascii="Arial Narrow" w:eastAsia="Courier New" w:hAnsi="Arial Narrow" w:cs="Arial"/>
                <w:bCs/>
                <w:lang w:val="es-ES"/>
              </w:rPr>
              <w:t>Cumplir con la responsabilidad del Estado de rendir cuentas, de acuerdo con lo establecido en el artículo 50, de la Ley 1757 de 2015.</w:t>
            </w:r>
          </w:p>
          <w:p w14:paraId="2C8C34A5" w14:textId="76857578" w:rsidR="00BC093C" w:rsidRDefault="00BC093C" w:rsidP="00776301">
            <w:pPr>
              <w:jc w:val="both"/>
              <w:rPr>
                <w:rFonts w:ascii="Arial Narrow" w:eastAsia="Courier New" w:hAnsi="Arial Narrow" w:cs="Arial"/>
                <w:bCs/>
                <w:lang w:val="es-ES"/>
              </w:rPr>
            </w:pPr>
          </w:p>
          <w:p w14:paraId="7E32B68F" w14:textId="77777777" w:rsidR="00776301" w:rsidRPr="00776301" w:rsidRDefault="00776301" w:rsidP="00776301">
            <w:pPr>
              <w:jc w:val="both"/>
              <w:rPr>
                <w:rFonts w:ascii="Arial Narrow" w:eastAsia="Courier New" w:hAnsi="Arial Narrow" w:cs="Arial"/>
                <w:bCs/>
              </w:rPr>
            </w:pPr>
            <w:r w:rsidRPr="00776301">
              <w:rPr>
                <w:rFonts w:ascii="Arial Narrow" w:eastAsia="Courier New" w:hAnsi="Arial Narrow" w:cs="Arial"/>
                <w:b/>
                <w:bCs/>
                <w:lang w:val="es-ES"/>
              </w:rPr>
              <w:t>MARCO NORMATIVO GENERAL</w:t>
            </w:r>
          </w:p>
          <w:p w14:paraId="78F878AC" w14:textId="7884E7A8" w:rsidR="00776301" w:rsidRDefault="00776301" w:rsidP="00776301">
            <w:pPr>
              <w:jc w:val="both"/>
              <w:rPr>
                <w:rFonts w:ascii="Arial Narrow" w:eastAsia="Courier New" w:hAnsi="Arial Narrow" w:cs="Arial"/>
                <w:bCs/>
                <w:lang w:val="es-ES"/>
              </w:rPr>
            </w:pPr>
          </w:p>
          <w:p w14:paraId="1DB81D7B" w14:textId="60CBD6BA" w:rsidR="00776301" w:rsidRDefault="00776301" w:rsidP="00776301">
            <w:pPr>
              <w:jc w:val="both"/>
              <w:rPr>
                <w:rFonts w:ascii="Arial Narrow" w:eastAsia="Courier New" w:hAnsi="Arial Narrow" w:cs="Arial"/>
                <w:bCs/>
                <w:lang w:val="es-ES"/>
              </w:rPr>
            </w:pPr>
            <w:r>
              <w:rPr>
                <w:noProof/>
              </w:rPr>
              <w:drawing>
                <wp:inline distT="0" distB="0" distL="0" distR="0" wp14:anchorId="41D6DBF5" wp14:editId="47665588">
                  <wp:extent cx="6635750" cy="1631950"/>
                  <wp:effectExtent l="0" t="0" r="0" b="635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35750" cy="1631950"/>
                          </a:xfrm>
                          <a:prstGeom prst="rect">
                            <a:avLst/>
                          </a:prstGeom>
                        </pic:spPr>
                      </pic:pic>
                    </a:graphicData>
                  </a:graphic>
                </wp:inline>
              </w:drawing>
            </w:r>
          </w:p>
          <w:p w14:paraId="06F9765D" w14:textId="4DDE4341" w:rsidR="00776301" w:rsidRDefault="00776301" w:rsidP="00776301">
            <w:pPr>
              <w:jc w:val="both"/>
              <w:rPr>
                <w:rFonts w:ascii="Arial Narrow" w:eastAsia="Courier New" w:hAnsi="Arial Narrow" w:cs="Arial"/>
                <w:bCs/>
                <w:lang w:val="es-ES"/>
              </w:rPr>
            </w:pPr>
          </w:p>
          <w:p w14:paraId="65CD3FB1" w14:textId="77777777" w:rsidR="00776301" w:rsidRPr="00776301" w:rsidRDefault="00776301" w:rsidP="00776301">
            <w:pPr>
              <w:jc w:val="both"/>
              <w:rPr>
                <w:rFonts w:ascii="Arial Narrow" w:eastAsia="Courier New" w:hAnsi="Arial Narrow" w:cs="Arial"/>
                <w:bCs/>
              </w:rPr>
            </w:pPr>
            <w:r w:rsidRPr="00776301">
              <w:rPr>
                <w:rFonts w:ascii="Arial Narrow" w:eastAsia="Courier New" w:hAnsi="Arial Narrow" w:cs="Arial"/>
                <w:b/>
                <w:bCs/>
                <w:lang w:val="es-ES"/>
              </w:rPr>
              <w:t>MICROSITIO DE TRANSPARENCIA - PÁGINA WEB</w:t>
            </w:r>
          </w:p>
          <w:p w14:paraId="62C6F485" w14:textId="01C9A0D2" w:rsidR="00776301" w:rsidRDefault="00776301" w:rsidP="00776301">
            <w:pPr>
              <w:jc w:val="both"/>
              <w:rPr>
                <w:rFonts w:ascii="Arial Narrow" w:eastAsia="Courier New" w:hAnsi="Arial Narrow" w:cs="Arial"/>
                <w:bCs/>
                <w:lang w:val="es-ES"/>
              </w:rPr>
            </w:pPr>
          </w:p>
          <w:p w14:paraId="2F2B3E5B" w14:textId="1FD19D92" w:rsidR="00776301" w:rsidRDefault="00776301" w:rsidP="00776301">
            <w:pPr>
              <w:jc w:val="both"/>
              <w:rPr>
                <w:rFonts w:ascii="Arial Narrow" w:eastAsia="Courier New" w:hAnsi="Arial Narrow" w:cs="Arial"/>
                <w:bCs/>
                <w:lang w:val="es-ES"/>
              </w:rPr>
            </w:pPr>
            <w:r>
              <w:rPr>
                <w:noProof/>
              </w:rPr>
              <w:drawing>
                <wp:inline distT="0" distB="0" distL="0" distR="0" wp14:anchorId="47969C3E" wp14:editId="2ED8FF81">
                  <wp:extent cx="6635750" cy="263525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35750" cy="2635250"/>
                          </a:xfrm>
                          <a:prstGeom prst="rect">
                            <a:avLst/>
                          </a:prstGeom>
                        </pic:spPr>
                      </pic:pic>
                    </a:graphicData>
                  </a:graphic>
                </wp:inline>
              </w:drawing>
            </w:r>
          </w:p>
          <w:p w14:paraId="2C246523" w14:textId="3BEC24F0" w:rsidR="00776301" w:rsidRDefault="00776301" w:rsidP="00776301">
            <w:pPr>
              <w:jc w:val="both"/>
              <w:rPr>
                <w:rFonts w:ascii="Arial Narrow" w:eastAsia="Courier New" w:hAnsi="Arial Narrow" w:cs="Arial"/>
                <w:bCs/>
                <w:lang w:val="es-ES"/>
              </w:rPr>
            </w:pPr>
          </w:p>
          <w:p w14:paraId="74CDC6EE" w14:textId="45974098" w:rsidR="00776301" w:rsidRDefault="00776301" w:rsidP="000D646D">
            <w:pPr>
              <w:jc w:val="both"/>
              <w:rPr>
                <w:rFonts w:ascii="Arial Narrow" w:eastAsia="Courier New" w:hAnsi="Arial Narrow" w:cs="Arial"/>
                <w:bCs/>
                <w:lang w:val="es-ES"/>
              </w:rPr>
            </w:pPr>
            <w:r>
              <w:rPr>
                <w:rFonts w:ascii="Arial Narrow" w:eastAsia="Courier New" w:hAnsi="Arial Narrow" w:cs="Arial"/>
                <w:bCs/>
                <w:lang w:val="es-ES"/>
              </w:rPr>
              <w:lastRenderedPageBreak/>
              <w:t>Seguidamente e</w:t>
            </w:r>
            <w:r w:rsidR="000D646D" w:rsidRPr="000D646D">
              <w:rPr>
                <w:rFonts w:ascii="Arial Narrow" w:eastAsia="Courier New" w:hAnsi="Arial Narrow" w:cs="Arial"/>
                <w:bCs/>
                <w:lang w:val="es-ES"/>
              </w:rPr>
              <w:t xml:space="preserve">l Director Regional Chocó, Dr. Manuel Humberto Moreno Incel se permite hacer la presentación de la oferta institucional haciendo mayor énfasis en los programas y servicios que </w:t>
            </w:r>
            <w:r>
              <w:rPr>
                <w:rFonts w:ascii="Arial Narrow" w:eastAsia="Courier New" w:hAnsi="Arial Narrow" w:cs="Arial"/>
                <w:bCs/>
                <w:lang w:val="es-ES"/>
              </w:rPr>
              <w:t>brinda el ICBF en el Departamento del Chocó, los cuales van orientados a cubrir las necesidades de la comunidad por ciclos de vida,</w:t>
            </w:r>
          </w:p>
          <w:p w14:paraId="0F5B88AE" w14:textId="77777777" w:rsidR="00776301" w:rsidRDefault="00776301" w:rsidP="000D646D">
            <w:pPr>
              <w:jc w:val="both"/>
              <w:rPr>
                <w:rFonts w:ascii="Arial Narrow" w:eastAsia="Courier New" w:hAnsi="Arial Narrow" w:cs="Arial"/>
                <w:bCs/>
                <w:lang w:val="es-ES"/>
              </w:rPr>
            </w:pPr>
          </w:p>
          <w:p w14:paraId="64CB616A" w14:textId="1C6C863D" w:rsidR="000D646D" w:rsidRPr="000D646D" w:rsidRDefault="00776301" w:rsidP="000D646D">
            <w:pPr>
              <w:jc w:val="both"/>
              <w:rPr>
                <w:rFonts w:ascii="Arial Narrow" w:eastAsia="Courier New" w:hAnsi="Arial Narrow" w:cs="Arial"/>
                <w:bCs/>
                <w:lang w:val="es-ES"/>
              </w:rPr>
            </w:pPr>
            <w:r>
              <w:rPr>
                <w:noProof/>
              </w:rPr>
              <w:drawing>
                <wp:inline distT="0" distB="0" distL="0" distR="0" wp14:anchorId="0A66997F" wp14:editId="1C524731">
                  <wp:extent cx="6635750" cy="2698750"/>
                  <wp:effectExtent l="0" t="0" r="0" b="635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35750" cy="2698750"/>
                          </a:xfrm>
                          <a:prstGeom prst="rect">
                            <a:avLst/>
                          </a:prstGeom>
                        </pic:spPr>
                      </pic:pic>
                    </a:graphicData>
                  </a:graphic>
                </wp:inline>
              </w:drawing>
            </w:r>
          </w:p>
          <w:p w14:paraId="69650136" w14:textId="77777777" w:rsidR="002758B1" w:rsidRDefault="002758B1" w:rsidP="000D646D">
            <w:pPr>
              <w:jc w:val="both"/>
              <w:rPr>
                <w:rFonts w:ascii="Arial Narrow" w:eastAsia="Courier New" w:hAnsi="Arial Narrow" w:cs="Arial"/>
                <w:b/>
                <w:bCs/>
                <w:lang w:val="es-ES"/>
              </w:rPr>
            </w:pPr>
          </w:p>
          <w:p w14:paraId="44DD2455" w14:textId="1B81E065" w:rsidR="00DC12EE" w:rsidRDefault="007E4A3C" w:rsidP="007E4A3C">
            <w:pPr>
              <w:jc w:val="both"/>
              <w:rPr>
                <w:rFonts w:ascii="Arial Narrow" w:eastAsia="Courier New" w:hAnsi="Arial Narrow" w:cs="Arial"/>
                <w:bCs/>
              </w:rPr>
            </w:pPr>
            <w:r w:rsidRPr="00A00635">
              <w:rPr>
                <w:rFonts w:ascii="Arial Narrow" w:eastAsia="Courier New" w:hAnsi="Arial Narrow" w:cs="Arial"/>
                <w:b/>
                <w:bCs/>
              </w:rPr>
              <w:t xml:space="preserve"> </w:t>
            </w:r>
            <w:r w:rsidR="00DC12EE" w:rsidRPr="00DC12EE">
              <w:rPr>
                <w:rFonts w:ascii="Arial Narrow" w:eastAsia="Courier New" w:hAnsi="Arial Narrow" w:cs="Arial"/>
                <w:bCs/>
              </w:rPr>
              <w:t xml:space="preserve">Continuando </w:t>
            </w:r>
            <w:r w:rsidR="00DC12EE">
              <w:rPr>
                <w:rFonts w:ascii="Arial Narrow" w:eastAsia="Courier New" w:hAnsi="Arial Narrow" w:cs="Arial"/>
                <w:bCs/>
              </w:rPr>
              <w:t>con la presentación, director regional Dr. Manuel Humberto Moreno Incel, inicia con la explicación de la oferta institucional, en lo referente a presupuesto asignado, cupos y usuarios atendidos durante la vigencia 20</w:t>
            </w:r>
            <w:r w:rsidR="00405758">
              <w:rPr>
                <w:rFonts w:ascii="Arial Narrow" w:eastAsia="Courier New" w:hAnsi="Arial Narrow" w:cs="Arial"/>
                <w:bCs/>
              </w:rPr>
              <w:t>20.</w:t>
            </w:r>
          </w:p>
          <w:p w14:paraId="72C7BBB9" w14:textId="77777777" w:rsidR="00DC12EE" w:rsidRDefault="00DC12EE" w:rsidP="007E4A3C">
            <w:pPr>
              <w:jc w:val="both"/>
              <w:rPr>
                <w:rFonts w:ascii="Arial Narrow" w:eastAsia="Courier New" w:hAnsi="Arial Narrow" w:cs="Arial"/>
                <w:bCs/>
              </w:rPr>
            </w:pPr>
          </w:p>
          <w:p w14:paraId="0F7F1E5C" w14:textId="77777777" w:rsidR="00405758" w:rsidRDefault="00DC12EE" w:rsidP="007E4A3C">
            <w:pPr>
              <w:jc w:val="both"/>
              <w:rPr>
                <w:rFonts w:ascii="Arial Narrow" w:eastAsia="Courier New" w:hAnsi="Arial Narrow" w:cs="Arial"/>
                <w:bCs/>
              </w:rPr>
            </w:pPr>
            <w:r>
              <w:rPr>
                <w:rFonts w:ascii="Arial Narrow" w:eastAsia="Courier New" w:hAnsi="Arial Narrow" w:cs="Arial"/>
                <w:bCs/>
              </w:rPr>
              <w:t>Adicionalmente a ello explica el porcentaje de cumplimiento en indicadores de gestión para cada proceso misional</w:t>
            </w:r>
            <w:r w:rsidR="00405758">
              <w:rPr>
                <w:rFonts w:ascii="Arial Narrow" w:eastAsia="Courier New" w:hAnsi="Arial Narrow" w:cs="Arial"/>
                <w:bCs/>
              </w:rPr>
              <w:t>.</w:t>
            </w:r>
          </w:p>
          <w:p w14:paraId="7379A928" w14:textId="54CDD4C8" w:rsidR="00DC12EE" w:rsidRDefault="00DC12EE" w:rsidP="007E4A3C">
            <w:pPr>
              <w:jc w:val="both"/>
              <w:rPr>
                <w:rFonts w:ascii="Arial Narrow" w:eastAsia="Courier New" w:hAnsi="Arial Narrow" w:cs="Arial"/>
                <w:bCs/>
              </w:rPr>
            </w:pPr>
            <w:r>
              <w:rPr>
                <w:rFonts w:ascii="Arial Narrow" w:eastAsia="Courier New" w:hAnsi="Arial Narrow" w:cs="Arial"/>
                <w:bCs/>
              </w:rPr>
              <w:t xml:space="preserve"> </w:t>
            </w:r>
            <w:r w:rsidR="00405758">
              <w:rPr>
                <w:noProof/>
              </w:rPr>
              <w:drawing>
                <wp:inline distT="0" distB="0" distL="0" distR="0" wp14:anchorId="7768EE78" wp14:editId="403BFE86">
                  <wp:extent cx="6635750" cy="2508250"/>
                  <wp:effectExtent l="0" t="0" r="0" b="63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35750" cy="2508250"/>
                          </a:xfrm>
                          <a:prstGeom prst="rect">
                            <a:avLst/>
                          </a:prstGeom>
                        </pic:spPr>
                      </pic:pic>
                    </a:graphicData>
                  </a:graphic>
                </wp:inline>
              </w:drawing>
            </w:r>
          </w:p>
          <w:p w14:paraId="1D5B549A" w14:textId="77777777" w:rsidR="00DC12EE" w:rsidRDefault="00DC12EE" w:rsidP="007E4A3C">
            <w:pPr>
              <w:jc w:val="both"/>
              <w:rPr>
                <w:rFonts w:ascii="Arial Narrow" w:eastAsia="Courier New" w:hAnsi="Arial Narrow" w:cs="Arial"/>
                <w:bCs/>
              </w:rPr>
            </w:pPr>
          </w:p>
          <w:p w14:paraId="13F04631" w14:textId="7C6398DD" w:rsidR="0030332F" w:rsidRDefault="00405758" w:rsidP="0030332F">
            <w:pPr>
              <w:jc w:val="center"/>
              <w:rPr>
                <w:rFonts w:ascii="Arial Narrow" w:hAnsi="Arial Narrow" w:cs="Arial"/>
                <w:sz w:val="22"/>
                <w:szCs w:val="22"/>
                <w:lang w:val="es-ES" w:eastAsia="en-US"/>
              </w:rPr>
            </w:pPr>
            <w:r w:rsidRPr="00405758">
              <w:rPr>
                <w:rFonts w:ascii="Arial Narrow" w:hAnsi="Arial Narrow" w:cs="Arial"/>
                <w:noProof/>
                <w:sz w:val="22"/>
                <w:szCs w:val="22"/>
                <w:lang w:val="es-ES" w:eastAsia="en-US"/>
              </w:rPr>
              <w:lastRenderedPageBreak/>
              <w:drawing>
                <wp:inline distT="0" distB="0" distL="0" distR="0" wp14:anchorId="67AA1046" wp14:editId="023F28C5">
                  <wp:extent cx="6096528" cy="3429297"/>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96528" cy="3429297"/>
                          </a:xfrm>
                          <a:prstGeom prst="rect">
                            <a:avLst/>
                          </a:prstGeom>
                        </pic:spPr>
                      </pic:pic>
                    </a:graphicData>
                  </a:graphic>
                </wp:inline>
              </w:drawing>
            </w:r>
          </w:p>
          <w:p w14:paraId="13EC4302" w14:textId="69D36CC8" w:rsidR="00405758" w:rsidRDefault="00405758" w:rsidP="0030332F">
            <w:pPr>
              <w:jc w:val="center"/>
              <w:rPr>
                <w:rFonts w:ascii="Arial Narrow" w:hAnsi="Arial Narrow" w:cs="Arial"/>
                <w:sz w:val="22"/>
                <w:szCs w:val="22"/>
                <w:lang w:val="es-ES" w:eastAsia="en-US"/>
              </w:rPr>
            </w:pPr>
          </w:p>
          <w:p w14:paraId="6F011250" w14:textId="352E1DF3" w:rsidR="00405758" w:rsidRDefault="00405758" w:rsidP="0030332F">
            <w:pPr>
              <w:jc w:val="center"/>
              <w:rPr>
                <w:rFonts w:ascii="Arial Narrow" w:hAnsi="Arial Narrow" w:cs="Arial"/>
                <w:sz w:val="22"/>
                <w:szCs w:val="22"/>
                <w:lang w:val="es-ES" w:eastAsia="en-US"/>
              </w:rPr>
            </w:pPr>
            <w:r w:rsidRPr="00405758">
              <w:rPr>
                <w:rFonts w:ascii="Arial Narrow" w:hAnsi="Arial Narrow" w:cs="Arial"/>
                <w:noProof/>
                <w:sz w:val="22"/>
                <w:szCs w:val="22"/>
                <w:lang w:val="es-ES" w:eastAsia="en-US"/>
              </w:rPr>
              <w:drawing>
                <wp:inline distT="0" distB="0" distL="0" distR="0" wp14:anchorId="453FB49D" wp14:editId="3800D3DC">
                  <wp:extent cx="6096528" cy="3429297"/>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6528" cy="3429297"/>
                          </a:xfrm>
                          <a:prstGeom prst="rect">
                            <a:avLst/>
                          </a:prstGeom>
                        </pic:spPr>
                      </pic:pic>
                    </a:graphicData>
                  </a:graphic>
                </wp:inline>
              </w:drawing>
            </w:r>
          </w:p>
          <w:p w14:paraId="08E80989" w14:textId="77777777" w:rsidR="00DF67A4" w:rsidRPr="00DF67A4" w:rsidRDefault="00DF67A4" w:rsidP="00DF67A4">
            <w:pPr>
              <w:pStyle w:val="Prrafodelista"/>
              <w:rPr>
                <w:rFonts w:ascii="Arial Narrow" w:hAnsi="Arial Narrow" w:cs="Arial"/>
                <w:sz w:val="22"/>
                <w:szCs w:val="22"/>
                <w:lang w:eastAsia="en-US"/>
              </w:rPr>
            </w:pPr>
          </w:p>
          <w:p w14:paraId="48C272D5" w14:textId="23008C67" w:rsidR="00DF67A4" w:rsidRDefault="00405758" w:rsidP="00DF67A4">
            <w:pPr>
              <w:pStyle w:val="Prrafodelista"/>
              <w:ind w:left="720"/>
              <w:jc w:val="both"/>
              <w:rPr>
                <w:rFonts w:ascii="Arial Narrow" w:hAnsi="Arial Narrow" w:cs="Arial"/>
                <w:sz w:val="22"/>
                <w:szCs w:val="22"/>
                <w:lang w:eastAsia="en-US"/>
              </w:rPr>
            </w:pPr>
            <w:r w:rsidRPr="00405758">
              <w:rPr>
                <w:rFonts w:ascii="Arial Narrow" w:hAnsi="Arial Narrow" w:cs="Arial"/>
                <w:noProof/>
                <w:sz w:val="22"/>
                <w:szCs w:val="22"/>
                <w:lang w:eastAsia="en-US"/>
              </w:rPr>
              <w:lastRenderedPageBreak/>
              <w:drawing>
                <wp:inline distT="0" distB="0" distL="0" distR="0" wp14:anchorId="67171CDD" wp14:editId="7CBB3521">
                  <wp:extent cx="6096528" cy="3429297"/>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96528" cy="3429297"/>
                          </a:xfrm>
                          <a:prstGeom prst="rect">
                            <a:avLst/>
                          </a:prstGeom>
                        </pic:spPr>
                      </pic:pic>
                    </a:graphicData>
                  </a:graphic>
                </wp:inline>
              </w:drawing>
            </w:r>
          </w:p>
          <w:p w14:paraId="66BC39B5" w14:textId="77777777" w:rsidR="00171C49" w:rsidRPr="00171C49" w:rsidRDefault="00171C49" w:rsidP="00171C49">
            <w:pPr>
              <w:pStyle w:val="Prrafodelista"/>
              <w:rPr>
                <w:rFonts w:ascii="Arial Narrow" w:hAnsi="Arial Narrow" w:cs="Arial"/>
                <w:sz w:val="22"/>
                <w:szCs w:val="22"/>
                <w:lang w:eastAsia="en-US"/>
              </w:rPr>
            </w:pPr>
          </w:p>
          <w:p w14:paraId="5DFEB6E9" w14:textId="56944E27" w:rsidR="00171C49" w:rsidRDefault="00405758" w:rsidP="00DF67A4">
            <w:pPr>
              <w:jc w:val="center"/>
              <w:rPr>
                <w:rFonts w:ascii="Arial Narrow" w:hAnsi="Arial Narrow" w:cs="Arial"/>
                <w:sz w:val="22"/>
                <w:szCs w:val="22"/>
                <w:lang w:eastAsia="en-US"/>
              </w:rPr>
            </w:pPr>
            <w:r w:rsidRPr="00405758">
              <w:rPr>
                <w:rFonts w:ascii="Arial Narrow" w:hAnsi="Arial Narrow" w:cs="Arial"/>
                <w:noProof/>
                <w:sz w:val="22"/>
                <w:szCs w:val="22"/>
                <w:lang w:eastAsia="en-US"/>
              </w:rPr>
              <w:drawing>
                <wp:inline distT="0" distB="0" distL="0" distR="0" wp14:anchorId="4ACC00CF" wp14:editId="0F47F525">
                  <wp:extent cx="6096528" cy="3429297"/>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96528" cy="3429297"/>
                          </a:xfrm>
                          <a:prstGeom prst="rect">
                            <a:avLst/>
                          </a:prstGeom>
                        </pic:spPr>
                      </pic:pic>
                    </a:graphicData>
                  </a:graphic>
                </wp:inline>
              </w:drawing>
            </w:r>
          </w:p>
          <w:p w14:paraId="12871379" w14:textId="6302D29C" w:rsidR="00405758" w:rsidRDefault="00405758" w:rsidP="00DF67A4">
            <w:pPr>
              <w:jc w:val="center"/>
              <w:rPr>
                <w:rFonts w:ascii="Arial Narrow" w:hAnsi="Arial Narrow" w:cs="Arial"/>
                <w:sz w:val="22"/>
                <w:szCs w:val="22"/>
                <w:lang w:eastAsia="en-US"/>
              </w:rPr>
            </w:pPr>
          </w:p>
          <w:p w14:paraId="7E5699B6" w14:textId="1C11F6D8" w:rsidR="00405758" w:rsidRDefault="00405758" w:rsidP="00DF67A4">
            <w:pPr>
              <w:jc w:val="center"/>
              <w:rPr>
                <w:rFonts w:ascii="Arial Narrow" w:hAnsi="Arial Narrow" w:cs="Arial"/>
                <w:sz w:val="22"/>
                <w:szCs w:val="22"/>
                <w:lang w:eastAsia="en-US"/>
              </w:rPr>
            </w:pPr>
            <w:r w:rsidRPr="00405758">
              <w:rPr>
                <w:rFonts w:ascii="Arial Narrow" w:hAnsi="Arial Narrow" w:cs="Arial"/>
                <w:noProof/>
                <w:sz w:val="22"/>
                <w:szCs w:val="22"/>
                <w:lang w:eastAsia="en-US"/>
              </w:rPr>
              <w:lastRenderedPageBreak/>
              <w:drawing>
                <wp:inline distT="0" distB="0" distL="0" distR="0" wp14:anchorId="17213F89" wp14:editId="718F2882">
                  <wp:extent cx="6096528" cy="3429297"/>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96528" cy="3429297"/>
                          </a:xfrm>
                          <a:prstGeom prst="rect">
                            <a:avLst/>
                          </a:prstGeom>
                        </pic:spPr>
                      </pic:pic>
                    </a:graphicData>
                  </a:graphic>
                </wp:inline>
              </w:drawing>
            </w:r>
          </w:p>
          <w:p w14:paraId="78377A6E" w14:textId="3763ACB6" w:rsidR="00405758" w:rsidRDefault="00405758" w:rsidP="00DF67A4">
            <w:pPr>
              <w:jc w:val="center"/>
              <w:rPr>
                <w:rFonts w:ascii="Arial Narrow" w:hAnsi="Arial Narrow" w:cs="Arial"/>
                <w:sz w:val="22"/>
                <w:szCs w:val="22"/>
                <w:lang w:eastAsia="en-US"/>
              </w:rPr>
            </w:pPr>
          </w:p>
          <w:p w14:paraId="05E5875B" w14:textId="3CB4F4CD" w:rsidR="00405758" w:rsidRPr="00171C49" w:rsidRDefault="00405758" w:rsidP="00405758">
            <w:pPr>
              <w:jc w:val="both"/>
              <w:rPr>
                <w:rFonts w:ascii="Arial Narrow" w:hAnsi="Arial Narrow" w:cs="Arial"/>
                <w:sz w:val="22"/>
                <w:szCs w:val="22"/>
                <w:lang w:eastAsia="en-US"/>
              </w:rPr>
            </w:pPr>
            <w:r>
              <w:rPr>
                <w:rFonts w:ascii="Arial Narrow" w:hAnsi="Arial Narrow" w:cs="Arial"/>
                <w:sz w:val="22"/>
                <w:szCs w:val="22"/>
                <w:lang w:eastAsia="en-US"/>
              </w:rPr>
              <w:t>Concluyendo con el tema relacionado con la oferta institucional el Director Regional, continua la presentación realizando explicación del componente contractual y presupuestal, realizado por la Regional Chocó, durante la vigencia 2020:</w:t>
            </w:r>
          </w:p>
          <w:p w14:paraId="0FBBE08A" w14:textId="77777777" w:rsidR="0030332F" w:rsidRDefault="0030332F" w:rsidP="00F36EBC">
            <w:pPr>
              <w:jc w:val="both"/>
              <w:rPr>
                <w:rFonts w:ascii="Arial Narrow" w:hAnsi="Arial Narrow" w:cs="Arial"/>
                <w:sz w:val="22"/>
                <w:szCs w:val="22"/>
                <w:lang w:eastAsia="en-US"/>
              </w:rPr>
            </w:pPr>
          </w:p>
          <w:p w14:paraId="35A1C415" w14:textId="3561251A" w:rsidR="006C4DED" w:rsidRDefault="00377084" w:rsidP="00377084">
            <w:pPr>
              <w:jc w:val="center"/>
              <w:rPr>
                <w:rFonts w:ascii="Arial Narrow" w:hAnsi="Arial Narrow" w:cs="Arial"/>
                <w:sz w:val="22"/>
                <w:szCs w:val="22"/>
                <w:lang w:eastAsia="en-US"/>
              </w:rPr>
            </w:pPr>
            <w:r w:rsidRPr="00377084">
              <w:rPr>
                <w:rFonts w:ascii="Arial Narrow" w:hAnsi="Arial Narrow" w:cs="Arial"/>
                <w:noProof/>
                <w:sz w:val="22"/>
                <w:szCs w:val="22"/>
                <w:lang w:eastAsia="en-US"/>
              </w:rPr>
              <w:drawing>
                <wp:inline distT="0" distB="0" distL="0" distR="0" wp14:anchorId="15DC8F4D" wp14:editId="6E650AED">
                  <wp:extent cx="6096000" cy="2813050"/>
                  <wp:effectExtent l="0" t="0" r="0" b="635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96532" cy="2813295"/>
                          </a:xfrm>
                          <a:prstGeom prst="rect">
                            <a:avLst/>
                          </a:prstGeom>
                        </pic:spPr>
                      </pic:pic>
                    </a:graphicData>
                  </a:graphic>
                </wp:inline>
              </w:drawing>
            </w:r>
          </w:p>
          <w:p w14:paraId="6AD92BC9" w14:textId="2871B9F4" w:rsidR="00377084" w:rsidRDefault="00377084" w:rsidP="00377084">
            <w:pPr>
              <w:jc w:val="center"/>
              <w:rPr>
                <w:rFonts w:ascii="Arial Narrow" w:hAnsi="Arial Narrow" w:cs="Arial"/>
                <w:sz w:val="22"/>
                <w:szCs w:val="22"/>
                <w:lang w:eastAsia="en-US"/>
              </w:rPr>
            </w:pPr>
          </w:p>
          <w:p w14:paraId="2DF789E7" w14:textId="0C72289B" w:rsidR="00377084" w:rsidRDefault="00377084" w:rsidP="00377084">
            <w:pPr>
              <w:jc w:val="center"/>
              <w:rPr>
                <w:rFonts w:ascii="Arial Narrow" w:hAnsi="Arial Narrow" w:cs="Arial"/>
                <w:sz w:val="22"/>
                <w:szCs w:val="22"/>
                <w:lang w:eastAsia="en-US"/>
              </w:rPr>
            </w:pPr>
          </w:p>
          <w:p w14:paraId="128C72F1" w14:textId="4B526752" w:rsidR="00377084" w:rsidRDefault="00377084" w:rsidP="00377084">
            <w:pPr>
              <w:jc w:val="center"/>
              <w:rPr>
                <w:rFonts w:ascii="Arial Narrow" w:hAnsi="Arial Narrow" w:cs="Arial"/>
                <w:sz w:val="22"/>
                <w:szCs w:val="22"/>
                <w:lang w:eastAsia="en-US"/>
              </w:rPr>
            </w:pPr>
            <w:r w:rsidRPr="00377084">
              <w:rPr>
                <w:rFonts w:ascii="Arial Narrow" w:hAnsi="Arial Narrow" w:cs="Arial"/>
                <w:noProof/>
                <w:sz w:val="22"/>
                <w:szCs w:val="22"/>
                <w:lang w:eastAsia="en-US"/>
              </w:rPr>
              <w:lastRenderedPageBreak/>
              <w:drawing>
                <wp:inline distT="0" distB="0" distL="0" distR="0" wp14:anchorId="37F0F13C" wp14:editId="316358CC">
                  <wp:extent cx="6096528" cy="3429297"/>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96528" cy="3429297"/>
                          </a:xfrm>
                          <a:prstGeom prst="rect">
                            <a:avLst/>
                          </a:prstGeom>
                        </pic:spPr>
                      </pic:pic>
                    </a:graphicData>
                  </a:graphic>
                </wp:inline>
              </w:drawing>
            </w:r>
          </w:p>
          <w:p w14:paraId="33528D21" w14:textId="762CBF41" w:rsidR="00377084" w:rsidRDefault="00377084" w:rsidP="00377084">
            <w:pPr>
              <w:jc w:val="center"/>
              <w:rPr>
                <w:rFonts w:ascii="Arial Narrow" w:hAnsi="Arial Narrow" w:cs="Arial"/>
                <w:sz w:val="22"/>
                <w:szCs w:val="22"/>
                <w:lang w:eastAsia="en-US"/>
              </w:rPr>
            </w:pPr>
          </w:p>
          <w:p w14:paraId="2DB21012" w14:textId="70C80F8E" w:rsidR="00377084" w:rsidRDefault="002511A7" w:rsidP="00377084">
            <w:pPr>
              <w:jc w:val="both"/>
              <w:rPr>
                <w:rFonts w:ascii="Arial Narrow" w:hAnsi="Arial Narrow" w:cs="Arial"/>
                <w:sz w:val="22"/>
                <w:szCs w:val="22"/>
                <w:lang w:eastAsia="en-US"/>
              </w:rPr>
            </w:pPr>
            <w:r>
              <w:rPr>
                <w:rFonts w:ascii="Arial Narrow" w:hAnsi="Arial Narrow" w:cs="Arial"/>
                <w:sz w:val="22"/>
                <w:szCs w:val="22"/>
                <w:lang w:eastAsia="en-US"/>
              </w:rPr>
              <w:t>De la misma manera se procede la presentar los avances en términos de logros y retos, obtenidos por la Regional Chocó, en cumplimiento al acuerdo de Paz en los siguientes puntos:</w:t>
            </w:r>
          </w:p>
          <w:p w14:paraId="5E9A550E" w14:textId="61BDEE39" w:rsidR="002511A7" w:rsidRDefault="002511A7" w:rsidP="00377084">
            <w:pPr>
              <w:jc w:val="both"/>
              <w:rPr>
                <w:rFonts w:ascii="Arial Narrow" w:hAnsi="Arial Narrow" w:cs="Arial"/>
                <w:sz w:val="22"/>
                <w:szCs w:val="22"/>
                <w:lang w:eastAsia="en-US"/>
              </w:rPr>
            </w:pPr>
          </w:p>
          <w:p w14:paraId="2DBABFE8" w14:textId="6A36C44D" w:rsidR="002511A7" w:rsidRDefault="002511A7" w:rsidP="002511A7">
            <w:pPr>
              <w:jc w:val="center"/>
              <w:rPr>
                <w:rFonts w:ascii="Arial Narrow" w:hAnsi="Arial Narrow" w:cs="Arial"/>
                <w:b/>
                <w:bCs/>
                <w:sz w:val="22"/>
                <w:szCs w:val="22"/>
                <w:lang w:val="es-ES" w:eastAsia="en-US"/>
              </w:rPr>
            </w:pPr>
            <w:r w:rsidRPr="002511A7">
              <w:rPr>
                <w:rFonts w:ascii="Arial Narrow" w:hAnsi="Arial Narrow" w:cs="Arial"/>
                <w:b/>
                <w:bCs/>
                <w:sz w:val="22"/>
                <w:szCs w:val="22"/>
                <w:lang w:val="es-ES" w:eastAsia="en-US"/>
              </w:rPr>
              <w:t>INFORME DE IMPLEMENTACIÓN DEL ACUERDO DE PAZ</w:t>
            </w:r>
          </w:p>
          <w:p w14:paraId="0EE7CF78" w14:textId="77777777" w:rsidR="002511A7" w:rsidRDefault="002511A7" w:rsidP="002511A7">
            <w:pPr>
              <w:jc w:val="both"/>
              <w:rPr>
                <w:rFonts w:ascii="Arial Narrow" w:hAnsi="Arial Narrow" w:cs="Arial"/>
                <w:b/>
                <w:bCs/>
                <w:sz w:val="22"/>
                <w:szCs w:val="22"/>
                <w:lang w:val="es-ES_tradnl" w:eastAsia="en-US"/>
              </w:rPr>
            </w:pPr>
          </w:p>
          <w:p w14:paraId="1FDA717E" w14:textId="18945E06" w:rsidR="002511A7" w:rsidRPr="002511A7" w:rsidRDefault="002511A7" w:rsidP="002511A7">
            <w:pPr>
              <w:jc w:val="both"/>
              <w:rPr>
                <w:rFonts w:ascii="Arial Narrow" w:hAnsi="Arial Narrow" w:cs="Arial"/>
                <w:sz w:val="22"/>
                <w:szCs w:val="22"/>
                <w:lang w:eastAsia="en-US"/>
              </w:rPr>
            </w:pPr>
            <w:r w:rsidRPr="002511A7">
              <w:rPr>
                <w:rFonts w:ascii="Arial Narrow" w:hAnsi="Arial Narrow" w:cs="Arial"/>
                <w:b/>
                <w:bCs/>
                <w:sz w:val="22"/>
                <w:szCs w:val="22"/>
                <w:lang w:val="es-ES_tradnl" w:eastAsia="en-US"/>
              </w:rPr>
              <w:t xml:space="preserve">Punto </w:t>
            </w:r>
            <w:r w:rsidRPr="002511A7">
              <w:rPr>
                <w:rFonts w:ascii="Arial Narrow" w:hAnsi="Arial Narrow" w:cs="Arial"/>
                <w:b/>
                <w:bCs/>
                <w:sz w:val="22"/>
                <w:szCs w:val="22"/>
                <w:lang w:val="es-ES" w:eastAsia="en-US"/>
              </w:rPr>
              <w:t>1. Hacia un Nuevo Campo Colombiano: Reforma Rural Integral</w:t>
            </w:r>
          </w:p>
          <w:p w14:paraId="5215A273" w14:textId="6E0EE66A" w:rsidR="002511A7" w:rsidRDefault="002511A7" w:rsidP="002511A7">
            <w:pPr>
              <w:jc w:val="both"/>
              <w:rPr>
                <w:rFonts w:ascii="Arial Narrow" w:hAnsi="Arial Narrow" w:cs="Arial"/>
                <w:sz w:val="22"/>
                <w:szCs w:val="22"/>
                <w:lang w:eastAsia="en-US"/>
              </w:rPr>
            </w:pPr>
          </w:p>
          <w:p w14:paraId="4CAA56B6" w14:textId="7AFEA25A" w:rsidR="002511A7" w:rsidRPr="002511A7" w:rsidRDefault="002511A7" w:rsidP="002511A7">
            <w:pPr>
              <w:jc w:val="both"/>
              <w:rPr>
                <w:rFonts w:ascii="Arial Narrow" w:hAnsi="Arial Narrow" w:cs="Arial"/>
                <w:b/>
                <w:bCs/>
                <w:sz w:val="22"/>
                <w:szCs w:val="22"/>
                <w:lang w:eastAsia="en-US"/>
              </w:rPr>
            </w:pPr>
            <w:r w:rsidRPr="002511A7">
              <w:rPr>
                <w:rFonts w:ascii="Arial Narrow" w:hAnsi="Arial Narrow" w:cs="Arial"/>
                <w:b/>
                <w:bCs/>
                <w:sz w:val="22"/>
                <w:szCs w:val="22"/>
                <w:lang w:eastAsia="en-US"/>
              </w:rPr>
              <w:t>LOGROS</w:t>
            </w:r>
          </w:p>
          <w:p w14:paraId="4E68EF60" w14:textId="77777777" w:rsidR="002511A7" w:rsidRDefault="002511A7" w:rsidP="00377084">
            <w:pPr>
              <w:jc w:val="both"/>
              <w:rPr>
                <w:rFonts w:ascii="Arial Narrow" w:hAnsi="Arial Narrow" w:cs="Arial"/>
                <w:sz w:val="22"/>
                <w:szCs w:val="22"/>
                <w:lang w:eastAsia="en-US"/>
              </w:rPr>
            </w:pPr>
          </w:p>
          <w:p w14:paraId="47F271CC" w14:textId="77777777" w:rsidR="002511A7" w:rsidRPr="002511A7" w:rsidRDefault="002511A7" w:rsidP="002511A7">
            <w:pPr>
              <w:pStyle w:val="Sinespaciado"/>
              <w:numPr>
                <w:ilvl w:val="0"/>
                <w:numId w:val="19"/>
              </w:numPr>
              <w:rPr>
                <w:rFonts w:ascii="Arial Narrow" w:hAnsi="Arial Narrow"/>
              </w:rPr>
            </w:pPr>
            <w:r w:rsidRPr="002511A7">
              <w:rPr>
                <w:rFonts w:ascii="Arial Narrow" w:hAnsi="Arial Narrow"/>
              </w:rPr>
              <w:t>MODALIDAD MI FAMILIA</w:t>
            </w:r>
          </w:p>
          <w:p w14:paraId="3B046E02" w14:textId="77777777" w:rsidR="002511A7" w:rsidRPr="002511A7" w:rsidRDefault="002511A7" w:rsidP="002511A7">
            <w:pPr>
              <w:pStyle w:val="Sinespaciado"/>
              <w:rPr>
                <w:rFonts w:ascii="Arial Narrow" w:hAnsi="Arial Narrow"/>
              </w:rPr>
            </w:pPr>
          </w:p>
          <w:p w14:paraId="33FD26D5" w14:textId="77777777" w:rsidR="002511A7" w:rsidRPr="002511A7" w:rsidRDefault="002511A7" w:rsidP="002511A7">
            <w:pPr>
              <w:pStyle w:val="Sinespaciado"/>
              <w:numPr>
                <w:ilvl w:val="0"/>
                <w:numId w:val="19"/>
              </w:numPr>
              <w:rPr>
                <w:rFonts w:ascii="Arial Narrow" w:hAnsi="Arial Narrow"/>
              </w:rPr>
            </w:pPr>
            <w:r w:rsidRPr="002511A7">
              <w:rPr>
                <w:rFonts w:ascii="Arial Narrow" w:hAnsi="Arial Narrow"/>
              </w:rPr>
              <w:t>En el proceso de convergencia de Oferta se beneficiaron a las familias con la activación de rutas, desde las siguientes dimensiones:</w:t>
            </w:r>
          </w:p>
          <w:p w14:paraId="11C786A2" w14:textId="77777777" w:rsidR="002511A7" w:rsidRPr="002511A7" w:rsidRDefault="002511A7" w:rsidP="002511A7">
            <w:pPr>
              <w:pStyle w:val="Sinespaciado"/>
              <w:rPr>
                <w:rFonts w:ascii="Arial Narrow" w:hAnsi="Arial Narrow"/>
              </w:rPr>
            </w:pPr>
          </w:p>
          <w:p w14:paraId="2E84B2BE" w14:textId="77777777" w:rsidR="002511A7" w:rsidRPr="002511A7" w:rsidRDefault="002511A7" w:rsidP="002511A7">
            <w:pPr>
              <w:pStyle w:val="Sinespaciado"/>
              <w:numPr>
                <w:ilvl w:val="0"/>
                <w:numId w:val="19"/>
              </w:numPr>
              <w:rPr>
                <w:rFonts w:ascii="Arial Narrow" w:hAnsi="Arial Narrow"/>
              </w:rPr>
            </w:pPr>
            <w:r w:rsidRPr="002511A7">
              <w:rPr>
                <w:rFonts w:ascii="Arial Narrow" w:hAnsi="Arial Narrow"/>
              </w:rPr>
              <w:t>SALUD: 396 familias en el Municipio de Quibdó, 198 en Unión Panamericana y 120 en Acandí.</w:t>
            </w:r>
          </w:p>
          <w:p w14:paraId="33C9FE36" w14:textId="77777777" w:rsidR="002511A7" w:rsidRPr="002511A7" w:rsidRDefault="002511A7" w:rsidP="002511A7">
            <w:pPr>
              <w:pStyle w:val="Sinespaciado"/>
              <w:rPr>
                <w:rFonts w:ascii="Arial Narrow" w:hAnsi="Arial Narrow"/>
              </w:rPr>
            </w:pPr>
          </w:p>
          <w:p w14:paraId="672A39A1" w14:textId="77777777" w:rsidR="002511A7" w:rsidRPr="002511A7" w:rsidRDefault="002511A7" w:rsidP="002511A7">
            <w:pPr>
              <w:pStyle w:val="Sinespaciado"/>
              <w:numPr>
                <w:ilvl w:val="0"/>
                <w:numId w:val="19"/>
              </w:numPr>
              <w:rPr>
                <w:rFonts w:ascii="Arial Narrow" w:hAnsi="Arial Narrow"/>
              </w:rPr>
            </w:pPr>
            <w:r w:rsidRPr="002511A7">
              <w:rPr>
                <w:rFonts w:ascii="Arial Narrow" w:hAnsi="Arial Narrow"/>
              </w:rPr>
              <w:t>EDUCACIÓN: 65 familias en Quibdó y 7 en Unión Panamericana.</w:t>
            </w:r>
          </w:p>
          <w:p w14:paraId="59F1B16D" w14:textId="77777777" w:rsidR="002511A7" w:rsidRPr="002511A7" w:rsidRDefault="002511A7" w:rsidP="002511A7">
            <w:pPr>
              <w:pStyle w:val="Sinespaciado"/>
              <w:rPr>
                <w:rFonts w:ascii="Arial Narrow" w:hAnsi="Arial Narrow"/>
              </w:rPr>
            </w:pPr>
          </w:p>
          <w:p w14:paraId="28307791" w14:textId="77777777" w:rsidR="002511A7" w:rsidRPr="002511A7" w:rsidRDefault="002511A7" w:rsidP="002511A7">
            <w:pPr>
              <w:pStyle w:val="Sinespaciado"/>
              <w:numPr>
                <w:ilvl w:val="0"/>
                <w:numId w:val="19"/>
              </w:numPr>
              <w:rPr>
                <w:rFonts w:ascii="Arial Narrow" w:hAnsi="Arial Narrow"/>
              </w:rPr>
            </w:pPr>
            <w:r w:rsidRPr="002511A7">
              <w:rPr>
                <w:rFonts w:ascii="Arial Narrow" w:hAnsi="Arial Narrow"/>
              </w:rPr>
              <w:t>HABITABILIDAD: 4 familias en el Municipio de Quibdó y 6 en Unión Panamericana.</w:t>
            </w:r>
          </w:p>
          <w:p w14:paraId="6667CEC3" w14:textId="77777777" w:rsidR="002511A7" w:rsidRPr="002511A7" w:rsidRDefault="002511A7" w:rsidP="002511A7">
            <w:pPr>
              <w:pStyle w:val="Sinespaciado"/>
              <w:rPr>
                <w:rFonts w:ascii="Arial Narrow" w:hAnsi="Arial Narrow"/>
              </w:rPr>
            </w:pPr>
          </w:p>
          <w:p w14:paraId="37740DEB" w14:textId="77777777" w:rsidR="002511A7" w:rsidRPr="002511A7" w:rsidRDefault="002511A7" w:rsidP="002511A7">
            <w:pPr>
              <w:pStyle w:val="Sinespaciado"/>
              <w:numPr>
                <w:ilvl w:val="0"/>
                <w:numId w:val="19"/>
              </w:numPr>
              <w:rPr>
                <w:rFonts w:ascii="Arial Narrow" w:hAnsi="Arial Narrow"/>
              </w:rPr>
            </w:pPr>
            <w:r w:rsidRPr="002511A7">
              <w:rPr>
                <w:rFonts w:ascii="Arial Narrow" w:hAnsi="Arial Narrow"/>
              </w:rPr>
              <w:t>INGRESO Y TRABAJO: 194 familias en el Quibdó, 200 en Unión Panamericana y 120 en Acandí.</w:t>
            </w:r>
          </w:p>
          <w:p w14:paraId="7A46CC9B" w14:textId="77777777" w:rsidR="002511A7" w:rsidRPr="002511A7" w:rsidRDefault="002511A7" w:rsidP="002511A7">
            <w:pPr>
              <w:pStyle w:val="Sinespaciado"/>
              <w:rPr>
                <w:rFonts w:ascii="Arial Narrow" w:hAnsi="Arial Narrow"/>
              </w:rPr>
            </w:pPr>
          </w:p>
          <w:p w14:paraId="09244727" w14:textId="77777777" w:rsidR="002511A7" w:rsidRPr="002511A7" w:rsidRDefault="002511A7" w:rsidP="002511A7">
            <w:pPr>
              <w:pStyle w:val="Sinespaciado"/>
              <w:numPr>
                <w:ilvl w:val="0"/>
                <w:numId w:val="19"/>
              </w:numPr>
              <w:rPr>
                <w:rFonts w:ascii="Arial Narrow" w:hAnsi="Arial Narrow"/>
              </w:rPr>
            </w:pPr>
            <w:r w:rsidRPr="002511A7">
              <w:rPr>
                <w:rFonts w:ascii="Arial Narrow" w:hAnsi="Arial Narrow"/>
              </w:rPr>
              <w:lastRenderedPageBreak/>
              <w:t>IDENTIFICACIÓN: 35 familias en Quibdó.</w:t>
            </w:r>
          </w:p>
          <w:p w14:paraId="4FCA6BEC" w14:textId="77777777" w:rsidR="002511A7" w:rsidRPr="002511A7" w:rsidRDefault="002511A7" w:rsidP="002511A7">
            <w:pPr>
              <w:pStyle w:val="Sinespaciado"/>
              <w:rPr>
                <w:rFonts w:ascii="Arial Narrow" w:hAnsi="Arial Narrow"/>
              </w:rPr>
            </w:pPr>
          </w:p>
          <w:p w14:paraId="6728252E" w14:textId="3A128A4A" w:rsidR="002511A7" w:rsidRDefault="002511A7" w:rsidP="002511A7">
            <w:pPr>
              <w:pStyle w:val="Sinespaciado"/>
              <w:numPr>
                <w:ilvl w:val="0"/>
                <w:numId w:val="19"/>
              </w:numPr>
              <w:rPr>
                <w:rFonts w:ascii="Arial Narrow" w:hAnsi="Arial Narrow"/>
              </w:rPr>
            </w:pPr>
            <w:r w:rsidRPr="002511A7">
              <w:rPr>
                <w:rFonts w:ascii="Arial Narrow" w:hAnsi="Arial Narrow"/>
              </w:rPr>
              <w:t>PROTECCIÓN INTEGRAL: 5 familias en Quibdó, 199 en Unión Panamericana y 120 en Acandí</w:t>
            </w:r>
          </w:p>
          <w:p w14:paraId="3C479345" w14:textId="77777777" w:rsidR="002511A7" w:rsidRDefault="002511A7" w:rsidP="002511A7">
            <w:pPr>
              <w:pStyle w:val="Prrafodelista"/>
              <w:rPr>
                <w:rFonts w:ascii="Arial Narrow" w:hAnsi="Arial Narrow"/>
              </w:rPr>
            </w:pPr>
          </w:p>
          <w:p w14:paraId="3F014E04" w14:textId="0C57564F" w:rsidR="002511A7" w:rsidRPr="002511A7" w:rsidRDefault="002511A7" w:rsidP="002511A7">
            <w:pPr>
              <w:pStyle w:val="Sinespaciado"/>
              <w:numPr>
                <w:ilvl w:val="0"/>
                <w:numId w:val="19"/>
              </w:numPr>
              <w:rPr>
                <w:rFonts w:ascii="Arial Narrow" w:hAnsi="Arial Narrow"/>
              </w:rPr>
            </w:pPr>
            <w:r w:rsidRPr="002511A7">
              <w:rPr>
                <w:rFonts w:ascii="Arial Narrow" w:hAnsi="Arial Narrow"/>
              </w:rPr>
              <w:t>Visibilizarían de los programas y estrategias de la dirección de adolescencia y juventud en los territorios y espacios intersectoriales durante la vigencia 2020.</w:t>
            </w:r>
          </w:p>
          <w:p w14:paraId="301AB570" w14:textId="77777777" w:rsidR="002511A7" w:rsidRPr="002511A7" w:rsidRDefault="002511A7" w:rsidP="002511A7">
            <w:pPr>
              <w:pStyle w:val="Sinespaciado"/>
              <w:ind w:left="720"/>
              <w:rPr>
                <w:rFonts w:ascii="Arial Narrow" w:hAnsi="Arial Narrow"/>
              </w:rPr>
            </w:pPr>
          </w:p>
          <w:p w14:paraId="0BAF5631" w14:textId="77777777" w:rsidR="002511A7" w:rsidRPr="002511A7" w:rsidRDefault="002511A7" w:rsidP="002511A7">
            <w:pPr>
              <w:pStyle w:val="Sinespaciado"/>
              <w:numPr>
                <w:ilvl w:val="0"/>
                <w:numId w:val="19"/>
              </w:numPr>
              <w:rPr>
                <w:rFonts w:ascii="Arial Narrow" w:hAnsi="Arial Narrow"/>
              </w:rPr>
            </w:pPr>
            <w:r w:rsidRPr="002511A7">
              <w:rPr>
                <w:rFonts w:ascii="Arial Narrow" w:hAnsi="Arial Narrow"/>
              </w:rPr>
              <w:t>Focalización y atención a comunidades afro indígenas acentuadas en los municipios PEDET.</w:t>
            </w:r>
          </w:p>
          <w:p w14:paraId="608A5ABC" w14:textId="77777777" w:rsidR="002511A7" w:rsidRPr="002511A7" w:rsidRDefault="002511A7" w:rsidP="002511A7">
            <w:pPr>
              <w:pStyle w:val="Sinespaciado"/>
              <w:ind w:left="720"/>
              <w:rPr>
                <w:rFonts w:ascii="Arial Narrow" w:hAnsi="Arial Narrow"/>
              </w:rPr>
            </w:pPr>
          </w:p>
          <w:p w14:paraId="36C7BC55" w14:textId="77777777" w:rsidR="002511A7" w:rsidRPr="002511A7" w:rsidRDefault="002511A7" w:rsidP="002511A7">
            <w:pPr>
              <w:pStyle w:val="Sinespaciado"/>
              <w:numPr>
                <w:ilvl w:val="0"/>
                <w:numId w:val="19"/>
              </w:numPr>
              <w:rPr>
                <w:rFonts w:ascii="Arial Narrow" w:hAnsi="Arial Narrow"/>
              </w:rPr>
            </w:pPr>
            <w:r w:rsidRPr="002511A7">
              <w:rPr>
                <w:rFonts w:ascii="Arial Narrow" w:hAnsi="Arial Narrow"/>
              </w:rPr>
              <w:t>Atención a participantes desde un enfoque diferencial.</w:t>
            </w:r>
          </w:p>
          <w:p w14:paraId="2790E125" w14:textId="77777777" w:rsidR="002511A7" w:rsidRPr="002511A7" w:rsidRDefault="002511A7" w:rsidP="002511A7">
            <w:pPr>
              <w:pStyle w:val="Sinespaciado"/>
              <w:ind w:left="720"/>
              <w:rPr>
                <w:rFonts w:ascii="Arial Narrow" w:hAnsi="Arial Narrow"/>
              </w:rPr>
            </w:pPr>
          </w:p>
          <w:p w14:paraId="7450011C" w14:textId="102A046F" w:rsidR="002511A7" w:rsidRPr="002511A7" w:rsidRDefault="002511A7" w:rsidP="002511A7">
            <w:pPr>
              <w:pStyle w:val="Sinespaciado"/>
              <w:numPr>
                <w:ilvl w:val="0"/>
                <w:numId w:val="19"/>
              </w:numPr>
              <w:rPr>
                <w:rFonts w:ascii="Arial Narrow" w:hAnsi="Arial Narrow"/>
              </w:rPr>
            </w:pPr>
            <w:r w:rsidRPr="002511A7">
              <w:rPr>
                <w:rFonts w:ascii="Arial Narrow" w:eastAsia="Times New Roman" w:hAnsi="Arial Narrow"/>
                <w:sz w:val="24"/>
                <w:szCs w:val="24"/>
                <w:lang w:val="es-CO" w:eastAsia="es-ES"/>
              </w:rPr>
              <w:t>Fortalecimiento del proceso de liderazgo en NNA, padres, madres, cuidadores, docentes, agentes educativos y líderes comunitarios a través de la implementación de ejercicios de control social – Guardianes del Tesoro.</w:t>
            </w:r>
          </w:p>
          <w:p w14:paraId="01570FAA" w14:textId="77777777" w:rsidR="002511A7" w:rsidRDefault="002511A7" w:rsidP="002511A7">
            <w:pPr>
              <w:pStyle w:val="Prrafodelista"/>
              <w:rPr>
                <w:rFonts w:ascii="Arial Narrow" w:hAnsi="Arial Narrow"/>
              </w:rPr>
            </w:pPr>
          </w:p>
          <w:p w14:paraId="0B4A23EE" w14:textId="77777777" w:rsidR="002511A7" w:rsidRPr="002511A7" w:rsidRDefault="002511A7" w:rsidP="002511A7">
            <w:pPr>
              <w:pStyle w:val="Sinespaciado"/>
              <w:numPr>
                <w:ilvl w:val="0"/>
                <w:numId w:val="19"/>
              </w:numPr>
              <w:rPr>
                <w:rFonts w:ascii="Arial Narrow" w:hAnsi="Arial Narrow"/>
              </w:rPr>
            </w:pPr>
            <w:r w:rsidRPr="002511A7">
              <w:rPr>
                <w:rFonts w:ascii="Arial Narrow" w:hAnsi="Arial Narrow"/>
              </w:rPr>
              <w:t>Los niños niñas, adolescentes y sus familias hacen reconocimiento y ejercicio pleno de sus derechos individuales y colectivos.</w:t>
            </w:r>
          </w:p>
          <w:p w14:paraId="36511A08" w14:textId="77777777" w:rsidR="002511A7" w:rsidRPr="002511A7" w:rsidRDefault="002511A7" w:rsidP="002511A7">
            <w:pPr>
              <w:pStyle w:val="Sinespaciado"/>
              <w:ind w:left="720"/>
              <w:rPr>
                <w:rFonts w:ascii="Arial Narrow" w:hAnsi="Arial Narrow"/>
              </w:rPr>
            </w:pPr>
          </w:p>
          <w:p w14:paraId="60608410" w14:textId="6F3EF8D9" w:rsidR="002511A7" w:rsidRPr="002511A7" w:rsidRDefault="002511A7" w:rsidP="002511A7">
            <w:pPr>
              <w:pStyle w:val="Sinespaciado"/>
              <w:numPr>
                <w:ilvl w:val="0"/>
                <w:numId w:val="19"/>
              </w:numPr>
              <w:rPr>
                <w:rFonts w:ascii="Arial Narrow" w:hAnsi="Arial Narrow"/>
              </w:rPr>
            </w:pPr>
            <w:r w:rsidRPr="002511A7">
              <w:rPr>
                <w:rFonts w:ascii="Arial Narrow" w:hAnsi="Arial Narrow"/>
              </w:rPr>
              <w:t>Visibilizarían y puesta en marcha de los derechos sexuales y reproductivos de NNA a través de acciones de movilización en territorios.</w:t>
            </w:r>
          </w:p>
          <w:p w14:paraId="71B74DE0" w14:textId="77777777" w:rsidR="002511A7" w:rsidRPr="002511A7" w:rsidRDefault="002511A7" w:rsidP="002511A7">
            <w:pPr>
              <w:pStyle w:val="Sinespaciado"/>
              <w:ind w:left="720"/>
              <w:rPr>
                <w:rFonts w:ascii="Arial Narrow" w:hAnsi="Arial Narrow"/>
              </w:rPr>
            </w:pPr>
          </w:p>
          <w:p w14:paraId="0586D4F1" w14:textId="70AC2BB9" w:rsidR="002511A7" w:rsidRPr="002511A7" w:rsidRDefault="002511A7" w:rsidP="002511A7">
            <w:pPr>
              <w:pStyle w:val="Sinespaciado"/>
              <w:numPr>
                <w:ilvl w:val="0"/>
                <w:numId w:val="19"/>
              </w:numPr>
              <w:rPr>
                <w:rFonts w:ascii="Arial Narrow" w:hAnsi="Arial Narrow"/>
              </w:rPr>
            </w:pPr>
            <w:r w:rsidRPr="002511A7">
              <w:rPr>
                <w:rFonts w:ascii="Arial Narrow" w:eastAsia="Times New Roman" w:hAnsi="Arial Narrow"/>
                <w:sz w:val="24"/>
                <w:szCs w:val="24"/>
                <w:lang w:val="es-CO" w:eastAsia="es-ES"/>
              </w:rPr>
              <w:t>Formación de agentes educativos y comunitarios en derechos sexuales y reproductivos.</w:t>
            </w:r>
          </w:p>
          <w:p w14:paraId="18165CD5" w14:textId="77777777" w:rsidR="002511A7" w:rsidRPr="002511A7" w:rsidRDefault="002511A7" w:rsidP="002511A7">
            <w:pPr>
              <w:pStyle w:val="Sinespaciado"/>
              <w:ind w:left="720"/>
              <w:rPr>
                <w:rFonts w:ascii="Arial Narrow" w:hAnsi="Arial Narrow"/>
              </w:rPr>
            </w:pPr>
          </w:p>
          <w:p w14:paraId="78ACD91C" w14:textId="019AD52E" w:rsidR="002511A7" w:rsidRDefault="002511A7" w:rsidP="002511A7">
            <w:pPr>
              <w:pStyle w:val="Sinespaciado"/>
              <w:rPr>
                <w:rFonts w:ascii="Arial Narrow" w:hAnsi="Arial Narrow"/>
                <w:b/>
                <w:bCs/>
              </w:rPr>
            </w:pPr>
            <w:r w:rsidRPr="002511A7">
              <w:rPr>
                <w:rFonts w:ascii="Arial Narrow" w:hAnsi="Arial Narrow"/>
                <w:b/>
                <w:bCs/>
              </w:rPr>
              <w:t>RETOS</w:t>
            </w:r>
          </w:p>
          <w:p w14:paraId="2BF0E5B5" w14:textId="53A919BC" w:rsidR="002511A7" w:rsidRDefault="002511A7" w:rsidP="002511A7">
            <w:pPr>
              <w:pStyle w:val="Sinespaciado"/>
              <w:rPr>
                <w:rFonts w:ascii="Arial Narrow" w:hAnsi="Arial Narrow"/>
                <w:b/>
                <w:bCs/>
              </w:rPr>
            </w:pPr>
          </w:p>
          <w:p w14:paraId="194D237E" w14:textId="4B914D22" w:rsidR="002511A7" w:rsidRDefault="002511A7" w:rsidP="002511A7">
            <w:pPr>
              <w:pStyle w:val="Sinespaciado"/>
              <w:numPr>
                <w:ilvl w:val="0"/>
                <w:numId w:val="20"/>
              </w:numPr>
              <w:rPr>
                <w:rFonts w:ascii="Arial Narrow" w:hAnsi="Arial Narrow"/>
              </w:rPr>
            </w:pPr>
            <w:r w:rsidRPr="002511A7">
              <w:rPr>
                <w:rFonts w:ascii="Arial Narrow" w:hAnsi="Arial Narrow"/>
              </w:rPr>
              <w:t>Brindar una atención a las familias desde la virtualidad, dada la situación de pandemia que afronta el país, teniendo en cuenta la deficiencia en el contexto de las redes telefónicas y el poco acceso de las familias a herramientas digitales.</w:t>
            </w:r>
          </w:p>
          <w:p w14:paraId="2048E01A" w14:textId="77777777" w:rsidR="002511A7" w:rsidRDefault="002511A7" w:rsidP="002511A7">
            <w:pPr>
              <w:pStyle w:val="Sinespaciado"/>
              <w:ind w:left="720"/>
              <w:rPr>
                <w:rFonts w:ascii="Arial Narrow" w:hAnsi="Arial Narrow"/>
              </w:rPr>
            </w:pPr>
          </w:p>
          <w:p w14:paraId="6B388199" w14:textId="32922B88" w:rsidR="002511A7" w:rsidRDefault="002511A7" w:rsidP="002511A7">
            <w:pPr>
              <w:pStyle w:val="Sinespaciado"/>
              <w:numPr>
                <w:ilvl w:val="0"/>
                <w:numId w:val="20"/>
              </w:numPr>
              <w:rPr>
                <w:rFonts w:ascii="Arial Narrow" w:hAnsi="Arial Narrow"/>
              </w:rPr>
            </w:pPr>
            <w:r w:rsidRPr="002511A7">
              <w:rPr>
                <w:rFonts w:ascii="Arial Narrow" w:hAnsi="Arial Narrow"/>
              </w:rPr>
              <w:t>Fomento del empoderamiento de los NNA como sujetos de derechos y fortalecimiento de sus entornos protectores</w:t>
            </w:r>
            <w:r>
              <w:rPr>
                <w:rFonts w:ascii="Arial Narrow" w:hAnsi="Arial Narrow"/>
              </w:rPr>
              <w:t>.</w:t>
            </w:r>
          </w:p>
          <w:p w14:paraId="14208618" w14:textId="77777777" w:rsidR="002511A7" w:rsidRDefault="002511A7" w:rsidP="002511A7">
            <w:pPr>
              <w:pStyle w:val="Prrafodelista"/>
              <w:rPr>
                <w:rFonts w:ascii="Arial Narrow" w:hAnsi="Arial Narrow"/>
              </w:rPr>
            </w:pPr>
          </w:p>
          <w:p w14:paraId="2C9CBD8D" w14:textId="7A107BD9" w:rsidR="002511A7" w:rsidRDefault="002511A7" w:rsidP="002511A7">
            <w:pPr>
              <w:pStyle w:val="Sinespaciado"/>
              <w:numPr>
                <w:ilvl w:val="0"/>
                <w:numId w:val="20"/>
              </w:numPr>
              <w:jc w:val="both"/>
              <w:rPr>
                <w:rFonts w:ascii="Arial Narrow" w:hAnsi="Arial Narrow"/>
              </w:rPr>
            </w:pPr>
            <w:r w:rsidRPr="002511A7">
              <w:rPr>
                <w:rFonts w:ascii="Arial Narrow" w:hAnsi="Arial Narrow"/>
              </w:rPr>
              <w:t>Continuar con la apuesta permanente de garantía y desarrollo integral de los niños, niñas y adolescentes a través de las diferentes modalidades de atención (GENERACIONES ETNICAS, GENERACIONES SACUDETE 2.0 y estrategia AMAS- EPRE).</w:t>
            </w:r>
          </w:p>
          <w:p w14:paraId="5A0E9D7B" w14:textId="77777777" w:rsidR="002511A7" w:rsidRDefault="002511A7" w:rsidP="002511A7">
            <w:pPr>
              <w:pStyle w:val="Prrafodelista"/>
              <w:rPr>
                <w:rFonts w:ascii="Arial Narrow" w:hAnsi="Arial Narrow"/>
              </w:rPr>
            </w:pPr>
          </w:p>
          <w:p w14:paraId="2056A13D" w14:textId="35BC97F6" w:rsidR="002511A7" w:rsidRDefault="002511A7" w:rsidP="002511A7">
            <w:pPr>
              <w:pStyle w:val="Sinespaciado"/>
              <w:rPr>
                <w:rFonts w:ascii="Arial Narrow" w:hAnsi="Arial Narrow"/>
                <w:b/>
                <w:bCs/>
                <w:lang w:val="es-ES_tradnl"/>
              </w:rPr>
            </w:pPr>
            <w:r w:rsidRPr="002511A7">
              <w:rPr>
                <w:rFonts w:ascii="Arial Narrow" w:hAnsi="Arial Narrow"/>
                <w:b/>
                <w:bCs/>
                <w:lang w:val="es-ES_tradnl"/>
              </w:rPr>
              <w:t>Punto 3. Fin del Conflicto</w:t>
            </w:r>
          </w:p>
          <w:p w14:paraId="1F1E8E3D" w14:textId="724373C7" w:rsidR="002511A7" w:rsidRDefault="002511A7" w:rsidP="002511A7">
            <w:pPr>
              <w:pStyle w:val="Sinespaciado"/>
              <w:rPr>
                <w:rFonts w:ascii="Arial Narrow" w:hAnsi="Arial Narrow"/>
                <w:b/>
                <w:bCs/>
                <w:lang w:val="es-ES_tradnl"/>
              </w:rPr>
            </w:pPr>
          </w:p>
          <w:p w14:paraId="20BD8D49" w14:textId="2A354932" w:rsidR="002511A7" w:rsidRDefault="002511A7" w:rsidP="002511A7">
            <w:pPr>
              <w:pStyle w:val="Sinespaciado"/>
              <w:rPr>
                <w:rFonts w:ascii="Arial Narrow" w:hAnsi="Arial Narrow"/>
                <w:b/>
                <w:bCs/>
                <w:lang w:val="es-ES_tradnl"/>
              </w:rPr>
            </w:pPr>
            <w:r>
              <w:rPr>
                <w:rFonts w:ascii="Arial Narrow" w:hAnsi="Arial Narrow"/>
                <w:b/>
                <w:bCs/>
                <w:lang w:val="es-ES_tradnl"/>
              </w:rPr>
              <w:t>LOGROS</w:t>
            </w:r>
          </w:p>
          <w:p w14:paraId="5945D1C3" w14:textId="668D146F" w:rsidR="002511A7" w:rsidRDefault="002511A7" w:rsidP="002511A7">
            <w:pPr>
              <w:pStyle w:val="Sinespaciado"/>
              <w:rPr>
                <w:rFonts w:ascii="Arial Narrow" w:hAnsi="Arial Narrow"/>
                <w:b/>
                <w:bCs/>
                <w:lang w:val="es-ES_tradnl"/>
              </w:rPr>
            </w:pPr>
          </w:p>
          <w:p w14:paraId="4D55C40F" w14:textId="1BA27E84" w:rsidR="002511A7" w:rsidRDefault="002511A7" w:rsidP="002511A7">
            <w:pPr>
              <w:pStyle w:val="Sinespaciado"/>
              <w:numPr>
                <w:ilvl w:val="0"/>
                <w:numId w:val="21"/>
              </w:numPr>
              <w:jc w:val="both"/>
              <w:rPr>
                <w:rFonts w:ascii="Arial Narrow" w:hAnsi="Arial Narrow"/>
                <w:lang w:val="es-CO"/>
              </w:rPr>
            </w:pPr>
            <w:r w:rsidRPr="002511A7">
              <w:rPr>
                <w:rFonts w:ascii="Arial Narrow" w:hAnsi="Arial Narrow"/>
                <w:lang w:val="es-CO"/>
              </w:rPr>
              <w:t>La reactivación del comité Consultivo Intersectorial Departamental para la Prevención de la Violencia de Genero con Énfasis en la Violencia Sexual y la Atención Integral a las Víctimas, ha permitió realizar las sesiones en la vigencia 2020 y tratar los temas de interés en lo concerniente a Prevención de la Violencia de Genero con Énfasis en la Violencia Sexual y la Atención Integral a las Víctimas.</w:t>
            </w:r>
          </w:p>
          <w:p w14:paraId="43DC3EF5" w14:textId="77777777" w:rsidR="002511A7" w:rsidRDefault="002511A7" w:rsidP="002511A7">
            <w:pPr>
              <w:pStyle w:val="Sinespaciado"/>
              <w:ind w:left="720"/>
              <w:rPr>
                <w:rFonts w:ascii="Arial Narrow" w:hAnsi="Arial Narrow"/>
                <w:lang w:val="es-CO"/>
              </w:rPr>
            </w:pPr>
          </w:p>
          <w:p w14:paraId="06C2D3E5" w14:textId="656C1C0E" w:rsidR="002511A7" w:rsidRDefault="002511A7" w:rsidP="002511A7">
            <w:pPr>
              <w:pStyle w:val="Sinespaciado"/>
              <w:numPr>
                <w:ilvl w:val="0"/>
                <w:numId w:val="21"/>
              </w:numPr>
              <w:jc w:val="both"/>
              <w:rPr>
                <w:rFonts w:ascii="Arial Narrow" w:hAnsi="Arial Narrow"/>
                <w:lang w:val="es-CO"/>
              </w:rPr>
            </w:pPr>
            <w:r w:rsidRPr="002511A7">
              <w:rPr>
                <w:rFonts w:ascii="Arial Narrow" w:hAnsi="Arial Narrow"/>
                <w:lang w:val="es-CO"/>
              </w:rPr>
              <w:lastRenderedPageBreak/>
              <w:t>Acciones de movilización para la prevención de todo tipo de violencia, se realizaron acciones en el marco de la conmemoración de la semana Andina del 21 al 25 de septiembre de 2020, donde se movilizaron a los 30 municipios del departamento y a los actores del SNBF.</w:t>
            </w:r>
          </w:p>
          <w:p w14:paraId="01E98FCE" w14:textId="77777777" w:rsidR="002511A7" w:rsidRDefault="002511A7" w:rsidP="002511A7">
            <w:pPr>
              <w:pStyle w:val="Prrafodelista"/>
              <w:rPr>
                <w:rFonts w:ascii="Arial Narrow" w:hAnsi="Arial Narrow"/>
              </w:rPr>
            </w:pPr>
          </w:p>
          <w:p w14:paraId="7F7D3866" w14:textId="3F8FB7BE" w:rsidR="002511A7" w:rsidRDefault="002511A7" w:rsidP="002511A7">
            <w:pPr>
              <w:pStyle w:val="Sinespaciado"/>
              <w:numPr>
                <w:ilvl w:val="0"/>
                <w:numId w:val="21"/>
              </w:numPr>
              <w:jc w:val="both"/>
              <w:rPr>
                <w:rFonts w:ascii="Arial Narrow" w:hAnsi="Arial Narrow"/>
                <w:lang w:val="es-CO"/>
              </w:rPr>
            </w:pPr>
            <w:r w:rsidRPr="002511A7">
              <w:rPr>
                <w:rFonts w:ascii="Arial Narrow" w:hAnsi="Arial Narrow"/>
                <w:lang w:val="es-CO"/>
              </w:rPr>
              <w:t>Se realizó conversatorio sobre activación de rutas de atención para el reporte de cualquier tipo de violencia en la marco de la mesa de participación de niños, niñas y adolescentes.</w:t>
            </w:r>
          </w:p>
          <w:p w14:paraId="26BBA40B" w14:textId="77777777" w:rsidR="002511A7" w:rsidRDefault="002511A7" w:rsidP="002511A7">
            <w:pPr>
              <w:pStyle w:val="Prrafodelista"/>
              <w:rPr>
                <w:rFonts w:ascii="Arial Narrow" w:hAnsi="Arial Narrow"/>
              </w:rPr>
            </w:pPr>
          </w:p>
          <w:p w14:paraId="0788D0B7" w14:textId="2B37BD5A" w:rsidR="002511A7" w:rsidRDefault="002511A7" w:rsidP="002511A7">
            <w:pPr>
              <w:pStyle w:val="Sinespaciado"/>
              <w:numPr>
                <w:ilvl w:val="0"/>
                <w:numId w:val="21"/>
              </w:numPr>
              <w:jc w:val="both"/>
              <w:rPr>
                <w:rFonts w:ascii="Arial Narrow" w:hAnsi="Arial Narrow"/>
                <w:lang w:val="es-CO"/>
              </w:rPr>
            </w:pPr>
            <w:r w:rsidRPr="002511A7">
              <w:rPr>
                <w:rFonts w:ascii="Arial Narrow" w:hAnsi="Arial Narrow"/>
                <w:lang w:val="es-CO"/>
              </w:rPr>
              <w:t>Se participo en espacios de articulación intersectorial e interinstitucional donde se adelantan acciones conjuntas de prevención de los diferentes tipos de violencia.</w:t>
            </w:r>
          </w:p>
          <w:p w14:paraId="6FEEF40D" w14:textId="77777777" w:rsidR="002511A7" w:rsidRDefault="002511A7" w:rsidP="002511A7">
            <w:pPr>
              <w:pStyle w:val="Prrafodelista"/>
              <w:rPr>
                <w:rFonts w:ascii="Arial Narrow" w:hAnsi="Arial Narrow"/>
              </w:rPr>
            </w:pPr>
          </w:p>
          <w:p w14:paraId="1467DF51" w14:textId="708DAE03" w:rsidR="002511A7" w:rsidRDefault="002511A7" w:rsidP="002511A7">
            <w:pPr>
              <w:pStyle w:val="Sinespaciado"/>
              <w:numPr>
                <w:ilvl w:val="0"/>
                <w:numId w:val="21"/>
              </w:numPr>
              <w:jc w:val="both"/>
              <w:rPr>
                <w:rFonts w:ascii="Arial Narrow" w:hAnsi="Arial Narrow"/>
                <w:lang w:val="es-CO"/>
              </w:rPr>
            </w:pPr>
            <w:r w:rsidRPr="002511A7">
              <w:rPr>
                <w:rFonts w:ascii="Arial Narrow" w:hAnsi="Arial Narrow"/>
                <w:lang w:val="es-CO"/>
              </w:rPr>
              <w:t>Se contrató la Modalidad Territorios Étnicas con Bienestar con la cual se atendió un total de 1603 Familias en 8 Municipios de la Geografía del Departamento del Chocó, como lo son; Riosucio, Bahía Solano, Juradó, Litoral del San Juan, Sipi, Lloró, Bojayá y Tadó, cuya atención dio respuesta a los autos, sentencias, medidas cautelares, prevención del reclutamiento y las iniciativas PDET, fomentando el fortalecimiento familiar y comunitario de los pueblos étnicos, a través de acciones que recuperen y afiancen sus valores culturales y apoyen la producción de alimentos para el autoconsumo.</w:t>
            </w:r>
          </w:p>
          <w:p w14:paraId="363C90F6" w14:textId="77777777" w:rsidR="002511A7" w:rsidRDefault="002511A7" w:rsidP="002511A7">
            <w:pPr>
              <w:pStyle w:val="Prrafodelista"/>
              <w:rPr>
                <w:rFonts w:ascii="Arial Narrow" w:hAnsi="Arial Narrow"/>
              </w:rPr>
            </w:pPr>
          </w:p>
          <w:p w14:paraId="000F4694" w14:textId="77777777" w:rsidR="002511A7" w:rsidRPr="002511A7" w:rsidRDefault="002511A7" w:rsidP="002511A7">
            <w:pPr>
              <w:pStyle w:val="Sinespaciado"/>
              <w:numPr>
                <w:ilvl w:val="0"/>
                <w:numId w:val="21"/>
              </w:numPr>
              <w:jc w:val="both"/>
              <w:rPr>
                <w:rFonts w:ascii="Arial Narrow" w:hAnsi="Arial Narrow"/>
                <w:lang w:val="es-CO"/>
              </w:rPr>
            </w:pPr>
            <w:r w:rsidRPr="002511A7">
              <w:rPr>
                <w:rFonts w:ascii="Arial Narrow" w:hAnsi="Arial Narrow"/>
                <w:lang w:val="es-CO"/>
              </w:rPr>
              <w:t xml:space="preserve">Se han fortalecido las capacidades parentales, relacionales y de resiliencia en familias con NNA que se encontraban con derechos vulnerados.  </w:t>
            </w:r>
          </w:p>
          <w:p w14:paraId="65133910" w14:textId="77777777" w:rsidR="002511A7" w:rsidRPr="002511A7" w:rsidRDefault="002511A7" w:rsidP="002511A7">
            <w:pPr>
              <w:pStyle w:val="Sinespaciado"/>
              <w:ind w:left="720"/>
              <w:jc w:val="both"/>
              <w:rPr>
                <w:rFonts w:ascii="Arial Narrow" w:hAnsi="Arial Narrow"/>
                <w:lang w:val="es-CO"/>
              </w:rPr>
            </w:pPr>
          </w:p>
          <w:p w14:paraId="2D80F57B" w14:textId="77777777" w:rsidR="002511A7" w:rsidRPr="002511A7" w:rsidRDefault="002511A7" w:rsidP="002511A7">
            <w:pPr>
              <w:pStyle w:val="Sinespaciado"/>
              <w:numPr>
                <w:ilvl w:val="0"/>
                <w:numId w:val="21"/>
              </w:numPr>
              <w:jc w:val="both"/>
              <w:rPr>
                <w:rFonts w:ascii="Arial Narrow" w:hAnsi="Arial Narrow"/>
                <w:lang w:val="es-CO"/>
              </w:rPr>
            </w:pPr>
            <w:r w:rsidRPr="002511A7">
              <w:rPr>
                <w:rFonts w:ascii="Arial Narrow" w:hAnsi="Arial Narrow"/>
                <w:lang w:val="es-CO"/>
              </w:rPr>
              <w:t>Se ha fortalecido el tejido social y familiar en el marco de la activación de redes de apoyos con las familias.</w:t>
            </w:r>
          </w:p>
          <w:p w14:paraId="4756288E" w14:textId="77777777" w:rsidR="002511A7" w:rsidRPr="002511A7" w:rsidRDefault="002511A7" w:rsidP="002511A7">
            <w:pPr>
              <w:pStyle w:val="Sinespaciado"/>
              <w:ind w:left="720"/>
              <w:jc w:val="both"/>
              <w:rPr>
                <w:rFonts w:ascii="Arial Narrow" w:hAnsi="Arial Narrow"/>
                <w:lang w:val="es-CO"/>
              </w:rPr>
            </w:pPr>
          </w:p>
          <w:p w14:paraId="06599883" w14:textId="7CD03531" w:rsidR="002511A7" w:rsidRPr="002511A7" w:rsidRDefault="002511A7" w:rsidP="002511A7">
            <w:pPr>
              <w:pStyle w:val="Sinespaciado"/>
              <w:numPr>
                <w:ilvl w:val="0"/>
                <w:numId w:val="21"/>
              </w:numPr>
              <w:jc w:val="both"/>
              <w:rPr>
                <w:rFonts w:ascii="Arial Narrow" w:hAnsi="Arial Narrow"/>
                <w:lang w:val="es-CO"/>
              </w:rPr>
            </w:pPr>
            <w:r w:rsidRPr="002511A7">
              <w:rPr>
                <w:rFonts w:ascii="Arial Narrow" w:eastAsia="Times New Roman" w:hAnsi="Arial Narrow"/>
                <w:sz w:val="24"/>
                <w:szCs w:val="24"/>
                <w:lang w:val="es-CO" w:eastAsia="es-ES"/>
              </w:rPr>
              <w:t>Se socializó la Oferta de las Modalidades Mi Familia y Territorios Étnicos con Bienestar con los Alcaldes de los Municipios de Acandí, Riosucio, Bojayá, Sipí y Litoral del San Juan,  en el desarrollo de la mesa de iniciativas PDET del Pilar 8 – Reconciliación, Convivencia y Construcción de Paz en la Subregión Chocó.</w:t>
            </w:r>
          </w:p>
          <w:p w14:paraId="34A914BD" w14:textId="77777777" w:rsidR="002511A7" w:rsidRDefault="002511A7" w:rsidP="002511A7">
            <w:pPr>
              <w:pStyle w:val="Prrafodelista"/>
              <w:rPr>
                <w:rFonts w:ascii="Arial Narrow" w:hAnsi="Arial Narrow"/>
              </w:rPr>
            </w:pPr>
          </w:p>
          <w:p w14:paraId="59E94C83" w14:textId="64BB87B2" w:rsidR="002511A7" w:rsidRPr="002511A7" w:rsidRDefault="002511A7" w:rsidP="002511A7">
            <w:pPr>
              <w:pStyle w:val="Sinespaciado"/>
              <w:numPr>
                <w:ilvl w:val="0"/>
                <w:numId w:val="21"/>
              </w:numPr>
              <w:jc w:val="both"/>
              <w:rPr>
                <w:rFonts w:ascii="Arial Narrow" w:hAnsi="Arial Narrow"/>
                <w:lang w:val="es-CO"/>
              </w:rPr>
            </w:pPr>
            <w:r w:rsidRPr="002511A7">
              <w:rPr>
                <w:rFonts w:ascii="Arial Narrow" w:hAnsi="Arial Narrow"/>
                <w:lang w:val="es-CO"/>
              </w:rPr>
              <w:t>A través del programa Generaciones Sacúdete 2.0 se atendió una población de 5.750 NNA en los 30 municipio del departamento incluido los municipios PDET</w:t>
            </w:r>
          </w:p>
          <w:p w14:paraId="66292BBC" w14:textId="77777777" w:rsidR="002511A7" w:rsidRPr="002511A7" w:rsidRDefault="002511A7" w:rsidP="002511A7">
            <w:pPr>
              <w:pStyle w:val="Sinespaciado"/>
              <w:ind w:left="720"/>
              <w:jc w:val="both"/>
              <w:rPr>
                <w:rFonts w:ascii="Arial Narrow" w:hAnsi="Arial Narrow"/>
                <w:lang w:val="es-CO"/>
              </w:rPr>
            </w:pPr>
          </w:p>
          <w:p w14:paraId="5A958200" w14:textId="0951AE81" w:rsidR="002511A7" w:rsidRPr="002511A7" w:rsidRDefault="002511A7" w:rsidP="002511A7">
            <w:pPr>
              <w:pStyle w:val="Sinespaciado"/>
              <w:numPr>
                <w:ilvl w:val="0"/>
                <w:numId w:val="21"/>
              </w:numPr>
              <w:jc w:val="both"/>
              <w:rPr>
                <w:rFonts w:ascii="Arial Narrow" w:hAnsi="Arial Narrow"/>
                <w:lang w:val="es-CO"/>
              </w:rPr>
            </w:pPr>
            <w:r w:rsidRPr="002511A7">
              <w:rPr>
                <w:rFonts w:ascii="Arial Narrow" w:eastAsia="Times New Roman" w:hAnsi="Arial Narrow"/>
                <w:sz w:val="24"/>
                <w:szCs w:val="24"/>
                <w:lang w:val="es-CO" w:eastAsia="es-ES"/>
              </w:rPr>
              <w:t>Con la Estrategia de acciones masivas de alto impacto para la prevención de riesgos específicos AMAS –EPRE se atendieron 510 cupos donde el énfasis de la estrategia es la prevención del reclutamiento en 8 municipios de los 12 PDET.</w:t>
            </w:r>
          </w:p>
          <w:p w14:paraId="27FD1BD9" w14:textId="77777777" w:rsidR="002511A7" w:rsidRDefault="002511A7" w:rsidP="002511A7">
            <w:pPr>
              <w:pStyle w:val="Prrafodelista"/>
              <w:rPr>
                <w:rFonts w:ascii="Arial Narrow" w:hAnsi="Arial Narrow"/>
              </w:rPr>
            </w:pPr>
          </w:p>
          <w:p w14:paraId="1DA0417D" w14:textId="78E814A5" w:rsidR="002511A7" w:rsidRDefault="002511A7" w:rsidP="002511A7">
            <w:pPr>
              <w:pStyle w:val="Sinespaciado"/>
              <w:jc w:val="both"/>
              <w:rPr>
                <w:rFonts w:ascii="Arial Narrow" w:hAnsi="Arial Narrow"/>
                <w:b/>
                <w:bCs/>
                <w:lang w:val="es-CO"/>
              </w:rPr>
            </w:pPr>
            <w:r w:rsidRPr="002511A7">
              <w:rPr>
                <w:rFonts w:ascii="Arial Narrow" w:hAnsi="Arial Narrow"/>
                <w:b/>
                <w:bCs/>
                <w:lang w:val="es-CO"/>
              </w:rPr>
              <w:t>RETOS:</w:t>
            </w:r>
          </w:p>
          <w:p w14:paraId="7A6CF91F" w14:textId="419E0BC7" w:rsidR="002511A7" w:rsidRDefault="002511A7" w:rsidP="002511A7">
            <w:pPr>
              <w:pStyle w:val="Sinespaciado"/>
              <w:jc w:val="both"/>
              <w:rPr>
                <w:rFonts w:ascii="Arial Narrow" w:hAnsi="Arial Narrow"/>
                <w:b/>
                <w:bCs/>
                <w:lang w:val="es-CO"/>
              </w:rPr>
            </w:pPr>
          </w:p>
          <w:p w14:paraId="6736B253" w14:textId="132F88C9" w:rsidR="002511A7" w:rsidRDefault="002511A7" w:rsidP="002511A7">
            <w:pPr>
              <w:pStyle w:val="Sinespaciado"/>
              <w:numPr>
                <w:ilvl w:val="0"/>
                <w:numId w:val="22"/>
              </w:numPr>
              <w:jc w:val="both"/>
              <w:rPr>
                <w:rFonts w:ascii="Arial Narrow" w:hAnsi="Arial Narrow"/>
                <w:lang w:val="es-CO"/>
              </w:rPr>
            </w:pPr>
            <w:r w:rsidRPr="002511A7">
              <w:rPr>
                <w:rFonts w:ascii="Arial Narrow" w:hAnsi="Arial Narrow"/>
                <w:lang w:val="es-CO"/>
              </w:rPr>
              <w:t>El principal reto radicó en desarrollar las guías orientadoras con las familias, en el marco de la Operatividad de la Modalidad TEB, debido a la pandemia que enfrenta el país, producto del COVID – 19.</w:t>
            </w:r>
          </w:p>
          <w:p w14:paraId="219F5493" w14:textId="77777777" w:rsidR="002511A7" w:rsidRDefault="002511A7" w:rsidP="002511A7">
            <w:pPr>
              <w:pStyle w:val="Sinespaciado"/>
              <w:ind w:left="720"/>
              <w:jc w:val="both"/>
              <w:rPr>
                <w:rFonts w:ascii="Arial Narrow" w:hAnsi="Arial Narrow"/>
                <w:lang w:val="es-CO"/>
              </w:rPr>
            </w:pPr>
          </w:p>
          <w:p w14:paraId="52E03184" w14:textId="77777777" w:rsidR="002511A7" w:rsidRPr="002511A7" w:rsidRDefault="002511A7" w:rsidP="002511A7">
            <w:pPr>
              <w:pStyle w:val="Sinespaciado"/>
              <w:numPr>
                <w:ilvl w:val="0"/>
                <w:numId w:val="22"/>
              </w:numPr>
              <w:jc w:val="both"/>
              <w:rPr>
                <w:rFonts w:ascii="Arial Narrow" w:hAnsi="Arial Narrow"/>
                <w:lang w:val="es-CO"/>
              </w:rPr>
            </w:pPr>
            <w:r w:rsidRPr="002511A7">
              <w:rPr>
                <w:rFonts w:ascii="Arial Narrow" w:hAnsi="Arial Narrow"/>
                <w:lang w:val="es-CO"/>
              </w:rPr>
              <w:t>Empoderamiento juvenil de NNA como agentes transformadores a través de la implementación del programa Generaciones Sacúdete 2.0, Generaciones Étnicas con Bienestar y la identificación y prevención del reclutamiento en el marco de la estrategia AMAS –EPRE.</w:t>
            </w:r>
          </w:p>
          <w:p w14:paraId="7DD86593" w14:textId="77777777" w:rsidR="002511A7" w:rsidRPr="002511A7" w:rsidRDefault="002511A7" w:rsidP="002511A7">
            <w:pPr>
              <w:pStyle w:val="Sinespaciado"/>
              <w:ind w:left="720"/>
              <w:jc w:val="both"/>
              <w:rPr>
                <w:rFonts w:ascii="Arial Narrow" w:hAnsi="Arial Narrow"/>
                <w:lang w:val="es-CO"/>
              </w:rPr>
            </w:pPr>
          </w:p>
          <w:p w14:paraId="2EDA03C9" w14:textId="51822F8A" w:rsidR="002511A7" w:rsidRDefault="002511A7" w:rsidP="002511A7">
            <w:pPr>
              <w:pStyle w:val="Sinespaciado"/>
              <w:numPr>
                <w:ilvl w:val="0"/>
                <w:numId w:val="22"/>
              </w:numPr>
              <w:jc w:val="both"/>
              <w:rPr>
                <w:rFonts w:ascii="Arial Narrow" w:hAnsi="Arial Narrow"/>
                <w:lang w:val="es-CO"/>
              </w:rPr>
            </w:pPr>
            <w:r w:rsidRPr="002511A7">
              <w:rPr>
                <w:rFonts w:ascii="Arial Narrow" w:eastAsia="Times New Roman" w:hAnsi="Arial Narrow"/>
                <w:sz w:val="24"/>
                <w:szCs w:val="24"/>
                <w:lang w:val="es-CO" w:eastAsia="es-ES"/>
              </w:rPr>
              <w:t>Apuesta a la innovación desde la implementación de nuevas modalidades de atención dirigidas a NNA entre los 6 y 17 años.</w:t>
            </w:r>
          </w:p>
          <w:p w14:paraId="6896C2FC" w14:textId="14DBC758" w:rsidR="002511A7" w:rsidRDefault="00055192" w:rsidP="002511A7">
            <w:pPr>
              <w:pStyle w:val="Sinespaciado"/>
              <w:jc w:val="both"/>
              <w:rPr>
                <w:rFonts w:ascii="Arial Narrow" w:hAnsi="Arial Narrow"/>
                <w:lang w:val="es-CO"/>
              </w:rPr>
            </w:pPr>
            <w:r>
              <w:rPr>
                <w:rFonts w:ascii="Arial Narrow" w:hAnsi="Arial Narrow"/>
                <w:lang w:val="es-CO"/>
              </w:rPr>
              <w:lastRenderedPageBreak/>
              <w:t>Finalizada el segundo bloque de temas a presentar se procede a abril un espacio para preguntas y respuesta de los asistentes, durante este este espacio se formularon las siguientes preguntas:</w:t>
            </w:r>
          </w:p>
          <w:p w14:paraId="4E7B32B7" w14:textId="15A201FF" w:rsidR="00A34804" w:rsidRDefault="00A34804" w:rsidP="002511A7">
            <w:pPr>
              <w:pStyle w:val="Sinespaciado"/>
              <w:jc w:val="both"/>
              <w:rPr>
                <w:rFonts w:ascii="Arial Narrow" w:hAnsi="Arial Narrow"/>
                <w:lang w:val="es-CO"/>
              </w:rPr>
            </w:pPr>
          </w:p>
          <w:p w14:paraId="03334FF5" w14:textId="77777777" w:rsidR="00A34804" w:rsidRDefault="00A34804" w:rsidP="002511A7">
            <w:pPr>
              <w:pStyle w:val="Sinespaciado"/>
              <w:jc w:val="both"/>
              <w:rPr>
                <w:rFonts w:ascii="Arial Narrow" w:hAnsi="Arial Narrow"/>
                <w:lang w:val="es-CO"/>
              </w:rPr>
            </w:pPr>
          </w:p>
          <w:p w14:paraId="681D2081" w14:textId="6C571B6F" w:rsidR="00055192" w:rsidRDefault="00A34804" w:rsidP="00055192">
            <w:pPr>
              <w:pStyle w:val="Sinespaciado"/>
              <w:numPr>
                <w:ilvl w:val="0"/>
                <w:numId w:val="24"/>
              </w:numPr>
              <w:jc w:val="both"/>
              <w:rPr>
                <w:rFonts w:ascii="Arial Narrow" w:hAnsi="Arial Narrow"/>
                <w:lang w:val="es-CO"/>
              </w:rPr>
            </w:pPr>
            <w:r>
              <w:rPr>
                <w:rFonts w:ascii="Arial Narrow" w:hAnsi="Arial Narrow"/>
                <w:lang w:val="es-CO"/>
              </w:rPr>
              <w:t>C</w:t>
            </w:r>
            <w:r w:rsidRPr="00A34804">
              <w:rPr>
                <w:rFonts w:ascii="Arial Narrow" w:hAnsi="Arial Narrow"/>
                <w:lang w:val="es-CO"/>
              </w:rPr>
              <w:t xml:space="preserve">upos asignados para la vigencia 2021 en el </w:t>
            </w:r>
            <w:r>
              <w:rPr>
                <w:rFonts w:ascii="Arial Narrow" w:hAnsi="Arial Narrow"/>
                <w:lang w:val="es-CO"/>
              </w:rPr>
              <w:t>M</w:t>
            </w:r>
            <w:r w:rsidRPr="00A34804">
              <w:rPr>
                <w:rFonts w:ascii="Arial Narrow" w:hAnsi="Arial Narrow"/>
                <w:lang w:val="es-CO"/>
              </w:rPr>
              <w:t xml:space="preserve">unicipio de </w:t>
            </w:r>
            <w:r>
              <w:rPr>
                <w:rFonts w:ascii="Arial Narrow" w:hAnsi="Arial Narrow"/>
                <w:lang w:val="es-CO"/>
              </w:rPr>
              <w:t>Q</w:t>
            </w:r>
            <w:r w:rsidRPr="00A34804">
              <w:rPr>
                <w:rFonts w:ascii="Arial Narrow" w:hAnsi="Arial Narrow"/>
                <w:lang w:val="es-CO"/>
              </w:rPr>
              <w:t>uibdo</w:t>
            </w:r>
            <w:r>
              <w:rPr>
                <w:rFonts w:ascii="Arial Narrow" w:hAnsi="Arial Narrow"/>
                <w:lang w:val="es-CO"/>
              </w:rPr>
              <w:t>.</w:t>
            </w:r>
          </w:p>
          <w:p w14:paraId="64C470C6" w14:textId="77777777" w:rsidR="00A34804" w:rsidRDefault="00A34804" w:rsidP="00A34804">
            <w:pPr>
              <w:pStyle w:val="Sinespaciado"/>
              <w:ind w:left="720"/>
              <w:jc w:val="both"/>
              <w:rPr>
                <w:rFonts w:ascii="Arial Narrow" w:hAnsi="Arial Narrow"/>
                <w:lang w:val="es-CO"/>
              </w:rPr>
            </w:pPr>
          </w:p>
          <w:p w14:paraId="4A9399A6" w14:textId="79AE5A60" w:rsidR="00A34804" w:rsidRDefault="00A34804" w:rsidP="00055192">
            <w:pPr>
              <w:pStyle w:val="Sinespaciado"/>
              <w:numPr>
                <w:ilvl w:val="0"/>
                <w:numId w:val="24"/>
              </w:numPr>
              <w:jc w:val="both"/>
              <w:rPr>
                <w:rFonts w:ascii="Arial Narrow" w:hAnsi="Arial Narrow"/>
                <w:lang w:val="es-CO"/>
              </w:rPr>
            </w:pPr>
            <w:r>
              <w:rPr>
                <w:rFonts w:ascii="Arial Narrow" w:hAnsi="Arial Narrow"/>
                <w:lang w:val="es-CO"/>
              </w:rPr>
              <w:t>C</w:t>
            </w:r>
            <w:r w:rsidRPr="00A34804">
              <w:rPr>
                <w:rFonts w:ascii="Arial Narrow" w:hAnsi="Arial Narrow"/>
                <w:lang w:val="es-CO"/>
              </w:rPr>
              <w:t>uantos fueron los cupos sobre la modalidad familiar, aquí en el departamento del choco en especial Quibdó.</w:t>
            </w:r>
          </w:p>
          <w:p w14:paraId="6E504352" w14:textId="77777777" w:rsidR="00BE200E" w:rsidRDefault="00BE200E" w:rsidP="00BE200E">
            <w:pPr>
              <w:pStyle w:val="Prrafodelista"/>
              <w:rPr>
                <w:rFonts w:ascii="Arial Narrow" w:hAnsi="Arial Narrow"/>
              </w:rPr>
            </w:pPr>
          </w:p>
          <w:p w14:paraId="30CE1D8C" w14:textId="15EC02F2" w:rsidR="00BE200E" w:rsidRDefault="00BE200E" w:rsidP="00055192">
            <w:pPr>
              <w:pStyle w:val="Sinespaciado"/>
              <w:numPr>
                <w:ilvl w:val="0"/>
                <w:numId w:val="24"/>
              </w:numPr>
              <w:jc w:val="both"/>
              <w:rPr>
                <w:rFonts w:ascii="Arial Narrow" w:hAnsi="Arial Narrow"/>
                <w:lang w:val="es-CO"/>
              </w:rPr>
            </w:pPr>
            <w:r w:rsidRPr="00BE200E">
              <w:rPr>
                <w:rFonts w:ascii="Arial Narrow" w:hAnsi="Arial Narrow"/>
                <w:lang w:val="es-CO"/>
              </w:rPr>
              <w:t>Cuantos cupos tiene la Regional Choco</w:t>
            </w:r>
            <w:bookmarkStart w:id="0" w:name="_GoBack"/>
            <w:bookmarkEnd w:id="0"/>
          </w:p>
          <w:p w14:paraId="37F6B4F4" w14:textId="7B1C98AB" w:rsidR="00055192" w:rsidRDefault="00055192" w:rsidP="00055192">
            <w:pPr>
              <w:pStyle w:val="Sinespaciado"/>
              <w:jc w:val="both"/>
              <w:rPr>
                <w:rFonts w:ascii="Arial Narrow" w:hAnsi="Arial Narrow"/>
                <w:lang w:val="es-CO"/>
              </w:rPr>
            </w:pPr>
          </w:p>
          <w:p w14:paraId="28AF9ABF" w14:textId="77777777" w:rsidR="00A34804" w:rsidRDefault="00A34804" w:rsidP="00055192">
            <w:pPr>
              <w:pStyle w:val="Sinespaciado"/>
              <w:jc w:val="both"/>
              <w:rPr>
                <w:rFonts w:ascii="Arial Narrow" w:hAnsi="Arial Narrow"/>
                <w:lang w:val="es-CO"/>
              </w:rPr>
            </w:pPr>
          </w:p>
          <w:p w14:paraId="1319D58E" w14:textId="628F25F2" w:rsidR="00055192" w:rsidRPr="002511A7" w:rsidRDefault="00055192" w:rsidP="00055192">
            <w:pPr>
              <w:pStyle w:val="Sinespaciado"/>
              <w:jc w:val="both"/>
              <w:rPr>
                <w:rFonts w:ascii="Arial Narrow" w:hAnsi="Arial Narrow"/>
                <w:lang w:val="es-CO"/>
              </w:rPr>
            </w:pPr>
            <w:r>
              <w:rPr>
                <w:rFonts w:ascii="Arial Narrow" w:hAnsi="Arial Narrow"/>
                <w:lang w:val="es-CO"/>
              </w:rPr>
              <w:t>A las cuales se les dio debidamente respuesta por parte del Director Regional.</w:t>
            </w:r>
          </w:p>
          <w:p w14:paraId="29AC8247" w14:textId="4BC6356D" w:rsidR="002511A7" w:rsidRDefault="002511A7" w:rsidP="002511A7">
            <w:pPr>
              <w:pStyle w:val="Sinespaciado"/>
              <w:rPr>
                <w:rFonts w:ascii="Arial Narrow" w:hAnsi="Arial Narrow"/>
              </w:rPr>
            </w:pPr>
          </w:p>
          <w:p w14:paraId="0DFC6D71" w14:textId="73D05618" w:rsidR="00A34804" w:rsidRDefault="00A34804" w:rsidP="002511A7">
            <w:pPr>
              <w:pStyle w:val="Sinespaciado"/>
              <w:rPr>
                <w:rFonts w:ascii="Arial Narrow" w:hAnsi="Arial Narrow"/>
              </w:rPr>
            </w:pPr>
          </w:p>
          <w:p w14:paraId="1A83C637" w14:textId="77777777" w:rsidR="00A34804" w:rsidRDefault="00A34804" w:rsidP="002511A7">
            <w:pPr>
              <w:pStyle w:val="Sinespaciado"/>
              <w:rPr>
                <w:rFonts w:ascii="Arial Narrow" w:hAnsi="Arial Narrow"/>
              </w:rPr>
            </w:pPr>
          </w:p>
          <w:p w14:paraId="089AF930" w14:textId="2A92F55B" w:rsidR="00A34804" w:rsidRDefault="00A34804" w:rsidP="002511A7">
            <w:pPr>
              <w:pStyle w:val="Sinespaciado"/>
              <w:rPr>
                <w:rFonts w:ascii="Arial Narrow" w:hAnsi="Arial Narrow"/>
              </w:rPr>
            </w:pPr>
            <w:r>
              <w:rPr>
                <w:rFonts w:ascii="Arial Narrow" w:hAnsi="Arial Narrow"/>
              </w:rPr>
              <w:t>Seguidamente el Director Regional, socializa a los participantes el estado de los compromisos adquiridos durante las jornadas de Mesas Publicas en la Vigencia 2020, enfatizando, en que todos los compromisos adquiridos fueron cumplidos con oportunidad.</w:t>
            </w:r>
          </w:p>
          <w:p w14:paraId="63C24A8D" w14:textId="77777777" w:rsidR="00A34804" w:rsidRDefault="00A34804" w:rsidP="002511A7">
            <w:pPr>
              <w:pStyle w:val="Sinespaciado"/>
              <w:rPr>
                <w:rFonts w:ascii="Arial Narrow" w:hAnsi="Arial Narrow"/>
              </w:rPr>
            </w:pPr>
          </w:p>
          <w:p w14:paraId="3A2DBD76" w14:textId="77777777" w:rsidR="00A34804" w:rsidRDefault="00A34804" w:rsidP="002511A7">
            <w:pPr>
              <w:pStyle w:val="Sinespaciado"/>
              <w:rPr>
                <w:rFonts w:ascii="Arial Narrow" w:hAnsi="Arial Narrow"/>
              </w:rPr>
            </w:pPr>
          </w:p>
          <w:p w14:paraId="59878360" w14:textId="77777777" w:rsidR="00A34804" w:rsidRPr="002511A7" w:rsidRDefault="00A34804" w:rsidP="002511A7">
            <w:pPr>
              <w:pStyle w:val="Sinespaciado"/>
              <w:rPr>
                <w:rFonts w:ascii="Arial Narrow" w:hAnsi="Arial Narrow"/>
              </w:rPr>
            </w:pPr>
          </w:p>
          <w:p w14:paraId="5BB98EEC" w14:textId="6A61D087" w:rsidR="002511A7" w:rsidRPr="002511A7" w:rsidRDefault="00A34804" w:rsidP="002511A7">
            <w:pPr>
              <w:pStyle w:val="Sinespaciado"/>
              <w:rPr>
                <w:rFonts w:ascii="Arial Narrow" w:hAnsi="Arial Narrow"/>
              </w:rPr>
            </w:pPr>
            <w:r w:rsidRPr="00A34804">
              <w:rPr>
                <w:rFonts w:ascii="Arial Narrow" w:hAnsi="Arial Narrow"/>
                <w:noProof/>
              </w:rPr>
              <w:drawing>
                <wp:inline distT="0" distB="0" distL="0" distR="0" wp14:anchorId="4589AED9" wp14:editId="737E3EF6">
                  <wp:extent cx="6096000" cy="377825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96531" cy="3778579"/>
                          </a:xfrm>
                          <a:prstGeom prst="rect">
                            <a:avLst/>
                          </a:prstGeom>
                        </pic:spPr>
                      </pic:pic>
                    </a:graphicData>
                  </a:graphic>
                </wp:inline>
              </w:drawing>
            </w:r>
          </w:p>
          <w:p w14:paraId="1F2F452D" w14:textId="77777777" w:rsidR="002511A7" w:rsidRPr="002511A7" w:rsidRDefault="002511A7" w:rsidP="002511A7">
            <w:pPr>
              <w:pStyle w:val="Sinespaciado"/>
              <w:rPr>
                <w:rFonts w:ascii="Arial Narrow" w:hAnsi="Arial Narrow"/>
              </w:rPr>
            </w:pPr>
          </w:p>
          <w:p w14:paraId="19EC2B14" w14:textId="77777777" w:rsidR="006C4DED" w:rsidRPr="002511A7" w:rsidRDefault="006C4DED" w:rsidP="002511A7">
            <w:pPr>
              <w:pStyle w:val="Sinespaciado"/>
              <w:rPr>
                <w:rFonts w:ascii="Arial Narrow" w:hAnsi="Arial Narrow"/>
              </w:rPr>
            </w:pPr>
          </w:p>
          <w:p w14:paraId="143D62C1" w14:textId="77777777" w:rsidR="006C4DED" w:rsidRPr="002511A7" w:rsidRDefault="006C4DED" w:rsidP="002511A7">
            <w:pPr>
              <w:pStyle w:val="Sinespaciado"/>
              <w:rPr>
                <w:rFonts w:ascii="Arial Narrow" w:hAnsi="Arial Narrow"/>
              </w:rPr>
            </w:pPr>
          </w:p>
          <w:p w14:paraId="12023A57" w14:textId="13D5F3B6" w:rsidR="006C4DED" w:rsidRDefault="00A34804" w:rsidP="000D7524">
            <w:pPr>
              <w:jc w:val="center"/>
              <w:rPr>
                <w:rFonts w:ascii="Arial Narrow" w:hAnsi="Arial Narrow" w:cs="Arial"/>
                <w:sz w:val="22"/>
                <w:szCs w:val="22"/>
                <w:lang w:eastAsia="en-US"/>
              </w:rPr>
            </w:pPr>
            <w:r w:rsidRPr="00A34804">
              <w:rPr>
                <w:rFonts w:ascii="Arial Narrow" w:hAnsi="Arial Narrow" w:cs="Arial"/>
                <w:noProof/>
                <w:sz w:val="22"/>
                <w:szCs w:val="22"/>
                <w:lang w:eastAsia="en-US"/>
              </w:rPr>
              <w:drawing>
                <wp:inline distT="0" distB="0" distL="0" distR="0" wp14:anchorId="11F35234" wp14:editId="3EA55A80">
                  <wp:extent cx="6096528" cy="3429297"/>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96528" cy="3429297"/>
                          </a:xfrm>
                          <a:prstGeom prst="rect">
                            <a:avLst/>
                          </a:prstGeom>
                        </pic:spPr>
                      </pic:pic>
                    </a:graphicData>
                  </a:graphic>
                </wp:inline>
              </w:drawing>
            </w:r>
          </w:p>
          <w:p w14:paraId="7A84E63B" w14:textId="77777777" w:rsidR="000D7524" w:rsidRDefault="000D7524" w:rsidP="000D7524">
            <w:pPr>
              <w:jc w:val="center"/>
              <w:rPr>
                <w:rFonts w:ascii="Arial Narrow" w:hAnsi="Arial Narrow" w:cs="Arial"/>
                <w:sz w:val="22"/>
                <w:szCs w:val="22"/>
                <w:lang w:eastAsia="en-US"/>
              </w:rPr>
            </w:pPr>
          </w:p>
          <w:p w14:paraId="3C8750A5" w14:textId="77777777" w:rsidR="000D7524" w:rsidRPr="000D7524" w:rsidRDefault="000D7524" w:rsidP="000D7524">
            <w:pPr>
              <w:ind w:left="720"/>
              <w:jc w:val="both"/>
              <w:rPr>
                <w:rFonts w:ascii="Arial Narrow" w:hAnsi="Arial Narrow" w:cs="Arial"/>
                <w:sz w:val="22"/>
                <w:szCs w:val="22"/>
                <w:lang w:eastAsia="en-US"/>
              </w:rPr>
            </w:pPr>
          </w:p>
          <w:p w14:paraId="3DB9FEDA" w14:textId="4D424C6B" w:rsidR="00FA2B43" w:rsidRDefault="00A34804" w:rsidP="00A34804">
            <w:pPr>
              <w:ind w:left="720"/>
              <w:rPr>
                <w:rFonts w:ascii="Arial Narrow" w:hAnsi="Arial Narrow" w:cs="Arial"/>
                <w:sz w:val="22"/>
                <w:szCs w:val="22"/>
                <w:lang w:eastAsia="en-US"/>
              </w:rPr>
            </w:pPr>
            <w:r w:rsidRPr="00A34804">
              <w:rPr>
                <w:rFonts w:ascii="Arial Narrow" w:hAnsi="Arial Narrow" w:cs="Arial"/>
                <w:noProof/>
                <w:sz w:val="22"/>
                <w:szCs w:val="22"/>
                <w:lang w:eastAsia="en-US"/>
              </w:rPr>
              <w:lastRenderedPageBreak/>
              <w:drawing>
                <wp:inline distT="0" distB="0" distL="0" distR="0" wp14:anchorId="20483E1A" wp14:editId="0E83364D">
                  <wp:extent cx="6096528" cy="3429297"/>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96528" cy="3429297"/>
                          </a:xfrm>
                          <a:prstGeom prst="rect">
                            <a:avLst/>
                          </a:prstGeom>
                        </pic:spPr>
                      </pic:pic>
                    </a:graphicData>
                  </a:graphic>
                </wp:inline>
              </w:drawing>
            </w:r>
          </w:p>
          <w:p w14:paraId="037A71D4" w14:textId="77777777" w:rsidR="00A34804" w:rsidRDefault="00A34804" w:rsidP="00A34804">
            <w:pPr>
              <w:ind w:left="720"/>
              <w:rPr>
                <w:rFonts w:ascii="Arial Narrow" w:hAnsi="Arial Narrow" w:cs="Arial"/>
                <w:sz w:val="22"/>
                <w:szCs w:val="22"/>
                <w:lang w:eastAsia="en-US"/>
              </w:rPr>
            </w:pPr>
          </w:p>
          <w:p w14:paraId="09166DCF" w14:textId="54D6351D" w:rsidR="0059635B" w:rsidRDefault="00A34804" w:rsidP="00A34804">
            <w:pPr>
              <w:jc w:val="center"/>
              <w:rPr>
                <w:rFonts w:ascii="Arial Narrow" w:hAnsi="Arial Narrow" w:cs="Arial"/>
                <w:sz w:val="22"/>
                <w:szCs w:val="22"/>
                <w:lang w:eastAsia="en-US"/>
              </w:rPr>
            </w:pPr>
            <w:r w:rsidRPr="00A34804">
              <w:rPr>
                <w:rFonts w:ascii="Arial Narrow" w:hAnsi="Arial Narrow" w:cs="Arial"/>
                <w:noProof/>
                <w:sz w:val="22"/>
                <w:szCs w:val="22"/>
                <w:lang w:eastAsia="en-US"/>
              </w:rPr>
              <w:drawing>
                <wp:inline distT="0" distB="0" distL="0" distR="0" wp14:anchorId="2A758EAF" wp14:editId="7AEF993A">
                  <wp:extent cx="6096528" cy="3429297"/>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96528" cy="3429297"/>
                          </a:xfrm>
                          <a:prstGeom prst="rect">
                            <a:avLst/>
                          </a:prstGeom>
                        </pic:spPr>
                      </pic:pic>
                    </a:graphicData>
                  </a:graphic>
                </wp:inline>
              </w:drawing>
            </w:r>
          </w:p>
          <w:p w14:paraId="38C07ADE" w14:textId="4B366E9D" w:rsidR="00A34804" w:rsidRDefault="00A34804" w:rsidP="00A34804">
            <w:pPr>
              <w:jc w:val="center"/>
              <w:rPr>
                <w:rFonts w:ascii="Arial Narrow" w:hAnsi="Arial Narrow" w:cs="Arial"/>
                <w:sz w:val="22"/>
                <w:szCs w:val="22"/>
                <w:lang w:eastAsia="en-US"/>
              </w:rPr>
            </w:pPr>
          </w:p>
          <w:p w14:paraId="059CD378" w14:textId="3D168C53" w:rsidR="00CB077E" w:rsidRDefault="0034375B" w:rsidP="003D6708">
            <w:pPr>
              <w:jc w:val="both"/>
              <w:rPr>
                <w:rFonts w:ascii="Arial Narrow" w:hAnsi="Arial Narrow" w:cs="Arial"/>
                <w:sz w:val="22"/>
                <w:szCs w:val="22"/>
                <w:lang w:eastAsia="en-US"/>
              </w:rPr>
            </w:pPr>
            <w:r>
              <w:rPr>
                <w:rFonts w:ascii="Arial Narrow" w:hAnsi="Arial Narrow" w:cs="Arial"/>
                <w:sz w:val="22"/>
                <w:szCs w:val="22"/>
                <w:lang w:eastAsia="en-US"/>
              </w:rPr>
              <w:lastRenderedPageBreak/>
              <w:t>Finalizando la Rendición Publica de Cuentas</w:t>
            </w:r>
            <w:r w:rsidR="00CB077E">
              <w:rPr>
                <w:rFonts w:ascii="Arial Narrow" w:hAnsi="Arial Narrow" w:cs="Arial"/>
                <w:sz w:val="22"/>
                <w:szCs w:val="22"/>
                <w:lang w:eastAsia="en-US"/>
              </w:rPr>
              <w:t xml:space="preserve">, el Director Regional presenta el informe de PQRS, </w:t>
            </w:r>
            <w:r>
              <w:rPr>
                <w:rFonts w:ascii="Arial Narrow" w:hAnsi="Arial Narrow" w:cs="Arial"/>
                <w:sz w:val="22"/>
                <w:szCs w:val="22"/>
                <w:lang w:eastAsia="en-US"/>
              </w:rPr>
              <w:t xml:space="preserve">las </w:t>
            </w:r>
            <w:r w:rsidR="00740AB7">
              <w:rPr>
                <w:rFonts w:ascii="Arial Narrow" w:hAnsi="Arial Narrow" w:cs="Arial"/>
                <w:sz w:val="22"/>
                <w:szCs w:val="22"/>
                <w:lang w:eastAsia="en-US"/>
              </w:rPr>
              <w:t>líneas de prevención de la violencia, la línea anticorrupción y el micrositio web, dispuestas por el ICBF.</w:t>
            </w:r>
          </w:p>
          <w:p w14:paraId="7F14179D" w14:textId="77777777" w:rsidR="00740AB7" w:rsidRPr="003D6708" w:rsidRDefault="00740AB7" w:rsidP="003D6708">
            <w:pPr>
              <w:jc w:val="both"/>
              <w:rPr>
                <w:rFonts w:ascii="Arial Narrow" w:hAnsi="Arial Narrow" w:cs="Arial"/>
                <w:sz w:val="22"/>
                <w:szCs w:val="22"/>
                <w:lang w:eastAsia="en-US"/>
              </w:rPr>
            </w:pPr>
          </w:p>
          <w:p w14:paraId="6C694762" w14:textId="251215F5" w:rsidR="003D6708" w:rsidRDefault="00740AB7" w:rsidP="00740AB7">
            <w:pPr>
              <w:jc w:val="center"/>
              <w:rPr>
                <w:rFonts w:ascii="Arial Narrow" w:hAnsi="Arial Narrow" w:cs="Arial"/>
                <w:sz w:val="22"/>
                <w:szCs w:val="22"/>
                <w:lang w:eastAsia="en-US"/>
              </w:rPr>
            </w:pPr>
            <w:r w:rsidRPr="00740AB7">
              <w:rPr>
                <w:rFonts w:ascii="Arial Narrow" w:hAnsi="Arial Narrow" w:cs="Arial"/>
                <w:noProof/>
                <w:sz w:val="22"/>
                <w:szCs w:val="22"/>
                <w:lang w:eastAsia="en-US"/>
              </w:rPr>
              <w:drawing>
                <wp:inline distT="0" distB="0" distL="0" distR="0" wp14:anchorId="440940E8" wp14:editId="05E7D267">
                  <wp:extent cx="6096000" cy="297815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96530" cy="2978409"/>
                          </a:xfrm>
                          <a:prstGeom prst="rect">
                            <a:avLst/>
                          </a:prstGeom>
                        </pic:spPr>
                      </pic:pic>
                    </a:graphicData>
                  </a:graphic>
                </wp:inline>
              </w:drawing>
            </w:r>
          </w:p>
          <w:p w14:paraId="41E12E9F" w14:textId="79033247" w:rsidR="00740AB7" w:rsidRDefault="00740AB7" w:rsidP="00740AB7">
            <w:pPr>
              <w:jc w:val="center"/>
              <w:rPr>
                <w:rFonts w:ascii="Arial Narrow" w:hAnsi="Arial Narrow" w:cs="Arial"/>
                <w:sz w:val="22"/>
                <w:szCs w:val="22"/>
                <w:lang w:eastAsia="en-US"/>
              </w:rPr>
            </w:pPr>
            <w:r w:rsidRPr="00740AB7">
              <w:rPr>
                <w:rFonts w:ascii="Arial Narrow" w:hAnsi="Arial Narrow" w:cs="Arial"/>
                <w:noProof/>
                <w:sz w:val="22"/>
                <w:szCs w:val="22"/>
                <w:lang w:eastAsia="en-US"/>
              </w:rPr>
              <w:drawing>
                <wp:inline distT="0" distB="0" distL="0" distR="0" wp14:anchorId="5E7B9B9E" wp14:editId="470DD723">
                  <wp:extent cx="6096528" cy="3429297"/>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96528" cy="3429297"/>
                          </a:xfrm>
                          <a:prstGeom prst="rect">
                            <a:avLst/>
                          </a:prstGeom>
                        </pic:spPr>
                      </pic:pic>
                    </a:graphicData>
                  </a:graphic>
                </wp:inline>
              </w:drawing>
            </w:r>
          </w:p>
          <w:p w14:paraId="0AACC276" w14:textId="6C6D16F4" w:rsidR="00740AB7" w:rsidRDefault="00740AB7" w:rsidP="00740AB7">
            <w:pPr>
              <w:jc w:val="center"/>
              <w:rPr>
                <w:rFonts w:ascii="Arial Narrow" w:hAnsi="Arial Narrow" w:cs="Arial"/>
                <w:sz w:val="22"/>
                <w:szCs w:val="22"/>
                <w:lang w:eastAsia="en-US"/>
              </w:rPr>
            </w:pPr>
            <w:r w:rsidRPr="00740AB7">
              <w:rPr>
                <w:rFonts w:ascii="Arial Narrow" w:hAnsi="Arial Narrow" w:cs="Arial"/>
                <w:noProof/>
                <w:sz w:val="22"/>
                <w:szCs w:val="22"/>
                <w:lang w:eastAsia="en-US"/>
              </w:rPr>
              <w:lastRenderedPageBreak/>
              <w:drawing>
                <wp:inline distT="0" distB="0" distL="0" distR="0" wp14:anchorId="3016845B" wp14:editId="6AE05852">
                  <wp:extent cx="6096528" cy="3429297"/>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96528" cy="3429297"/>
                          </a:xfrm>
                          <a:prstGeom prst="rect">
                            <a:avLst/>
                          </a:prstGeom>
                        </pic:spPr>
                      </pic:pic>
                    </a:graphicData>
                  </a:graphic>
                </wp:inline>
              </w:drawing>
            </w:r>
          </w:p>
          <w:p w14:paraId="1DE45B90" w14:textId="76C662B3" w:rsidR="003D6708" w:rsidRDefault="003D6708" w:rsidP="0030332F">
            <w:pPr>
              <w:jc w:val="center"/>
              <w:rPr>
                <w:rFonts w:ascii="Arial Narrow" w:hAnsi="Arial Narrow" w:cs="Arial"/>
                <w:sz w:val="22"/>
                <w:szCs w:val="22"/>
                <w:lang w:eastAsia="en-US"/>
              </w:rPr>
            </w:pPr>
          </w:p>
          <w:p w14:paraId="5C995896" w14:textId="77777777" w:rsidR="00EC6D61" w:rsidRDefault="00EC6D61" w:rsidP="0030332F">
            <w:pPr>
              <w:jc w:val="center"/>
              <w:rPr>
                <w:rFonts w:ascii="Arial Narrow" w:hAnsi="Arial Narrow" w:cs="Arial"/>
                <w:sz w:val="22"/>
                <w:szCs w:val="22"/>
                <w:lang w:eastAsia="en-US"/>
              </w:rPr>
            </w:pPr>
          </w:p>
          <w:p w14:paraId="76CF1C3C" w14:textId="77777777" w:rsidR="0082638F" w:rsidRDefault="0082638F" w:rsidP="0082638F">
            <w:pPr>
              <w:jc w:val="both"/>
              <w:rPr>
                <w:rFonts w:ascii="Arial Narrow" w:hAnsi="Arial Narrow" w:cs="Arial"/>
                <w:sz w:val="22"/>
                <w:szCs w:val="22"/>
                <w:lang w:eastAsia="en-US"/>
              </w:rPr>
            </w:pPr>
            <w:r>
              <w:rPr>
                <w:rFonts w:ascii="Arial Narrow" w:hAnsi="Arial Narrow" w:cs="Arial"/>
                <w:sz w:val="22"/>
                <w:szCs w:val="22"/>
                <w:lang w:eastAsia="en-US"/>
              </w:rPr>
              <w:t>Se termina la rendición publica de cuentas sin compromisos algunos.</w:t>
            </w:r>
          </w:p>
          <w:p w14:paraId="027B2C07" w14:textId="77777777" w:rsidR="0082638F" w:rsidRDefault="0082638F" w:rsidP="0082638F">
            <w:pPr>
              <w:jc w:val="both"/>
              <w:rPr>
                <w:rFonts w:ascii="Arial Narrow" w:hAnsi="Arial Narrow" w:cs="Arial"/>
                <w:sz w:val="22"/>
                <w:szCs w:val="22"/>
                <w:lang w:eastAsia="en-US"/>
              </w:rPr>
            </w:pPr>
          </w:p>
          <w:p w14:paraId="4A54B054" w14:textId="77777777" w:rsidR="0082638F" w:rsidRDefault="0082638F" w:rsidP="0082638F">
            <w:pPr>
              <w:jc w:val="both"/>
              <w:rPr>
                <w:rFonts w:ascii="Arial Narrow" w:hAnsi="Arial Narrow" w:cs="Arial"/>
                <w:sz w:val="22"/>
                <w:szCs w:val="22"/>
                <w:lang w:eastAsia="en-US"/>
              </w:rPr>
            </w:pPr>
          </w:p>
          <w:p w14:paraId="2DFD71AB" w14:textId="77777777" w:rsidR="0082638F" w:rsidRPr="0082638F" w:rsidRDefault="0082638F" w:rsidP="0082638F">
            <w:pPr>
              <w:jc w:val="both"/>
              <w:rPr>
                <w:rFonts w:ascii="Arial Narrow" w:hAnsi="Arial Narrow" w:cs="Arial"/>
                <w:sz w:val="22"/>
                <w:szCs w:val="22"/>
                <w:lang w:eastAsia="en-US"/>
              </w:rPr>
            </w:pPr>
            <w:r>
              <w:rPr>
                <w:rFonts w:ascii="Arial Narrow" w:hAnsi="Arial Narrow" w:cs="Arial"/>
                <w:sz w:val="22"/>
                <w:szCs w:val="22"/>
                <w:lang w:eastAsia="en-US"/>
              </w:rPr>
              <w:t>Se adjunta listado de asistencia.</w:t>
            </w:r>
          </w:p>
          <w:p w14:paraId="6EFE6DDB" w14:textId="77777777" w:rsidR="0082638F" w:rsidRDefault="0082638F" w:rsidP="0030332F">
            <w:pPr>
              <w:jc w:val="center"/>
              <w:rPr>
                <w:rFonts w:ascii="Arial Narrow" w:hAnsi="Arial Narrow" w:cs="Arial"/>
                <w:sz w:val="22"/>
                <w:szCs w:val="22"/>
                <w:lang w:eastAsia="en-US"/>
              </w:rPr>
            </w:pPr>
          </w:p>
          <w:p w14:paraId="31C9685D" w14:textId="77777777" w:rsidR="0082638F" w:rsidRPr="003D6708" w:rsidRDefault="0082638F" w:rsidP="0030332F">
            <w:pPr>
              <w:jc w:val="center"/>
              <w:rPr>
                <w:rFonts w:ascii="Arial Narrow" w:hAnsi="Arial Narrow" w:cs="Arial"/>
                <w:sz w:val="22"/>
                <w:szCs w:val="22"/>
                <w:lang w:eastAsia="en-US"/>
              </w:rPr>
            </w:pPr>
          </w:p>
        </w:tc>
      </w:tr>
      <w:tr w:rsidR="00A86B9E" w:rsidRPr="005B0A19" w14:paraId="51FA0CCF" w14:textId="77777777" w:rsidTr="00FD04DC">
        <w:trPr>
          <w:trHeight w:val="340"/>
        </w:trPr>
        <w:tc>
          <w:tcPr>
            <w:tcW w:w="10666" w:type="dxa"/>
            <w:gridSpan w:val="6"/>
            <w:vAlign w:val="center"/>
          </w:tcPr>
          <w:p w14:paraId="4E7DFA59" w14:textId="77777777" w:rsidR="00A86B9E" w:rsidRPr="00975F35" w:rsidRDefault="00A86B9E" w:rsidP="00A86B9E">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lastRenderedPageBreak/>
              <w:t xml:space="preserve">FIRMA ASISTENTES </w:t>
            </w:r>
          </w:p>
        </w:tc>
      </w:tr>
      <w:tr w:rsidR="00A86B9E" w:rsidRPr="005B0A19" w14:paraId="2BC4109D" w14:textId="77777777" w:rsidTr="00D3094C">
        <w:trPr>
          <w:trHeight w:val="340"/>
        </w:trPr>
        <w:tc>
          <w:tcPr>
            <w:tcW w:w="3516" w:type="dxa"/>
            <w:gridSpan w:val="2"/>
            <w:vAlign w:val="center"/>
          </w:tcPr>
          <w:p w14:paraId="00CA514C" w14:textId="77777777" w:rsidR="00A86B9E" w:rsidRPr="001F36C2" w:rsidRDefault="00A86B9E" w:rsidP="00A86B9E">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864" w:type="dxa"/>
            <w:gridSpan w:val="2"/>
            <w:vAlign w:val="center"/>
          </w:tcPr>
          <w:p w14:paraId="6C9D79E4" w14:textId="77777777" w:rsidR="00A86B9E" w:rsidRPr="001F36C2" w:rsidRDefault="00A86B9E" w:rsidP="00A86B9E">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vAlign w:val="center"/>
          </w:tcPr>
          <w:p w14:paraId="705A2340" w14:textId="77777777" w:rsidR="00A86B9E" w:rsidRPr="001F36C2" w:rsidRDefault="00A86B9E" w:rsidP="00A86B9E">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2159" w:type="dxa"/>
            <w:vAlign w:val="center"/>
          </w:tcPr>
          <w:p w14:paraId="4D074A8E" w14:textId="77777777" w:rsidR="00A86B9E" w:rsidRPr="001F36C2" w:rsidRDefault="00A86B9E" w:rsidP="00A86B9E">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A86B9E" w:rsidRPr="005B0A19" w14:paraId="1BBB2C73" w14:textId="77777777" w:rsidTr="00D3094C">
        <w:trPr>
          <w:trHeight w:val="340"/>
        </w:trPr>
        <w:tc>
          <w:tcPr>
            <w:tcW w:w="3516" w:type="dxa"/>
            <w:gridSpan w:val="2"/>
            <w:vAlign w:val="center"/>
          </w:tcPr>
          <w:p w14:paraId="1BBE2783" w14:textId="77777777" w:rsidR="00A86B9E" w:rsidRDefault="00A86B9E" w:rsidP="00A86B9E">
            <w:pPr>
              <w:rPr>
                <w:rFonts w:ascii="Arial Narrow" w:hAnsi="Arial Narrow" w:cs="Arial"/>
                <w:sz w:val="22"/>
                <w:szCs w:val="22"/>
                <w:lang w:val="es-ES" w:eastAsia="en-US"/>
              </w:rPr>
            </w:pPr>
          </w:p>
        </w:tc>
        <w:tc>
          <w:tcPr>
            <w:tcW w:w="2864" w:type="dxa"/>
            <w:gridSpan w:val="2"/>
            <w:vAlign w:val="center"/>
          </w:tcPr>
          <w:p w14:paraId="68FE8336" w14:textId="77777777" w:rsidR="00A86B9E" w:rsidRDefault="00A86B9E" w:rsidP="00A86B9E">
            <w:pPr>
              <w:rPr>
                <w:rFonts w:ascii="Arial Narrow" w:hAnsi="Arial Narrow" w:cs="Arial"/>
                <w:sz w:val="22"/>
                <w:szCs w:val="22"/>
                <w:lang w:val="es-ES" w:eastAsia="en-US"/>
              </w:rPr>
            </w:pPr>
          </w:p>
        </w:tc>
        <w:tc>
          <w:tcPr>
            <w:tcW w:w="2127" w:type="dxa"/>
            <w:vAlign w:val="center"/>
          </w:tcPr>
          <w:p w14:paraId="06FC986B" w14:textId="77777777" w:rsidR="00A86B9E" w:rsidRPr="005B0A19" w:rsidRDefault="00A86B9E" w:rsidP="00A86B9E">
            <w:pPr>
              <w:rPr>
                <w:rFonts w:ascii="Arial Narrow" w:hAnsi="Arial Narrow" w:cs="Arial"/>
                <w:sz w:val="22"/>
                <w:szCs w:val="22"/>
                <w:lang w:val="es-ES" w:eastAsia="en-US"/>
              </w:rPr>
            </w:pPr>
          </w:p>
        </w:tc>
        <w:tc>
          <w:tcPr>
            <w:tcW w:w="2159" w:type="dxa"/>
            <w:vAlign w:val="center"/>
          </w:tcPr>
          <w:p w14:paraId="237006A2" w14:textId="77777777" w:rsidR="00A86B9E" w:rsidRDefault="00A86B9E" w:rsidP="00A86B9E">
            <w:pPr>
              <w:rPr>
                <w:rFonts w:ascii="Arial Narrow" w:hAnsi="Arial Narrow" w:cs="Arial"/>
                <w:sz w:val="22"/>
                <w:szCs w:val="22"/>
                <w:lang w:val="es-ES" w:eastAsia="en-US"/>
              </w:rPr>
            </w:pPr>
          </w:p>
        </w:tc>
      </w:tr>
      <w:tr w:rsidR="006F1B1B" w:rsidRPr="005B0A19" w14:paraId="464E5AC6" w14:textId="77777777" w:rsidTr="00D3094C">
        <w:trPr>
          <w:trHeight w:val="340"/>
        </w:trPr>
        <w:tc>
          <w:tcPr>
            <w:tcW w:w="3516" w:type="dxa"/>
            <w:gridSpan w:val="2"/>
            <w:vAlign w:val="center"/>
          </w:tcPr>
          <w:p w14:paraId="76A50912" w14:textId="77777777" w:rsidR="006F1B1B" w:rsidRPr="00E83C8F" w:rsidRDefault="006F1B1B" w:rsidP="00A86B9E">
            <w:pPr>
              <w:rPr>
                <w:rFonts w:ascii="Arial Narrow" w:hAnsi="Arial Narrow" w:cs="Arial"/>
                <w:sz w:val="22"/>
                <w:szCs w:val="22"/>
                <w:lang w:val="es-ES" w:eastAsia="en-US"/>
              </w:rPr>
            </w:pPr>
          </w:p>
        </w:tc>
        <w:tc>
          <w:tcPr>
            <w:tcW w:w="2864" w:type="dxa"/>
            <w:gridSpan w:val="2"/>
            <w:vAlign w:val="center"/>
          </w:tcPr>
          <w:p w14:paraId="3459FAD1" w14:textId="77777777" w:rsidR="006F1B1B" w:rsidRPr="00E83C8F" w:rsidRDefault="006F1B1B" w:rsidP="00A86B9E">
            <w:pPr>
              <w:rPr>
                <w:rFonts w:ascii="Arial Narrow" w:hAnsi="Arial Narrow" w:cs="Arial"/>
                <w:sz w:val="22"/>
                <w:szCs w:val="22"/>
                <w:lang w:val="es-ES" w:eastAsia="en-US"/>
              </w:rPr>
            </w:pPr>
          </w:p>
        </w:tc>
        <w:tc>
          <w:tcPr>
            <w:tcW w:w="2127" w:type="dxa"/>
            <w:vAlign w:val="center"/>
          </w:tcPr>
          <w:p w14:paraId="7AF7E064" w14:textId="77777777" w:rsidR="006F1B1B" w:rsidRDefault="006F1B1B" w:rsidP="00A86B9E">
            <w:pPr>
              <w:rPr>
                <w:rFonts w:ascii="Arial Narrow" w:hAnsi="Arial Narrow" w:cs="Arial"/>
                <w:sz w:val="22"/>
                <w:szCs w:val="22"/>
                <w:lang w:val="es-ES" w:eastAsia="en-US"/>
              </w:rPr>
            </w:pPr>
          </w:p>
        </w:tc>
        <w:tc>
          <w:tcPr>
            <w:tcW w:w="2159" w:type="dxa"/>
            <w:vAlign w:val="center"/>
          </w:tcPr>
          <w:p w14:paraId="12684C93" w14:textId="77777777" w:rsidR="006F1B1B" w:rsidRDefault="006F1B1B" w:rsidP="00A86B9E">
            <w:pPr>
              <w:rPr>
                <w:rFonts w:ascii="Arial Narrow" w:hAnsi="Arial Narrow" w:cs="Arial"/>
                <w:sz w:val="22"/>
                <w:szCs w:val="22"/>
                <w:lang w:val="es-ES" w:eastAsia="en-US"/>
              </w:rPr>
            </w:pPr>
          </w:p>
        </w:tc>
      </w:tr>
      <w:tr w:rsidR="00D3094C" w:rsidRPr="005B0A19" w14:paraId="5E633670" w14:textId="77777777" w:rsidTr="00D3094C">
        <w:trPr>
          <w:trHeight w:val="340"/>
        </w:trPr>
        <w:tc>
          <w:tcPr>
            <w:tcW w:w="3516" w:type="dxa"/>
            <w:gridSpan w:val="2"/>
            <w:vMerge w:val="restart"/>
            <w:vAlign w:val="center"/>
          </w:tcPr>
          <w:p w14:paraId="46FD40AF" w14:textId="77777777" w:rsidR="00D3094C" w:rsidRPr="001F36C2" w:rsidRDefault="00D3094C" w:rsidP="00D3094C">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864" w:type="dxa"/>
            <w:gridSpan w:val="2"/>
            <w:vAlign w:val="center"/>
          </w:tcPr>
          <w:p w14:paraId="7CA762D8" w14:textId="77777777" w:rsidR="00D3094C" w:rsidRPr="001F36C2" w:rsidRDefault="00D3094C" w:rsidP="00D3094C">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vAlign w:val="center"/>
          </w:tcPr>
          <w:p w14:paraId="3C88008A" w14:textId="77777777" w:rsidR="00D3094C" w:rsidRPr="001F36C2" w:rsidRDefault="00D3094C" w:rsidP="00D3094C">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2159" w:type="dxa"/>
            <w:vAlign w:val="center"/>
          </w:tcPr>
          <w:p w14:paraId="48898294" w14:textId="77777777" w:rsidR="00D3094C" w:rsidRPr="001F36C2" w:rsidRDefault="00D3094C" w:rsidP="00D3094C">
            <w:pPr>
              <w:jc w:val="cente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D3094C" w:rsidRPr="005B0A19" w14:paraId="72429470" w14:textId="77777777" w:rsidTr="00D3094C">
        <w:trPr>
          <w:trHeight w:val="340"/>
        </w:trPr>
        <w:tc>
          <w:tcPr>
            <w:tcW w:w="3516" w:type="dxa"/>
            <w:gridSpan w:val="2"/>
            <w:vMerge/>
            <w:vAlign w:val="center"/>
          </w:tcPr>
          <w:p w14:paraId="1F2C5C41" w14:textId="77777777" w:rsidR="00D3094C" w:rsidRDefault="00D3094C" w:rsidP="00D3094C">
            <w:pPr>
              <w:rPr>
                <w:rFonts w:ascii="Arial Narrow" w:hAnsi="Arial Narrow" w:cs="Arial"/>
                <w:sz w:val="22"/>
                <w:szCs w:val="22"/>
                <w:lang w:val="es-ES" w:eastAsia="en-US"/>
              </w:rPr>
            </w:pPr>
          </w:p>
        </w:tc>
        <w:tc>
          <w:tcPr>
            <w:tcW w:w="2864" w:type="dxa"/>
            <w:gridSpan w:val="2"/>
            <w:vAlign w:val="center"/>
          </w:tcPr>
          <w:p w14:paraId="03DBDCDE" w14:textId="77777777" w:rsidR="00D3094C" w:rsidRDefault="00D3094C" w:rsidP="00D3094C">
            <w:pPr>
              <w:rPr>
                <w:rFonts w:ascii="Arial Narrow" w:hAnsi="Arial Narrow" w:cs="Arial"/>
                <w:sz w:val="22"/>
                <w:szCs w:val="22"/>
                <w:lang w:val="es-ES" w:eastAsia="en-US"/>
              </w:rPr>
            </w:pPr>
          </w:p>
        </w:tc>
        <w:tc>
          <w:tcPr>
            <w:tcW w:w="2127" w:type="dxa"/>
            <w:vAlign w:val="center"/>
          </w:tcPr>
          <w:p w14:paraId="24B4ED6B" w14:textId="77777777" w:rsidR="00D3094C" w:rsidRPr="005B0A19" w:rsidRDefault="00D3094C" w:rsidP="00D3094C">
            <w:pPr>
              <w:rPr>
                <w:rFonts w:ascii="Arial Narrow" w:hAnsi="Arial Narrow" w:cs="Arial"/>
                <w:sz w:val="22"/>
                <w:szCs w:val="22"/>
                <w:lang w:val="es-ES" w:eastAsia="en-US"/>
              </w:rPr>
            </w:pPr>
          </w:p>
        </w:tc>
        <w:tc>
          <w:tcPr>
            <w:tcW w:w="2159" w:type="dxa"/>
            <w:vAlign w:val="center"/>
          </w:tcPr>
          <w:p w14:paraId="4C04E143" w14:textId="77777777" w:rsidR="00D3094C" w:rsidRDefault="00D3094C" w:rsidP="00D3094C">
            <w:pPr>
              <w:rPr>
                <w:rFonts w:ascii="Arial Narrow" w:hAnsi="Arial Narrow" w:cs="Arial"/>
                <w:sz w:val="22"/>
                <w:szCs w:val="22"/>
                <w:lang w:val="es-ES" w:eastAsia="en-US"/>
              </w:rPr>
            </w:pPr>
          </w:p>
        </w:tc>
      </w:tr>
    </w:tbl>
    <w:p w14:paraId="7F45895D" w14:textId="77777777" w:rsidR="008951F2" w:rsidRPr="00E80892" w:rsidRDefault="00E80892" w:rsidP="000E64C4">
      <w:pPr>
        <w:rPr>
          <w:rFonts w:ascii="Arial Narrow" w:hAnsi="Arial Narrow" w:cs="Arial"/>
          <w:sz w:val="22"/>
          <w:szCs w:val="22"/>
          <w:lang w:eastAsia="es-CO"/>
        </w:rPr>
      </w:pPr>
      <w:r w:rsidRPr="00E80892">
        <w:rPr>
          <w:rFonts w:ascii="Arial Narrow" w:hAnsi="Arial Narrow" w:cs="Arial"/>
          <w:noProof/>
          <w:sz w:val="22"/>
          <w:szCs w:val="22"/>
          <w:lang w:eastAsia="es-CO"/>
        </w:rPr>
        <w:drawing>
          <wp:anchor distT="0" distB="0" distL="114300" distR="114300" simplePos="0" relativeHeight="251646976" behindDoc="1" locked="0" layoutInCell="1" allowOverlap="1" wp14:anchorId="6906F3E9" wp14:editId="4AC80DE2">
            <wp:simplePos x="0" y="0"/>
            <wp:positionH relativeFrom="column">
              <wp:posOffset>4429760</wp:posOffset>
            </wp:positionH>
            <wp:positionV relativeFrom="paragraph">
              <wp:posOffset>9206230</wp:posOffset>
            </wp:positionV>
            <wp:extent cx="2922905" cy="475615"/>
            <wp:effectExtent l="0" t="0" r="0" b="0"/>
            <wp:wrapNone/>
            <wp:docPr id="6" name="Imagen 6"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se-01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951F2" w:rsidRPr="00E80892" w:rsidSect="00D75253">
      <w:headerReference w:type="even" r:id="rId29"/>
      <w:headerReference w:type="default" r:id="rId30"/>
      <w:footerReference w:type="default" r:id="rId31"/>
      <w:headerReference w:type="first" r:id="rId32"/>
      <w:pgSz w:w="12242" w:h="15842" w:code="1"/>
      <w:pgMar w:top="2694" w:right="1225" w:bottom="1418" w:left="13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11652C" w14:textId="77777777" w:rsidR="00B15E14" w:rsidRDefault="00B15E14">
      <w:r>
        <w:separator/>
      </w:r>
    </w:p>
  </w:endnote>
  <w:endnote w:type="continuationSeparator" w:id="0">
    <w:p w14:paraId="0C18C959" w14:textId="77777777" w:rsidR="00B15E14" w:rsidRDefault="00B1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ZurichBT-LightCondensed">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624CD" w14:textId="77777777" w:rsidR="000E4E13" w:rsidRDefault="000E4E13" w:rsidP="00E80892">
    <w:r>
      <w:rPr>
        <w:noProof/>
        <w:lang w:eastAsia="es-CO"/>
      </w:rPr>
      <mc:AlternateContent>
        <mc:Choice Requires="wps">
          <w:drawing>
            <wp:anchor distT="0" distB="0" distL="114300" distR="114300" simplePos="0" relativeHeight="251664384" behindDoc="0" locked="0" layoutInCell="1" allowOverlap="1" wp14:anchorId="00A0E892" wp14:editId="3806DC97">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152E45"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tb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ANsetbHgIAADsEAAAOAAAAAAAAAAAAAAAAAC4CAABkcnMvZTJvRG9jLnhtbFBLAQIt&#10;ABQABgAIAAAAIQBllljj3AAAAAcBAAAPAAAAAAAAAAAAAAAAAHgEAABkcnMvZG93bnJldi54bWxQ&#10;SwUGAAAAAAQABADzAAAAgQUAAAAA&#10;"/>
          </w:pict>
        </mc:Fallback>
      </mc:AlternateContent>
    </w:r>
    <w:r>
      <w:t xml:space="preserve">                                                                                                                                 </w:t>
    </w:r>
  </w:p>
  <w:p w14:paraId="009E76F6" w14:textId="77777777" w:rsidR="000E4E13" w:rsidRDefault="000E4E13" w:rsidP="00061545">
    <w:pPr>
      <w:pStyle w:val="Piedepgina"/>
      <w:jc w:val="center"/>
      <w:rPr>
        <w:rFonts w:ascii="Tempus Sans ITC" w:hAnsi="Tempus Sans ITC"/>
        <w:b/>
      </w:rPr>
    </w:pPr>
    <w:r w:rsidRPr="009A75E9">
      <w:rPr>
        <w:rFonts w:ascii="Tempus Sans ITC" w:hAnsi="Tempus Sans ITC"/>
        <w:b/>
      </w:rPr>
      <w:t>Antes de imprimir este documento… piense en el medio ambiente!</w:t>
    </w:r>
  </w:p>
  <w:p w14:paraId="5A466E78" w14:textId="77777777" w:rsidR="000E4E13" w:rsidRDefault="000E4E13" w:rsidP="00061545">
    <w:pPr>
      <w:pStyle w:val="Piedepgina"/>
      <w:jc w:val="center"/>
      <w:rPr>
        <w:rFonts w:ascii="Arial" w:hAnsi="Arial" w:cs="Arial"/>
        <w:i/>
        <w:sz w:val="12"/>
        <w:szCs w:val="12"/>
      </w:rPr>
    </w:pPr>
  </w:p>
  <w:p w14:paraId="5B08C6C9" w14:textId="77777777" w:rsidR="000E4E13" w:rsidRDefault="000E4E13" w:rsidP="00061545">
    <w:pPr>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7ABF067A" w14:textId="77777777" w:rsidR="000E4E13" w:rsidRDefault="000E4E13" w:rsidP="00061545">
    <w:pPr>
      <w:jc w:val="center"/>
      <w:rPr>
        <w:rFonts w:ascii="Arial" w:hAnsi="Arial" w:cs="Arial"/>
        <w:sz w:val="12"/>
        <w:szCs w:val="12"/>
      </w:rPr>
    </w:pPr>
  </w:p>
  <w:p w14:paraId="0D686106" w14:textId="77777777" w:rsidR="000E4E13" w:rsidRPr="00E7284D" w:rsidRDefault="000E4E13" w:rsidP="00C23AC0">
    <w:pPr>
      <w:tabs>
        <w:tab w:val="left" w:pos="4470"/>
        <w:tab w:val="center" w:pos="4848"/>
      </w:tabs>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63360" behindDoc="1" locked="0" layoutInCell="1" allowOverlap="1" wp14:anchorId="7A49657E" wp14:editId="6CC799DE">
          <wp:simplePos x="0" y="0"/>
          <wp:positionH relativeFrom="column">
            <wp:posOffset>4429760</wp:posOffset>
          </wp:positionH>
          <wp:positionV relativeFrom="paragraph">
            <wp:posOffset>9206230</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ZurichBT-LightCondensed" w:hAnsi="ZurichBT-LightCondensed" w:cs="ZurichBT-LightCondensed"/>
        <w:noProof/>
        <w:color w:val="4E4B4A"/>
        <w:sz w:val="18"/>
        <w:szCs w:val="18"/>
        <w:lang w:eastAsia="es-CO"/>
      </w:rPr>
      <w:drawing>
        <wp:anchor distT="0" distB="0" distL="114300" distR="114300" simplePos="0" relativeHeight="251655168" behindDoc="1" locked="0" layoutInCell="1" allowOverlap="1" wp14:anchorId="4066C6AB" wp14:editId="41E0730D">
          <wp:simplePos x="0" y="0"/>
          <wp:positionH relativeFrom="column">
            <wp:posOffset>4429760</wp:posOffset>
          </wp:positionH>
          <wp:positionV relativeFrom="paragraph">
            <wp:posOffset>9206230</wp:posOffset>
          </wp:positionV>
          <wp:extent cx="2922905" cy="475615"/>
          <wp:effectExtent l="0" t="0" r="0" b="0"/>
          <wp:wrapNone/>
          <wp:docPr id="29" name="Imagen 29"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B8E">
      <w:rPr>
        <w:rFonts w:ascii="Arial" w:hAnsi="Arial" w:cs="Arial"/>
        <w:sz w:val="12"/>
        <w:szCs w:val="12"/>
      </w:rPr>
      <w:t>LOS DATOS PROPORCIONADOS SERÁN TRATADOS DE ACUERDO A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D7EFF" w14:textId="77777777" w:rsidR="00B15E14" w:rsidRDefault="00B15E14">
      <w:r>
        <w:separator/>
      </w:r>
    </w:p>
  </w:footnote>
  <w:footnote w:type="continuationSeparator" w:id="0">
    <w:p w14:paraId="0E50DB4A" w14:textId="77777777" w:rsidR="00B15E14" w:rsidRDefault="00B15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FDF98" w14:textId="77777777" w:rsidR="000E4E13" w:rsidRDefault="00B15E14">
    <w:pPr>
      <w:pStyle w:val="Encabezado"/>
    </w:pPr>
    <w:r>
      <w:rPr>
        <w:noProof/>
      </w:rPr>
      <w:pict w14:anchorId="4517E8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0" o:spid="_x0000_s2050" type="#_x0000_t136" style="position:absolute;margin-left:0;margin-top:0;width:531.6pt;height:151.85pt;rotation:315;z-index:-25163673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42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42"/>
      <w:gridCol w:w="3479"/>
      <w:gridCol w:w="1275"/>
      <w:gridCol w:w="1367"/>
      <w:gridCol w:w="3054"/>
    </w:tblGrid>
    <w:tr w:rsidR="000E4E13" w:rsidRPr="00624C3C" w14:paraId="02C8360E" w14:textId="77777777" w:rsidTr="00810BF9">
      <w:trPr>
        <w:cantSplit/>
        <w:trHeight w:val="911"/>
      </w:trPr>
      <w:tc>
        <w:tcPr>
          <w:tcW w:w="638" w:type="pct"/>
          <w:vMerge w:val="restart"/>
        </w:tcPr>
        <w:p w14:paraId="3ECE0039" w14:textId="77777777" w:rsidR="000E4E13" w:rsidRPr="00624C3C" w:rsidRDefault="000E4E13" w:rsidP="00810BF9">
          <w:pPr>
            <w:pStyle w:val="Encabezado"/>
            <w:rPr>
              <w:rFonts w:ascii="Arial" w:hAnsi="Arial" w:cs="Arial"/>
            </w:rPr>
          </w:pPr>
          <w:r>
            <w:rPr>
              <w:rFonts w:ascii="Arial" w:hAnsi="Arial" w:cs="Arial"/>
              <w:noProof/>
              <w:lang w:eastAsia="es-CO"/>
            </w:rPr>
            <w:drawing>
              <wp:anchor distT="0" distB="0" distL="114300" distR="114300" simplePos="0" relativeHeight="251682816" behindDoc="0" locked="0" layoutInCell="1" allowOverlap="1" wp14:anchorId="414C6F26" wp14:editId="2C50E5FD">
                <wp:simplePos x="0" y="0"/>
                <wp:positionH relativeFrom="column">
                  <wp:posOffset>27940</wp:posOffset>
                </wp:positionH>
                <wp:positionV relativeFrom="page">
                  <wp:posOffset>145415</wp:posOffset>
                </wp:positionV>
                <wp:extent cx="712800" cy="856800"/>
                <wp:effectExtent l="0" t="0" r="0" b="6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bf-logo.png"/>
                        <pic:cNvPicPr/>
                      </pic:nvPicPr>
                      <pic:blipFill>
                        <a:blip r:embed="rId1">
                          <a:extLst>
                            <a:ext uri="{28A0092B-C50C-407E-A947-70E740481C1C}">
                              <a14:useLocalDpi xmlns:a14="http://schemas.microsoft.com/office/drawing/2010/main" val="0"/>
                            </a:ext>
                          </a:extLst>
                        </a:blip>
                        <a:stretch>
                          <a:fillRect/>
                        </a:stretch>
                      </pic:blipFill>
                      <pic:spPr>
                        <a:xfrm>
                          <a:off x="0" y="0"/>
                          <a:ext cx="712800" cy="856800"/>
                        </a:xfrm>
                        <a:prstGeom prst="rect">
                          <a:avLst/>
                        </a:prstGeom>
                      </pic:spPr>
                    </pic:pic>
                  </a:graphicData>
                </a:graphic>
                <wp14:sizeRelH relativeFrom="margin">
                  <wp14:pctWidth>0</wp14:pctWidth>
                </wp14:sizeRelH>
                <wp14:sizeRelV relativeFrom="margin">
                  <wp14:pctHeight>0</wp14:pctHeight>
                </wp14:sizeRelV>
              </wp:anchor>
            </w:drawing>
          </w:r>
        </w:p>
      </w:tc>
      <w:tc>
        <w:tcPr>
          <w:tcW w:w="1654" w:type="pct"/>
          <w:vMerge w:val="restart"/>
          <w:vAlign w:val="center"/>
        </w:tcPr>
        <w:p w14:paraId="7FEB679D" w14:textId="77777777" w:rsidR="000E4E13" w:rsidRPr="00810BF9" w:rsidRDefault="000E4E13" w:rsidP="00C23AC0">
          <w:pPr>
            <w:pStyle w:val="Encabezado"/>
            <w:tabs>
              <w:tab w:val="left" w:pos="380"/>
              <w:tab w:val="center" w:pos="2571"/>
            </w:tabs>
            <w:jc w:val="center"/>
            <w:rPr>
              <w:rFonts w:ascii="Arial" w:hAnsi="Arial" w:cs="Arial"/>
              <w:b/>
              <w:sz w:val="22"/>
            </w:rPr>
          </w:pPr>
          <w:r w:rsidRPr="00810BF9">
            <w:rPr>
              <w:rFonts w:ascii="Arial" w:hAnsi="Arial" w:cs="Arial"/>
              <w:b/>
              <w:sz w:val="22"/>
            </w:rPr>
            <w:t>PROCESO</w:t>
          </w:r>
        </w:p>
        <w:p w14:paraId="04F2FB3C" w14:textId="77777777" w:rsidR="000E4E13" w:rsidRPr="00810BF9" w:rsidRDefault="000E4E13" w:rsidP="00C23AC0">
          <w:pPr>
            <w:pStyle w:val="Encabezado"/>
            <w:tabs>
              <w:tab w:val="left" w:pos="380"/>
              <w:tab w:val="center" w:pos="2571"/>
            </w:tabs>
            <w:jc w:val="center"/>
            <w:rPr>
              <w:rFonts w:ascii="Arial" w:hAnsi="Arial" w:cs="Arial"/>
              <w:b/>
              <w:sz w:val="22"/>
            </w:rPr>
          </w:pPr>
          <w:r w:rsidRPr="00810BF9">
            <w:rPr>
              <w:rFonts w:ascii="Arial" w:hAnsi="Arial" w:cs="Arial"/>
              <w:b/>
              <w:sz w:val="22"/>
            </w:rPr>
            <w:t>MEJORA E INNOVACIÓN</w:t>
          </w:r>
        </w:p>
        <w:p w14:paraId="789CD062" w14:textId="77777777" w:rsidR="000E4E13" w:rsidRPr="00810BF9" w:rsidRDefault="000E4E13" w:rsidP="00C23AC0">
          <w:pPr>
            <w:pStyle w:val="Encabezado"/>
            <w:jc w:val="center"/>
            <w:rPr>
              <w:rFonts w:ascii="Arial" w:hAnsi="Arial" w:cs="Arial"/>
              <w:b/>
              <w:sz w:val="22"/>
            </w:rPr>
          </w:pPr>
        </w:p>
        <w:p w14:paraId="32F34A85" w14:textId="77777777" w:rsidR="000E4E13" w:rsidRPr="00810BF9" w:rsidRDefault="000E4E13" w:rsidP="00C23AC0">
          <w:pPr>
            <w:pStyle w:val="Encabezado"/>
            <w:jc w:val="center"/>
            <w:rPr>
              <w:rFonts w:ascii="Arial" w:hAnsi="Arial" w:cs="Arial"/>
              <w:b/>
              <w:sz w:val="22"/>
            </w:rPr>
          </w:pPr>
          <w:r w:rsidRPr="00810BF9">
            <w:rPr>
              <w:rFonts w:ascii="Arial" w:hAnsi="Arial" w:cs="Arial"/>
              <w:b/>
              <w:sz w:val="22"/>
            </w:rPr>
            <w:t>FORMATO ACTA DE REUNIÓN O COMITÉ</w:t>
          </w:r>
        </w:p>
      </w:tc>
      <w:tc>
        <w:tcPr>
          <w:tcW w:w="606" w:type="pct"/>
          <w:vAlign w:val="center"/>
        </w:tcPr>
        <w:p w14:paraId="3A7EA12A" w14:textId="77777777" w:rsidR="000E4E13" w:rsidRPr="00810BF9" w:rsidRDefault="000E4E13" w:rsidP="00810BF9">
          <w:pPr>
            <w:pStyle w:val="Encabezado"/>
            <w:jc w:val="center"/>
            <w:rPr>
              <w:rFonts w:ascii="Arial" w:hAnsi="Arial" w:cs="Arial"/>
              <w:sz w:val="22"/>
            </w:rPr>
          </w:pPr>
          <w:r w:rsidRPr="00810BF9">
            <w:rPr>
              <w:rFonts w:ascii="Arial" w:hAnsi="Arial" w:cs="Arial"/>
              <w:sz w:val="22"/>
            </w:rPr>
            <w:t>F9.P1.MI</w:t>
          </w:r>
        </w:p>
      </w:tc>
      <w:tc>
        <w:tcPr>
          <w:tcW w:w="650" w:type="pct"/>
          <w:vAlign w:val="center"/>
        </w:tcPr>
        <w:p w14:paraId="26F9A1B9" w14:textId="77777777" w:rsidR="000E4E13" w:rsidRPr="00810BF9" w:rsidRDefault="000E4E13" w:rsidP="00BD7C04">
          <w:pPr>
            <w:pStyle w:val="Encabezado"/>
            <w:jc w:val="center"/>
            <w:rPr>
              <w:rFonts w:ascii="Arial" w:hAnsi="Arial" w:cs="Arial"/>
              <w:sz w:val="22"/>
            </w:rPr>
          </w:pPr>
          <w:r>
            <w:rPr>
              <w:rFonts w:ascii="Arial" w:hAnsi="Arial" w:cs="Arial"/>
              <w:sz w:val="22"/>
            </w:rPr>
            <w:t>20</w:t>
          </w:r>
          <w:r w:rsidRPr="00FF5BEE">
            <w:rPr>
              <w:rFonts w:ascii="Arial" w:hAnsi="Arial" w:cs="Arial"/>
              <w:sz w:val="22"/>
            </w:rPr>
            <w:t>/0</w:t>
          </w:r>
          <w:r>
            <w:rPr>
              <w:rFonts w:ascii="Arial" w:hAnsi="Arial" w:cs="Arial"/>
              <w:sz w:val="22"/>
            </w:rPr>
            <w:t>2</w:t>
          </w:r>
          <w:r w:rsidRPr="00FF5BEE">
            <w:rPr>
              <w:rFonts w:ascii="Arial" w:hAnsi="Arial" w:cs="Arial"/>
              <w:sz w:val="22"/>
            </w:rPr>
            <w:t>/201</w:t>
          </w:r>
          <w:r>
            <w:rPr>
              <w:rFonts w:ascii="Arial" w:hAnsi="Arial" w:cs="Arial"/>
              <w:sz w:val="22"/>
            </w:rPr>
            <w:t>9</w:t>
          </w:r>
        </w:p>
      </w:tc>
      <w:tc>
        <w:tcPr>
          <w:tcW w:w="1452" w:type="pct"/>
          <w:vMerge w:val="restart"/>
          <w:vAlign w:val="center"/>
        </w:tcPr>
        <w:p w14:paraId="51BE0B66" w14:textId="77777777" w:rsidR="000E4E13" w:rsidRPr="00624C3C" w:rsidRDefault="000E4E13" w:rsidP="00D208C3">
          <w:pPr>
            <w:pStyle w:val="Encabezado"/>
            <w:jc w:val="center"/>
            <w:rPr>
              <w:rFonts w:ascii="Arial" w:hAnsi="Arial" w:cs="Arial"/>
            </w:rPr>
          </w:pPr>
          <w:r>
            <w:rPr>
              <w:rFonts w:ascii="Arial" w:hAnsi="Arial" w:cs="Arial"/>
              <w:noProof/>
              <w:lang w:eastAsia="es-CO"/>
            </w:rPr>
            <w:drawing>
              <wp:inline distT="0" distB="0" distL="0" distR="0" wp14:anchorId="3693E4F1" wp14:editId="62C2B6B5">
                <wp:extent cx="1850400" cy="442800"/>
                <wp:effectExtent l="0" t="0" r="0" b="0"/>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obierno-02.jpg"/>
                        <pic:cNvPicPr/>
                      </pic:nvPicPr>
                      <pic:blipFill>
                        <a:blip r:embed="rId2">
                          <a:extLst>
                            <a:ext uri="{28A0092B-C50C-407E-A947-70E740481C1C}">
                              <a14:useLocalDpi xmlns:a14="http://schemas.microsoft.com/office/drawing/2010/main" val="0"/>
                            </a:ext>
                          </a:extLst>
                        </a:blip>
                        <a:stretch>
                          <a:fillRect/>
                        </a:stretch>
                      </pic:blipFill>
                      <pic:spPr>
                        <a:xfrm>
                          <a:off x="0" y="0"/>
                          <a:ext cx="1850400" cy="442800"/>
                        </a:xfrm>
                        <a:prstGeom prst="rect">
                          <a:avLst/>
                        </a:prstGeom>
                      </pic:spPr>
                    </pic:pic>
                  </a:graphicData>
                </a:graphic>
              </wp:inline>
            </w:drawing>
          </w:r>
        </w:p>
      </w:tc>
    </w:tr>
    <w:tr w:rsidR="000E4E13" w:rsidRPr="00624C3C" w14:paraId="6E337F68" w14:textId="77777777" w:rsidTr="00810BF9">
      <w:tblPrEx>
        <w:tblCellMar>
          <w:left w:w="108" w:type="dxa"/>
          <w:right w:w="108" w:type="dxa"/>
        </w:tblCellMar>
      </w:tblPrEx>
      <w:trPr>
        <w:cantSplit/>
        <w:trHeight w:val="874"/>
      </w:trPr>
      <w:tc>
        <w:tcPr>
          <w:tcW w:w="638" w:type="pct"/>
          <w:vMerge/>
        </w:tcPr>
        <w:p w14:paraId="55CE5D13" w14:textId="77777777" w:rsidR="000E4E13" w:rsidRPr="00624C3C" w:rsidRDefault="000E4E13" w:rsidP="002D758B">
          <w:pPr>
            <w:pStyle w:val="Encabezado"/>
            <w:rPr>
              <w:rFonts w:ascii="Arial" w:hAnsi="Arial" w:cs="Arial"/>
            </w:rPr>
          </w:pPr>
        </w:p>
      </w:tc>
      <w:tc>
        <w:tcPr>
          <w:tcW w:w="1654" w:type="pct"/>
          <w:vMerge/>
        </w:tcPr>
        <w:p w14:paraId="68D57F43" w14:textId="77777777" w:rsidR="000E4E13" w:rsidRPr="00810BF9" w:rsidRDefault="000E4E13" w:rsidP="002D758B">
          <w:pPr>
            <w:pStyle w:val="Encabezado"/>
            <w:rPr>
              <w:rFonts w:ascii="Arial" w:hAnsi="Arial" w:cs="Arial"/>
              <w:sz w:val="22"/>
            </w:rPr>
          </w:pPr>
        </w:p>
      </w:tc>
      <w:tc>
        <w:tcPr>
          <w:tcW w:w="606" w:type="pct"/>
          <w:vAlign w:val="center"/>
        </w:tcPr>
        <w:p w14:paraId="61802A9E" w14:textId="77777777" w:rsidR="000E4E13" w:rsidRPr="00810BF9" w:rsidRDefault="000E4E13" w:rsidP="00810BF9">
          <w:pPr>
            <w:jc w:val="center"/>
            <w:rPr>
              <w:rFonts w:ascii="Arial" w:hAnsi="Arial" w:cs="Arial"/>
              <w:sz w:val="22"/>
            </w:rPr>
          </w:pPr>
          <w:r w:rsidRPr="00FF5BEE">
            <w:rPr>
              <w:rFonts w:ascii="Arial" w:hAnsi="Arial" w:cs="Arial"/>
              <w:sz w:val="22"/>
            </w:rPr>
            <w:t xml:space="preserve">Versión </w:t>
          </w:r>
          <w:r>
            <w:rPr>
              <w:rFonts w:ascii="Arial" w:hAnsi="Arial" w:cs="Arial"/>
              <w:sz w:val="22"/>
            </w:rPr>
            <w:t>6</w:t>
          </w:r>
        </w:p>
      </w:tc>
      <w:tc>
        <w:tcPr>
          <w:tcW w:w="650" w:type="pct"/>
          <w:tcMar>
            <w:left w:w="57" w:type="dxa"/>
            <w:right w:w="57" w:type="dxa"/>
          </w:tcMar>
          <w:vAlign w:val="center"/>
        </w:tcPr>
        <w:p w14:paraId="0CEFE437" w14:textId="77777777" w:rsidR="000E4E13" w:rsidRPr="00810BF9" w:rsidRDefault="000E4E13" w:rsidP="00810BF9">
          <w:pPr>
            <w:jc w:val="center"/>
            <w:rPr>
              <w:rFonts w:ascii="Arial" w:hAnsi="Arial" w:cs="Arial"/>
              <w:sz w:val="22"/>
            </w:rPr>
          </w:pPr>
          <w:r w:rsidRPr="00810BF9">
            <w:rPr>
              <w:rFonts w:ascii="Arial" w:hAnsi="Arial" w:cs="Arial"/>
              <w:sz w:val="22"/>
              <w:lang w:val="es-ES"/>
            </w:rPr>
            <w:t xml:space="preserve">Página </w:t>
          </w:r>
          <w:r w:rsidRPr="00810BF9">
            <w:rPr>
              <w:rFonts w:ascii="Arial" w:hAnsi="Arial" w:cs="Arial"/>
              <w:b/>
              <w:bCs/>
              <w:sz w:val="22"/>
            </w:rPr>
            <w:fldChar w:fldCharType="begin"/>
          </w:r>
          <w:r w:rsidRPr="00810BF9">
            <w:rPr>
              <w:rFonts w:ascii="Arial" w:hAnsi="Arial" w:cs="Arial"/>
              <w:b/>
              <w:bCs/>
              <w:sz w:val="22"/>
            </w:rPr>
            <w:instrText>PAGE  \* Arabic  \* MERGEFORMAT</w:instrText>
          </w:r>
          <w:r w:rsidRPr="00810BF9">
            <w:rPr>
              <w:rFonts w:ascii="Arial" w:hAnsi="Arial" w:cs="Arial"/>
              <w:b/>
              <w:bCs/>
              <w:sz w:val="22"/>
            </w:rPr>
            <w:fldChar w:fldCharType="separate"/>
          </w:r>
          <w:r w:rsidR="00A60C68" w:rsidRPr="00A60C68">
            <w:rPr>
              <w:rFonts w:ascii="Arial" w:hAnsi="Arial" w:cs="Arial"/>
              <w:b/>
              <w:bCs/>
              <w:noProof/>
              <w:sz w:val="22"/>
              <w:lang w:val="es-ES"/>
            </w:rPr>
            <w:t>6</w:t>
          </w:r>
          <w:r w:rsidRPr="00810BF9">
            <w:rPr>
              <w:rFonts w:ascii="Arial" w:hAnsi="Arial" w:cs="Arial"/>
              <w:b/>
              <w:bCs/>
              <w:sz w:val="22"/>
            </w:rPr>
            <w:fldChar w:fldCharType="end"/>
          </w:r>
          <w:r w:rsidRPr="00810BF9">
            <w:rPr>
              <w:rFonts w:ascii="Arial" w:hAnsi="Arial" w:cs="Arial"/>
              <w:sz w:val="22"/>
              <w:lang w:val="es-ES"/>
            </w:rPr>
            <w:t xml:space="preserve"> de </w:t>
          </w:r>
          <w:r w:rsidRPr="00810BF9">
            <w:rPr>
              <w:rFonts w:ascii="Arial" w:hAnsi="Arial" w:cs="Arial"/>
              <w:b/>
              <w:bCs/>
              <w:sz w:val="22"/>
            </w:rPr>
            <w:fldChar w:fldCharType="begin"/>
          </w:r>
          <w:r w:rsidRPr="00810BF9">
            <w:rPr>
              <w:rFonts w:ascii="Arial" w:hAnsi="Arial" w:cs="Arial"/>
              <w:b/>
              <w:bCs/>
              <w:sz w:val="22"/>
            </w:rPr>
            <w:instrText>NUMPAGES  \* Arabic  \* MERGEFORMAT</w:instrText>
          </w:r>
          <w:r w:rsidRPr="00810BF9">
            <w:rPr>
              <w:rFonts w:ascii="Arial" w:hAnsi="Arial" w:cs="Arial"/>
              <w:b/>
              <w:bCs/>
              <w:sz w:val="22"/>
            </w:rPr>
            <w:fldChar w:fldCharType="separate"/>
          </w:r>
          <w:r w:rsidR="00A60C68" w:rsidRPr="00A60C68">
            <w:rPr>
              <w:rFonts w:ascii="Arial" w:hAnsi="Arial" w:cs="Arial"/>
              <w:b/>
              <w:bCs/>
              <w:noProof/>
              <w:sz w:val="22"/>
              <w:lang w:val="es-ES"/>
            </w:rPr>
            <w:t>8</w:t>
          </w:r>
          <w:r w:rsidRPr="00810BF9">
            <w:rPr>
              <w:rFonts w:ascii="Arial" w:hAnsi="Arial" w:cs="Arial"/>
              <w:b/>
              <w:bCs/>
              <w:sz w:val="22"/>
            </w:rPr>
            <w:fldChar w:fldCharType="end"/>
          </w:r>
        </w:p>
      </w:tc>
      <w:tc>
        <w:tcPr>
          <w:tcW w:w="1452" w:type="pct"/>
          <w:vMerge/>
        </w:tcPr>
        <w:p w14:paraId="6A12CC46" w14:textId="77777777" w:rsidR="000E4E13" w:rsidRPr="00624C3C" w:rsidRDefault="000E4E13" w:rsidP="002D758B">
          <w:pPr>
            <w:rPr>
              <w:rFonts w:ascii="Arial" w:hAnsi="Arial" w:cs="Arial"/>
            </w:rPr>
          </w:pPr>
        </w:p>
      </w:tc>
    </w:tr>
  </w:tbl>
  <w:p w14:paraId="48AB9ACA" w14:textId="77777777" w:rsidR="000E4E13" w:rsidRDefault="00B15E14">
    <w:pPr>
      <w:pStyle w:val="Encabezado"/>
    </w:pPr>
    <w:r>
      <w:rPr>
        <w:noProof/>
      </w:rPr>
      <w:pict w14:anchorId="62E830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1" o:spid="_x0000_s2051" type="#_x0000_t136" style="position:absolute;margin-left:0;margin-top:0;width:531.6pt;height:151.85pt;rotation:315;z-index:-25163468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3D376" w14:textId="77777777" w:rsidR="000E4E13" w:rsidRDefault="00B15E14">
    <w:pPr>
      <w:pStyle w:val="Encabezado"/>
    </w:pPr>
    <w:r>
      <w:rPr>
        <w:noProof/>
      </w:rPr>
      <w:pict w14:anchorId="5AAA86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79" o:spid="_x0000_s2049" type="#_x0000_t136" style="position:absolute;margin-left:0;margin-top:0;width:531.6pt;height:151.85pt;rotation:315;z-index:-25163878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E1770"/>
    <w:multiLevelType w:val="hybridMultilevel"/>
    <w:tmpl w:val="A392919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3B7153D"/>
    <w:multiLevelType w:val="hybridMultilevel"/>
    <w:tmpl w:val="14B249A0"/>
    <w:lvl w:ilvl="0" w:tplc="16701C3C">
      <w:start w:val="1"/>
      <w:numFmt w:val="bullet"/>
      <w:lvlText w:val="-"/>
      <w:lvlJc w:val="left"/>
      <w:pPr>
        <w:tabs>
          <w:tab w:val="num" w:pos="720"/>
        </w:tabs>
        <w:ind w:left="720" w:hanging="360"/>
      </w:pPr>
      <w:rPr>
        <w:rFonts w:ascii="Times New Roman" w:hAnsi="Times New Roman" w:hint="default"/>
      </w:rPr>
    </w:lvl>
    <w:lvl w:ilvl="1" w:tplc="A0C65A0A" w:tentative="1">
      <w:start w:val="1"/>
      <w:numFmt w:val="bullet"/>
      <w:lvlText w:val="-"/>
      <w:lvlJc w:val="left"/>
      <w:pPr>
        <w:tabs>
          <w:tab w:val="num" w:pos="1440"/>
        </w:tabs>
        <w:ind w:left="1440" w:hanging="360"/>
      </w:pPr>
      <w:rPr>
        <w:rFonts w:ascii="Times New Roman" w:hAnsi="Times New Roman" w:hint="default"/>
      </w:rPr>
    </w:lvl>
    <w:lvl w:ilvl="2" w:tplc="C52A62D2" w:tentative="1">
      <w:start w:val="1"/>
      <w:numFmt w:val="bullet"/>
      <w:lvlText w:val="-"/>
      <w:lvlJc w:val="left"/>
      <w:pPr>
        <w:tabs>
          <w:tab w:val="num" w:pos="2160"/>
        </w:tabs>
        <w:ind w:left="2160" w:hanging="360"/>
      </w:pPr>
      <w:rPr>
        <w:rFonts w:ascii="Times New Roman" w:hAnsi="Times New Roman" w:hint="default"/>
      </w:rPr>
    </w:lvl>
    <w:lvl w:ilvl="3" w:tplc="78526EDE" w:tentative="1">
      <w:start w:val="1"/>
      <w:numFmt w:val="bullet"/>
      <w:lvlText w:val="-"/>
      <w:lvlJc w:val="left"/>
      <w:pPr>
        <w:tabs>
          <w:tab w:val="num" w:pos="2880"/>
        </w:tabs>
        <w:ind w:left="2880" w:hanging="360"/>
      </w:pPr>
      <w:rPr>
        <w:rFonts w:ascii="Times New Roman" w:hAnsi="Times New Roman" w:hint="default"/>
      </w:rPr>
    </w:lvl>
    <w:lvl w:ilvl="4" w:tplc="DE109062" w:tentative="1">
      <w:start w:val="1"/>
      <w:numFmt w:val="bullet"/>
      <w:lvlText w:val="-"/>
      <w:lvlJc w:val="left"/>
      <w:pPr>
        <w:tabs>
          <w:tab w:val="num" w:pos="3600"/>
        </w:tabs>
        <w:ind w:left="3600" w:hanging="360"/>
      </w:pPr>
      <w:rPr>
        <w:rFonts w:ascii="Times New Roman" w:hAnsi="Times New Roman" w:hint="default"/>
      </w:rPr>
    </w:lvl>
    <w:lvl w:ilvl="5" w:tplc="93628504" w:tentative="1">
      <w:start w:val="1"/>
      <w:numFmt w:val="bullet"/>
      <w:lvlText w:val="-"/>
      <w:lvlJc w:val="left"/>
      <w:pPr>
        <w:tabs>
          <w:tab w:val="num" w:pos="4320"/>
        </w:tabs>
        <w:ind w:left="4320" w:hanging="360"/>
      </w:pPr>
      <w:rPr>
        <w:rFonts w:ascii="Times New Roman" w:hAnsi="Times New Roman" w:hint="default"/>
      </w:rPr>
    </w:lvl>
    <w:lvl w:ilvl="6" w:tplc="686092AE" w:tentative="1">
      <w:start w:val="1"/>
      <w:numFmt w:val="bullet"/>
      <w:lvlText w:val="-"/>
      <w:lvlJc w:val="left"/>
      <w:pPr>
        <w:tabs>
          <w:tab w:val="num" w:pos="5040"/>
        </w:tabs>
        <w:ind w:left="5040" w:hanging="360"/>
      </w:pPr>
      <w:rPr>
        <w:rFonts w:ascii="Times New Roman" w:hAnsi="Times New Roman" w:hint="default"/>
      </w:rPr>
    </w:lvl>
    <w:lvl w:ilvl="7" w:tplc="AD0C3686" w:tentative="1">
      <w:start w:val="1"/>
      <w:numFmt w:val="bullet"/>
      <w:lvlText w:val="-"/>
      <w:lvlJc w:val="left"/>
      <w:pPr>
        <w:tabs>
          <w:tab w:val="num" w:pos="5760"/>
        </w:tabs>
        <w:ind w:left="5760" w:hanging="360"/>
      </w:pPr>
      <w:rPr>
        <w:rFonts w:ascii="Times New Roman" w:hAnsi="Times New Roman" w:hint="default"/>
      </w:rPr>
    </w:lvl>
    <w:lvl w:ilvl="8" w:tplc="FE6CFBD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5A74D4A"/>
    <w:multiLevelType w:val="hybridMultilevel"/>
    <w:tmpl w:val="9A0A0A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7B05F11"/>
    <w:multiLevelType w:val="hybridMultilevel"/>
    <w:tmpl w:val="9DDED052"/>
    <w:lvl w:ilvl="0" w:tplc="89A89308">
      <w:start w:val="1"/>
      <w:numFmt w:val="bullet"/>
      <w:lvlText w:val=""/>
      <w:lvlJc w:val="left"/>
      <w:pPr>
        <w:tabs>
          <w:tab w:val="num" w:pos="720"/>
        </w:tabs>
        <w:ind w:left="720" w:hanging="360"/>
      </w:pPr>
      <w:rPr>
        <w:rFonts w:ascii="Wingdings" w:hAnsi="Wingdings" w:hint="default"/>
      </w:rPr>
    </w:lvl>
    <w:lvl w:ilvl="1" w:tplc="40C8BDEC" w:tentative="1">
      <w:start w:val="1"/>
      <w:numFmt w:val="bullet"/>
      <w:lvlText w:val=""/>
      <w:lvlJc w:val="left"/>
      <w:pPr>
        <w:tabs>
          <w:tab w:val="num" w:pos="1440"/>
        </w:tabs>
        <w:ind w:left="1440" w:hanging="360"/>
      </w:pPr>
      <w:rPr>
        <w:rFonts w:ascii="Wingdings" w:hAnsi="Wingdings" w:hint="default"/>
      </w:rPr>
    </w:lvl>
    <w:lvl w:ilvl="2" w:tplc="AD3092FE" w:tentative="1">
      <w:start w:val="1"/>
      <w:numFmt w:val="bullet"/>
      <w:lvlText w:val=""/>
      <w:lvlJc w:val="left"/>
      <w:pPr>
        <w:tabs>
          <w:tab w:val="num" w:pos="2160"/>
        </w:tabs>
        <w:ind w:left="2160" w:hanging="360"/>
      </w:pPr>
      <w:rPr>
        <w:rFonts w:ascii="Wingdings" w:hAnsi="Wingdings" w:hint="default"/>
      </w:rPr>
    </w:lvl>
    <w:lvl w:ilvl="3" w:tplc="B7804A1C" w:tentative="1">
      <w:start w:val="1"/>
      <w:numFmt w:val="bullet"/>
      <w:lvlText w:val=""/>
      <w:lvlJc w:val="left"/>
      <w:pPr>
        <w:tabs>
          <w:tab w:val="num" w:pos="2880"/>
        </w:tabs>
        <w:ind w:left="2880" w:hanging="360"/>
      </w:pPr>
      <w:rPr>
        <w:rFonts w:ascii="Wingdings" w:hAnsi="Wingdings" w:hint="default"/>
      </w:rPr>
    </w:lvl>
    <w:lvl w:ilvl="4" w:tplc="936E8A0E" w:tentative="1">
      <w:start w:val="1"/>
      <w:numFmt w:val="bullet"/>
      <w:lvlText w:val=""/>
      <w:lvlJc w:val="left"/>
      <w:pPr>
        <w:tabs>
          <w:tab w:val="num" w:pos="3600"/>
        </w:tabs>
        <w:ind w:left="3600" w:hanging="360"/>
      </w:pPr>
      <w:rPr>
        <w:rFonts w:ascii="Wingdings" w:hAnsi="Wingdings" w:hint="default"/>
      </w:rPr>
    </w:lvl>
    <w:lvl w:ilvl="5" w:tplc="E2661F16" w:tentative="1">
      <w:start w:val="1"/>
      <w:numFmt w:val="bullet"/>
      <w:lvlText w:val=""/>
      <w:lvlJc w:val="left"/>
      <w:pPr>
        <w:tabs>
          <w:tab w:val="num" w:pos="4320"/>
        </w:tabs>
        <w:ind w:left="4320" w:hanging="360"/>
      </w:pPr>
      <w:rPr>
        <w:rFonts w:ascii="Wingdings" w:hAnsi="Wingdings" w:hint="default"/>
      </w:rPr>
    </w:lvl>
    <w:lvl w:ilvl="6" w:tplc="F1585CEE" w:tentative="1">
      <w:start w:val="1"/>
      <w:numFmt w:val="bullet"/>
      <w:lvlText w:val=""/>
      <w:lvlJc w:val="left"/>
      <w:pPr>
        <w:tabs>
          <w:tab w:val="num" w:pos="5040"/>
        </w:tabs>
        <w:ind w:left="5040" w:hanging="360"/>
      </w:pPr>
      <w:rPr>
        <w:rFonts w:ascii="Wingdings" w:hAnsi="Wingdings" w:hint="default"/>
      </w:rPr>
    </w:lvl>
    <w:lvl w:ilvl="7" w:tplc="A82884DA" w:tentative="1">
      <w:start w:val="1"/>
      <w:numFmt w:val="bullet"/>
      <w:lvlText w:val=""/>
      <w:lvlJc w:val="left"/>
      <w:pPr>
        <w:tabs>
          <w:tab w:val="num" w:pos="5760"/>
        </w:tabs>
        <w:ind w:left="5760" w:hanging="360"/>
      </w:pPr>
      <w:rPr>
        <w:rFonts w:ascii="Wingdings" w:hAnsi="Wingdings" w:hint="default"/>
      </w:rPr>
    </w:lvl>
    <w:lvl w:ilvl="8" w:tplc="1BCE349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3B6D2A"/>
    <w:multiLevelType w:val="hybridMultilevel"/>
    <w:tmpl w:val="5A2A51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A821281"/>
    <w:multiLevelType w:val="hybridMultilevel"/>
    <w:tmpl w:val="4060248C"/>
    <w:lvl w:ilvl="0" w:tplc="9094F5C4">
      <w:start w:val="1"/>
      <w:numFmt w:val="bullet"/>
      <w:lvlText w:val="•"/>
      <w:lvlJc w:val="left"/>
      <w:pPr>
        <w:tabs>
          <w:tab w:val="num" w:pos="720"/>
        </w:tabs>
        <w:ind w:left="720" w:hanging="360"/>
      </w:pPr>
      <w:rPr>
        <w:rFonts w:ascii="Arial" w:hAnsi="Arial" w:hint="default"/>
      </w:rPr>
    </w:lvl>
    <w:lvl w:ilvl="1" w:tplc="FD9C0770" w:tentative="1">
      <w:start w:val="1"/>
      <w:numFmt w:val="bullet"/>
      <w:lvlText w:val="•"/>
      <w:lvlJc w:val="left"/>
      <w:pPr>
        <w:tabs>
          <w:tab w:val="num" w:pos="1440"/>
        </w:tabs>
        <w:ind w:left="1440" w:hanging="360"/>
      </w:pPr>
      <w:rPr>
        <w:rFonts w:ascii="Arial" w:hAnsi="Arial" w:hint="default"/>
      </w:rPr>
    </w:lvl>
    <w:lvl w:ilvl="2" w:tplc="B7CE1000" w:tentative="1">
      <w:start w:val="1"/>
      <w:numFmt w:val="bullet"/>
      <w:lvlText w:val="•"/>
      <w:lvlJc w:val="left"/>
      <w:pPr>
        <w:tabs>
          <w:tab w:val="num" w:pos="2160"/>
        </w:tabs>
        <w:ind w:left="2160" w:hanging="360"/>
      </w:pPr>
      <w:rPr>
        <w:rFonts w:ascii="Arial" w:hAnsi="Arial" w:hint="default"/>
      </w:rPr>
    </w:lvl>
    <w:lvl w:ilvl="3" w:tplc="0F46747E" w:tentative="1">
      <w:start w:val="1"/>
      <w:numFmt w:val="bullet"/>
      <w:lvlText w:val="•"/>
      <w:lvlJc w:val="left"/>
      <w:pPr>
        <w:tabs>
          <w:tab w:val="num" w:pos="2880"/>
        </w:tabs>
        <w:ind w:left="2880" w:hanging="360"/>
      </w:pPr>
      <w:rPr>
        <w:rFonts w:ascii="Arial" w:hAnsi="Arial" w:hint="default"/>
      </w:rPr>
    </w:lvl>
    <w:lvl w:ilvl="4" w:tplc="788402B6" w:tentative="1">
      <w:start w:val="1"/>
      <w:numFmt w:val="bullet"/>
      <w:lvlText w:val="•"/>
      <w:lvlJc w:val="left"/>
      <w:pPr>
        <w:tabs>
          <w:tab w:val="num" w:pos="3600"/>
        </w:tabs>
        <w:ind w:left="3600" w:hanging="360"/>
      </w:pPr>
      <w:rPr>
        <w:rFonts w:ascii="Arial" w:hAnsi="Arial" w:hint="default"/>
      </w:rPr>
    </w:lvl>
    <w:lvl w:ilvl="5" w:tplc="826289B0" w:tentative="1">
      <w:start w:val="1"/>
      <w:numFmt w:val="bullet"/>
      <w:lvlText w:val="•"/>
      <w:lvlJc w:val="left"/>
      <w:pPr>
        <w:tabs>
          <w:tab w:val="num" w:pos="4320"/>
        </w:tabs>
        <w:ind w:left="4320" w:hanging="360"/>
      </w:pPr>
      <w:rPr>
        <w:rFonts w:ascii="Arial" w:hAnsi="Arial" w:hint="default"/>
      </w:rPr>
    </w:lvl>
    <w:lvl w:ilvl="6" w:tplc="BAF4A72E" w:tentative="1">
      <w:start w:val="1"/>
      <w:numFmt w:val="bullet"/>
      <w:lvlText w:val="•"/>
      <w:lvlJc w:val="left"/>
      <w:pPr>
        <w:tabs>
          <w:tab w:val="num" w:pos="5040"/>
        </w:tabs>
        <w:ind w:left="5040" w:hanging="360"/>
      </w:pPr>
      <w:rPr>
        <w:rFonts w:ascii="Arial" w:hAnsi="Arial" w:hint="default"/>
      </w:rPr>
    </w:lvl>
    <w:lvl w:ilvl="7" w:tplc="203E73E8" w:tentative="1">
      <w:start w:val="1"/>
      <w:numFmt w:val="bullet"/>
      <w:lvlText w:val="•"/>
      <w:lvlJc w:val="left"/>
      <w:pPr>
        <w:tabs>
          <w:tab w:val="num" w:pos="5760"/>
        </w:tabs>
        <w:ind w:left="5760" w:hanging="360"/>
      </w:pPr>
      <w:rPr>
        <w:rFonts w:ascii="Arial" w:hAnsi="Arial" w:hint="default"/>
      </w:rPr>
    </w:lvl>
    <w:lvl w:ilvl="8" w:tplc="E55446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156578"/>
    <w:multiLevelType w:val="hybridMultilevel"/>
    <w:tmpl w:val="CCCEA3E0"/>
    <w:lvl w:ilvl="0" w:tplc="57DCF012">
      <w:start w:val="1"/>
      <w:numFmt w:val="decimal"/>
      <w:lvlText w:val="%1."/>
      <w:lvlJc w:val="left"/>
      <w:pPr>
        <w:tabs>
          <w:tab w:val="num" w:pos="720"/>
        </w:tabs>
        <w:ind w:left="720" w:hanging="360"/>
      </w:pPr>
    </w:lvl>
    <w:lvl w:ilvl="1" w:tplc="6520F548" w:tentative="1">
      <w:start w:val="1"/>
      <w:numFmt w:val="decimal"/>
      <w:lvlText w:val="%2."/>
      <w:lvlJc w:val="left"/>
      <w:pPr>
        <w:tabs>
          <w:tab w:val="num" w:pos="1440"/>
        </w:tabs>
        <w:ind w:left="1440" w:hanging="360"/>
      </w:pPr>
    </w:lvl>
    <w:lvl w:ilvl="2" w:tplc="87484BFE" w:tentative="1">
      <w:start w:val="1"/>
      <w:numFmt w:val="decimal"/>
      <w:lvlText w:val="%3."/>
      <w:lvlJc w:val="left"/>
      <w:pPr>
        <w:tabs>
          <w:tab w:val="num" w:pos="2160"/>
        </w:tabs>
        <w:ind w:left="2160" w:hanging="360"/>
      </w:pPr>
    </w:lvl>
    <w:lvl w:ilvl="3" w:tplc="9EE2C272" w:tentative="1">
      <w:start w:val="1"/>
      <w:numFmt w:val="decimal"/>
      <w:lvlText w:val="%4."/>
      <w:lvlJc w:val="left"/>
      <w:pPr>
        <w:tabs>
          <w:tab w:val="num" w:pos="2880"/>
        </w:tabs>
        <w:ind w:left="2880" w:hanging="360"/>
      </w:pPr>
    </w:lvl>
    <w:lvl w:ilvl="4" w:tplc="4AD8A370" w:tentative="1">
      <w:start w:val="1"/>
      <w:numFmt w:val="decimal"/>
      <w:lvlText w:val="%5."/>
      <w:lvlJc w:val="left"/>
      <w:pPr>
        <w:tabs>
          <w:tab w:val="num" w:pos="3600"/>
        </w:tabs>
        <w:ind w:left="3600" w:hanging="360"/>
      </w:pPr>
    </w:lvl>
    <w:lvl w:ilvl="5" w:tplc="6712A908" w:tentative="1">
      <w:start w:val="1"/>
      <w:numFmt w:val="decimal"/>
      <w:lvlText w:val="%6."/>
      <w:lvlJc w:val="left"/>
      <w:pPr>
        <w:tabs>
          <w:tab w:val="num" w:pos="4320"/>
        </w:tabs>
        <w:ind w:left="4320" w:hanging="360"/>
      </w:pPr>
    </w:lvl>
    <w:lvl w:ilvl="6" w:tplc="06A8DAC0" w:tentative="1">
      <w:start w:val="1"/>
      <w:numFmt w:val="decimal"/>
      <w:lvlText w:val="%7."/>
      <w:lvlJc w:val="left"/>
      <w:pPr>
        <w:tabs>
          <w:tab w:val="num" w:pos="5040"/>
        </w:tabs>
        <w:ind w:left="5040" w:hanging="360"/>
      </w:pPr>
    </w:lvl>
    <w:lvl w:ilvl="7" w:tplc="8548A50A" w:tentative="1">
      <w:start w:val="1"/>
      <w:numFmt w:val="decimal"/>
      <w:lvlText w:val="%8."/>
      <w:lvlJc w:val="left"/>
      <w:pPr>
        <w:tabs>
          <w:tab w:val="num" w:pos="5760"/>
        </w:tabs>
        <w:ind w:left="5760" w:hanging="360"/>
      </w:pPr>
    </w:lvl>
    <w:lvl w:ilvl="8" w:tplc="0CBE310C" w:tentative="1">
      <w:start w:val="1"/>
      <w:numFmt w:val="decimal"/>
      <w:lvlText w:val="%9."/>
      <w:lvlJc w:val="left"/>
      <w:pPr>
        <w:tabs>
          <w:tab w:val="num" w:pos="6480"/>
        </w:tabs>
        <w:ind w:left="6480" w:hanging="360"/>
      </w:pPr>
    </w:lvl>
  </w:abstractNum>
  <w:abstractNum w:abstractNumId="7" w15:restartNumberingAfterBreak="0">
    <w:nsid w:val="1E3102D9"/>
    <w:multiLevelType w:val="hybridMultilevel"/>
    <w:tmpl w:val="5A84DE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820082"/>
    <w:multiLevelType w:val="hybridMultilevel"/>
    <w:tmpl w:val="5C0EEB00"/>
    <w:lvl w:ilvl="0" w:tplc="FD7C119C">
      <w:start w:val="1"/>
      <w:numFmt w:val="bullet"/>
      <w:lvlText w:val="•"/>
      <w:lvlJc w:val="left"/>
      <w:pPr>
        <w:tabs>
          <w:tab w:val="num" w:pos="720"/>
        </w:tabs>
        <w:ind w:left="720" w:hanging="360"/>
      </w:pPr>
      <w:rPr>
        <w:rFonts w:ascii="Arial" w:hAnsi="Arial" w:hint="default"/>
      </w:rPr>
    </w:lvl>
    <w:lvl w:ilvl="1" w:tplc="E4588A80" w:tentative="1">
      <w:start w:val="1"/>
      <w:numFmt w:val="bullet"/>
      <w:lvlText w:val="•"/>
      <w:lvlJc w:val="left"/>
      <w:pPr>
        <w:tabs>
          <w:tab w:val="num" w:pos="1440"/>
        </w:tabs>
        <w:ind w:left="1440" w:hanging="360"/>
      </w:pPr>
      <w:rPr>
        <w:rFonts w:ascii="Arial" w:hAnsi="Arial" w:hint="default"/>
      </w:rPr>
    </w:lvl>
    <w:lvl w:ilvl="2" w:tplc="CA083282" w:tentative="1">
      <w:start w:val="1"/>
      <w:numFmt w:val="bullet"/>
      <w:lvlText w:val="•"/>
      <w:lvlJc w:val="left"/>
      <w:pPr>
        <w:tabs>
          <w:tab w:val="num" w:pos="2160"/>
        </w:tabs>
        <w:ind w:left="2160" w:hanging="360"/>
      </w:pPr>
      <w:rPr>
        <w:rFonts w:ascii="Arial" w:hAnsi="Arial" w:hint="default"/>
      </w:rPr>
    </w:lvl>
    <w:lvl w:ilvl="3" w:tplc="127C7C5A" w:tentative="1">
      <w:start w:val="1"/>
      <w:numFmt w:val="bullet"/>
      <w:lvlText w:val="•"/>
      <w:lvlJc w:val="left"/>
      <w:pPr>
        <w:tabs>
          <w:tab w:val="num" w:pos="2880"/>
        </w:tabs>
        <w:ind w:left="2880" w:hanging="360"/>
      </w:pPr>
      <w:rPr>
        <w:rFonts w:ascii="Arial" w:hAnsi="Arial" w:hint="default"/>
      </w:rPr>
    </w:lvl>
    <w:lvl w:ilvl="4" w:tplc="2E561702" w:tentative="1">
      <w:start w:val="1"/>
      <w:numFmt w:val="bullet"/>
      <w:lvlText w:val="•"/>
      <w:lvlJc w:val="left"/>
      <w:pPr>
        <w:tabs>
          <w:tab w:val="num" w:pos="3600"/>
        </w:tabs>
        <w:ind w:left="3600" w:hanging="360"/>
      </w:pPr>
      <w:rPr>
        <w:rFonts w:ascii="Arial" w:hAnsi="Arial" w:hint="default"/>
      </w:rPr>
    </w:lvl>
    <w:lvl w:ilvl="5" w:tplc="27E626A4" w:tentative="1">
      <w:start w:val="1"/>
      <w:numFmt w:val="bullet"/>
      <w:lvlText w:val="•"/>
      <w:lvlJc w:val="left"/>
      <w:pPr>
        <w:tabs>
          <w:tab w:val="num" w:pos="4320"/>
        </w:tabs>
        <w:ind w:left="4320" w:hanging="360"/>
      </w:pPr>
      <w:rPr>
        <w:rFonts w:ascii="Arial" w:hAnsi="Arial" w:hint="default"/>
      </w:rPr>
    </w:lvl>
    <w:lvl w:ilvl="6" w:tplc="B9F6AE9A" w:tentative="1">
      <w:start w:val="1"/>
      <w:numFmt w:val="bullet"/>
      <w:lvlText w:val="•"/>
      <w:lvlJc w:val="left"/>
      <w:pPr>
        <w:tabs>
          <w:tab w:val="num" w:pos="5040"/>
        </w:tabs>
        <w:ind w:left="5040" w:hanging="360"/>
      </w:pPr>
      <w:rPr>
        <w:rFonts w:ascii="Arial" w:hAnsi="Arial" w:hint="default"/>
      </w:rPr>
    </w:lvl>
    <w:lvl w:ilvl="7" w:tplc="D818D276" w:tentative="1">
      <w:start w:val="1"/>
      <w:numFmt w:val="bullet"/>
      <w:lvlText w:val="•"/>
      <w:lvlJc w:val="left"/>
      <w:pPr>
        <w:tabs>
          <w:tab w:val="num" w:pos="5760"/>
        </w:tabs>
        <w:ind w:left="5760" w:hanging="360"/>
      </w:pPr>
      <w:rPr>
        <w:rFonts w:ascii="Arial" w:hAnsi="Arial" w:hint="default"/>
      </w:rPr>
    </w:lvl>
    <w:lvl w:ilvl="8" w:tplc="B58C403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807260"/>
    <w:multiLevelType w:val="hybridMultilevel"/>
    <w:tmpl w:val="C9B0F2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9CE4390"/>
    <w:multiLevelType w:val="hybridMultilevel"/>
    <w:tmpl w:val="7E9ED1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F561631"/>
    <w:multiLevelType w:val="hybridMultilevel"/>
    <w:tmpl w:val="F53461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547AEC"/>
    <w:multiLevelType w:val="hybridMultilevel"/>
    <w:tmpl w:val="11E03B72"/>
    <w:lvl w:ilvl="0" w:tplc="03CACDC8">
      <w:start w:val="1"/>
      <w:numFmt w:val="bullet"/>
      <w:lvlText w:val="-"/>
      <w:lvlJc w:val="left"/>
      <w:pPr>
        <w:tabs>
          <w:tab w:val="num" w:pos="720"/>
        </w:tabs>
        <w:ind w:left="720" w:hanging="360"/>
      </w:pPr>
      <w:rPr>
        <w:rFonts w:ascii="Times New Roman" w:hAnsi="Times New Roman" w:hint="default"/>
      </w:rPr>
    </w:lvl>
    <w:lvl w:ilvl="1" w:tplc="1E32A550" w:tentative="1">
      <w:start w:val="1"/>
      <w:numFmt w:val="bullet"/>
      <w:lvlText w:val="-"/>
      <w:lvlJc w:val="left"/>
      <w:pPr>
        <w:tabs>
          <w:tab w:val="num" w:pos="1440"/>
        </w:tabs>
        <w:ind w:left="1440" w:hanging="360"/>
      </w:pPr>
      <w:rPr>
        <w:rFonts w:ascii="Times New Roman" w:hAnsi="Times New Roman" w:hint="default"/>
      </w:rPr>
    </w:lvl>
    <w:lvl w:ilvl="2" w:tplc="967A64AC" w:tentative="1">
      <w:start w:val="1"/>
      <w:numFmt w:val="bullet"/>
      <w:lvlText w:val="-"/>
      <w:lvlJc w:val="left"/>
      <w:pPr>
        <w:tabs>
          <w:tab w:val="num" w:pos="2160"/>
        </w:tabs>
        <w:ind w:left="2160" w:hanging="360"/>
      </w:pPr>
      <w:rPr>
        <w:rFonts w:ascii="Times New Roman" w:hAnsi="Times New Roman" w:hint="default"/>
      </w:rPr>
    </w:lvl>
    <w:lvl w:ilvl="3" w:tplc="7744D670" w:tentative="1">
      <w:start w:val="1"/>
      <w:numFmt w:val="bullet"/>
      <w:lvlText w:val="-"/>
      <w:lvlJc w:val="left"/>
      <w:pPr>
        <w:tabs>
          <w:tab w:val="num" w:pos="2880"/>
        </w:tabs>
        <w:ind w:left="2880" w:hanging="360"/>
      </w:pPr>
      <w:rPr>
        <w:rFonts w:ascii="Times New Roman" w:hAnsi="Times New Roman" w:hint="default"/>
      </w:rPr>
    </w:lvl>
    <w:lvl w:ilvl="4" w:tplc="4508BE7A" w:tentative="1">
      <w:start w:val="1"/>
      <w:numFmt w:val="bullet"/>
      <w:lvlText w:val="-"/>
      <w:lvlJc w:val="left"/>
      <w:pPr>
        <w:tabs>
          <w:tab w:val="num" w:pos="3600"/>
        </w:tabs>
        <w:ind w:left="3600" w:hanging="360"/>
      </w:pPr>
      <w:rPr>
        <w:rFonts w:ascii="Times New Roman" w:hAnsi="Times New Roman" w:hint="default"/>
      </w:rPr>
    </w:lvl>
    <w:lvl w:ilvl="5" w:tplc="CC929BFE" w:tentative="1">
      <w:start w:val="1"/>
      <w:numFmt w:val="bullet"/>
      <w:lvlText w:val="-"/>
      <w:lvlJc w:val="left"/>
      <w:pPr>
        <w:tabs>
          <w:tab w:val="num" w:pos="4320"/>
        </w:tabs>
        <w:ind w:left="4320" w:hanging="360"/>
      </w:pPr>
      <w:rPr>
        <w:rFonts w:ascii="Times New Roman" w:hAnsi="Times New Roman" w:hint="default"/>
      </w:rPr>
    </w:lvl>
    <w:lvl w:ilvl="6" w:tplc="FA0C48AE" w:tentative="1">
      <w:start w:val="1"/>
      <w:numFmt w:val="bullet"/>
      <w:lvlText w:val="-"/>
      <w:lvlJc w:val="left"/>
      <w:pPr>
        <w:tabs>
          <w:tab w:val="num" w:pos="5040"/>
        </w:tabs>
        <w:ind w:left="5040" w:hanging="360"/>
      </w:pPr>
      <w:rPr>
        <w:rFonts w:ascii="Times New Roman" w:hAnsi="Times New Roman" w:hint="default"/>
      </w:rPr>
    </w:lvl>
    <w:lvl w:ilvl="7" w:tplc="CD3284B4" w:tentative="1">
      <w:start w:val="1"/>
      <w:numFmt w:val="bullet"/>
      <w:lvlText w:val="-"/>
      <w:lvlJc w:val="left"/>
      <w:pPr>
        <w:tabs>
          <w:tab w:val="num" w:pos="5760"/>
        </w:tabs>
        <w:ind w:left="5760" w:hanging="360"/>
      </w:pPr>
      <w:rPr>
        <w:rFonts w:ascii="Times New Roman" w:hAnsi="Times New Roman" w:hint="default"/>
      </w:rPr>
    </w:lvl>
    <w:lvl w:ilvl="8" w:tplc="80B2A04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E585773"/>
    <w:multiLevelType w:val="hybridMultilevel"/>
    <w:tmpl w:val="373A15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17000F0"/>
    <w:multiLevelType w:val="hybridMultilevel"/>
    <w:tmpl w:val="34E253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5032460"/>
    <w:multiLevelType w:val="hybridMultilevel"/>
    <w:tmpl w:val="77686F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72147D7"/>
    <w:multiLevelType w:val="hybridMultilevel"/>
    <w:tmpl w:val="66C64C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3AE5E66"/>
    <w:multiLevelType w:val="hybridMultilevel"/>
    <w:tmpl w:val="52A4EFBA"/>
    <w:lvl w:ilvl="0" w:tplc="51489060">
      <w:start w:val="1"/>
      <w:numFmt w:val="bullet"/>
      <w:lvlText w:val="•"/>
      <w:lvlJc w:val="left"/>
      <w:pPr>
        <w:tabs>
          <w:tab w:val="num" w:pos="720"/>
        </w:tabs>
        <w:ind w:left="720" w:hanging="360"/>
      </w:pPr>
      <w:rPr>
        <w:rFonts w:ascii="Arial" w:hAnsi="Arial" w:hint="default"/>
      </w:rPr>
    </w:lvl>
    <w:lvl w:ilvl="1" w:tplc="223232D6" w:tentative="1">
      <w:start w:val="1"/>
      <w:numFmt w:val="bullet"/>
      <w:lvlText w:val="•"/>
      <w:lvlJc w:val="left"/>
      <w:pPr>
        <w:tabs>
          <w:tab w:val="num" w:pos="1440"/>
        </w:tabs>
        <w:ind w:left="1440" w:hanging="360"/>
      </w:pPr>
      <w:rPr>
        <w:rFonts w:ascii="Arial" w:hAnsi="Arial" w:hint="default"/>
      </w:rPr>
    </w:lvl>
    <w:lvl w:ilvl="2" w:tplc="A97EDAFE" w:tentative="1">
      <w:start w:val="1"/>
      <w:numFmt w:val="bullet"/>
      <w:lvlText w:val="•"/>
      <w:lvlJc w:val="left"/>
      <w:pPr>
        <w:tabs>
          <w:tab w:val="num" w:pos="2160"/>
        </w:tabs>
        <w:ind w:left="2160" w:hanging="360"/>
      </w:pPr>
      <w:rPr>
        <w:rFonts w:ascii="Arial" w:hAnsi="Arial" w:hint="default"/>
      </w:rPr>
    </w:lvl>
    <w:lvl w:ilvl="3" w:tplc="CD364470" w:tentative="1">
      <w:start w:val="1"/>
      <w:numFmt w:val="bullet"/>
      <w:lvlText w:val="•"/>
      <w:lvlJc w:val="left"/>
      <w:pPr>
        <w:tabs>
          <w:tab w:val="num" w:pos="2880"/>
        </w:tabs>
        <w:ind w:left="2880" w:hanging="360"/>
      </w:pPr>
      <w:rPr>
        <w:rFonts w:ascii="Arial" w:hAnsi="Arial" w:hint="default"/>
      </w:rPr>
    </w:lvl>
    <w:lvl w:ilvl="4" w:tplc="F23EB4F0" w:tentative="1">
      <w:start w:val="1"/>
      <w:numFmt w:val="bullet"/>
      <w:lvlText w:val="•"/>
      <w:lvlJc w:val="left"/>
      <w:pPr>
        <w:tabs>
          <w:tab w:val="num" w:pos="3600"/>
        </w:tabs>
        <w:ind w:left="3600" w:hanging="360"/>
      </w:pPr>
      <w:rPr>
        <w:rFonts w:ascii="Arial" w:hAnsi="Arial" w:hint="default"/>
      </w:rPr>
    </w:lvl>
    <w:lvl w:ilvl="5" w:tplc="06D4536E" w:tentative="1">
      <w:start w:val="1"/>
      <w:numFmt w:val="bullet"/>
      <w:lvlText w:val="•"/>
      <w:lvlJc w:val="left"/>
      <w:pPr>
        <w:tabs>
          <w:tab w:val="num" w:pos="4320"/>
        </w:tabs>
        <w:ind w:left="4320" w:hanging="360"/>
      </w:pPr>
      <w:rPr>
        <w:rFonts w:ascii="Arial" w:hAnsi="Arial" w:hint="default"/>
      </w:rPr>
    </w:lvl>
    <w:lvl w:ilvl="6" w:tplc="1750BBF2" w:tentative="1">
      <w:start w:val="1"/>
      <w:numFmt w:val="bullet"/>
      <w:lvlText w:val="•"/>
      <w:lvlJc w:val="left"/>
      <w:pPr>
        <w:tabs>
          <w:tab w:val="num" w:pos="5040"/>
        </w:tabs>
        <w:ind w:left="5040" w:hanging="360"/>
      </w:pPr>
      <w:rPr>
        <w:rFonts w:ascii="Arial" w:hAnsi="Arial" w:hint="default"/>
      </w:rPr>
    </w:lvl>
    <w:lvl w:ilvl="7" w:tplc="D0C0DE10" w:tentative="1">
      <w:start w:val="1"/>
      <w:numFmt w:val="bullet"/>
      <w:lvlText w:val="•"/>
      <w:lvlJc w:val="left"/>
      <w:pPr>
        <w:tabs>
          <w:tab w:val="num" w:pos="5760"/>
        </w:tabs>
        <w:ind w:left="5760" w:hanging="360"/>
      </w:pPr>
      <w:rPr>
        <w:rFonts w:ascii="Arial" w:hAnsi="Arial" w:hint="default"/>
      </w:rPr>
    </w:lvl>
    <w:lvl w:ilvl="8" w:tplc="A1A0E1D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E4E74AA"/>
    <w:multiLevelType w:val="hybridMultilevel"/>
    <w:tmpl w:val="BA304D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4911F6E"/>
    <w:multiLevelType w:val="hybridMultilevel"/>
    <w:tmpl w:val="FDC4D654"/>
    <w:lvl w:ilvl="0" w:tplc="D47A0B90">
      <w:start w:val="1"/>
      <w:numFmt w:val="bullet"/>
      <w:lvlText w:val="•"/>
      <w:lvlJc w:val="left"/>
      <w:pPr>
        <w:tabs>
          <w:tab w:val="num" w:pos="720"/>
        </w:tabs>
        <w:ind w:left="720" w:hanging="360"/>
      </w:pPr>
      <w:rPr>
        <w:rFonts w:ascii="Arial" w:hAnsi="Arial" w:hint="default"/>
      </w:rPr>
    </w:lvl>
    <w:lvl w:ilvl="1" w:tplc="ED56B372" w:tentative="1">
      <w:start w:val="1"/>
      <w:numFmt w:val="bullet"/>
      <w:lvlText w:val="•"/>
      <w:lvlJc w:val="left"/>
      <w:pPr>
        <w:tabs>
          <w:tab w:val="num" w:pos="1440"/>
        </w:tabs>
        <w:ind w:left="1440" w:hanging="360"/>
      </w:pPr>
      <w:rPr>
        <w:rFonts w:ascii="Arial" w:hAnsi="Arial" w:hint="default"/>
      </w:rPr>
    </w:lvl>
    <w:lvl w:ilvl="2" w:tplc="AF1EA49E" w:tentative="1">
      <w:start w:val="1"/>
      <w:numFmt w:val="bullet"/>
      <w:lvlText w:val="•"/>
      <w:lvlJc w:val="left"/>
      <w:pPr>
        <w:tabs>
          <w:tab w:val="num" w:pos="2160"/>
        </w:tabs>
        <w:ind w:left="2160" w:hanging="360"/>
      </w:pPr>
      <w:rPr>
        <w:rFonts w:ascii="Arial" w:hAnsi="Arial" w:hint="default"/>
      </w:rPr>
    </w:lvl>
    <w:lvl w:ilvl="3" w:tplc="EEEEACFE" w:tentative="1">
      <w:start w:val="1"/>
      <w:numFmt w:val="bullet"/>
      <w:lvlText w:val="•"/>
      <w:lvlJc w:val="left"/>
      <w:pPr>
        <w:tabs>
          <w:tab w:val="num" w:pos="2880"/>
        </w:tabs>
        <w:ind w:left="2880" w:hanging="360"/>
      </w:pPr>
      <w:rPr>
        <w:rFonts w:ascii="Arial" w:hAnsi="Arial" w:hint="default"/>
      </w:rPr>
    </w:lvl>
    <w:lvl w:ilvl="4" w:tplc="2C1A24E2" w:tentative="1">
      <w:start w:val="1"/>
      <w:numFmt w:val="bullet"/>
      <w:lvlText w:val="•"/>
      <w:lvlJc w:val="left"/>
      <w:pPr>
        <w:tabs>
          <w:tab w:val="num" w:pos="3600"/>
        </w:tabs>
        <w:ind w:left="3600" w:hanging="360"/>
      </w:pPr>
      <w:rPr>
        <w:rFonts w:ascii="Arial" w:hAnsi="Arial" w:hint="default"/>
      </w:rPr>
    </w:lvl>
    <w:lvl w:ilvl="5" w:tplc="6EA40322" w:tentative="1">
      <w:start w:val="1"/>
      <w:numFmt w:val="bullet"/>
      <w:lvlText w:val="•"/>
      <w:lvlJc w:val="left"/>
      <w:pPr>
        <w:tabs>
          <w:tab w:val="num" w:pos="4320"/>
        </w:tabs>
        <w:ind w:left="4320" w:hanging="360"/>
      </w:pPr>
      <w:rPr>
        <w:rFonts w:ascii="Arial" w:hAnsi="Arial" w:hint="default"/>
      </w:rPr>
    </w:lvl>
    <w:lvl w:ilvl="6" w:tplc="A0A67C6A" w:tentative="1">
      <w:start w:val="1"/>
      <w:numFmt w:val="bullet"/>
      <w:lvlText w:val="•"/>
      <w:lvlJc w:val="left"/>
      <w:pPr>
        <w:tabs>
          <w:tab w:val="num" w:pos="5040"/>
        </w:tabs>
        <w:ind w:left="5040" w:hanging="360"/>
      </w:pPr>
      <w:rPr>
        <w:rFonts w:ascii="Arial" w:hAnsi="Arial" w:hint="default"/>
      </w:rPr>
    </w:lvl>
    <w:lvl w:ilvl="7" w:tplc="7E7A73C0" w:tentative="1">
      <w:start w:val="1"/>
      <w:numFmt w:val="bullet"/>
      <w:lvlText w:val="•"/>
      <w:lvlJc w:val="left"/>
      <w:pPr>
        <w:tabs>
          <w:tab w:val="num" w:pos="5760"/>
        </w:tabs>
        <w:ind w:left="5760" w:hanging="360"/>
      </w:pPr>
      <w:rPr>
        <w:rFonts w:ascii="Arial" w:hAnsi="Arial" w:hint="default"/>
      </w:rPr>
    </w:lvl>
    <w:lvl w:ilvl="8" w:tplc="1354D7E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AC94ED7"/>
    <w:multiLevelType w:val="hybridMultilevel"/>
    <w:tmpl w:val="AF90D66C"/>
    <w:lvl w:ilvl="0" w:tplc="8F8C6618">
      <w:start w:val="1"/>
      <w:numFmt w:val="bullet"/>
      <w:lvlText w:val="•"/>
      <w:lvlJc w:val="left"/>
      <w:pPr>
        <w:tabs>
          <w:tab w:val="num" w:pos="720"/>
        </w:tabs>
        <w:ind w:left="720" w:hanging="360"/>
      </w:pPr>
      <w:rPr>
        <w:rFonts w:ascii="Arial" w:hAnsi="Arial" w:hint="default"/>
      </w:rPr>
    </w:lvl>
    <w:lvl w:ilvl="1" w:tplc="324E2E50" w:tentative="1">
      <w:start w:val="1"/>
      <w:numFmt w:val="bullet"/>
      <w:lvlText w:val="•"/>
      <w:lvlJc w:val="left"/>
      <w:pPr>
        <w:tabs>
          <w:tab w:val="num" w:pos="1440"/>
        </w:tabs>
        <w:ind w:left="1440" w:hanging="360"/>
      </w:pPr>
      <w:rPr>
        <w:rFonts w:ascii="Arial" w:hAnsi="Arial" w:hint="default"/>
      </w:rPr>
    </w:lvl>
    <w:lvl w:ilvl="2" w:tplc="33F6D204" w:tentative="1">
      <w:start w:val="1"/>
      <w:numFmt w:val="bullet"/>
      <w:lvlText w:val="•"/>
      <w:lvlJc w:val="left"/>
      <w:pPr>
        <w:tabs>
          <w:tab w:val="num" w:pos="2160"/>
        </w:tabs>
        <w:ind w:left="2160" w:hanging="360"/>
      </w:pPr>
      <w:rPr>
        <w:rFonts w:ascii="Arial" w:hAnsi="Arial" w:hint="default"/>
      </w:rPr>
    </w:lvl>
    <w:lvl w:ilvl="3" w:tplc="7DFA77E4" w:tentative="1">
      <w:start w:val="1"/>
      <w:numFmt w:val="bullet"/>
      <w:lvlText w:val="•"/>
      <w:lvlJc w:val="left"/>
      <w:pPr>
        <w:tabs>
          <w:tab w:val="num" w:pos="2880"/>
        </w:tabs>
        <w:ind w:left="2880" w:hanging="360"/>
      </w:pPr>
      <w:rPr>
        <w:rFonts w:ascii="Arial" w:hAnsi="Arial" w:hint="default"/>
      </w:rPr>
    </w:lvl>
    <w:lvl w:ilvl="4" w:tplc="DC600600" w:tentative="1">
      <w:start w:val="1"/>
      <w:numFmt w:val="bullet"/>
      <w:lvlText w:val="•"/>
      <w:lvlJc w:val="left"/>
      <w:pPr>
        <w:tabs>
          <w:tab w:val="num" w:pos="3600"/>
        </w:tabs>
        <w:ind w:left="3600" w:hanging="360"/>
      </w:pPr>
      <w:rPr>
        <w:rFonts w:ascii="Arial" w:hAnsi="Arial" w:hint="default"/>
      </w:rPr>
    </w:lvl>
    <w:lvl w:ilvl="5" w:tplc="6BC60460" w:tentative="1">
      <w:start w:val="1"/>
      <w:numFmt w:val="bullet"/>
      <w:lvlText w:val="•"/>
      <w:lvlJc w:val="left"/>
      <w:pPr>
        <w:tabs>
          <w:tab w:val="num" w:pos="4320"/>
        </w:tabs>
        <w:ind w:left="4320" w:hanging="360"/>
      </w:pPr>
      <w:rPr>
        <w:rFonts w:ascii="Arial" w:hAnsi="Arial" w:hint="default"/>
      </w:rPr>
    </w:lvl>
    <w:lvl w:ilvl="6" w:tplc="539843BC" w:tentative="1">
      <w:start w:val="1"/>
      <w:numFmt w:val="bullet"/>
      <w:lvlText w:val="•"/>
      <w:lvlJc w:val="left"/>
      <w:pPr>
        <w:tabs>
          <w:tab w:val="num" w:pos="5040"/>
        </w:tabs>
        <w:ind w:left="5040" w:hanging="360"/>
      </w:pPr>
      <w:rPr>
        <w:rFonts w:ascii="Arial" w:hAnsi="Arial" w:hint="default"/>
      </w:rPr>
    </w:lvl>
    <w:lvl w:ilvl="7" w:tplc="F3A816AE" w:tentative="1">
      <w:start w:val="1"/>
      <w:numFmt w:val="bullet"/>
      <w:lvlText w:val="•"/>
      <w:lvlJc w:val="left"/>
      <w:pPr>
        <w:tabs>
          <w:tab w:val="num" w:pos="5760"/>
        </w:tabs>
        <w:ind w:left="5760" w:hanging="360"/>
      </w:pPr>
      <w:rPr>
        <w:rFonts w:ascii="Arial" w:hAnsi="Arial" w:hint="default"/>
      </w:rPr>
    </w:lvl>
    <w:lvl w:ilvl="8" w:tplc="8E3056E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C576631"/>
    <w:multiLevelType w:val="hybridMultilevel"/>
    <w:tmpl w:val="5DF877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D765CD1"/>
    <w:multiLevelType w:val="hybridMultilevel"/>
    <w:tmpl w:val="087018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EA96BFC"/>
    <w:multiLevelType w:val="hybridMultilevel"/>
    <w:tmpl w:val="BDD07712"/>
    <w:lvl w:ilvl="0" w:tplc="529E0558">
      <w:start w:val="1"/>
      <w:numFmt w:val="bullet"/>
      <w:lvlText w:val="-"/>
      <w:lvlJc w:val="left"/>
      <w:pPr>
        <w:tabs>
          <w:tab w:val="num" w:pos="720"/>
        </w:tabs>
        <w:ind w:left="720" w:hanging="360"/>
      </w:pPr>
      <w:rPr>
        <w:rFonts w:ascii="Times New Roman" w:hAnsi="Times New Roman" w:hint="default"/>
      </w:rPr>
    </w:lvl>
    <w:lvl w:ilvl="1" w:tplc="5210BF3A" w:tentative="1">
      <w:start w:val="1"/>
      <w:numFmt w:val="bullet"/>
      <w:lvlText w:val="-"/>
      <w:lvlJc w:val="left"/>
      <w:pPr>
        <w:tabs>
          <w:tab w:val="num" w:pos="1440"/>
        </w:tabs>
        <w:ind w:left="1440" w:hanging="360"/>
      </w:pPr>
      <w:rPr>
        <w:rFonts w:ascii="Times New Roman" w:hAnsi="Times New Roman" w:hint="default"/>
      </w:rPr>
    </w:lvl>
    <w:lvl w:ilvl="2" w:tplc="A38823F8" w:tentative="1">
      <w:start w:val="1"/>
      <w:numFmt w:val="bullet"/>
      <w:lvlText w:val="-"/>
      <w:lvlJc w:val="left"/>
      <w:pPr>
        <w:tabs>
          <w:tab w:val="num" w:pos="2160"/>
        </w:tabs>
        <w:ind w:left="2160" w:hanging="360"/>
      </w:pPr>
      <w:rPr>
        <w:rFonts w:ascii="Times New Roman" w:hAnsi="Times New Roman" w:hint="default"/>
      </w:rPr>
    </w:lvl>
    <w:lvl w:ilvl="3" w:tplc="645CA714" w:tentative="1">
      <w:start w:val="1"/>
      <w:numFmt w:val="bullet"/>
      <w:lvlText w:val="-"/>
      <w:lvlJc w:val="left"/>
      <w:pPr>
        <w:tabs>
          <w:tab w:val="num" w:pos="2880"/>
        </w:tabs>
        <w:ind w:left="2880" w:hanging="360"/>
      </w:pPr>
      <w:rPr>
        <w:rFonts w:ascii="Times New Roman" w:hAnsi="Times New Roman" w:hint="default"/>
      </w:rPr>
    </w:lvl>
    <w:lvl w:ilvl="4" w:tplc="3306E522" w:tentative="1">
      <w:start w:val="1"/>
      <w:numFmt w:val="bullet"/>
      <w:lvlText w:val="-"/>
      <w:lvlJc w:val="left"/>
      <w:pPr>
        <w:tabs>
          <w:tab w:val="num" w:pos="3600"/>
        </w:tabs>
        <w:ind w:left="3600" w:hanging="360"/>
      </w:pPr>
      <w:rPr>
        <w:rFonts w:ascii="Times New Roman" w:hAnsi="Times New Roman" w:hint="default"/>
      </w:rPr>
    </w:lvl>
    <w:lvl w:ilvl="5" w:tplc="0D746E50" w:tentative="1">
      <w:start w:val="1"/>
      <w:numFmt w:val="bullet"/>
      <w:lvlText w:val="-"/>
      <w:lvlJc w:val="left"/>
      <w:pPr>
        <w:tabs>
          <w:tab w:val="num" w:pos="4320"/>
        </w:tabs>
        <w:ind w:left="4320" w:hanging="360"/>
      </w:pPr>
      <w:rPr>
        <w:rFonts w:ascii="Times New Roman" w:hAnsi="Times New Roman" w:hint="default"/>
      </w:rPr>
    </w:lvl>
    <w:lvl w:ilvl="6" w:tplc="641AB166" w:tentative="1">
      <w:start w:val="1"/>
      <w:numFmt w:val="bullet"/>
      <w:lvlText w:val="-"/>
      <w:lvlJc w:val="left"/>
      <w:pPr>
        <w:tabs>
          <w:tab w:val="num" w:pos="5040"/>
        </w:tabs>
        <w:ind w:left="5040" w:hanging="360"/>
      </w:pPr>
      <w:rPr>
        <w:rFonts w:ascii="Times New Roman" w:hAnsi="Times New Roman" w:hint="default"/>
      </w:rPr>
    </w:lvl>
    <w:lvl w:ilvl="7" w:tplc="0D32927C" w:tentative="1">
      <w:start w:val="1"/>
      <w:numFmt w:val="bullet"/>
      <w:lvlText w:val="-"/>
      <w:lvlJc w:val="left"/>
      <w:pPr>
        <w:tabs>
          <w:tab w:val="num" w:pos="5760"/>
        </w:tabs>
        <w:ind w:left="5760" w:hanging="360"/>
      </w:pPr>
      <w:rPr>
        <w:rFonts w:ascii="Times New Roman" w:hAnsi="Times New Roman" w:hint="default"/>
      </w:rPr>
    </w:lvl>
    <w:lvl w:ilvl="8" w:tplc="343E7E16"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10"/>
  </w:num>
  <w:num w:numId="3">
    <w:abstractNumId w:val="13"/>
  </w:num>
  <w:num w:numId="4">
    <w:abstractNumId w:val="16"/>
  </w:num>
  <w:num w:numId="5">
    <w:abstractNumId w:val="5"/>
  </w:num>
  <w:num w:numId="6">
    <w:abstractNumId w:val="8"/>
  </w:num>
  <w:num w:numId="7">
    <w:abstractNumId w:val="19"/>
  </w:num>
  <w:num w:numId="8">
    <w:abstractNumId w:val="17"/>
  </w:num>
  <w:num w:numId="9">
    <w:abstractNumId w:val="20"/>
  </w:num>
  <w:num w:numId="10">
    <w:abstractNumId w:val="23"/>
  </w:num>
  <w:num w:numId="11">
    <w:abstractNumId w:val="3"/>
  </w:num>
  <w:num w:numId="12">
    <w:abstractNumId w:val="12"/>
  </w:num>
  <w:num w:numId="13">
    <w:abstractNumId w:val="1"/>
  </w:num>
  <w:num w:numId="14">
    <w:abstractNumId w:val="7"/>
  </w:num>
  <w:num w:numId="15">
    <w:abstractNumId w:val="0"/>
  </w:num>
  <w:num w:numId="16">
    <w:abstractNumId w:val="4"/>
  </w:num>
  <w:num w:numId="17">
    <w:abstractNumId w:val="15"/>
  </w:num>
  <w:num w:numId="18">
    <w:abstractNumId w:val="2"/>
  </w:num>
  <w:num w:numId="19">
    <w:abstractNumId w:val="14"/>
  </w:num>
  <w:num w:numId="20">
    <w:abstractNumId w:val="11"/>
  </w:num>
  <w:num w:numId="21">
    <w:abstractNumId w:val="18"/>
  </w:num>
  <w:num w:numId="22">
    <w:abstractNumId w:val="21"/>
  </w:num>
  <w:num w:numId="23">
    <w:abstractNumId w:val="9"/>
  </w:num>
  <w:num w:numId="2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4A"/>
    <w:rsid w:val="0000295E"/>
    <w:rsid w:val="00003510"/>
    <w:rsid w:val="000035C8"/>
    <w:rsid w:val="00004C0F"/>
    <w:rsid w:val="0000683E"/>
    <w:rsid w:val="00007790"/>
    <w:rsid w:val="00012868"/>
    <w:rsid w:val="00013A68"/>
    <w:rsid w:val="00013D6D"/>
    <w:rsid w:val="00014E5E"/>
    <w:rsid w:val="00014F5F"/>
    <w:rsid w:val="00021388"/>
    <w:rsid w:val="000275C1"/>
    <w:rsid w:val="0003325E"/>
    <w:rsid w:val="000338BA"/>
    <w:rsid w:val="000365A9"/>
    <w:rsid w:val="000372C1"/>
    <w:rsid w:val="000430F2"/>
    <w:rsid w:val="0004346F"/>
    <w:rsid w:val="00046899"/>
    <w:rsid w:val="00047A39"/>
    <w:rsid w:val="00050B8E"/>
    <w:rsid w:val="0005136F"/>
    <w:rsid w:val="000516A7"/>
    <w:rsid w:val="000525DF"/>
    <w:rsid w:val="00052BAD"/>
    <w:rsid w:val="00054B26"/>
    <w:rsid w:val="00055192"/>
    <w:rsid w:val="0005630C"/>
    <w:rsid w:val="00056565"/>
    <w:rsid w:val="00056A69"/>
    <w:rsid w:val="00060257"/>
    <w:rsid w:val="00061545"/>
    <w:rsid w:val="0006243F"/>
    <w:rsid w:val="00065193"/>
    <w:rsid w:val="00065BD8"/>
    <w:rsid w:val="000661EE"/>
    <w:rsid w:val="00074790"/>
    <w:rsid w:val="000749AE"/>
    <w:rsid w:val="00076124"/>
    <w:rsid w:val="00076B64"/>
    <w:rsid w:val="00077450"/>
    <w:rsid w:val="00084F81"/>
    <w:rsid w:val="00086C1C"/>
    <w:rsid w:val="00087EFD"/>
    <w:rsid w:val="00091AD6"/>
    <w:rsid w:val="00092766"/>
    <w:rsid w:val="00092A47"/>
    <w:rsid w:val="0009691E"/>
    <w:rsid w:val="00097C08"/>
    <w:rsid w:val="000A0E01"/>
    <w:rsid w:val="000A1055"/>
    <w:rsid w:val="000A1B16"/>
    <w:rsid w:val="000A20E1"/>
    <w:rsid w:val="000A2FF7"/>
    <w:rsid w:val="000A4E1E"/>
    <w:rsid w:val="000A4EC3"/>
    <w:rsid w:val="000A7228"/>
    <w:rsid w:val="000B0502"/>
    <w:rsid w:val="000B051C"/>
    <w:rsid w:val="000B1154"/>
    <w:rsid w:val="000B50FD"/>
    <w:rsid w:val="000C5AF5"/>
    <w:rsid w:val="000C5E0E"/>
    <w:rsid w:val="000D1280"/>
    <w:rsid w:val="000D12B2"/>
    <w:rsid w:val="000D137B"/>
    <w:rsid w:val="000D5BF9"/>
    <w:rsid w:val="000D646D"/>
    <w:rsid w:val="000D6DD0"/>
    <w:rsid w:val="000D7524"/>
    <w:rsid w:val="000D7DBC"/>
    <w:rsid w:val="000E4CE5"/>
    <w:rsid w:val="000E4E13"/>
    <w:rsid w:val="000E64C4"/>
    <w:rsid w:val="000E6BA4"/>
    <w:rsid w:val="000E7663"/>
    <w:rsid w:val="000F14B2"/>
    <w:rsid w:val="000F2DA0"/>
    <w:rsid w:val="000F4A36"/>
    <w:rsid w:val="00100A57"/>
    <w:rsid w:val="00103D50"/>
    <w:rsid w:val="00104F47"/>
    <w:rsid w:val="00105058"/>
    <w:rsid w:val="001051FA"/>
    <w:rsid w:val="00110267"/>
    <w:rsid w:val="00111C8A"/>
    <w:rsid w:val="00112188"/>
    <w:rsid w:val="00113C8A"/>
    <w:rsid w:val="00113F09"/>
    <w:rsid w:val="0011416E"/>
    <w:rsid w:val="001157D0"/>
    <w:rsid w:val="00116BE3"/>
    <w:rsid w:val="00125849"/>
    <w:rsid w:val="00126DD8"/>
    <w:rsid w:val="00127109"/>
    <w:rsid w:val="001272A1"/>
    <w:rsid w:val="0013119C"/>
    <w:rsid w:val="0013446D"/>
    <w:rsid w:val="00134518"/>
    <w:rsid w:val="00136950"/>
    <w:rsid w:val="00141B6D"/>
    <w:rsid w:val="0014735D"/>
    <w:rsid w:val="00147F96"/>
    <w:rsid w:val="00152E4E"/>
    <w:rsid w:val="00153E2B"/>
    <w:rsid w:val="00155691"/>
    <w:rsid w:val="00156561"/>
    <w:rsid w:val="001573D1"/>
    <w:rsid w:val="00160198"/>
    <w:rsid w:val="00160B59"/>
    <w:rsid w:val="00161848"/>
    <w:rsid w:val="0016304D"/>
    <w:rsid w:val="00163DF3"/>
    <w:rsid w:val="001707C1"/>
    <w:rsid w:val="00171C49"/>
    <w:rsid w:val="00172F62"/>
    <w:rsid w:val="00175B4F"/>
    <w:rsid w:val="00175D13"/>
    <w:rsid w:val="00175DF5"/>
    <w:rsid w:val="001768E4"/>
    <w:rsid w:val="001824CC"/>
    <w:rsid w:val="00182A40"/>
    <w:rsid w:val="001837AA"/>
    <w:rsid w:val="001844D8"/>
    <w:rsid w:val="00187208"/>
    <w:rsid w:val="00187816"/>
    <w:rsid w:val="001915D5"/>
    <w:rsid w:val="00191E9F"/>
    <w:rsid w:val="0019211F"/>
    <w:rsid w:val="001971E2"/>
    <w:rsid w:val="001A1A15"/>
    <w:rsid w:val="001A1E78"/>
    <w:rsid w:val="001A2BCC"/>
    <w:rsid w:val="001A3AF7"/>
    <w:rsid w:val="001A4C17"/>
    <w:rsid w:val="001B3B79"/>
    <w:rsid w:val="001B5DC9"/>
    <w:rsid w:val="001C5F30"/>
    <w:rsid w:val="001C677B"/>
    <w:rsid w:val="001D0AC5"/>
    <w:rsid w:val="001D30AC"/>
    <w:rsid w:val="001D3F82"/>
    <w:rsid w:val="001D65C5"/>
    <w:rsid w:val="001E09C7"/>
    <w:rsid w:val="001E11C0"/>
    <w:rsid w:val="001E352A"/>
    <w:rsid w:val="001E5A1D"/>
    <w:rsid w:val="001E6181"/>
    <w:rsid w:val="001E66D2"/>
    <w:rsid w:val="001F1B5C"/>
    <w:rsid w:val="001F36C2"/>
    <w:rsid w:val="001F3DC9"/>
    <w:rsid w:val="001F4965"/>
    <w:rsid w:val="001F534A"/>
    <w:rsid w:val="001F5662"/>
    <w:rsid w:val="002031AC"/>
    <w:rsid w:val="00207C75"/>
    <w:rsid w:val="00207FDF"/>
    <w:rsid w:val="0021031F"/>
    <w:rsid w:val="00211873"/>
    <w:rsid w:val="0021262C"/>
    <w:rsid w:val="002132D4"/>
    <w:rsid w:val="00213882"/>
    <w:rsid w:val="002154E9"/>
    <w:rsid w:val="002176FB"/>
    <w:rsid w:val="0022029F"/>
    <w:rsid w:val="002215DF"/>
    <w:rsid w:val="00223BB1"/>
    <w:rsid w:val="00224038"/>
    <w:rsid w:val="00225FA2"/>
    <w:rsid w:val="0022610D"/>
    <w:rsid w:val="00226B75"/>
    <w:rsid w:val="00227140"/>
    <w:rsid w:val="00231A6E"/>
    <w:rsid w:val="00231F00"/>
    <w:rsid w:val="00242763"/>
    <w:rsid w:val="002439AD"/>
    <w:rsid w:val="002465DA"/>
    <w:rsid w:val="00247CBD"/>
    <w:rsid w:val="002511A7"/>
    <w:rsid w:val="0025139B"/>
    <w:rsid w:val="002525A4"/>
    <w:rsid w:val="00252DB7"/>
    <w:rsid w:val="00252E04"/>
    <w:rsid w:val="002535A5"/>
    <w:rsid w:val="00254685"/>
    <w:rsid w:val="00255B0B"/>
    <w:rsid w:val="00256FC8"/>
    <w:rsid w:val="00263888"/>
    <w:rsid w:val="00265214"/>
    <w:rsid w:val="002655A5"/>
    <w:rsid w:val="002740A5"/>
    <w:rsid w:val="00274935"/>
    <w:rsid w:val="00274C84"/>
    <w:rsid w:val="002758B1"/>
    <w:rsid w:val="0027603D"/>
    <w:rsid w:val="00276699"/>
    <w:rsid w:val="00285F76"/>
    <w:rsid w:val="00286787"/>
    <w:rsid w:val="0029066A"/>
    <w:rsid w:val="00290688"/>
    <w:rsid w:val="00290EB3"/>
    <w:rsid w:val="00293023"/>
    <w:rsid w:val="0029508F"/>
    <w:rsid w:val="00297D6E"/>
    <w:rsid w:val="002A1F74"/>
    <w:rsid w:val="002A638F"/>
    <w:rsid w:val="002B1335"/>
    <w:rsid w:val="002B62DF"/>
    <w:rsid w:val="002B7D2A"/>
    <w:rsid w:val="002C06EF"/>
    <w:rsid w:val="002C20BA"/>
    <w:rsid w:val="002C245C"/>
    <w:rsid w:val="002C5F0D"/>
    <w:rsid w:val="002C681B"/>
    <w:rsid w:val="002C7691"/>
    <w:rsid w:val="002C771F"/>
    <w:rsid w:val="002D0680"/>
    <w:rsid w:val="002D13EF"/>
    <w:rsid w:val="002D1F7E"/>
    <w:rsid w:val="002D2B9C"/>
    <w:rsid w:val="002D54C7"/>
    <w:rsid w:val="002D758B"/>
    <w:rsid w:val="002E52E5"/>
    <w:rsid w:val="002E74BC"/>
    <w:rsid w:val="002E77E4"/>
    <w:rsid w:val="002F4C52"/>
    <w:rsid w:val="002F64D4"/>
    <w:rsid w:val="002F773C"/>
    <w:rsid w:val="00300F75"/>
    <w:rsid w:val="00301D4F"/>
    <w:rsid w:val="0030332F"/>
    <w:rsid w:val="00304BF3"/>
    <w:rsid w:val="00305B26"/>
    <w:rsid w:val="00307142"/>
    <w:rsid w:val="00310311"/>
    <w:rsid w:val="00313672"/>
    <w:rsid w:val="00314E12"/>
    <w:rsid w:val="00315859"/>
    <w:rsid w:val="0031590D"/>
    <w:rsid w:val="00322094"/>
    <w:rsid w:val="00322D22"/>
    <w:rsid w:val="00323B5F"/>
    <w:rsid w:val="00326BA5"/>
    <w:rsid w:val="00327AB8"/>
    <w:rsid w:val="00327EFA"/>
    <w:rsid w:val="00330909"/>
    <w:rsid w:val="00333CA9"/>
    <w:rsid w:val="00336C01"/>
    <w:rsid w:val="00336D81"/>
    <w:rsid w:val="0034375B"/>
    <w:rsid w:val="00343CCE"/>
    <w:rsid w:val="00344F41"/>
    <w:rsid w:val="00346A1B"/>
    <w:rsid w:val="00351212"/>
    <w:rsid w:val="0035559C"/>
    <w:rsid w:val="00356543"/>
    <w:rsid w:val="0035783A"/>
    <w:rsid w:val="00361B33"/>
    <w:rsid w:val="0036273C"/>
    <w:rsid w:val="0036576B"/>
    <w:rsid w:val="003663C1"/>
    <w:rsid w:val="003664A5"/>
    <w:rsid w:val="0036653E"/>
    <w:rsid w:val="003674A4"/>
    <w:rsid w:val="00371921"/>
    <w:rsid w:val="00377084"/>
    <w:rsid w:val="003772DE"/>
    <w:rsid w:val="003859B6"/>
    <w:rsid w:val="00385C2D"/>
    <w:rsid w:val="003863D2"/>
    <w:rsid w:val="00387610"/>
    <w:rsid w:val="00390164"/>
    <w:rsid w:val="00393AF7"/>
    <w:rsid w:val="003940E2"/>
    <w:rsid w:val="00396DAB"/>
    <w:rsid w:val="003A0628"/>
    <w:rsid w:val="003A0F6A"/>
    <w:rsid w:val="003A3E1B"/>
    <w:rsid w:val="003A6A66"/>
    <w:rsid w:val="003A7C1A"/>
    <w:rsid w:val="003B0062"/>
    <w:rsid w:val="003B0F2D"/>
    <w:rsid w:val="003B1042"/>
    <w:rsid w:val="003C20BE"/>
    <w:rsid w:val="003C2382"/>
    <w:rsid w:val="003C41BD"/>
    <w:rsid w:val="003D0FB0"/>
    <w:rsid w:val="003D22B1"/>
    <w:rsid w:val="003D58A9"/>
    <w:rsid w:val="003D5F55"/>
    <w:rsid w:val="003D6708"/>
    <w:rsid w:val="003D6CA6"/>
    <w:rsid w:val="003E38C8"/>
    <w:rsid w:val="003E3CA5"/>
    <w:rsid w:val="003E4673"/>
    <w:rsid w:val="003E48CB"/>
    <w:rsid w:val="003E6531"/>
    <w:rsid w:val="003F4E6A"/>
    <w:rsid w:val="003F5056"/>
    <w:rsid w:val="004014C7"/>
    <w:rsid w:val="004022AB"/>
    <w:rsid w:val="004030AB"/>
    <w:rsid w:val="0040378F"/>
    <w:rsid w:val="0040411F"/>
    <w:rsid w:val="00404445"/>
    <w:rsid w:val="00405758"/>
    <w:rsid w:val="00411E3E"/>
    <w:rsid w:val="00414605"/>
    <w:rsid w:val="00415E5A"/>
    <w:rsid w:val="00416E09"/>
    <w:rsid w:val="00417147"/>
    <w:rsid w:val="00422431"/>
    <w:rsid w:val="0042297A"/>
    <w:rsid w:val="00423635"/>
    <w:rsid w:val="00423A8A"/>
    <w:rsid w:val="0042629A"/>
    <w:rsid w:val="00426C0F"/>
    <w:rsid w:val="00426CDE"/>
    <w:rsid w:val="00431BED"/>
    <w:rsid w:val="00432A80"/>
    <w:rsid w:val="00445C55"/>
    <w:rsid w:val="00450EDE"/>
    <w:rsid w:val="0045262F"/>
    <w:rsid w:val="00453ADB"/>
    <w:rsid w:val="004563D9"/>
    <w:rsid w:val="00456716"/>
    <w:rsid w:val="00456D2E"/>
    <w:rsid w:val="00460084"/>
    <w:rsid w:val="00462887"/>
    <w:rsid w:val="00462D22"/>
    <w:rsid w:val="004656A6"/>
    <w:rsid w:val="00466A18"/>
    <w:rsid w:val="0047225A"/>
    <w:rsid w:val="00472EE9"/>
    <w:rsid w:val="00473CC0"/>
    <w:rsid w:val="00474485"/>
    <w:rsid w:val="00475A2E"/>
    <w:rsid w:val="004802B2"/>
    <w:rsid w:val="00482582"/>
    <w:rsid w:val="0048267A"/>
    <w:rsid w:val="004840D9"/>
    <w:rsid w:val="00484638"/>
    <w:rsid w:val="00485598"/>
    <w:rsid w:val="00485CAF"/>
    <w:rsid w:val="004862A7"/>
    <w:rsid w:val="0048698C"/>
    <w:rsid w:val="004908E2"/>
    <w:rsid w:val="0049106C"/>
    <w:rsid w:val="00493A7A"/>
    <w:rsid w:val="0049441F"/>
    <w:rsid w:val="004947B7"/>
    <w:rsid w:val="004949C2"/>
    <w:rsid w:val="0049568B"/>
    <w:rsid w:val="004A4B29"/>
    <w:rsid w:val="004A4D15"/>
    <w:rsid w:val="004A683E"/>
    <w:rsid w:val="004B002C"/>
    <w:rsid w:val="004B19BA"/>
    <w:rsid w:val="004B262A"/>
    <w:rsid w:val="004B2BA1"/>
    <w:rsid w:val="004B2C39"/>
    <w:rsid w:val="004B49CC"/>
    <w:rsid w:val="004B66CB"/>
    <w:rsid w:val="004B69F1"/>
    <w:rsid w:val="004C2236"/>
    <w:rsid w:val="004C30D0"/>
    <w:rsid w:val="004C441D"/>
    <w:rsid w:val="004C6A5F"/>
    <w:rsid w:val="004C7FCD"/>
    <w:rsid w:val="004D2507"/>
    <w:rsid w:val="004D27A5"/>
    <w:rsid w:val="004D28CB"/>
    <w:rsid w:val="004D29DB"/>
    <w:rsid w:val="004D302D"/>
    <w:rsid w:val="004D4034"/>
    <w:rsid w:val="004E0B7F"/>
    <w:rsid w:val="004E28B9"/>
    <w:rsid w:val="004F44F3"/>
    <w:rsid w:val="004F5D04"/>
    <w:rsid w:val="004F6998"/>
    <w:rsid w:val="005037C4"/>
    <w:rsid w:val="005044A8"/>
    <w:rsid w:val="00507384"/>
    <w:rsid w:val="00507A40"/>
    <w:rsid w:val="00510A63"/>
    <w:rsid w:val="0051352B"/>
    <w:rsid w:val="0051394A"/>
    <w:rsid w:val="00513F64"/>
    <w:rsid w:val="005144B2"/>
    <w:rsid w:val="00517B1B"/>
    <w:rsid w:val="005223BB"/>
    <w:rsid w:val="005224FE"/>
    <w:rsid w:val="00522D83"/>
    <w:rsid w:val="00527D55"/>
    <w:rsid w:val="005308F0"/>
    <w:rsid w:val="00530AE8"/>
    <w:rsid w:val="00531D43"/>
    <w:rsid w:val="00532F5F"/>
    <w:rsid w:val="005348BF"/>
    <w:rsid w:val="005352B6"/>
    <w:rsid w:val="00540EA2"/>
    <w:rsid w:val="0054200C"/>
    <w:rsid w:val="00544FBA"/>
    <w:rsid w:val="005453C5"/>
    <w:rsid w:val="00546730"/>
    <w:rsid w:val="00550A2E"/>
    <w:rsid w:val="005513BE"/>
    <w:rsid w:val="00553DBD"/>
    <w:rsid w:val="00554522"/>
    <w:rsid w:val="00557758"/>
    <w:rsid w:val="00562006"/>
    <w:rsid w:val="00562F8E"/>
    <w:rsid w:val="0056364E"/>
    <w:rsid w:val="00565539"/>
    <w:rsid w:val="00567480"/>
    <w:rsid w:val="00567E2F"/>
    <w:rsid w:val="00575820"/>
    <w:rsid w:val="0057601C"/>
    <w:rsid w:val="0057692A"/>
    <w:rsid w:val="0058234B"/>
    <w:rsid w:val="00586DD8"/>
    <w:rsid w:val="00587AA2"/>
    <w:rsid w:val="005921AD"/>
    <w:rsid w:val="00592851"/>
    <w:rsid w:val="005942DD"/>
    <w:rsid w:val="00594816"/>
    <w:rsid w:val="005958BD"/>
    <w:rsid w:val="0059635B"/>
    <w:rsid w:val="00596EDE"/>
    <w:rsid w:val="005A6475"/>
    <w:rsid w:val="005A6677"/>
    <w:rsid w:val="005B03B6"/>
    <w:rsid w:val="005B0A19"/>
    <w:rsid w:val="005B0D37"/>
    <w:rsid w:val="005B228C"/>
    <w:rsid w:val="005B39EF"/>
    <w:rsid w:val="005B581B"/>
    <w:rsid w:val="005B5F64"/>
    <w:rsid w:val="005B6BBA"/>
    <w:rsid w:val="005C3AF8"/>
    <w:rsid w:val="005C4CFD"/>
    <w:rsid w:val="005C51E7"/>
    <w:rsid w:val="005D0A63"/>
    <w:rsid w:val="005D3715"/>
    <w:rsid w:val="005E104C"/>
    <w:rsid w:val="005E294B"/>
    <w:rsid w:val="005E3A9A"/>
    <w:rsid w:val="005E7A3C"/>
    <w:rsid w:val="005E7A4F"/>
    <w:rsid w:val="005F0D8A"/>
    <w:rsid w:val="005F133F"/>
    <w:rsid w:val="005F4EE7"/>
    <w:rsid w:val="005F7035"/>
    <w:rsid w:val="005F78FF"/>
    <w:rsid w:val="00600DCD"/>
    <w:rsid w:val="006032ED"/>
    <w:rsid w:val="0060415C"/>
    <w:rsid w:val="00606E7E"/>
    <w:rsid w:val="00607AE7"/>
    <w:rsid w:val="00613470"/>
    <w:rsid w:val="0061352D"/>
    <w:rsid w:val="006141C2"/>
    <w:rsid w:val="00616FF7"/>
    <w:rsid w:val="0061710A"/>
    <w:rsid w:val="00624AEA"/>
    <w:rsid w:val="00630808"/>
    <w:rsid w:val="00640633"/>
    <w:rsid w:val="006412F8"/>
    <w:rsid w:val="006441D0"/>
    <w:rsid w:val="006451C0"/>
    <w:rsid w:val="0065059D"/>
    <w:rsid w:val="00651EC5"/>
    <w:rsid w:val="0065360E"/>
    <w:rsid w:val="00654F9D"/>
    <w:rsid w:val="00655530"/>
    <w:rsid w:val="00655D08"/>
    <w:rsid w:val="00657186"/>
    <w:rsid w:val="006572F7"/>
    <w:rsid w:val="006640B1"/>
    <w:rsid w:val="006643DB"/>
    <w:rsid w:val="0066472A"/>
    <w:rsid w:val="00665DAB"/>
    <w:rsid w:val="006660E1"/>
    <w:rsid w:val="00666555"/>
    <w:rsid w:val="00667BAC"/>
    <w:rsid w:val="00672D98"/>
    <w:rsid w:val="00674C39"/>
    <w:rsid w:val="00675827"/>
    <w:rsid w:val="00675B1E"/>
    <w:rsid w:val="006761B7"/>
    <w:rsid w:val="00676C7F"/>
    <w:rsid w:val="006772BD"/>
    <w:rsid w:val="00680130"/>
    <w:rsid w:val="00680639"/>
    <w:rsid w:val="00684D07"/>
    <w:rsid w:val="006852A9"/>
    <w:rsid w:val="006854E6"/>
    <w:rsid w:val="0068662F"/>
    <w:rsid w:val="00686E3A"/>
    <w:rsid w:val="0069065D"/>
    <w:rsid w:val="00691EB1"/>
    <w:rsid w:val="00692F50"/>
    <w:rsid w:val="00693BD9"/>
    <w:rsid w:val="006950BE"/>
    <w:rsid w:val="006950E0"/>
    <w:rsid w:val="006955AA"/>
    <w:rsid w:val="00697D4D"/>
    <w:rsid w:val="006A1375"/>
    <w:rsid w:val="006A189E"/>
    <w:rsid w:val="006A1BCE"/>
    <w:rsid w:val="006A2D9D"/>
    <w:rsid w:val="006A3219"/>
    <w:rsid w:val="006A42A6"/>
    <w:rsid w:val="006B037C"/>
    <w:rsid w:val="006B141F"/>
    <w:rsid w:val="006B15C9"/>
    <w:rsid w:val="006B704F"/>
    <w:rsid w:val="006B73B5"/>
    <w:rsid w:val="006C1869"/>
    <w:rsid w:val="006C3B74"/>
    <w:rsid w:val="006C4DED"/>
    <w:rsid w:val="006C608C"/>
    <w:rsid w:val="006C7C25"/>
    <w:rsid w:val="006C7F8A"/>
    <w:rsid w:val="006D0B18"/>
    <w:rsid w:val="006D2C36"/>
    <w:rsid w:val="006D4176"/>
    <w:rsid w:val="006D5054"/>
    <w:rsid w:val="006D5261"/>
    <w:rsid w:val="006D540C"/>
    <w:rsid w:val="006D60CF"/>
    <w:rsid w:val="006D6A87"/>
    <w:rsid w:val="006E0F8F"/>
    <w:rsid w:val="006E1E7B"/>
    <w:rsid w:val="006E3213"/>
    <w:rsid w:val="006E3952"/>
    <w:rsid w:val="006E4AAC"/>
    <w:rsid w:val="006E6CE8"/>
    <w:rsid w:val="006F0D65"/>
    <w:rsid w:val="006F1B1B"/>
    <w:rsid w:val="006F249B"/>
    <w:rsid w:val="006F37A0"/>
    <w:rsid w:val="006F599C"/>
    <w:rsid w:val="006F6756"/>
    <w:rsid w:val="006F720E"/>
    <w:rsid w:val="00702BDF"/>
    <w:rsid w:val="00702C84"/>
    <w:rsid w:val="00707AE7"/>
    <w:rsid w:val="00707BD4"/>
    <w:rsid w:val="007108CD"/>
    <w:rsid w:val="007112B1"/>
    <w:rsid w:val="007154A8"/>
    <w:rsid w:val="0071655F"/>
    <w:rsid w:val="007170A2"/>
    <w:rsid w:val="007205DA"/>
    <w:rsid w:val="00721FDC"/>
    <w:rsid w:val="007242C0"/>
    <w:rsid w:val="00726BE4"/>
    <w:rsid w:val="0072770C"/>
    <w:rsid w:val="00727B89"/>
    <w:rsid w:val="007306AB"/>
    <w:rsid w:val="00730A54"/>
    <w:rsid w:val="00731E2F"/>
    <w:rsid w:val="00733512"/>
    <w:rsid w:val="0073646D"/>
    <w:rsid w:val="00736BAF"/>
    <w:rsid w:val="00740AB7"/>
    <w:rsid w:val="007415CD"/>
    <w:rsid w:val="00742344"/>
    <w:rsid w:val="00742927"/>
    <w:rsid w:val="00743580"/>
    <w:rsid w:val="007441B9"/>
    <w:rsid w:val="007461ED"/>
    <w:rsid w:val="007501B5"/>
    <w:rsid w:val="00751B05"/>
    <w:rsid w:val="007538F5"/>
    <w:rsid w:val="00753E04"/>
    <w:rsid w:val="00753F39"/>
    <w:rsid w:val="00757FAB"/>
    <w:rsid w:val="007606A2"/>
    <w:rsid w:val="007610BD"/>
    <w:rsid w:val="00761581"/>
    <w:rsid w:val="00762507"/>
    <w:rsid w:val="0076563B"/>
    <w:rsid w:val="00770F97"/>
    <w:rsid w:val="00774DCB"/>
    <w:rsid w:val="00776301"/>
    <w:rsid w:val="00782BA4"/>
    <w:rsid w:val="00783EE9"/>
    <w:rsid w:val="007851D9"/>
    <w:rsid w:val="007855E6"/>
    <w:rsid w:val="00785744"/>
    <w:rsid w:val="0078588C"/>
    <w:rsid w:val="00786B8B"/>
    <w:rsid w:val="00786E78"/>
    <w:rsid w:val="0078772E"/>
    <w:rsid w:val="00787AD0"/>
    <w:rsid w:val="00790732"/>
    <w:rsid w:val="0079220D"/>
    <w:rsid w:val="00794CC5"/>
    <w:rsid w:val="00797CB7"/>
    <w:rsid w:val="007A00B2"/>
    <w:rsid w:val="007A3525"/>
    <w:rsid w:val="007A3889"/>
    <w:rsid w:val="007A56E5"/>
    <w:rsid w:val="007A6FAF"/>
    <w:rsid w:val="007B036F"/>
    <w:rsid w:val="007B5954"/>
    <w:rsid w:val="007B5C91"/>
    <w:rsid w:val="007B60A0"/>
    <w:rsid w:val="007B738B"/>
    <w:rsid w:val="007B7504"/>
    <w:rsid w:val="007C23A4"/>
    <w:rsid w:val="007C4030"/>
    <w:rsid w:val="007C6D28"/>
    <w:rsid w:val="007C7EA2"/>
    <w:rsid w:val="007D03CE"/>
    <w:rsid w:val="007D1716"/>
    <w:rsid w:val="007D1B39"/>
    <w:rsid w:val="007D1CDD"/>
    <w:rsid w:val="007D4364"/>
    <w:rsid w:val="007D566F"/>
    <w:rsid w:val="007D716B"/>
    <w:rsid w:val="007E0336"/>
    <w:rsid w:val="007E167A"/>
    <w:rsid w:val="007E241D"/>
    <w:rsid w:val="007E3E13"/>
    <w:rsid w:val="007E4A3C"/>
    <w:rsid w:val="007E5411"/>
    <w:rsid w:val="007E7CA9"/>
    <w:rsid w:val="007F0CE2"/>
    <w:rsid w:val="007F72AF"/>
    <w:rsid w:val="00801524"/>
    <w:rsid w:val="0080215F"/>
    <w:rsid w:val="0080297B"/>
    <w:rsid w:val="008033B2"/>
    <w:rsid w:val="008034D4"/>
    <w:rsid w:val="0080372C"/>
    <w:rsid w:val="00803872"/>
    <w:rsid w:val="00804659"/>
    <w:rsid w:val="00804AC7"/>
    <w:rsid w:val="00810BF9"/>
    <w:rsid w:val="0081184B"/>
    <w:rsid w:val="00812DBE"/>
    <w:rsid w:val="00814986"/>
    <w:rsid w:val="00815DC3"/>
    <w:rsid w:val="0081678B"/>
    <w:rsid w:val="0081752C"/>
    <w:rsid w:val="008201D3"/>
    <w:rsid w:val="00820685"/>
    <w:rsid w:val="00821DB1"/>
    <w:rsid w:val="0082638F"/>
    <w:rsid w:val="008275B0"/>
    <w:rsid w:val="008306D5"/>
    <w:rsid w:val="00830CCF"/>
    <w:rsid w:val="00831F1E"/>
    <w:rsid w:val="00831FFA"/>
    <w:rsid w:val="00834AC9"/>
    <w:rsid w:val="008375EB"/>
    <w:rsid w:val="00840E9D"/>
    <w:rsid w:val="0084403E"/>
    <w:rsid w:val="008441C8"/>
    <w:rsid w:val="00853A59"/>
    <w:rsid w:val="008548AB"/>
    <w:rsid w:val="0085507D"/>
    <w:rsid w:val="00855D36"/>
    <w:rsid w:val="00857479"/>
    <w:rsid w:val="00860DBF"/>
    <w:rsid w:val="00860DF8"/>
    <w:rsid w:val="008673A2"/>
    <w:rsid w:val="00867DAC"/>
    <w:rsid w:val="008713E6"/>
    <w:rsid w:val="00872341"/>
    <w:rsid w:val="008768B3"/>
    <w:rsid w:val="00876DE5"/>
    <w:rsid w:val="008773DD"/>
    <w:rsid w:val="00882D59"/>
    <w:rsid w:val="0088365C"/>
    <w:rsid w:val="008842D7"/>
    <w:rsid w:val="00884AE9"/>
    <w:rsid w:val="0088557D"/>
    <w:rsid w:val="008902F2"/>
    <w:rsid w:val="008920B1"/>
    <w:rsid w:val="00893E7F"/>
    <w:rsid w:val="00893E9A"/>
    <w:rsid w:val="00894E0E"/>
    <w:rsid w:val="008951F2"/>
    <w:rsid w:val="008A0493"/>
    <w:rsid w:val="008A4668"/>
    <w:rsid w:val="008A50ED"/>
    <w:rsid w:val="008B4EE6"/>
    <w:rsid w:val="008B5624"/>
    <w:rsid w:val="008C30BF"/>
    <w:rsid w:val="008C4E13"/>
    <w:rsid w:val="008C7F61"/>
    <w:rsid w:val="008D0C14"/>
    <w:rsid w:val="008D0D90"/>
    <w:rsid w:val="008D10A2"/>
    <w:rsid w:val="008D16B3"/>
    <w:rsid w:val="008D219B"/>
    <w:rsid w:val="008D2326"/>
    <w:rsid w:val="008D3901"/>
    <w:rsid w:val="008D5EBF"/>
    <w:rsid w:val="008E35A0"/>
    <w:rsid w:val="008E3DC6"/>
    <w:rsid w:val="008E4D07"/>
    <w:rsid w:val="008E62E7"/>
    <w:rsid w:val="008E64B0"/>
    <w:rsid w:val="008E78E6"/>
    <w:rsid w:val="008F1D99"/>
    <w:rsid w:val="008F1DA6"/>
    <w:rsid w:val="008F3E35"/>
    <w:rsid w:val="008F5419"/>
    <w:rsid w:val="008F61C0"/>
    <w:rsid w:val="008F757A"/>
    <w:rsid w:val="00904CD6"/>
    <w:rsid w:val="009051B2"/>
    <w:rsid w:val="0090711A"/>
    <w:rsid w:val="0091053D"/>
    <w:rsid w:val="009109F4"/>
    <w:rsid w:val="00910A6A"/>
    <w:rsid w:val="00912FD7"/>
    <w:rsid w:val="00913385"/>
    <w:rsid w:val="00916A2D"/>
    <w:rsid w:val="00920C31"/>
    <w:rsid w:val="00921804"/>
    <w:rsid w:val="009255DC"/>
    <w:rsid w:val="0092649D"/>
    <w:rsid w:val="00926581"/>
    <w:rsid w:val="009271C1"/>
    <w:rsid w:val="00927EE1"/>
    <w:rsid w:val="009301C8"/>
    <w:rsid w:val="00931468"/>
    <w:rsid w:val="00933462"/>
    <w:rsid w:val="00934418"/>
    <w:rsid w:val="00941BE3"/>
    <w:rsid w:val="00941FB0"/>
    <w:rsid w:val="00942214"/>
    <w:rsid w:val="009502FA"/>
    <w:rsid w:val="00951026"/>
    <w:rsid w:val="009535BF"/>
    <w:rsid w:val="00954F72"/>
    <w:rsid w:val="00955CE3"/>
    <w:rsid w:val="00961C23"/>
    <w:rsid w:val="009626A7"/>
    <w:rsid w:val="009644F6"/>
    <w:rsid w:val="00966A66"/>
    <w:rsid w:val="00971595"/>
    <w:rsid w:val="00972694"/>
    <w:rsid w:val="00975E01"/>
    <w:rsid w:val="00975F35"/>
    <w:rsid w:val="00981FB4"/>
    <w:rsid w:val="0099186D"/>
    <w:rsid w:val="00993908"/>
    <w:rsid w:val="009A1D8D"/>
    <w:rsid w:val="009A22E3"/>
    <w:rsid w:val="009A2E7A"/>
    <w:rsid w:val="009A41E0"/>
    <w:rsid w:val="009A4A86"/>
    <w:rsid w:val="009A5CBE"/>
    <w:rsid w:val="009A6772"/>
    <w:rsid w:val="009A74C5"/>
    <w:rsid w:val="009B0889"/>
    <w:rsid w:val="009B25D5"/>
    <w:rsid w:val="009B55F3"/>
    <w:rsid w:val="009B6ACC"/>
    <w:rsid w:val="009C0A95"/>
    <w:rsid w:val="009C177F"/>
    <w:rsid w:val="009C221B"/>
    <w:rsid w:val="009C27C3"/>
    <w:rsid w:val="009C4AFE"/>
    <w:rsid w:val="009C50BC"/>
    <w:rsid w:val="009C6E89"/>
    <w:rsid w:val="009D1AB4"/>
    <w:rsid w:val="009D39EB"/>
    <w:rsid w:val="009D4A46"/>
    <w:rsid w:val="009D6396"/>
    <w:rsid w:val="009D702E"/>
    <w:rsid w:val="009F122F"/>
    <w:rsid w:val="009F2086"/>
    <w:rsid w:val="009F2965"/>
    <w:rsid w:val="009F47AB"/>
    <w:rsid w:val="009F4A1C"/>
    <w:rsid w:val="009F5913"/>
    <w:rsid w:val="009F5C54"/>
    <w:rsid w:val="009F7E93"/>
    <w:rsid w:val="00A0093A"/>
    <w:rsid w:val="00A026C0"/>
    <w:rsid w:val="00A02A99"/>
    <w:rsid w:val="00A02CBB"/>
    <w:rsid w:val="00A02ED6"/>
    <w:rsid w:val="00A0427C"/>
    <w:rsid w:val="00A124D5"/>
    <w:rsid w:val="00A12953"/>
    <w:rsid w:val="00A1472A"/>
    <w:rsid w:val="00A16F3A"/>
    <w:rsid w:val="00A17002"/>
    <w:rsid w:val="00A23619"/>
    <w:rsid w:val="00A24EC7"/>
    <w:rsid w:val="00A26CD1"/>
    <w:rsid w:val="00A34804"/>
    <w:rsid w:val="00A34C94"/>
    <w:rsid w:val="00A353F0"/>
    <w:rsid w:val="00A3568C"/>
    <w:rsid w:val="00A36AD2"/>
    <w:rsid w:val="00A41811"/>
    <w:rsid w:val="00A470D9"/>
    <w:rsid w:val="00A4747B"/>
    <w:rsid w:val="00A50D97"/>
    <w:rsid w:val="00A51ADB"/>
    <w:rsid w:val="00A52052"/>
    <w:rsid w:val="00A5365A"/>
    <w:rsid w:val="00A60045"/>
    <w:rsid w:val="00A60C68"/>
    <w:rsid w:val="00A62195"/>
    <w:rsid w:val="00A642B3"/>
    <w:rsid w:val="00A71B46"/>
    <w:rsid w:val="00A73EA8"/>
    <w:rsid w:val="00A808AF"/>
    <w:rsid w:val="00A81C15"/>
    <w:rsid w:val="00A8245A"/>
    <w:rsid w:val="00A82952"/>
    <w:rsid w:val="00A86B9E"/>
    <w:rsid w:val="00A87F23"/>
    <w:rsid w:val="00A92618"/>
    <w:rsid w:val="00A93E9C"/>
    <w:rsid w:val="00A943AF"/>
    <w:rsid w:val="00A9445C"/>
    <w:rsid w:val="00A95B2C"/>
    <w:rsid w:val="00A96805"/>
    <w:rsid w:val="00A96C98"/>
    <w:rsid w:val="00A9703C"/>
    <w:rsid w:val="00AA3D8F"/>
    <w:rsid w:val="00AA3F14"/>
    <w:rsid w:val="00AA5688"/>
    <w:rsid w:val="00AA57FE"/>
    <w:rsid w:val="00AA6EC8"/>
    <w:rsid w:val="00AB30B0"/>
    <w:rsid w:val="00AB47FE"/>
    <w:rsid w:val="00AB6244"/>
    <w:rsid w:val="00AB759E"/>
    <w:rsid w:val="00AC1ECD"/>
    <w:rsid w:val="00AC260C"/>
    <w:rsid w:val="00AC6A48"/>
    <w:rsid w:val="00AD1FF6"/>
    <w:rsid w:val="00AD54C5"/>
    <w:rsid w:val="00AD62A1"/>
    <w:rsid w:val="00AE6743"/>
    <w:rsid w:val="00AE7C6A"/>
    <w:rsid w:val="00AF51AA"/>
    <w:rsid w:val="00AF5A6C"/>
    <w:rsid w:val="00B03F00"/>
    <w:rsid w:val="00B04224"/>
    <w:rsid w:val="00B0597E"/>
    <w:rsid w:val="00B10DFE"/>
    <w:rsid w:val="00B128ED"/>
    <w:rsid w:val="00B1316C"/>
    <w:rsid w:val="00B14323"/>
    <w:rsid w:val="00B14DA3"/>
    <w:rsid w:val="00B157AD"/>
    <w:rsid w:val="00B158B5"/>
    <w:rsid w:val="00B15E14"/>
    <w:rsid w:val="00B20B6F"/>
    <w:rsid w:val="00B225ED"/>
    <w:rsid w:val="00B2274C"/>
    <w:rsid w:val="00B24C44"/>
    <w:rsid w:val="00B27366"/>
    <w:rsid w:val="00B31344"/>
    <w:rsid w:val="00B32A4E"/>
    <w:rsid w:val="00B34B70"/>
    <w:rsid w:val="00B36843"/>
    <w:rsid w:val="00B370CF"/>
    <w:rsid w:val="00B403C8"/>
    <w:rsid w:val="00B41ADA"/>
    <w:rsid w:val="00B42D09"/>
    <w:rsid w:val="00B42D53"/>
    <w:rsid w:val="00B44D27"/>
    <w:rsid w:val="00B459C9"/>
    <w:rsid w:val="00B45FE9"/>
    <w:rsid w:val="00B466CF"/>
    <w:rsid w:val="00B467EF"/>
    <w:rsid w:val="00B46B99"/>
    <w:rsid w:val="00B477E2"/>
    <w:rsid w:val="00B56949"/>
    <w:rsid w:val="00B6067A"/>
    <w:rsid w:val="00B62294"/>
    <w:rsid w:val="00B65A87"/>
    <w:rsid w:val="00B72A5D"/>
    <w:rsid w:val="00B73F17"/>
    <w:rsid w:val="00B76D30"/>
    <w:rsid w:val="00B7739D"/>
    <w:rsid w:val="00B81314"/>
    <w:rsid w:val="00B816CD"/>
    <w:rsid w:val="00B92CBE"/>
    <w:rsid w:val="00B96B05"/>
    <w:rsid w:val="00B97FA3"/>
    <w:rsid w:val="00BA1C03"/>
    <w:rsid w:val="00BA3F81"/>
    <w:rsid w:val="00BA5A66"/>
    <w:rsid w:val="00BA698F"/>
    <w:rsid w:val="00BA69B8"/>
    <w:rsid w:val="00BA7388"/>
    <w:rsid w:val="00BB1638"/>
    <w:rsid w:val="00BB1866"/>
    <w:rsid w:val="00BB26A0"/>
    <w:rsid w:val="00BB2DCD"/>
    <w:rsid w:val="00BB6D2C"/>
    <w:rsid w:val="00BC0528"/>
    <w:rsid w:val="00BC093C"/>
    <w:rsid w:val="00BC1762"/>
    <w:rsid w:val="00BC21B5"/>
    <w:rsid w:val="00BD0A93"/>
    <w:rsid w:val="00BD254E"/>
    <w:rsid w:val="00BD2897"/>
    <w:rsid w:val="00BD3E11"/>
    <w:rsid w:val="00BD55E2"/>
    <w:rsid w:val="00BD7C04"/>
    <w:rsid w:val="00BE0F7C"/>
    <w:rsid w:val="00BE200E"/>
    <w:rsid w:val="00BE37E8"/>
    <w:rsid w:val="00BE776F"/>
    <w:rsid w:val="00BF0BFC"/>
    <w:rsid w:val="00BF1280"/>
    <w:rsid w:val="00BF2536"/>
    <w:rsid w:val="00BF3CB6"/>
    <w:rsid w:val="00BF4809"/>
    <w:rsid w:val="00BF59FD"/>
    <w:rsid w:val="00BF5D52"/>
    <w:rsid w:val="00C0200B"/>
    <w:rsid w:val="00C02E16"/>
    <w:rsid w:val="00C04299"/>
    <w:rsid w:val="00C05370"/>
    <w:rsid w:val="00C05420"/>
    <w:rsid w:val="00C06152"/>
    <w:rsid w:val="00C11C0C"/>
    <w:rsid w:val="00C14EC0"/>
    <w:rsid w:val="00C1739E"/>
    <w:rsid w:val="00C223F6"/>
    <w:rsid w:val="00C23AC0"/>
    <w:rsid w:val="00C254C8"/>
    <w:rsid w:val="00C2714C"/>
    <w:rsid w:val="00C27525"/>
    <w:rsid w:val="00C30B71"/>
    <w:rsid w:val="00C322CA"/>
    <w:rsid w:val="00C344B9"/>
    <w:rsid w:val="00C37F48"/>
    <w:rsid w:val="00C407E7"/>
    <w:rsid w:val="00C40E01"/>
    <w:rsid w:val="00C40FF2"/>
    <w:rsid w:val="00C428F2"/>
    <w:rsid w:val="00C51E84"/>
    <w:rsid w:val="00C5361F"/>
    <w:rsid w:val="00C53978"/>
    <w:rsid w:val="00C53E01"/>
    <w:rsid w:val="00C61028"/>
    <w:rsid w:val="00C61B65"/>
    <w:rsid w:val="00C6333B"/>
    <w:rsid w:val="00C63CBF"/>
    <w:rsid w:val="00C6677E"/>
    <w:rsid w:val="00C67187"/>
    <w:rsid w:val="00C77EFF"/>
    <w:rsid w:val="00C82816"/>
    <w:rsid w:val="00C87719"/>
    <w:rsid w:val="00C91176"/>
    <w:rsid w:val="00C9133F"/>
    <w:rsid w:val="00C92583"/>
    <w:rsid w:val="00C9299D"/>
    <w:rsid w:val="00C93029"/>
    <w:rsid w:val="00C9476D"/>
    <w:rsid w:val="00C97563"/>
    <w:rsid w:val="00CA0F85"/>
    <w:rsid w:val="00CA7D13"/>
    <w:rsid w:val="00CB077E"/>
    <w:rsid w:val="00CB195D"/>
    <w:rsid w:val="00CB6B12"/>
    <w:rsid w:val="00CB77C1"/>
    <w:rsid w:val="00CC2171"/>
    <w:rsid w:val="00CC35AF"/>
    <w:rsid w:val="00CC3E9B"/>
    <w:rsid w:val="00CC59B8"/>
    <w:rsid w:val="00CD385E"/>
    <w:rsid w:val="00CD442E"/>
    <w:rsid w:val="00CD5A42"/>
    <w:rsid w:val="00CE336E"/>
    <w:rsid w:val="00CE6F00"/>
    <w:rsid w:val="00CE7C3F"/>
    <w:rsid w:val="00CF59B5"/>
    <w:rsid w:val="00CF7AE0"/>
    <w:rsid w:val="00D01CCF"/>
    <w:rsid w:val="00D043FE"/>
    <w:rsid w:val="00D057E3"/>
    <w:rsid w:val="00D058DE"/>
    <w:rsid w:val="00D1135C"/>
    <w:rsid w:val="00D11954"/>
    <w:rsid w:val="00D11ED2"/>
    <w:rsid w:val="00D11F23"/>
    <w:rsid w:val="00D12DB2"/>
    <w:rsid w:val="00D1593D"/>
    <w:rsid w:val="00D16007"/>
    <w:rsid w:val="00D208C3"/>
    <w:rsid w:val="00D21503"/>
    <w:rsid w:val="00D215E2"/>
    <w:rsid w:val="00D23440"/>
    <w:rsid w:val="00D3094C"/>
    <w:rsid w:val="00D3103D"/>
    <w:rsid w:val="00D31C3F"/>
    <w:rsid w:val="00D32846"/>
    <w:rsid w:val="00D353F2"/>
    <w:rsid w:val="00D40E3C"/>
    <w:rsid w:val="00D44F5A"/>
    <w:rsid w:val="00D461CC"/>
    <w:rsid w:val="00D46837"/>
    <w:rsid w:val="00D51506"/>
    <w:rsid w:val="00D52300"/>
    <w:rsid w:val="00D54E42"/>
    <w:rsid w:val="00D57368"/>
    <w:rsid w:val="00D6073C"/>
    <w:rsid w:val="00D6083C"/>
    <w:rsid w:val="00D61056"/>
    <w:rsid w:val="00D63438"/>
    <w:rsid w:val="00D637F3"/>
    <w:rsid w:val="00D64766"/>
    <w:rsid w:val="00D71BFF"/>
    <w:rsid w:val="00D75253"/>
    <w:rsid w:val="00D774B6"/>
    <w:rsid w:val="00D8363C"/>
    <w:rsid w:val="00D87188"/>
    <w:rsid w:val="00D930B2"/>
    <w:rsid w:val="00D930DD"/>
    <w:rsid w:val="00D9441F"/>
    <w:rsid w:val="00D959FD"/>
    <w:rsid w:val="00D95F91"/>
    <w:rsid w:val="00D9605B"/>
    <w:rsid w:val="00DA1294"/>
    <w:rsid w:val="00DA28A7"/>
    <w:rsid w:val="00DB251F"/>
    <w:rsid w:val="00DB3480"/>
    <w:rsid w:val="00DB4093"/>
    <w:rsid w:val="00DB671B"/>
    <w:rsid w:val="00DB69DF"/>
    <w:rsid w:val="00DC12EE"/>
    <w:rsid w:val="00DC15FC"/>
    <w:rsid w:val="00DC19A1"/>
    <w:rsid w:val="00DC33CA"/>
    <w:rsid w:val="00DD415D"/>
    <w:rsid w:val="00DD4C27"/>
    <w:rsid w:val="00DE2624"/>
    <w:rsid w:val="00DE3EE0"/>
    <w:rsid w:val="00DF0008"/>
    <w:rsid w:val="00DF4A55"/>
    <w:rsid w:val="00DF55E4"/>
    <w:rsid w:val="00DF62D8"/>
    <w:rsid w:val="00DF67A4"/>
    <w:rsid w:val="00DF7A82"/>
    <w:rsid w:val="00E06DE4"/>
    <w:rsid w:val="00E13308"/>
    <w:rsid w:val="00E17C16"/>
    <w:rsid w:val="00E237E9"/>
    <w:rsid w:val="00E300DD"/>
    <w:rsid w:val="00E30340"/>
    <w:rsid w:val="00E43A52"/>
    <w:rsid w:val="00E44D1B"/>
    <w:rsid w:val="00E505A4"/>
    <w:rsid w:val="00E50A7D"/>
    <w:rsid w:val="00E532A8"/>
    <w:rsid w:val="00E60882"/>
    <w:rsid w:val="00E61304"/>
    <w:rsid w:val="00E62CA8"/>
    <w:rsid w:val="00E702C8"/>
    <w:rsid w:val="00E70315"/>
    <w:rsid w:val="00E72164"/>
    <w:rsid w:val="00E7284D"/>
    <w:rsid w:val="00E76804"/>
    <w:rsid w:val="00E76B61"/>
    <w:rsid w:val="00E80892"/>
    <w:rsid w:val="00E832F6"/>
    <w:rsid w:val="00E83C8F"/>
    <w:rsid w:val="00E83D52"/>
    <w:rsid w:val="00E84659"/>
    <w:rsid w:val="00E856A6"/>
    <w:rsid w:val="00E863FB"/>
    <w:rsid w:val="00E92508"/>
    <w:rsid w:val="00E93A7A"/>
    <w:rsid w:val="00E94132"/>
    <w:rsid w:val="00EA4F32"/>
    <w:rsid w:val="00EA5DD4"/>
    <w:rsid w:val="00EB0026"/>
    <w:rsid w:val="00EB25EA"/>
    <w:rsid w:val="00EB46C4"/>
    <w:rsid w:val="00EB7D94"/>
    <w:rsid w:val="00EC041F"/>
    <w:rsid w:val="00EC14CA"/>
    <w:rsid w:val="00EC24AC"/>
    <w:rsid w:val="00EC365C"/>
    <w:rsid w:val="00EC3785"/>
    <w:rsid w:val="00EC6D61"/>
    <w:rsid w:val="00ED69AD"/>
    <w:rsid w:val="00ED799D"/>
    <w:rsid w:val="00EE0910"/>
    <w:rsid w:val="00EE2D52"/>
    <w:rsid w:val="00EE41BA"/>
    <w:rsid w:val="00EE5661"/>
    <w:rsid w:val="00EE6309"/>
    <w:rsid w:val="00EE721D"/>
    <w:rsid w:val="00EE7312"/>
    <w:rsid w:val="00EF167D"/>
    <w:rsid w:val="00EF22A2"/>
    <w:rsid w:val="00EF35A0"/>
    <w:rsid w:val="00EF4DA5"/>
    <w:rsid w:val="00EF57A3"/>
    <w:rsid w:val="00F00C48"/>
    <w:rsid w:val="00F0645C"/>
    <w:rsid w:val="00F07F2A"/>
    <w:rsid w:val="00F115E8"/>
    <w:rsid w:val="00F17594"/>
    <w:rsid w:val="00F17AC8"/>
    <w:rsid w:val="00F17EA6"/>
    <w:rsid w:val="00F2075E"/>
    <w:rsid w:val="00F20A60"/>
    <w:rsid w:val="00F21C53"/>
    <w:rsid w:val="00F24927"/>
    <w:rsid w:val="00F27FFB"/>
    <w:rsid w:val="00F320D5"/>
    <w:rsid w:val="00F36EBC"/>
    <w:rsid w:val="00F430CE"/>
    <w:rsid w:val="00F43C75"/>
    <w:rsid w:val="00F448D2"/>
    <w:rsid w:val="00F44B8C"/>
    <w:rsid w:val="00F45FD7"/>
    <w:rsid w:val="00F478A5"/>
    <w:rsid w:val="00F53E6A"/>
    <w:rsid w:val="00F55E5E"/>
    <w:rsid w:val="00F56831"/>
    <w:rsid w:val="00F61330"/>
    <w:rsid w:val="00F618ED"/>
    <w:rsid w:val="00F639B5"/>
    <w:rsid w:val="00F646D1"/>
    <w:rsid w:val="00F657E1"/>
    <w:rsid w:val="00F7011B"/>
    <w:rsid w:val="00F70372"/>
    <w:rsid w:val="00F709CC"/>
    <w:rsid w:val="00F745C2"/>
    <w:rsid w:val="00F772CB"/>
    <w:rsid w:val="00F819DD"/>
    <w:rsid w:val="00F86ADA"/>
    <w:rsid w:val="00F91EAF"/>
    <w:rsid w:val="00F963D7"/>
    <w:rsid w:val="00FA0AFC"/>
    <w:rsid w:val="00FA2B43"/>
    <w:rsid w:val="00FA388B"/>
    <w:rsid w:val="00FA4172"/>
    <w:rsid w:val="00FA4DF6"/>
    <w:rsid w:val="00FA59DF"/>
    <w:rsid w:val="00FA69B0"/>
    <w:rsid w:val="00FA7905"/>
    <w:rsid w:val="00FB35B4"/>
    <w:rsid w:val="00FB3DD2"/>
    <w:rsid w:val="00FB4472"/>
    <w:rsid w:val="00FB4C0F"/>
    <w:rsid w:val="00FB7EC8"/>
    <w:rsid w:val="00FC2E9B"/>
    <w:rsid w:val="00FC607F"/>
    <w:rsid w:val="00FC6F88"/>
    <w:rsid w:val="00FC7451"/>
    <w:rsid w:val="00FD04DC"/>
    <w:rsid w:val="00FD1B20"/>
    <w:rsid w:val="00FD28AF"/>
    <w:rsid w:val="00FD28F5"/>
    <w:rsid w:val="00FD296F"/>
    <w:rsid w:val="00FD4B54"/>
    <w:rsid w:val="00FD5747"/>
    <w:rsid w:val="00FD6319"/>
    <w:rsid w:val="00FE0218"/>
    <w:rsid w:val="00FE764C"/>
    <w:rsid w:val="00FE7A3E"/>
    <w:rsid w:val="00FF1533"/>
    <w:rsid w:val="00FF5B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0A7D16B"/>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D22"/>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character" w:customStyle="1" w:styleId="EncabezadoCar">
    <w:name w:val="Encabezado Car"/>
    <w:basedOn w:val="Fuentedeprrafopredeter"/>
    <w:link w:val="Encabezado"/>
    <w:uiPriority w:val="99"/>
    <w:locked/>
    <w:rsid w:val="00AC6A48"/>
    <w:rPr>
      <w:sz w:val="24"/>
      <w:szCs w:val="24"/>
      <w:lang w:val="es-CO"/>
    </w:rPr>
  </w:style>
  <w:style w:type="paragraph" w:styleId="Piedepgina">
    <w:name w:val="footer"/>
    <w:basedOn w:val="Normal"/>
    <w:link w:val="PiedepginaCar"/>
    <w:uiPriority w:val="99"/>
    <w:rsid w:val="006D4176"/>
    <w:pPr>
      <w:tabs>
        <w:tab w:val="center" w:pos="4252"/>
        <w:tab w:val="right" w:pos="8504"/>
      </w:tabs>
    </w:pPr>
  </w:style>
  <w:style w:type="character" w:customStyle="1" w:styleId="PiedepginaCar">
    <w:name w:val="Pie de página Car"/>
    <w:basedOn w:val="Fuentedeprrafopredeter"/>
    <w:link w:val="Piedepgina"/>
    <w:uiPriority w:val="99"/>
    <w:rsid w:val="00061545"/>
    <w:rPr>
      <w:sz w:val="24"/>
      <w:szCs w:val="24"/>
      <w:lang w:val="es-CO"/>
    </w:r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aliases w:val="Bullet List,FooterText,numbered,Paragraphe de liste1,Bulletr List Paragraph,列出段落,列出段落1,List Paragraph21,Listeafsnit1,Parágrafo da Lista1,Ha,Normal. Viñetas,HOJA,Bolita,List Paragraph,BOLADEF,Párrafo de lista21,BOLA,Nivel 1 OS,lp1"/>
    <w:basedOn w:val="Normal"/>
    <w:link w:val="PrrafodelistaCar"/>
    <w:uiPriority w:val="34"/>
    <w:qFormat/>
    <w:rsid w:val="00743580"/>
    <w:pPr>
      <w:ind w:left="708"/>
    </w:pPr>
  </w:style>
  <w:style w:type="character" w:styleId="Nmerodepgina">
    <w:name w:val="page number"/>
    <w:basedOn w:val="Fuentedeprrafopredeter"/>
    <w:rsid w:val="002D758B"/>
    <w:rPr>
      <w:rFonts w:ascii="Arial" w:hAnsi="Arial"/>
      <w:sz w:val="20"/>
    </w:rPr>
  </w:style>
  <w:style w:type="character" w:styleId="Textoennegrita">
    <w:name w:val="Strong"/>
    <w:uiPriority w:val="22"/>
    <w:qFormat/>
    <w:rsid w:val="00530AE8"/>
    <w:rPr>
      <w:b/>
      <w:bCs/>
    </w:rPr>
  </w:style>
  <w:style w:type="paragraph" w:styleId="Sinespaciado">
    <w:name w:val="No Spacing"/>
    <w:uiPriority w:val="1"/>
    <w:qFormat/>
    <w:rsid w:val="00530AE8"/>
    <w:rPr>
      <w:rFonts w:ascii="Calibri" w:eastAsia="Calibri" w:hAnsi="Calibri"/>
      <w:sz w:val="22"/>
      <w:szCs w:val="22"/>
      <w:lang w:eastAsia="en-US"/>
    </w:rPr>
  </w:style>
  <w:style w:type="paragraph" w:styleId="NormalWeb">
    <w:name w:val="Normal (Web)"/>
    <w:basedOn w:val="Normal"/>
    <w:uiPriority w:val="99"/>
    <w:semiHidden/>
    <w:unhideWhenUsed/>
    <w:rsid w:val="00C11C0C"/>
    <w:pPr>
      <w:spacing w:before="100" w:beforeAutospacing="1" w:after="100" w:afterAutospacing="1"/>
    </w:pPr>
    <w:rPr>
      <w:lang w:eastAsia="es-CO"/>
    </w:rPr>
  </w:style>
  <w:style w:type="table" w:styleId="Tablaconcuadrcula">
    <w:name w:val="Table Grid"/>
    <w:basedOn w:val="Tablanormal"/>
    <w:uiPriority w:val="59"/>
    <w:rsid w:val="00A3568C"/>
    <w:rPr>
      <w:rFonts w:ascii="Calibri" w:eastAsia="Calibri" w:hAnsi="Calibri"/>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aclara-nfasis3">
    <w:name w:val="Light List Accent 3"/>
    <w:basedOn w:val="Tablanormal"/>
    <w:uiPriority w:val="61"/>
    <w:semiHidden/>
    <w:unhideWhenUsed/>
    <w:rsid w:val="007851D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Normal. Viñetas Car,HOJA Car,Bolita Car,BOLA Car"/>
    <w:link w:val="Prrafodelista"/>
    <w:uiPriority w:val="34"/>
    <w:rsid w:val="008A50ED"/>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3956">
      <w:bodyDiv w:val="1"/>
      <w:marLeft w:val="0"/>
      <w:marRight w:val="0"/>
      <w:marTop w:val="0"/>
      <w:marBottom w:val="0"/>
      <w:divBdr>
        <w:top w:val="none" w:sz="0" w:space="0" w:color="auto"/>
        <w:left w:val="none" w:sz="0" w:space="0" w:color="auto"/>
        <w:bottom w:val="none" w:sz="0" w:space="0" w:color="auto"/>
        <w:right w:val="none" w:sz="0" w:space="0" w:color="auto"/>
      </w:divBdr>
    </w:div>
    <w:div w:id="50425945">
      <w:bodyDiv w:val="1"/>
      <w:marLeft w:val="0"/>
      <w:marRight w:val="0"/>
      <w:marTop w:val="0"/>
      <w:marBottom w:val="0"/>
      <w:divBdr>
        <w:top w:val="none" w:sz="0" w:space="0" w:color="auto"/>
        <w:left w:val="none" w:sz="0" w:space="0" w:color="auto"/>
        <w:bottom w:val="none" w:sz="0" w:space="0" w:color="auto"/>
        <w:right w:val="none" w:sz="0" w:space="0" w:color="auto"/>
      </w:divBdr>
    </w:div>
    <w:div w:id="51120350">
      <w:bodyDiv w:val="1"/>
      <w:marLeft w:val="0"/>
      <w:marRight w:val="0"/>
      <w:marTop w:val="0"/>
      <w:marBottom w:val="0"/>
      <w:divBdr>
        <w:top w:val="none" w:sz="0" w:space="0" w:color="auto"/>
        <w:left w:val="none" w:sz="0" w:space="0" w:color="auto"/>
        <w:bottom w:val="none" w:sz="0" w:space="0" w:color="auto"/>
        <w:right w:val="none" w:sz="0" w:space="0" w:color="auto"/>
      </w:divBdr>
    </w:div>
    <w:div w:id="57361963">
      <w:bodyDiv w:val="1"/>
      <w:marLeft w:val="0"/>
      <w:marRight w:val="0"/>
      <w:marTop w:val="0"/>
      <w:marBottom w:val="0"/>
      <w:divBdr>
        <w:top w:val="none" w:sz="0" w:space="0" w:color="auto"/>
        <w:left w:val="none" w:sz="0" w:space="0" w:color="auto"/>
        <w:bottom w:val="none" w:sz="0" w:space="0" w:color="auto"/>
        <w:right w:val="none" w:sz="0" w:space="0" w:color="auto"/>
      </w:divBdr>
    </w:div>
    <w:div w:id="62146437">
      <w:bodyDiv w:val="1"/>
      <w:marLeft w:val="0"/>
      <w:marRight w:val="0"/>
      <w:marTop w:val="0"/>
      <w:marBottom w:val="0"/>
      <w:divBdr>
        <w:top w:val="none" w:sz="0" w:space="0" w:color="auto"/>
        <w:left w:val="none" w:sz="0" w:space="0" w:color="auto"/>
        <w:bottom w:val="none" w:sz="0" w:space="0" w:color="auto"/>
        <w:right w:val="none" w:sz="0" w:space="0" w:color="auto"/>
      </w:divBdr>
    </w:div>
    <w:div w:id="66609985">
      <w:bodyDiv w:val="1"/>
      <w:marLeft w:val="0"/>
      <w:marRight w:val="0"/>
      <w:marTop w:val="0"/>
      <w:marBottom w:val="0"/>
      <w:divBdr>
        <w:top w:val="none" w:sz="0" w:space="0" w:color="auto"/>
        <w:left w:val="none" w:sz="0" w:space="0" w:color="auto"/>
        <w:bottom w:val="none" w:sz="0" w:space="0" w:color="auto"/>
        <w:right w:val="none" w:sz="0" w:space="0" w:color="auto"/>
      </w:divBdr>
    </w:div>
    <w:div w:id="67584721">
      <w:bodyDiv w:val="1"/>
      <w:marLeft w:val="0"/>
      <w:marRight w:val="0"/>
      <w:marTop w:val="0"/>
      <w:marBottom w:val="0"/>
      <w:divBdr>
        <w:top w:val="none" w:sz="0" w:space="0" w:color="auto"/>
        <w:left w:val="none" w:sz="0" w:space="0" w:color="auto"/>
        <w:bottom w:val="none" w:sz="0" w:space="0" w:color="auto"/>
        <w:right w:val="none" w:sz="0" w:space="0" w:color="auto"/>
      </w:divBdr>
      <w:divsChild>
        <w:div w:id="1575431337">
          <w:marLeft w:val="446"/>
          <w:marRight w:val="0"/>
          <w:marTop w:val="0"/>
          <w:marBottom w:val="0"/>
          <w:divBdr>
            <w:top w:val="none" w:sz="0" w:space="0" w:color="auto"/>
            <w:left w:val="none" w:sz="0" w:space="0" w:color="auto"/>
            <w:bottom w:val="none" w:sz="0" w:space="0" w:color="auto"/>
            <w:right w:val="none" w:sz="0" w:space="0" w:color="auto"/>
          </w:divBdr>
        </w:div>
        <w:div w:id="1378117319">
          <w:marLeft w:val="446"/>
          <w:marRight w:val="0"/>
          <w:marTop w:val="0"/>
          <w:marBottom w:val="0"/>
          <w:divBdr>
            <w:top w:val="none" w:sz="0" w:space="0" w:color="auto"/>
            <w:left w:val="none" w:sz="0" w:space="0" w:color="auto"/>
            <w:bottom w:val="none" w:sz="0" w:space="0" w:color="auto"/>
            <w:right w:val="none" w:sz="0" w:space="0" w:color="auto"/>
          </w:divBdr>
        </w:div>
      </w:divsChild>
    </w:div>
    <w:div w:id="96871540">
      <w:bodyDiv w:val="1"/>
      <w:marLeft w:val="0"/>
      <w:marRight w:val="0"/>
      <w:marTop w:val="0"/>
      <w:marBottom w:val="0"/>
      <w:divBdr>
        <w:top w:val="none" w:sz="0" w:space="0" w:color="auto"/>
        <w:left w:val="none" w:sz="0" w:space="0" w:color="auto"/>
        <w:bottom w:val="none" w:sz="0" w:space="0" w:color="auto"/>
        <w:right w:val="none" w:sz="0" w:space="0" w:color="auto"/>
      </w:divBdr>
    </w:div>
    <w:div w:id="114908332">
      <w:bodyDiv w:val="1"/>
      <w:marLeft w:val="0"/>
      <w:marRight w:val="0"/>
      <w:marTop w:val="0"/>
      <w:marBottom w:val="0"/>
      <w:divBdr>
        <w:top w:val="none" w:sz="0" w:space="0" w:color="auto"/>
        <w:left w:val="none" w:sz="0" w:space="0" w:color="auto"/>
        <w:bottom w:val="none" w:sz="0" w:space="0" w:color="auto"/>
        <w:right w:val="none" w:sz="0" w:space="0" w:color="auto"/>
      </w:divBdr>
    </w:div>
    <w:div w:id="121076975">
      <w:bodyDiv w:val="1"/>
      <w:marLeft w:val="0"/>
      <w:marRight w:val="0"/>
      <w:marTop w:val="0"/>
      <w:marBottom w:val="0"/>
      <w:divBdr>
        <w:top w:val="none" w:sz="0" w:space="0" w:color="auto"/>
        <w:left w:val="none" w:sz="0" w:space="0" w:color="auto"/>
        <w:bottom w:val="none" w:sz="0" w:space="0" w:color="auto"/>
        <w:right w:val="none" w:sz="0" w:space="0" w:color="auto"/>
      </w:divBdr>
    </w:div>
    <w:div w:id="140079032">
      <w:bodyDiv w:val="1"/>
      <w:marLeft w:val="0"/>
      <w:marRight w:val="0"/>
      <w:marTop w:val="0"/>
      <w:marBottom w:val="0"/>
      <w:divBdr>
        <w:top w:val="none" w:sz="0" w:space="0" w:color="auto"/>
        <w:left w:val="none" w:sz="0" w:space="0" w:color="auto"/>
        <w:bottom w:val="none" w:sz="0" w:space="0" w:color="auto"/>
        <w:right w:val="none" w:sz="0" w:space="0" w:color="auto"/>
      </w:divBdr>
    </w:div>
    <w:div w:id="141191916">
      <w:bodyDiv w:val="1"/>
      <w:marLeft w:val="0"/>
      <w:marRight w:val="0"/>
      <w:marTop w:val="0"/>
      <w:marBottom w:val="0"/>
      <w:divBdr>
        <w:top w:val="none" w:sz="0" w:space="0" w:color="auto"/>
        <w:left w:val="none" w:sz="0" w:space="0" w:color="auto"/>
        <w:bottom w:val="none" w:sz="0" w:space="0" w:color="auto"/>
        <w:right w:val="none" w:sz="0" w:space="0" w:color="auto"/>
      </w:divBdr>
    </w:div>
    <w:div w:id="143206268">
      <w:bodyDiv w:val="1"/>
      <w:marLeft w:val="0"/>
      <w:marRight w:val="0"/>
      <w:marTop w:val="0"/>
      <w:marBottom w:val="0"/>
      <w:divBdr>
        <w:top w:val="none" w:sz="0" w:space="0" w:color="auto"/>
        <w:left w:val="none" w:sz="0" w:space="0" w:color="auto"/>
        <w:bottom w:val="none" w:sz="0" w:space="0" w:color="auto"/>
        <w:right w:val="none" w:sz="0" w:space="0" w:color="auto"/>
      </w:divBdr>
    </w:div>
    <w:div w:id="163279695">
      <w:bodyDiv w:val="1"/>
      <w:marLeft w:val="0"/>
      <w:marRight w:val="0"/>
      <w:marTop w:val="0"/>
      <w:marBottom w:val="0"/>
      <w:divBdr>
        <w:top w:val="none" w:sz="0" w:space="0" w:color="auto"/>
        <w:left w:val="none" w:sz="0" w:space="0" w:color="auto"/>
        <w:bottom w:val="none" w:sz="0" w:space="0" w:color="auto"/>
        <w:right w:val="none" w:sz="0" w:space="0" w:color="auto"/>
      </w:divBdr>
    </w:div>
    <w:div w:id="165749363">
      <w:bodyDiv w:val="1"/>
      <w:marLeft w:val="0"/>
      <w:marRight w:val="0"/>
      <w:marTop w:val="0"/>
      <w:marBottom w:val="0"/>
      <w:divBdr>
        <w:top w:val="none" w:sz="0" w:space="0" w:color="auto"/>
        <w:left w:val="none" w:sz="0" w:space="0" w:color="auto"/>
        <w:bottom w:val="none" w:sz="0" w:space="0" w:color="auto"/>
        <w:right w:val="none" w:sz="0" w:space="0" w:color="auto"/>
      </w:divBdr>
    </w:div>
    <w:div w:id="174734564">
      <w:bodyDiv w:val="1"/>
      <w:marLeft w:val="0"/>
      <w:marRight w:val="0"/>
      <w:marTop w:val="0"/>
      <w:marBottom w:val="0"/>
      <w:divBdr>
        <w:top w:val="none" w:sz="0" w:space="0" w:color="auto"/>
        <w:left w:val="none" w:sz="0" w:space="0" w:color="auto"/>
        <w:bottom w:val="none" w:sz="0" w:space="0" w:color="auto"/>
        <w:right w:val="none" w:sz="0" w:space="0" w:color="auto"/>
      </w:divBdr>
    </w:div>
    <w:div w:id="182404316">
      <w:bodyDiv w:val="1"/>
      <w:marLeft w:val="0"/>
      <w:marRight w:val="0"/>
      <w:marTop w:val="0"/>
      <w:marBottom w:val="0"/>
      <w:divBdr>
        <w:top w:val="none" w:sz="0" w:space="0" w:color="auto"/>
        <w:left w:val="none" w:sz="0" w:space="0" w:color="auto"/>
        <w:bottom w:val="none" w:sz="0" w:space="0" w:color="auto"/>
        <w:right w:val="none" w:sz="0" w:space="0" w:color="auto"/>
      </w:divBdr>
    </w:div>
    <w:div w:id="191462964">
      <w:bodyDiv w:val="1"/>
      <w:marLeft w:val="0"/>
      <w:marRight w:val="0"/>
      <w:marTop w:val="0"/>
      <w:marBottom w:val="0"/>
      <w:divBdr>
        <w:top w:val="none" w:sz="0" w:space="0" w:color="auto"/>
        <w:left w:val="none" w:sz="0" w:space="0" w:color="auto"/>
        <w:bottom w:val="none" w:sz="0" w:space="0" w:color="auto"/>
        <w:right w:val="none" w:sz="0" w:space="0" w:color="auto"/>
      </w:divBdr>
    </w:div>
    <w:div w:id="200753584">
      <w:bodyDiv w:val="1"/>
      <w:marLeft w:val="0"/>
      <w:marRight w:val="0"/>
      <w:marTop w:val="0"/>
      <w:marBottom w:val="0"/>
      <w:divBdr>
        <w:top w:val="none" w:sz="0" w:space="0" w:color="auto"/>
        <w:left w:val="none" w:sz="0" w:space="0" w:color="auto"/>
        <w:bottom w:val="none" w:sz="0" w:space="0" w:color="auto"/>
        <w:right w:val="none" w:sz="0" w:space="0" w:color="auto"/>
      </w:divBdr>
    </w:div>
    <w:div w:id="213086335">
      <w:bodyDiv w:val="1"/>
      <w:marLeft w:val="0"/>
      <w:marRight w:val="0"/>
      <w:marTop w:val="0"/>
      <w:marBottom w:val="0"/>
      <w:divBdr>
        <w:top w:val="none" w:sz="0" w:space="0" w:color="auto"/>
        <w:left w:val="none" w:sz="0" w:space="0" w:color="auto"/>
        <w:bottom w:val="none" w:sz="0" w:space="0" w:color="auto"/>
        <w:right w:val="none" w:sz="0" w:space="0" w:color="auto"/>
      </w:divBdr>
    </w:div>
    <w:div w:id="233782820">
      <w:bodyDiv w:val="1"/>
      <w:marLeft w:val="0"/>
      <w:marRight w:val="0"/>
      <w:marTop w:val="0"/>
      <w:marBottom w:val="0"/>
      <w:divBdr>
        <w:top w:val="none" w:sz="0" w:space="0" w:color="auto"/>
        <w:left w:val="none" w:sz="0" w:space="0" w:color="auto"/>
        <w:bottom w:val="none" w:sz="0" w:space="0" w:color="auto"/>
        <w:right w:val="none" w:sz="0" w:space="0" w:color="auto"/>
      </w:divBdr>
    </w:div>
    <w:div w:id="249510955">
      <w:bodyDiv w:val="1"/>
      <w:marLeft w:val="0"/>
      <w:marRight w:val="0"/>
      <w:marTop w:val="0"/>
      <w:marBottom w:val="0"/>
      <w:divBdr>
        <w:top w:val="none" w:sz="0" w:space="0" w:color="auto"/>
        <w:left w:val="none" w:sz="0" w:space="0" w:color="auto"/>
        <w:bottom w:val="none" w:sz="0" w:space="0" w:color="auto"/>
        <w:right w:val="none" w:sz="0" w:space="0" w:color="auto"/>
      </w:divBdr>
    </w:div>
    <w:div w:id="268854136">
      <w:bodyDiv w:val="1"/>
      <w:marLeft w:val="0"/>
      <w:marRight w:val="0"/>
      <w:marTop w:val="0"/>
      <w:marBottom w:val="0"/>
      <w:divBdr>
        <w:top w:val="none" w:sz="0" w:space="0" w:color="auto"/>
        <w:left w:val="none" w:sz="0" w:space="0" w:color="auto"/>
        <w:bottom w:val="none" w:sz="0" w:space="0" w:color="auto"/>
        <w:right w:val="none" w:sz="0" w:space="0" w:color="auto"/>
      </w:divBdr>
    </w:div>
    <w:div w:id="274100688">
      <w:bodyDiv w:val="1"/>
      <w:marLeft w:val="0"/>
      <w:marRight w:val="0"/>
      <w:marTop w:val="0"/>
      <w:marBottom w:val="0"/>
      <w:divBdr>
        <w:top w:val="none" w:sz="0" w:space="0" w:color="auto"/>
        <w:left w:val="none" w:sz="0" w:space="0" w:color="auto"/>
        <w:bottom w:val="none" w:sz="0" w:space="0" w:color="auto"/>
        <w:right w:val="none" w:sz="0" w:space="0" w:color="auto"/>
      </w:divBdr>
    </w:div>
    <w:div w:id="282463770">
      <w:bodyDiv w:val="1"/>
      <w:marLeft w:val="0"/>
      <w:marRight w:val="0"/>
      <w:marTop w:val="0"/>
      <w:marBottom w:val="0"/>
      <w:divBdr>
        <w:top w:val="none" w:sz="0" w:space="0" w:color="auto"/>
        <w:left w:val="none" w:sz="0" w:space="0" w:color="auto"/>
        <w:bottom w:val="none" w:sz="0" w:space="0" w:color="auto"/>
        <w:right w:val="none" w:sz="0" w:space="0" w:color="auto"/>
      </w:divBdr>
    </w:div>
    <w:div w:id="289626191">
      <w:bodyDiv w:val="1"/>
      <w:marLeft w:val="0"/>
      <w:marRight w:val="0"/>
      <w:marTop w:val="0"/>
      <w:marBottom w:val="0"/>
      <w:divBdr>
        <w:top w:val="none" w:sz="0" w:space="0" w:color="auto"/>
        <w:left w:val="none" w:sz="0" w:space="0" w:color="auto"/>
        <w:bottom w:val="none" w:sz="0" w:space="0" w:color="auto"/>
        <w:right w:val="none" w:sz="0" w:space="0" w:color="auto"/>
      </w:divBdr>
    </w:div>
    <w:div w:id="305211399">
      <w:bodyDiv w:val="1"/>
      <w:marLeft w:val="0"/>
      <w:marRight w:val="0"/>
      <w:marTop w:val="0"/>
      <w:marBottom w:val="0"/>
      <w:divBdr>
        <w:top w:val="none" w:sz="0" w:space="0" w:color="auto"/>
        <w:left w:val="none" w:sz="0" w:space="0" w:color="auto"/>
        <w:bottom w:val="none" w:sz="0" w:space="0" w:color="auto"/>
        <w:right w:val="none" w:sz="0" w:space="0" w:color="auto"/>
      </w:divBdr>
    </w:div>
    <w:div w:id="314800245">
      <w:bodyDiv w:val="1"/>
      <w:marLeft w:val="0"/>
      <w:marRight w:val="0"/>
      <w:marTop w:val="0"/>
      <w:marBottom w:val="0"/>
      <w:divBdr>
        <w:top w:val="none" w:sz="0" w:space="0" w:color="auto"/>
        <w:left w:val="none" w:sz="0" w:space="0" w:color="auto"/>
        <w:bottom w:val="none" w:sz="0" w:space="0" w:color="auto"/>
        <w:right w:val="none" w:sz="0" w:space="0" w:color="auto"/>
      </w:divBdr>
    </w:div>
    <w:div w:id="323168498">
      <w:bodyDiv w:val="1"/>
      <w:marLeft w:val="0"/>
      <w:marRight w:val="0"/>
      <w:marTop w:val="0"/>
      <w:marBottom w:val="0"/>
      <w:divBdr>
        <w:top w:val="none" w:sz="0" w:space="0" w:color="auto"/>
        <w:left w:val="none" w:sz="0" w:space="0" w:color="auto"/>
        <w:bottom w:val="none" w:sz="0" w:space="0" w:color="auto"/>
        <w:right w:val="none" w:sz="0" w:space="0" w:color="auto"/>
      </w:divBdr>
    </w:div>
    <w:div w:id="355157757">
      <w:bodyDiv w:val="1"/>
      <w:marLeft w:val="0"/>
      <w:marRight w:val="0"/>
      <w:marTop w:val="0"/>
      <w:marBottom w:val="0"/>
      <w:divBdr>
        <w:top w:val="none" w:sz="0" w:space="0" w:color="auto"/>
        <w:left w:val="none" w:sz="0" w:space="0" w:color="auto"/>
        <w:bottom w:val="none" w:sz="0" w:space="0" w:color="auto"/>
        <w:right w:val="none" w:sz="0" w:space="0" w:color="auto"/>
      </w:divBdr>
    </w:div>
    <w:div w:id="372585259">
      <w:bodyDiv w:val="1"/>
      <w:marLeft w:val="0"/>
      <w:marRight w:val="0"/>
      <w:marTop w:val="0"/>
      <w:marBottom w:val="0"/>
      <w:divBdr>
        <w:top w:val="none" w:sz="0" w:space="0" w:color="auto"/>
        <w:left w:val="none" w:sz="0" w:space="0" w:color="auto"/>
        <w:bottom w:val="none" w:sz="0" w:space="0" w:color="auto"/>
        <w:right w:val="none" w:sz="0" w:space="0" w:color="auto"/>
      </w:divBdr>
    </w:div>
    <w:div w:id="376398888">
      <w:bodyDiv w:val="1"/>
      <w:marLeft w:val="0"/>
      <w:marRight w:val="0"/>
      <w:marTop w:val="0"/>
      <w:marBottom w:val="0"/>
      <w:divBdr>
        <w:top w:val="none" w:sz="0" w:space="0" w:color="auto"/>
        <w:left w:val="none" w:sz="0" w:space="0" w:color="auto"/>
        <w:bottom w:val="none" w:sz="0" w:space="0" w:color="auto"/>
        <w:right w:val="none" w:sz="0" w:space="0" w:color="auto"/>
      </w:divBdr>
    </w:div>
    <w:div w:id="393427245">
      <w:bodyDiv w:val="1"/>
      <w:marLeft w:val="0"/>
      <w:marRight w:val="0"/>
      <w:marTop w:val="0"/>
      <w:marBottom w:val="0"/>
      <w:divBdr>
        <w:top w:val="none" w:sz="0" w:space="0" w:color="auto"/>
        <w:left w:val="none" w:sz="0" w:space="0" w:color="auto"/>
        <w:bottom w:val="none" w:sz="0" w:space="0" w:color="auto"/>
        <w:right w:val="none" w:sz="0" w:space="0" w:color="auto"/>
      </w:divBdr>
    </w:div>
    <w:div w:id="394356530">
      <w:bodyDiv w:val="1"/>
      <w:marLeft w:val="0"/>
      <w:marRight w:val="0"/>
      <w:marTop w:val="0"/>
      <w:marBottom w:val="0"/>
      <w:divBdr>
        <w:top w:val="none" w:sz="0" w:space="0" w:color="auto"/>
        <w:left w:val="none" w:sz="0" w:space="0" w:color="auto"/>
        <w:bottom w:val="none" w:sz="0" w:space="0" w:color="auto"/>
        <w:right w:val="none" w:sz="0" w:space="0" w:color="auto"/>
      </w:divBdr>
    </w:div>
    <w:div w:id="397018225">
      <w:bodyDiv w:val="1"/>
      <w:marLeft w:val="0"/>
      <w:marRight w:val="0"/>
      <w:marTop w:val="0"/>
      <w:marBottom w:val="0"/>
      <w:divBdr>
        <w:top w:val="none" w:sz="0" w:space="0" w:color="auto"/>
        <w:left w:val="none" w:sz="0" w:space="0" w:color="auto"/>
        <w:bottom w:val="none" w:sz="0" w:space="0" w:color="auto"/>
        <w:right w:val="none" w:sz="0" w:space="0" w:color="auto"/>
      </w:divBdr>
    </w:div>
    <w:div w:id="417364633">
      <w:bodyDiv w:val="1"/>
      <w:marLeft w:val="0"/>
      <w:marRight w:val="0"/>
      <w:marTop w:val="0"/>
      <w:marBottom w:val="0"/>
      <w:divBdr>
        <w:top w:val="none" w:sz="0" w:space="0" w:color="auto"/>
        <w:left w:val="none" w:sz="0" w:space="0" w:color="auto"/>
        <w:bottom w:val="none" w:sz="0" w:space="0" w:color="auto"/>
        <w:right w:val="none" w:sz="0" w:space="0" w:color="auto"/>
      </w:divBdr>
    </w:div>
    <w:div w:id="418676661">
      <w:bodyDiv w:val="1"/>
      <w:marLeft w:val="0"/>
      <w:marRight w:val="0"/>
      <w:marTop w:val="0"/>
      <w:marBottom w:val="0"/>
      <w:divBdr>
        <w:top w:val="none" w:sz="0" w:space="0" w:color="auto"/>
        <w:left w:val="none" w:sz="0" w:space="0" w:color="auto"/>
        <w:bottom w:val="none" w:sz="0" w:space="0" w:color="auto"/>
        <w:right w:val="none" w:sz="0" w:space="0" w:color="auto"/>
      </w:divBdr>
    </w:div>
    <w:div w:id="441801450">
      <w:bodyDiv w:val="1"/>
      <w:marLeft w:val="0"/>
      <w:marRight w:val="0"/>
      <w:marTop w:val="0"/>
      <w:marBottom w:val="0"/>
      <w:divBdr>
        <w:top w:val="none" w:sz="0" w:space="0" w:color="auto"/>
        <w:left w:val="none" w:sz="0" w:space="0" w:color="auto"/>
        <w:bottom w:val="none" w:sz="0" w:space="0" w:color="auto"/>
        <w:right w:val="none" w:sz="0" w:space="0" w:color="auto"/>
      </w:divBdr>
    </w:div>
    <w:div w:id="458694296">
      <w:bodyDiv w:val="1"/>
      <w:marLeft w:val="0"/>
      <w:marRight w:val="0"/>
      <w:marTop w:val="0"/>
      <w:marBottom w:val="0"/>
      <w:divBdr>
        <w:top w:val="none" w:sz="0" w:space="0" w:color="auto"/>
        <w:left w:val="none" w:sz="0" w:space="0" w:color="auto"/>
        <w:bottom w:val="none" w:sz="0" w:space="0" w:color="auto"/>
        <w:right w:val="none" w:sz="0" w:space="0" w:color="auto"/>
      </w:divBdr>
    </w:div>
    <w:div w:id="458883533">
      <w:bodyDiv w:val="1"/>
      <w:marLeft w:val="0"/>
      <w:marRight w:val="0"/>
      <w:marTop w:val="0"/>
      <w:marBottom w:val="0"/>
      <w:divBdr>
        <w:top w:val="none" w:sz="0" w:space="0" w:color="auto"/>
        <w:left w:val="none" w:sz="0" w:space="0" w:color="auto"/>
        <w:bottom w:val="none" w:sz="0" w:space="0" w:color="auto"/>
        <w:right w:val="none" w:sz="0" w:space="0" w:color="auto"/>
      </w:divBdr>
    </w:div>
    <w:div w:id="467354958">
      <w:bodyDiv w:val="1"/>
      <w:marLeft w:val="0"/>
      <w:marRight w:val="0"/>
      <w:marTop w:val="0"/>
      <w:marBottom w:val="0"/>
      <w:divBdr>
        <w:top w:val="none" w:sz="0" w:space="0" w:color="auto"/>
        <w:left w:val="none" w:sz="0" w:space="0" w:color="auto"/>
        <w:bottom w:val="none" w:sz="0" w:space="0" w:color="auto"/>
        <w:right w:val="none" w:sz="0" w:space="0" w:color="auto"/>
      </w:divBdr>
      <w:divsChild>
        <w:div w:id="1362513657">
          <w:marLeft w:val="446"/>
          <w:marRight w:val="0"/>
          <w:marTop w:val="0"/>
          <w:marBottom w:val="0"/>
          <w:divBdr>
            <w:top w:val="none" w:sz="0" w:space="0" w:color="auto"/>
            <w:left w:val="none" w:sz="0" w:space="0" w:color="auto"/>
            <w:bottom w:val="none" w:sz="0" w:space="0" w:color="auto"/>
            <w:right w:val="none" w:sz="0" w:space="0" w:color="auto"/>
          </w:divBdr>
        </w:div>
        <w:div w:id="1092320319">
          <w:marLeft w:val="446"/>
          <w:marRight w:val="0"/>
          <w:marTop w:val="0"/>
          <w:marBottom w:val="0"/>
          <w:divBdr>
            <w:top w:val="none" w:sz="0" w:space="0" w:color="auto"/>
            <w:left w:val="none" w:sz="0" w:space="0" w:color="auto"/>
            <w:bottom w:val="none" w:sz="0" w:space="0" w:color="auto"/>
            <w:right w:val="none" w:sz="0" w:space="0" w:color="auto"/>
          </w:divBdr>
        </w:div>
        <w:div w:id="1176730710">
          <w:marLeft w:val="446"/>
          <w:marRight w:val="0"/>
          <w:marTop w:val="0"/>
          <w:marBottom w:val="0"/>
          <w:divBdr>
            <w:top w:val="none" w:sz="0" w:space="0" w:color="auto"/>
            <w:left w:val="none" w:sz="0" w:space="0" w:color="auto"/>
            <w:bottom w:val="none" w:sz="0" w:space="0" w:color="auto"/>
            <w:right w:val="none" w:sz="0" w:space="0" w:color="auto"/>
          </w:divBdr>
        </w:div>
      </w:divsChild>
    </w:div>
    <w:div w:id="504512895">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18931179">
      <w:bodyDiv w:val="1"/>
      <w:marLeft w:val="0"/>
      <w:marRight w:val="0"/>
      <w:marTop w:val="0"/>
      <w:marBottom w:val="0"/>
      <w:divBdr>
        <w:top w:val="none" w:sz="0" w:space="0" w:color="auto"/>
        <w:left w:val="none" w:sz="0" w:space="0" w:color="auto"/>
        <w:bottom w:val="none" w:sz="0" w:space="0" w:color="auto"/>
        <w:right w:val="none" w:sz="0" w:space="0" w:color="auto"/>
      </w:divBdr>
      <w:divsChild>
        <w:div w:id="2088073664">
          <w:marLeft w:val="446"/>
          <w:marRight w:val="0"/>
          <w:marTop w:val="0"/>
          <w:marBottom w:val="0"/>
          <w:divBdr>
            <w:top w:val="none" w:sz="0" w:space="0" w:color="auto"/>
            <w:left w:val="none" w:sz="0" w:space="0" w:color="auto"/>
            <w:bottom w:val="none" w:sz="0" w:space="0" w:color="auto"/>
            <w:right w:val="none" w:sz="0" w:space="0" w:color="auto"/>
          </w:divBdr>
        </w:div>
        <w:div w:id="1577016003">
          <w:marLeft w:val="446"/>
          <w:marRight w:val="0"/>
          <w:marTop w:val="0"/>
          <w:marBottom w:val="0"/>
          <w:divBdr>
            <w:top w:val="none" w:sz="0" w:space="0" w:color="auto"/>
            <w:left w:val="none" w:sz="0" w:space="0" w:color="auto"/>
            <w:bottom w:val="none" w:sz="0" w:space="0" w:color="auto"/>
            <w:right w:val="none" w:sz="0" w:space="0" w:color="auto"/>
          </w:divBdr>
        </w:div>
      </w:divsChild>
    </w:div>
    <w:div w:id="582757330">
      <w:bodyDiv w:val="1"/>
      <w:marLeft w:val="0"/>
      <w:marRight w:val="0"/>
      <w:marTop w:val="0"/>
      <w:marBottom w:val="0"/>
      <w:divBdr>
        <w:top w:val="none" w:sz="0" w:space="0" w:color="auto"/>
        <w:left w:val="none" w:sz="0" w:space="0" w:color="auto"/>
        <w:bottom w:val="none" w:sz="0" w:space="0" w:color="auto"/>
        <w:right w:val="none" w:sz="0" w:space="0" w:color="auto"/>
      </w:divBdr>
    </w:div>
    <w:div w:id="601182561">
      <w:bodyDiv w:val="1"/>
      <w:marLeft w:val="0"/>
      <w:marRight w:val="0"/>
      <w:marTop w:val="0"/>
      <w:marBottom w:val="0"/>
      <w:divBdr>
        <w:top w:val="none" w:sz="0" w:space="0" w:color="auto"/>
        <w:left w:val="none" w:sz="0" w:space="0" w:color="auto"/>
        <w:bottom w:val="none" w:sz="0" w:space="0" w:color="auto"/>
        <w:right w:val="none" w:sz="0" w:space="0" w:color="auto"/>
      </w:divBdr>
    </w:div>
    <w:div w:id="630864604">
      <w:bodyDiv w:val="1"/>
      <w:marLeft w:val="0"/>
      <w:marRight w:val="0"/>
      <w:marTop w:val="0"/>
      <w:marBottom w:val="0"/>
      <w:divBdr>
        <w:top w:val="none" w:sz="0" w:space="0" w:color="auto"/>
        <w:left w:val="none" w:sz="0" w:space="0" w:color="auto"/>
        <w:bottom w:val="none" w:sz="0" w:space="0" w:color="auto"/>
        <w:right w:val="none" w:sz="0" w:space="0" w:color="auto"/>
      </w:divBdr>
    </w:div>
    <w:div w:id="670136028">
      <w:bodyDiv w:val="1"/>
      <w:marLeft w:val="0"/>
      <w:marRight w:val="0"/>
      <w:marTop w:val="0"/>
      <w:marBottom w:val="0"/>
      <w:divBdr>
        <w:top w:val="none" w:sz="0" w:space="0" w:color="auto"/>
        <w:left w:val="none" w:sz="0" w:space="0" w:color="auto"/>
        <w:bottom w:val="none" w:sz="0" w:space="0" w:color="auto"/>
        <w:right w:val="none" w:sz="0" w:space="0" w:color="auto"/>
      </w:divBdr>
    </w:div>
    <w:div w:id="670761413">
      <w:bodyDiv w:val="1"/>
      <w:marLeft w:val="0"/>
      <w:marRight w:val="0"/>
      <w:marTop w:val="0"/>
      <w:marBottom w:val="0"/>
      <w:divBdr>
        <w:top w:val="none" w:sz="0" w:space="0" w:color="auto"/>
        <w:left w:val="none" w:sz="0" w:space="0" w:color="auto"/>
        <w:bottom w:val="none" w:sz="0" w:space="0" w:color="auto"/>
        <w:right w:val="none" w:sz="0" w:space="0" w:color="auto"/>
      </w:divBdr>
    </w:div>
    <w:div w:id="675109114">
      <w:bodyDiv w:val="1"/>
      <w:marLeft w:val="0"/>
      <w:marRight w:val="0"/>
      <w:marTop w:val="0"/>
      <w:marBottom w:val="0"/>
      <w:divBdr>
        <w:top w:val="none" w:sz="0" w:space="0" w:color="auto"/>
        <w:left w:val="none" w:sz="0" w:space="0" w:color="auto"/>
        <w:bottom w:val="none" w:sz="0" w:space="0" w:color="auto"/>
        <w:right w:val="none" w:sz="0" w:space="0" w:color="auto"/>
      </w:divBdr>
    </w:div>
    <w:div w:id="685979248">
      <w:bodyDiv w:val="1"/>
      <w:marLeft w:val="0"/>
      <w:marRight w:val="0"/>
      <w:marTop w:val="0"/>
      <w:marBottom w:val="0"/>
      <w:divBdr>
        <w:top w:val="none" w:sz="0" w:space="0" w:color="auto"/>
        <w:left w:val="none" w:sz="0" w:space="0" w:color="auto"/>
        <w:bottom w:val="none" w:sz="0" w:space="0" w:color="auto"/>
        <w:right w:val="none" w:sz="0" w:space="0" w:color="auto"/>
      </w:divBdr>
    </w:div>
    <w:div w:id="705375293">
      <w:bodyDiv w:val="1"/>
      <w:marLeft w:val="0"/>
      <w:marRight w:val="0"/>
      <w:marTop w:val="0"/>
      <w:marBottom w:val="0"/>
      <w:divBdr>
        <w:top w:val="none" w:sz="0" w:space="0" w:color="auto"/>
        <w:left w:val="none" w:sz="0" w:space="0" w:color="auto"/>
        <w:bottom w:val="none" w:sz="0" w:space="0" w:color="auto"/>
        <w:right w:val="none" w:sz="0" w:space="0" w:color="auto"/>
      </w:divBdr>
    </w:div>
    <w:div w:id="705643438">
      <w:bodyDiv w:val="1"/>
      <w:marLeft w:val="0"/>
      <w:marRight w:val="0"/>
      <w:marTop w:val="0"/>
      <w:marBottom w:val="0"/>
      <w:divBdr>
        <w:top w:val="none" w:sz="0" w:space="0" w:color="auto"/>
        <w:left w:val="none" w:sz="0" w:space="0" w:color="auto"/>
        <w:bottom w:val="none" w:sz="0" w:space="0" w:color="auto"/>
        <w:right w:val="none" w:sz="0" w:space="0" w:color="auto"/>
      </w:divBdr>
    </w:div>
    <w:div w:id="723993301">
      <w:bodyDiv w:val="1"/>
      <w:marLeft w:val="0"/>
      <w:marRight w:val="0"/>
      <w:marTop w:val="0"/>
      <w:marBottom w:val="0"/>
      <w:divBdr>
        <w:top w:val="none" w:sz="0" w:space="0" w:color="auto"/>
        <w:left w:val="none" w:sz="0" w:space="0" w:color="auto"/>
        <w:bottom w:val="none" w:sz="0" w:space="0" w:color="auto"/>
        <w:right w:val="none" w:sz="0" w:space="0" w:color="auto"/>
      </w:divBdr>
    </w:div>
    <w:div w:id="740903922">
      <w:bodyDiv w:val="1"/>
      <w:marLeft w:val="0"/>
      <w:marRight w:val="0"/>
      <w:marTop w:val="0"/>
      <w:marBottom w:val="0"/>
      <w:divBdr>
        <w:top w:val="none" w:sz="0" w:space="0" w:color="auto"/>
        <w:left w:val="none" w:sz="0" w:space="0" w:color="auto"/>
        <w:bottom w:val="none" w:sz="0" w:space="0" w:color="auto"/>
        <w:right w:val="none" w:sz="0" w:space="0" w:color="auto"/>
      </w:divBdr>
    </w:div>
    <w:div w:id="745610694">
      <w:bodyDiv w:val="1"/>
      <w:marLeft w:val="0"/>
      <w:marRight w:val="0"/>
      <w:marTop w:val="0"/>
      <w:marBottom w:val="0"/>
      <w:divBdr>
        <w:top w:val="none" w:sz="0" w:space="0" w:color="auto"/>
        <w:left w:val="none" w:sz="0" w:space="0" w:color="auto"/>
        <w:bottom w:val="none" w:sz="0" w:space="0" w:color="auto"/>
        <w:right w:val="none" w:sz="0" w:space="0" w:color="auto"/>
      </w:divBdr>
    </w:div>
    <w:div w:id="751970816">
      <w:bodyDiv w:val="1"/>
      <w:marLeft w:val="0"/>
      <w:marRight w:val="0"/>
      <w:marTop w:val="0"/>
      <w:marBottom w:val="0"/>
      <w:divBdr>
        <w:top w:val="none" w:sz="0" w:space="0" w:color="auto"/>
        <w:left w:val="none" w:sz="0" w:space="0" w:color="auto"/>
        <w:bottom w:val="none" w:sz="0" w:space="0" w:color="auto"/>
        <w:right w:val="none" w:sz="0" w:space="0" w:color="auto"/>
      </w:divBdr>
    </w:div>
    <w:div w:id="752044475">
      <w:bodyDiv w:val="1"/>
      <w:marLeft w:val="0"/>
      <w:marRight w:val="0"/>
      <w:marTop w:val="0"/>
      <w:marBottom w:val="0"/>
      <w:divBdr>
        <w:top w:val="none" w:sz="0" w:space="0" w:color="auto"/>
        <w:left w:val="none" w:sz="0" w:space="0" w:color="auto"/>
        <w:bottom w:val="none" w:sz="0" w:space="0" w:color="auto"/>
        <w:right w:val="none" w:sz="0" w:space="0" w:color="auto"/>
      </w:divBdr>
    </w:div>
    <w:div w:id="755830691">
      <w:bodyDiv w:val="1"/>
      <w:marLeft w:val="0"/>
      <w:marRight w:val="0"/>
      <w:marTop w:val="0"/>
      <w:marBottom w:val="0"/>
      <w:divBdr>
        <w:top w:val="none" w:sz="0" w:space="0" w:color="auto"/>
        <w:left w:val="none" w:sz="0" w:space="0" w:color="auto"/>
        <w:bottom w:val="none" w:sz="0" w:space="0" w:color="auto"/>
        <w:right w:val="none" w:sz="0" w:space="0" w:color="auto"/>
      </w:divBdr>
    </w:div>
    <w:div w:id="756285665">
      <w:bodyDiv w:val="1"/>
      <w:marLeft w:val="0"/>
      <w:marRight w:val="0"/>
      <w:marTop w:val="0"/>
      <w:marBottom w:val="0"/>
      <w:divBdr>
        <w:top w:val="none" w:sz="0" w:space="0" w:color="auto"/>
        <w:left w:val="none" w:sz="0" w:space="0" w:color="auto"/>
        <w:bottom w:val="none" w:sz="0" w:space="0" w:color="auto"/>
        <w:right w:val="none" w:sz="0" w:space="0" w:color="auto"/>
      </w:divBdr>
    </w:div>
    <w:div w:id="761991152">
      <w:bodyDiv w:val="1"/>
      <w:marLeft w:val="0"/>
      <w:marRight w:val="0"/>
      <w:marTop w:val="0"/>
      <w:marBottom w:val="0"/>
      <w:divBdr>
        <w:top w:val="none" w:sz="0" w:space="0" w:color="auto"/>
        <w:left w:val="none" w:sz="0" w:space="0" w:color="auto"/>
        <w:bottom w:val="none" w:sz="0" w:space="0" w:color="auto"/>
        <w:right w:val="none" w:sz="0" w:space="0" w:color="auto"/>
      </w:divBdr>
    </w:div>
    <w:div w:id="796800100">
      <w:bodyDiv w:val="1"/>
      <w:marLeft w:val="0"/>
      <w:marRight w:val="0"/>
      <w:marTop w:val="0"/>
      <w:marBottom w:val="0"/>
      <w:divBdr>
        <w:top w:val="none" w:sz="0" w:space="0" w:color="auto"/>
        <w:left w:val="none" w:sz="0" w:space="0" w:color="auto"/>
        <w:bottom w:val="none" w:sz="0" w:space="0" w:color="auto"/>
        <w:right w:val="none" w:sz="0" w:space="0" w:color="auto"/>
      </w:divBdr>
      <w:divsChild>
        <w:div w:id="941843870">
          <w:marLeft w:val="720"/>
          <w:marRight w:val="0"/>
          <w:marTop w:val="0"/>
          <w:marBottom w:val="0"/>
          <w:divBdr>
            <w:top w:val="none" w:sz="0" w:space="0" w:color="auto"/>
            <w:left w:val="none" w:sz="0" w:space="0" w:color="auto"/>
            <w:bottom w:val="none" w:sz="0" w:space="0" w:color="auto"/>
            <w:right w:val="none" w:sz="0" w:space="0" w:color="auto"/>
          </w:divBdr>
        </w:div>
        <w:div w:id="2139756488">
          <w:marLeft w:val="720"/>
          <w:marRight w:val="0"/>
          <w:marTop w:val="0"/>
          <w:marBottom w:val="0"/>
          <w:divBdr>
            <w:top w:val="none" w:sz="0" w:space="0" w:color="auto"/>
            <w:left w:val="none" w:sz="0" w:space="0" w:color="auto"/>
            <w:bottom w:val="none" w:sz="0" w:space="0" w:color="auto"/>
            <w:right w:val="none" w:sz="0" w:space="0" w:color="auto"/>
          </w:divBdr>
        </w:div>
        <w:div w:id="1036855318">
          <w:marLeft w:val="720"/>
          <w:marRight w:val="0"/>
          <w:marTop w:val="0"/>
          <w:marBottom w:val="0"/>
          <w:divBdr>
            <w:top w:val="none" w:sz="0" w:space="0" w:color="auto"/>
            <w:left w:val="none" w:sz="0" w:space="0" w:color="auto"/>
            <w:bottom w:val="none" w:sz="0" w:space="0" w:color="auto"/>
            <w:right w:val="none" w:sz="0" w:space="0" w:color="auto"/>
          </w:divBdr>
        </w:div>
        <w:div w:id="1509100228">
          <w:marLeft w:val="720"/>
          <w:marRight w:val="0"/>
          <w:marTop w:val="0"/>
          <w:marBottom w:val="0"/>
          <w:divBdr>
            <w:top w:val="none" w:sz="0" w:space="0" w:color="auto"/>
            <w:left w:val="none" w:sz="0" w:space="0" w:color="auto"/>
            <w:bottom w:val="none" w:sz="0" w:space="0" w:color="auto"/>
            <w:right w:val="none" w:sz="0" w:space="0" w:color="auto"/>
          </w:divBdr>
        </w:div>
        <w:div w:id="240219770">
          <w:marLeft w:val="720"/>
          <w:marRight w:val="0"/>
          <w:marTop w:val="0"/>
          <w:marBottom w:val="0"/>
          <w:divBdr>
            <w:top w:val="none" w:sz="0" w:space="0" w:color="auto"/>
            <w:left w:val="none" w:sz="0" w:space="0" w:color="auto"/>
            <w:bottom w:val="none" w:sz="0" w:space="0" w:color="auto"/>
            <w:right w:val="none" w:sz="0" w:space="0" w:color="auto"/>
          </w:divBdr>
        </w:div>
        <w:div w:id="661471698">
          <w:marLeft w:val="720"/>
          <w:marRight w:val="0"/>
          <w:marTop w:val="0"/>
          <w:marBottom w:val="0"/>
          <w:divBdr>
            <w:top w:val="none" w:sz="0" w:space="0" w:color="auto"/>
            <w:left w:val="none" w:sz="0" w:space="0" w:color="auto"/>
            <w:bottom w:val="none" w:sz="0" w:space="0" w:color="auto"/>
            <w:right w:val="none" w:sz="0" w:space="0" w:color="auto"/>
          </w:divBdr>
        </w:div>
        <w:div w:id="1451894713">
          <w:marLeft w:val="720"/>
          <w:marRight w:val="0"/>
          <w:marTop w:val="0"/>
          <w:marBottom w:val="0"/>
          <w:divBdr>
            <w:top w:val="none" w:sz="0" w:space="0" w:color="auto"/>
            <w:left w:val="none" w:sz="0" w:space="0" w:color="auto"/>
            <w:bottom w:val="none" w:sz="0" w:space="0" w:color="auto"/>
            <w:right w:val="none" w:sz="0" w:space="0" w:color="auto"/>
          </w:divBdr>
        </w:div>
        <w:div w:id="1604610911">
          <w:marLeft w:val="720"/>
          <w:marRight w:val="0"/>
          <w:marTop w:val="0"/>
          <w:marBottom w:val="0"/>
          <w:divBdr>
            <w:top w:val="none" w:sz="0" w:space="0" w:color="auto"/>
            <w:left w:val="none" w:sz="0" w:space="0" w:color="auto"/>
            <w:bottom w:val="none" w:sz="0" w:space="0" w:color="auto"/>
            <w:right w:val="none" w:sz="0" w:space="0" w:color="auto"/>
          </w:divBdr>
        </w:div>
        <w:div w:id="548340730">
          <w:marLeft w:val="720"/>
          <w:marRight w:val="0"/>
          <w:marTop w:val="0"/>
          <w:marBottom w:val="0"/>
          <w:divBdr>
            <w:top w:val="none" w:sz="0" w:space="0" w:color="auto"/>
            <w:left w:val="none" w:sz="0" w:space="0" w:color="auto"/>
            <w:bottom w:val="none" w:sz="0" w:space="0" w:color="auto"/>
            <w:right w:val="none" w:sz="0" w:space="0" w:color="auto"/>
          </w:divBdr>
        </w:div>
        <w:div w:id="936865525">
          <w:marLeft w:val="720"/>
          <w:marRight w:val="0"/>
          <w:marTop w:val="0"/>
          <w:marBottom w:val="0"/>
          <w:divBdr>
            <w:top w:val="none" w:sz="0" w:space="0" w:color="auto"/>
            <w:left w:val="none" w:sz="0" w:space="0" w:color="auto"/>
            <w:bottom w:val="none" w:sz="0" w:space="0" w:color="auto"/>
            <w:right w:val="none" w:sz="0" w:space="0" w:color="auto"/>
          </w:divBdr>
        </w:div>
        <w:div w:id="1007946560">
          <w:marLeft w:val="720"/>
          <w:marRight w:val="0"/>
          <w:marTop w:val="0"/>
          <w:marBottom w:val="0"/>
          <w:divBdr>
            <w:top w:val="none" w:sz="0" w:space="0" w:color="auto"/>
            <w:left w:val="none" w:sz="0" w:space="0" w:color="auto"/>
            <w:bottom w:val="none" w:sz="0" w:space="0" w:color="auto"/>
            <w:right w:val="none" w:sz="0" w:space="0" w:color="auto"/>
          </w:divBdr>
        </w:div>
        <w:div w:id="1767921287">
          <w:marLeft w:val="720"/>
          <w:marRight w:val="0"/>
          <w:marTop w:val="0"/>
          <w:marBottom w:val="0"/>
          <w:divBdr>
            <w:top w:val="none" w:sz="0" w:space="0" w:color="auto"/>
            <w:left w:val="none" w:sz="0" w:space="0" w:color="auto"/>
            <w:bottom w:val="none" w:sz="0" w:space="0" w:color="auto"/>
            <w:right w:val="none" w:sz="0" w:space="0" w:color="auto"/>
          </w:divBdr>
        </w:div>
        <w:div w:id="1847942534">
          <w:marLeft w:val="720"/>
          <w:marRight w:val="0"/>
          <w:marTop w:val="0"/>
          <w:marBottom w:val="0"/>
          <w:divBdr>
            <w:top w:val="none" w:sz="0" w:space="0" w:color="auto"/>
            <w:left w:val="none" w:sz="0" w:space="0" w:color="auto"/>
            <w:bottom w:val="none" w:sz="0" w:space="0" w:color="auto"/>
            <w:right w:val="none" w:sz="0" w:space="0" w:color="auto"/>
          </w:divBdr>
        </w:div>
        <w:div w:id="56904167">
          <w:marLeft w:val="720"/>
          <w:marRight w:val="0"/>
          <w:marTop w:val="0"/>
          <w:marBottom w:val="0"/>
          <w:divBdr>
            <w:top w:val="none" w:sz="0" w:space="0" w:color="auto"/>
            <w:left w:val="none" w:sz="0" w:space="0" w:color="auto"/>
            <w:bottom w:val="none" w:sz="0" w:space="0" w:color="auto"/>
            <w:right w:val="none" w:sz="0" w:space="0" w:color="auto"/>
          </w:divBdr>
        </w:div>
        <w:div w:id="769659937">
          <w:marLeft w:val="720"/>
          <w:marRight w:val="0"/>
          <w:marTop w:val="0"/>
          <w:marBottom w:val="0"/>
          <w:divBdr>
            <w:top w:val="none" w:sz="0" w:space="0" w:color="auto"/>
            <w:left w:val="none" w:sz="0" w:space="0" w:color="auto"/>
            <w:bottom w:val="none" w:sz="0" w:space="0" w:color="auto"/>
            <w:right w:val="none" w:sz="0" w:space="0" w:color="auto"/>
          </w:divBdr>
        </w:div>
        <w:div w:id="2013678635">
          <w:marLeft w:val="720"/>
          <w:marRight w:val="0"/>
          <w:marTop w:val="0"/>
          <w:marBottom w:val="0"/>
          <w:divBdr>
            <w:top w:val="none" w:sz="0" w:space="0" w:color="auto"/>
            <w:left w:val="none" w:sz="0" w:space="0" w:color="auto"/>
            <w:bottom w:val="none" w:sz="0" w:space="0" w:color="auto"/>
            <w:right w:val="none" w:sz="0" w:space="0" w:color="auto"/>
          </w:divBdr>
        </w:div>
        <w:div w:id="711998826">
          <w:marLeft w:val="720"/>
          <w:marRight w:val="0"/>
          <w:marTop w:val="0"/>
          <w:marBottom w:val="0"/>
          <w:divBdr>
            <w:top w:val="none" w:sz="0" w:space="0" w:color="auto"/>
            <w:left w:val="none" w:sz="0" w:space="0" w:color="auto"/>
            <w:bottom w:val="none" w:sz="0" w:space="0" w:color="auto"/>
            <w:right w:val="none" w:sz="0" w:space="0" w:color="auto"/>
          </w:divBdr>
        </w:div>
      </w:divsChild>
    </w:div>
    <w:div w:id="811677453">
      <w:bodyDiv w:val="1"/>
      <w:marLeft w:val="0"/>
      <w:marRight w:val="0"/>
      <w:marTop w:val="0"/>
      <w:marBottom w:val="0"/>
      <w:divBdr>
        <w:top w:val="none" w:sz="0" w:space="0" w:color="auto"/>
        <w:left w:val="none" w:sz="0" w:space="0" w:color="auto"/>
        <w:bottom w:val="none" w:sz="0" w:space="0" w:color="auto"/>
        <w:right w:val="none" w:sz="0" w:space="0" w:color="auto"/>
      </w:divBdr>
      <w:divsChild>
        <w:div w:id="1318266621">
          <w:marLeft w:val="446"/>
          <w:marRight w:val="0"/>
          <w:marTop w:val="0"/>
          <w:marBottom w:val="0"/>
          <w:divBdr>
            <w:top w:val="none" w:sz="0" w:space="0" w:color="auto"/>
            <w:left w:val="none" w:sz="0" w:space="0" w:color="auto"/>
            <w:bottom w:val="none" w:sz="0" w:space="0" w:color="auto"/>
            <w:right w:val="none" w:sz="0" w:space="0" w:color="auto"/>
          </w:divBdr>
        </w:div>
        <w:div w:id="2090299320">
          <w:marLeft w:val="446"/>
          <w:marRight w:val="0"/>
          <w:marTop w:val="0"/>
          <w:marBottom w:val="0"/>
          <w:divBdr>
            <w:top w:val="none" w:sz="0" w:space="0" w:color="auto"/>
            <w:left w:val="none" w:sz="0" w:space="0" w:color="auto"/>
            <w:bottom w:val="none" w:sz="0" w:space="0" w:color="auto"/>
            <w:right w:val="none" w:sz="0" w:space="0" w:color="auto"/>
          </w:divBdr>
        </w:div>
        <w:div w:id="701128682">
          <w:marLeft w:val="446"/>
          <w:marRight w:val="0"/>
          <w:marTop w:val="0"/>
          <w:marBottom w:val="0"/>
          <w:divBdr>
            <w:top w:val="none" w:sz="0" w:space="0" w:color="auto"/>
            <w:left w:val="none" w:sz="0" w:space="0" w:color="auto"/>
            <w:bottom w:val="none" w:sz="0" w:space="0" w:color="auto"/>
            <w:right w:val="none" w:sz="0" w:space="0" w:color="auto"/>
          </w:divBdr>
        </w:div>
      </w:divsChild>
    </w:div>
    <w:div w:id="829173468">
      <w:bodyDiv w:val="1"/>
      <w:marLeft w:val="0"/>
      <w:marRight w:val="0"/>
      <w:marTop w:val="0"/>
      <w:marBottom w:val="0"/>
      <w:divBdr>
        <w:top w:val="none" w:sz="0" w:space="0" w:color="auto"/>
        <w:left w:val="none" w:sz="0" w:space="0" w:color="auto"/>
        <w:bottom w:val="none" w:sz="0" w:space="0" w:color="auto"/>
        <w:right w:val="none" w:sz="0" w:space="0" w:color="auto"/>
      </w:divBdr>
    </w:div>
    <w:div w:id="855774622">
      <w:bodyDiv w:val="1"/>
      <w:marLeft w:val="0"/>
      <w:marRight w:val="0"/>
      <w:marTop w:val="0"/>
      <w:marBottom w:val="0"/>
      <w:divBdr>
        <w:top w:val="none" w:sz="0" w:space="0" w:color="auto"/>
        <w:left w:val="none" w:sz="0" w:space="0" w:color="auto"/>
        <w:bottom w:val="none" w:sz="0" w:space="0" w:color="auto"/>
        <w:right w:val="none" w:sz="0" w:space="0" w:color="auto"/>
      </w:divBdr>
    </w:div>
    <w:div w:id="857427986">
      <w:bodyDiv w:val="1"/>
      <w:marLeft w:val="0"/>
      <w:marRight w:val="0"/>
      <w:marTop w:val="0"/>
      <w:marBottom w:val="0"/>
      <w:divBdr>
        <w:top w:val="none" w:sz="0" w:space="0" w:color="auto"/>
        <w:left w:val="none" w:sz="0" w:space="0" w:color="auto"/>
        <w:bottom w:val="none" w:sz="0" w:space="0" w:color="auto"/>
        <w:right w:val="none" w:sz="0" w:space="0" w:color="auto"/>
      </w:divBdr>
    </w:div>
    <w:div w:id="857624046">
      <w:bodyDiv w:val="1"/>
      <w:marLeft w:val="0"/>
      <w:marRight w:val="0"/>
      <w:marTop w:val="0"/>
      <w:marBottom w:val="0"/>
      <w:divBdr>
        <w:top w:val="none" w:sz="0" w:space="0" w:color="auto"/>
        <w:left w:val="none" w:sz="0" w:space="0" w:color="auto"/>
        <w:bottom w:val="none" w:sz="0" w:space="0" w:color="auto"/>
        <w:right w:val="none" w:sz="0" w:space="0" w:color="auto"/>
      </w:divBdr>
    </w:div>
    <w:div w:id="863903197">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888567931">
      <w:bodyDiv w:val="1"/>
      <w:marLeft w:val="0"/>
      <w:marRight w:val="0"/>
      <w:marTop w:val="0"/>
      <w:marBottom w:val="0"/>
      <w:divBdr>
        <w:top w:val="none" w:sz="0" w:space="0" w:color="auto"/>
        <w:left w:val="none" w:sz="0" w:space="0" w:color="auto"/>
        <w:bottom w:val="none" w:sz="0" w:space="0" w:color="auto"/>
        <w:right w:val="none" w:sz="0" w:space="0" w:color="auto"/>
      </w:divBdr>
    </w:div>
    <w:div w:id="900166560">
      <w:bodyDiv w:val="1"/>
      <w:marLeft w:val="0"/>
      <w:marRight w:val="0"/>
      <w:marTop w:val="0"/>
      <w:marBottom w:val="0"/>
      <w:divBdr>
        <w:top w:val="none" w:sz="0" w:space="0" w:color="auto"/>
        <w:left w:val="none" w:sz="0" w:space="0" w:color="auto"/>
        <w:bottom w:val="none" w:sz="0" w:space="0" w:color="auto"/>
        <w:right w:val="none" w:sz="0" w:space="0" w:color="auto"/>
      </w:divBdr>
      <w:divsChild>
        <w:div w:id="755203560">
          <w:marLeft w:val="446"/>
          <w:marRight w:val="0"/>
          <w:marTop w:val="0"/>
          <w:marBottom w:val="0"/>
          <w:divBdr>
            <w:top w:val="none" w:sz="0" w:space="0" w:color="auto"/>
            <w:left w:val="none" w:sz="0" w:space="0" w:color="auto"/>
            <w:bottom w:val="none" w:sz="0" w:space="0" w:color="auto"/>
            <w:right w:val="none" w:sz="0" w:space="0" w:color="auto"/>
          </w:divBdr>
        </w:div>
        <w:div w:id="1034041926">
          <w:marLeft w:val="446"/>
          <w:marRight w:val="0"/>
          <w:marTop w:val="0"/>
          <w:marBottom w:val="0"/>
          <w:divBdr>
            <w:top w:val="none" w:sz="0" w:space="0" w:color="auto"/>
            <w:left w:val="none" w:sz="0" w:space="0" w:color="auto"/>
            <w:bottom w:val="none" w:sz="0" w:space="0" w:color="auto"/>
            <w:right w:val="none" w:sz="0" w:space="0" w:color="auto"/>
          </w:divBdr>
        </w:div>
        <w:div w:id="7490350">
          <w:marLeft w:val="446"/>
          <w:marRight w:val="0"/>
          <w:marTop w:val="0"/>
          <w:marBottom w:val="0"/>
          <w:divBdr>
            <w:top w:val="none" w:sz="0" w:space="0" w:color="auto"/>
            <w:left w:val="none" w:sz="0" w:space="0" w:color="auto"/>
            <w:bottom w:val="none" w:sz="0" w:space="0" w:color="auto"/>
            <w:right w:val="none" w:sz="0" w:space="0" w:color="auto"/>
          </w:divBdr>
        </w:div>
      </w:divsChild>
    </w:div>
    <w:div w:id="910889262">
      <w:bodyDiv w:val="1"/>
      <w:marLeft w:val="0"/>
      <w:marRight w:val="0"/>
      <w:marTop w:val="0"/>
      <w:marBottom w:val="0"/>
      <w:divBdr>
        <w:top w:val="none" w:sz="0" w:space="0" w:color="auto"/>
        <w:left w:val="none" w:sz="0" w:space="0" w:color="auto"/>
        <w:bottom w:val="none" w:sz="0" w:space="0" w:color="auto"/>
        <w:right w:val="none" w:sz="0" w:space="0" w:color="auto"/>
      </w:divBdr>
    </w:div>
    <w:div w:id="911351810">
      <w:bodyDiv w:val="1"/>
      <w:marLeft w:val="0"/>
      <w:marRight w:val="0"/>
      <w:marTop w:val="0"/>
      <w:marBottom w:val="0"/>
      <w:divBdr>
        <w:top w:val="none" w:sz="0" w:space="0" w:color="auto"/>
        <w:left w:val="none" w:sz="0" w:space="0" w:color="auto"/>
        <w:bottom w:val="none" w:sz="0" w:space="0" w:color="auto"/>
        <w:right w:val="none" w:sz="0" w:space="0" w:color="auto"/>
      </w:divBdr>
    </w:div>
    <w:div w:id="919023222">
      <w:bodyDiv w:val="1"/>
      <w:marLeft w:val="0"/>
      <w:marRight w:val="0"/>
      <w:marTop w:val="0"/>
      <w:marBottom w:val="0"/>
      <w:divBdr>
        <w:top w:val="none" w:sz="0" w:space="0" w:color="auto"/>
        <w:left w:val="none" w:sz="0" w:space="0" w:color="auto"/>
        <w:bottom w:val="none" w:sz="0" w:space="0" w:color="auto"/>
        <w:right w:val="none" w:sz="0" w:space="0" w:color="auto"/>
      </w:divBdr>
    </w:div>
    <w:div w:id="920407449">
      <w:bodyDiv w:val="1"/>
      <w:marLeft w:val="0"/>
      <w:marRight w:val="0"/>
      <w:marTop w:val="0"/>
      <w:marBottom w:val="0"/>
      <w:divBdr>
        <w:top w:val="none" w:sz="0" w:space="0" w:color="auto"/>
        <w:left w:val="none" w:sz="0" w:space="0" w:color="auto"/>
        <w:bottom w:val="none" w:sz="0" w:space="0" w:color="auto"/>
        <w:right w:val="none" w:sz="0" w:space="0" w:color="auto"/>
      </w:divBdr>
    </w:div>
    <w:div w:id="957183614">
      <w:bodyDiv w:val="1"/>
      <w:marLeft w:val="0"/>
      <w:marRight w:val="0"/>
      <w:marTop w:val="0"/>
      <w:marBottom w:val="0"/>
      <w:divBdr>
        <w:top w:val="none" w:sz="0" w:space="0" w:color="auto"/>
        <w:left w:val="none" w:sz="0" w:space="0" w:color="auto"/>
        <w:bottom w:val="none" w:sz="0" w:space="0" w:color="auto"/>
        <w:right w:val="none" w:sz="0" w:space="0" w:color="auto"/>
      </w:divBdr>
    </w:div>
    <w:div w:id="995838881">
      <w:bodyDiv w:val="1"/>
      <w:marLeft w:val="0"/>
      <w:marRight w:val="0"/>
      <w:marTop w:val="0"/>
      <w:marBottom w:val="0"/>
      <w:divBdr>
        <w:top w:val="none" w:sz="0" w:space="0" w:color="auto"/>
        <w:left w:val="none" w:sz="0" w:space="0" w:color="auto"/>
        <w:bottom w:val="none" w:sz="0" w:space="0" w:color="auto"/>
        <w:right w:val="none" w:sz="0" w:space="0" w:color="auto"/>
      </w:divBdr>
    </w:div>
    <w:div w:id="999963235">
      <w:bodyDiv w:val="1"/>
      <w:marLeft w:val="0"/>
      <w:marRight w:val="0"/>
      <w:marTop w:val="0"/>
      <w:marBottom w:val="0"/>
      <w:divBdr>
        <w:top w:val="none" w:sz="0" w:space="0" w:color="auto"/>
        <w:left w:val="none" w:sz="0" w:space="0" w:color="auto"/>
        <w:bottom w:val="none" w:sz="0" w:space="0" w:color="auto"/>
        <w:right w:val="none" w:sz="0" w:space="0" w:color="auto"/>
      </w:divBdr>
    </w:div>
    <w:div w:id="1015888242">
      <w:bodyDiv w:val="1"/>
      <w:marLeft w:val="0"/>
      <w:marRight w:val="0"/>
      <w:marTop w:val="0"/>
      <w:marBottom w:val="0"/>
      <w:divBdr>
        <w:top w:val="none" w:sz="0" w:space="0" w:color="auto"/>
        <w:left w:val="none" w:sz="0" w:space="0" w:color="auto"/>
        <w:bottom w:val="none" w:sz="0" w:space="0" w:color="auto"/>
        <w:right w:val="none" w:sz="0" w:space="0" w:color="auto"/>
      </w:divBdr>
    </w:div>
    <w:div w:id="1022777622">
      <w:bodyDiv w:val="1"/>
      <w:marLeft w:val="0"/>
      <w:marRight w:val="0"/>
      <w:marTop w:val="0"/>
      <w:marBottom w:val="0"/>
      <w:divBdr>
        <w:top w:val="none" w:sz="0" w:space="0" w:color="auto"/>
        <w:left w:val="none" w:sz="0" w:space="0" w:color="auto"/>
        <w:bottom w:val="none" w:sz="0" w:space="0" w:color="auto"/>
        <w:right w:val="none" w:sz="0" w:space="0" w:color="auto"/>
      </w:divBdr>
    </w:div>
    <w:div w:id="1082725365">
      <w:bodyDiv w:val="1"/>
      <w:marLeft w:val="0"/>
      <w:marRight w:val="0"/>
      <w:marTop w:val="0"/>
      <w:marBottom w:val="0"/>
      <w:divBdr>
        <w:top w:val="none" w:sz="0" w:space="0" w:color="auto"/>
        <w:left w:val="none" w:sz="0" w:space="0" w:color="auto"/>
        <w:bottom w:val="none" w:sz="0" w:space="0" w:color="auto"/>
        <w:right w:val="none" w:sz="0" w:space="0" w:color="auto"/>
      </w:divBdr>
    </w:div>
    <w:div w:id="1096946763">
      <w:bodyDiv w:val="1"/>
      <w:marLeft w:val="0"/>
      <w:marRight w:val="0"/>
      <w:marTop w:val="0"/>
      <w:marBottom w:val="0"/>
      <w:divBdr>
        <w:top w:val="none" w:sz="0" w:space="0" w:color="auto"/>
        <w:left w:val="none" w:sz="0" w:space="0" w:color="auto"/>
        <w:bottom w:val="none" w:sz="0" w:space="0" w:color="auto"/>
        <w:right w:val="none" w:sz="0" w:space="0" w:color="auto"/>
      </w:divBdr>
    </w:div>
    <w:div w:id="1103452688">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06273543">
      <w:bodyDiv w:val="1"/>
      <w:marLeft w:val="0"/>
      <w:marRight w:val="0"/>
      <w:marTop w:val="0"/>
      <w:marBottom w:val="0"/>
      <w:divBdr>
        <w:top w:val="none" w:sz="0" w:space="0" w:color="auto"/>
        <w:left w:val="none" w:sz="0" w:space="0" w:color="auto"/>
        <w:bottom w:val="none" w:sz="0" w:space="0" w:color="auto"/>
        <w:right w:val="none" w:sz="0" w:space="0" w:color="auto"/>
      </w:divBdr>
    </w:div>
    <w:div w:id="1130247197">
      <w:bodyDiv w:val="1"/>
      <w:marLeft w:val="0"/>
      <w:marRight w:val="0"/>
      <w:marTop w:val="0"/>
      <w:marBottom w:val="0"/>
      <w:divBdr>
        <w:top w:val="none" w:sz="0" w:space="0" w:color="auto"/>
        <w:left w:val="none" w:sz="0" w:space="0" w:color="auto"/>
        <w:bottom w:val="none" w:sz="0" w:space="0" w:color="auto"/>
        <w:right w:val="none" w:sz="0" w:space="0" w:color="auto"/>
      </w:divBdr>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207641091">
      <w:bodyDiv w:val="1"/>
      <w:marLeft w:val="0"/>
      <w:marRight w:val="0"/>
      <w:marTop w:val="0"/>
      <w:marBottom w:val="0"/>
      <w:divBdr>
        <w:top w:val="none" w:sz="0" w:space="0" w:color="auto"/>
        <w:left w:val="none" w:sz="0" w:space="0" w:color="auto"/>
        <w:bottom w:val="none" w:sz="0" w:space="0" w:color="auto"/>
        <w:right w:val="none" w:sz="0" w:space="0" w:color="auto"/>
      </w:divBdr>
    </w:div>
    <w:div w:id="1254510992">
      <w:bodyDiv w:val="1"/>
      <w:marLeft w:val="0"/>
      <w:marRight w:val="0"/>
      <w:marTop w:val="0"/>
      <w:marBottom w:val="0"/>
      <w:divBdr>
        <w:top w:val="none" w:sz="0" w:space="0" w:color="auto"/>
        <w:left w:val="none" w:sz="0" w:space="0" w:color="auto"/>
        <w:bottom w:val="none" w:sz="0" w:space="0" w:color="auto"/>
        <w:right w:val="none" w:sz="0" w:space="0" w:color="auto"/>
      </w:divBdr>
    </w:div>
    <w:div w:id="1254631889">
      <w:bodyDiv w:val="1"/>
      <w:marLeft w:val="0"/>
      <w:marRight w:val="0"/>
      <w:marTop w:val="0"/>
      <w:marBottom w:val="0"/>
      <w:divBdr>
        <w:top w:val="none" w:sz="0" w:space="0" w:color="auto"/>
        <w:left w:val="none" w:sz="0" w:space="0" w:color="auto"/>
        <w:bottom w:val="none" w:sz="0" w:space="0" w:color="auto"/>
        <w:right w:val="none" w:sz="0" w:space="0" w:color="auto"/>
      </w:divBdr>
    </w:div>
    <w:div w:id="1284457151">
      <w:bodyDiv w:val="1"/>
      <w:marLeft w:val="0"/>
      <w:marRight w:val="0"/>
      <w:marTop w:val="0"/>
      <w:marBottom w:val="0"/>
      <w:divBdr>
        <w:top w:val="none" w:sz="0" w:space="0" w:color="auto"/>
        <w:left w:val="none" w:sz="0" w:space="0" w:color="auto"/>
        <w:bottom w:val="none" w:sz="0" w:space="0" w:color="auto"/>
        <w:right w:val="none" w:sz="0" w:space="0" w:color="auto"/>
      </w:divBdr>
      <w:divsChild>
        <w:div w:id="1345323586">
          <w:marLeft w:val="720"/>
          <w:marRight w:val="0"/>
          <w:marTop w:val="0"/>
          <w:marBottom w:val="0"/>
          <w:divBdr>
            <w:top w:val="none" w:sz="0" w:space="0" w:color="auto"/>
            <w:left w:val="none" w:sz="0" w:space="0" w:color="auto"/>
            <w:bottom w:val="none" w:sz="0" w:space="0" w:color="auto"/>
            <w:right w:val="none" w:sz="0" w:space="0" w:color="auto"/>
          </w:divBdr>
        </w:div>
        <w:div w:id="1758749190">
          <w:marLeft w:val="720"/>
          <w:marRight w:val="0"/>
          <w:marTop w:val="0"/>
          <w:marBottom w:val="0"/>
          <w:divBdr>
            <w:top w:val="none" w:sz="0" w:space="0" w:color="auto"/>
            <w:left w:val="none" w:sz="0" w:space="0" w:color="auto"/>
            <w:bottom w:val="none" w:sz="0" w:space="0" w:color="auto"/>
            <w:right w:val="none" w:sz="0" w:space="0" w:color="auto"/>
          </w:divBdr>
        </w:div>
        <w:div w:id="433327732">
          <w:marLeft w:val="720"/>
          <w:marRight w:val="0"/>
          <w:marTop w:val="0"/>
          <w:marBottom w:val="0"/>
          <w:divBdr>
            <w:top w:val="none" w:sz="0" w:space="0" w:color="auto"/>
            <w:left w:val="none" w:sz="0" w:space="0" w:color="auto"/>
            <w:bottom w:val="none" w:sz="0" w:space="0" w:color="auto"/>
            <w:right w:val="none" w:sz="0" w:space="0" w:color="auto"/>
          </w:divBdr>
        </w:div>
        <w:div w:id="1374577528">
          <w:marLeft w:val="720"/>
          <w:marRight w:val="0"/>
          <w:marTop w:val="0"/>
          <w:marBottom w:val="0"/>
          <w:divBdr>
            <w:top w:val="none" w:sz="0" w:space="0" w:color="auto"/>
            <w:left w:val="none" w:sz="0" w:space="0" w:color="auto"/>
            <w:bottom w:val="none" w:sz="0" w:space="0" w:color="auto"/>
            <w:right w:val="none" w:sz="0" w:space="0" w:color="auto"/>
          </w:divBdr>
        </w:div>
        <w:div w:id="1147625756">
          <w:marLeft w:val="720"/>
          <w:marRight w:val="0"/>
          <w:marTop w:val="0"/>
          <w:marBottom w:val="0"/>
          <w:divBdr>
            <w:top w:val="none" w:sz="0" w:space="0" w:color="auto"/>
            <w:left w:val="none" w:sz="0" w:space="0" w:color="auto"/>
            <w:bottom w:val="none" w:sz="0" w:space="0" w:color="auto"/>
            <w:right w:val="none" w:sz="0" w:space="0" w:color="auto"/>
          </w:divBdr>
        </w:div>
        <w:div w:id="1936934424">
          <w:marLeft w:val="720"/>
          <w:marRight w:val="0"/>
          <w:marTop w:val="0"/>
          <w:marBottom w:val="0"/>
          <w:divBdr>
            <w:top w:val="none" w:sz="0" w:space="0" w:color="auto"/>
            <w:left w:val="none" w:sz="0" w:space="0" w:color="auto"/>
            <w:bottom w:val="none" w:sz="0" w:space="0" w:color="auto"/>
            <w:right w:val="none" w:sz="0" w:space="0" w:color="auto"/>
          </w:divBdr>
        </w:div>
        <w:div w:id="2141461078">
          <w:marLeft w:val="720"/>
          <w:marRight w:val="0"/>
          <w:marTop w:val="0"/>
          <w:marBottom w:val="0"/>
          <w:divBdr>
            <w:top w:val="none" w:sz="0" w:space="0" w:color="auto"/>
            <w:left w:val="none" w:sz="0" w:space="0" w:color="auto"/>
            <w:bottom w:val="none" w:sz="0" w:space="0" w:color="auto"/>
            <w:right w:val="none" w:sz="0" w:space="0" w:color="auto"/>
          </w:divBdr>
        </w:div>
        <w:div w:id="1519584099">
          <w:marLeft w:val="720"/>
          <w:marRight w:val="0"/>
          <w:marTop w:val="0"/>
          <w:marBottom w:val="0"/>
          <w:divBdr>
            <w:top w:val="none" w:sz="0" w:space="0" w:color="auto"/>
            <w:left w:val="none" w:sz="0" w:space="0" w:color="auto"/>
            <w:bottom w:val="none" w:sz="0" w:space="0" w:color="auto"/>
            <w:right w:val="none" w:sz="0" w:space="0" w:color="auto"/>
          </w:divBdr>
        </w:div>
        <w:div w:id="1622682400">
          <w:marLeft w:val="720"/>
          <w:marRight w:val="0"/>
          <w:marTop w:val="0"/>
          <w:marBottom w:val="0"/>
          <w:divBdr>
            <w:top w:val="none" w:sz="0" w:space="0" w:color="auto"/>
            <w:left w:val="none" w:sz="0" w:space="0" w:color="auto"/>
            <w:bottom w:val="none" w:sz="0" w:space="0" w:color="auto"/>
            <w:right w:val="none" w:sz="0" w:space="0" w:color="auto"/>
          </w:divBdr>
        </w:div>
        <w:div w:id="769397235">
          <w:marLeft w:val="720"/>
          <w:marRight w:val="0"/>
          <w:marTop w:val="0"/>
          <w:marBottom w:val="0"/>
          <w:divBdr>
            <w:top w:val="none" w:sz="0" w:space="0" w:color="auto"/>
            <w:left w:val="none" w:sz="0" w:space="0" w:color="auto"/>
            <w:bottom w:val="none" w:sz="0" w:space="0" w:color="auto"/>
            <w:right w:val="none" w:sz="0" w:space="0" w:color="auto"/>
          </w:divBdr>
        </w:div>
        <w:div w:id="929389672">
          <w:marLeft w:val="720"/>
          <w:marRight w:val="0"/>
          <w:marTop w:val="0"/>
          <w:marBottom w:val="0"/>
          <w:divBdr>
            <w:top w:val="none" w:sz="0" w:space="0" w:color="auto"/>
            <w:left w:val="none" w:sz="0" w:space="0" w:color="auto"/>
            <w:bottom w:val="none" w:sz="0" w:space="0" w:color="auto"/>
            <w:right w:val="none" w:sz="0" w:space="0" w:color="auto"/>
          </w:divBdr>
        </w:div>
        <w:div w:id="1178498830">
          <w:marLeft w:val="720"/>
          <w:marRight w:val="0"/>
          <w:marTop w:val="0"/>
          <w:marBottom w:val="0"/>
          <w:divBdr>
            <w:top w:val="none" w:sz="0" w:space="0" w:color="auto"/>
            <w:left w:val="none" w:sz="0" w:space="0" w:color="auto"/>
            <w:bottom w:val="none" w:sz="0" w:space="0" w:color="auto"/>
            <w:right w:val="none" w:sz="0" w:space="0" w:color="auto"/>
          </w:divBdr>
        </w:div>
        <w:div w:id="200090780">
          <w:marLeft w:val="720"/>
          <w:marRight w:val="0"/>
          <w:marTop w:val="0"/>
          <w:marBottom w:val="0"/>
          <w:divBdr>
            <w:top w:val="none" w:sz="0" w:space="0" w:color="auto"/>
            <w:left w:val="none" w:sz="0" w:space="0" w:color="auto"/>
            <w:bottom w:val="none" w:sz="0" w:space="0" w:color="auto"/>
            <w:right w:val="none" w:sz="0" w:space="0" w:color="auto"/>
          </w:divBdr>
        </w:div>
        <w:div w:id="1958947416">
          <w:marLeft w:val="720"/>
          <w:marRight w:val="0"/>
          <w:marTop w:val="0"/>
          <w:marBottom w:val="0"/>
          <w:divBdr>
            <w:top w:val="none" w:sz="0" w:space="0" w:color="auto"/>
            <w:left w:val="none" w:sz="0" w:space="0" w:color="auto"/>
            <w:bottom w:val="none" w:sz="0" w:space="0" w:color="auto"/>
            <w:right w:val="none" w:sz="0" w:space="0" w:color="auto"/>
          </w:divBdr>
        </w:div>
        <w:div w:id="1162502307">
          <w:marLeft w:val="720"/>
          <w:marRight w:val="0"/>
          <w:marTop w:val="0"/>
          <w:marBottom w:val="0"/>
          <w:divBdr>
            <w:top w:val="none" w:sz="0" w:space="0" w:color="auto"/>
            <w:left w:val="none" w:sz="0" w:space="0" w:color="auto"/>
            <w:bottom w:val="none" w:sz="0" w:space="0" w:color="auto"/>
            <w:right w:val="none" w:sz="0" w:space="0" w:color="auto"/>
          </w:divBdr>
        </w:div>
        <w:div w:id="59907402">
          <w:marLeft w:val="720"/>
          <w:marRight w:val="0"/>
          <w:marTop w:val="0"/>
          <w:marBottom w:val="0"/>
          <w:divBdr>
            <w:top w:val="none" w:sz="0" w:space="0" w:color="auto"/>
            <w:left w:val="none" w:sz="0" w:space="0" w:color="auto"/>
            <w:bottom w:val="none" w:sz="0" w:space="0" w:color="auto"/>
            <w:right w:val="none" w:sz="0" w:space="0" w:color="auto"/>
          </w:divBdr>
        </w:div>
        <w:div w:id="169222995">
          <w:marLeft w:val="720"/>
          <w:marRight w:val="0"/>
          <w:marTop w:val="0"/>
          <w:marBottom w:val="0"/>
          <w:divBdr>
            <w:top w:val="none" w:sz="0" w:space="0" w:color="auto"/>
            <w:left w:val="none" w:sz="0" w:space="0" w:color="auto"/>
            <w:bottom w:val="none" w:sz="0" w:space="0" w:color="auto"/>
            <w:right w:val="none" w:sz="0" w:space="0" w:color="auto"/>
          </w:divBdr>
        </w:div>
      </w:divsChild>
    </w:div>
    <w:div w:id="1295675352">
      <w:bodyDiv w:val="1"/>
      <w:marLeft w:val="0"/>
      <w:marRight w:val="0"/>
      <w:marTop w:val="0"/>
      <w:marBottom w:val="0"/>
      <w:divBdr>
        <w:top w:val="none" w:sz="0" w:space="0" w:color="auto"/>
        <w:left w:val="none" w:sz="0" w:space="0" w:color="auto"/>
        <w:bottom w:val="none" w:sz="0" w:space="0" w:color="auto"/>
        <w:right w:val="none" w:sz="0" w:space="0" w:color="auto"/>
      </w:divBdr>
      <w:divsChild>
        <w:div w:id="197202942">
          <w:marLeft w:val="446"/>
          <w:marRight w:val="0"/>
          <w:marTop w:val="0"/>
          <w:marBottom w:val="0"/>
          <w:divBdr>
            <w:top w:val="none" w:sz="0" w:space="0" w:color="auto"/>
            <w:left w:val="none" w:sz="0" w:space="0" w:color="auto"/>
            <w:bottom w:val="none" w:sz="0" w:space="0" w:color="auto"/>
            <w:right w:val="none" w:sz="0" w:space="0" w:color="auto"/>
          </w:divBdr>
        </w:div>
        <w:div w:id="1028599799">
          <w:marLeft w:val="446"/>
          <w:marRight w:val="0"/>
          <w:marTop w:val="0"/>
          <w:marBottom w:val="0"/>
          <w:divBdr>
            <w:top w:val="none" w:sz="0" w:space="0" w:color="auto"/>
            <w:left w:val="none" w:sz="0" w:space="0" w:color="auto"/>
            <w:bottom w:val="none" w:sz="0" w:space="0" w:color="auto"/>
            <w:right w:val="none" w:sz="0" w:space="0" w:color="auto"/>
          </w:divBdr>
        </w:div>
        <w:div w:id="246890080">
          <w:marLeft w:val="446"/>
          <w:marRight w:val="0"/>
          <w:marTop w:val="0"/>
          <w:marBottom w:val="0"/>
          <w:divBdr>
            <w:top w:val="none" w:sz="0" w:space="0" w:color="auto"/>
            <w:left w:val="none" w:sz="0" w:space="0" w:color="auto"/>
            <w:bottom w:val="none" w:sz="0" w:space="0" w:color="auto"/>
            <w:right w:val="none" w:sz="0" w:space="0" w:color="auto"/>
          </w:divBdr>
        </w:div>
        <w:div w:id="1087313960">
          <w:marLeft w:val="446"/>
          <w:marRight w:val="0"/>
          <w:marTop w:val="0"/>
          <w:marBottom w:val="0"/>
          <w:divBdr>
            <w:top w:val="none" w:sz="0" w:space="0" w:color="auto"/>
            <w:left w:val="none" w:sz="0" w:space="0" w:color="auto"/>
            <w:bottom w:val="none" w:sz="0" w:space="0" w:color="auto"/>
            <w:right w:val="none" w:sz="0" w:space="0" w:color="auto"/>
          </w:divBdr>
        </w:div>
      </w:divsChild>
    </w:div>
    <w:div w:id="1295715303">
      <w:bodyDiv w:val="1"/>
      <w:marLeft w:val="0"/>
      <w:marRight w:val="0"/>
      <w:marTop w:val="0"/>
      <w:marBottom w:val="0"/>
      <w:divBdr>
        <w:top w:val="none" w:sz="0" w:space="0" w:color="auto"/>
        <w:left w:val="none" w:sz="0" w:space="0" w:color="auto"/>
        <w:bottom w:val="none" w:sz="0" w:space="0" w:color="auto"/>
        <w:right w:val="none" w:sz="0" w:space="0" w:color="auto"/>
      </w:divBdr>
    </w:div>
    <w:div w:id="1327586054">
      <w:bodyDiv w:val="1"/>
      <w:marLeft w:val="0"/>
      <w:marRight w:val="0"/>
      <w:marTop w:val="0"/>
      <w:marBottom w:val="0"/>
      <w:divBdr>
        <w:top w:val="none" w:sz="0" w:space="0" w:color="auto"/>
        <w:left w:val="none" w:sz="0" w:space="0" w:color="auto"/>
        <w:bottom w:val="none" w:sz="0" w:space="0" w:color="auto"/>
        <w:right w:val="none" w:sz="0" w:space="0" w:color="auto"/>
      </w:divBdr>
    </w:div>
    <w:div w:id="1344942411">
      <w:bodyDiv w:val="1"/>
      <w:marLeft w:val="0"/>
      <w:marRight w:val="0"/>
      <w:marTop w:val="0"/>
      <w:marBottom w:val="0"/>
      <w:divBdr>
        <w:top w:val="none" w:sz="0" w:space="0" w:color="auto"/>
        <w:left w:val="none" w:sz="0" w:space="0" w:color="auto"/>
        <w:bottom w:val="none" w:sz="0" w:space="0" w:color="auto"/>
        <w:right w:val="none" w:sz="0" w:space="0" w:color="auto"/>
      </w:divBdr>
    </w:div>
    <w:div w:id="1346979364">
      <w:bodyDiv w:val="1"/>
      <w:marLeft w:val="0"/>
      <w:marRight w:val="0"/>
      <w:marTop w:val="0"/>
      <w:marBottom w:val="0"/>
      <w:divBdr>
        <w:top w:val="none" w:sz="0" w:space="0" w:color="auto"/>
        <w:left w:val="none" w:sz="0" w:space="0" w:color="auto"/>
        <w:bottom w:val="none" w:sz="0" w:space="0" w:color="auto"/>
        <w:right w:val="none" w:sz="0" w:space="0" w:color="auto"/>
      </w:divBdr>
    </w:div>
    <w:div w:id="1364941526">
      <w:bodyDiv w:val="1"/>
      <w:marLeft w:val="0"/>
      <w:marRight w:val="0"/>
      <w:marTop w:val="0"/>
      <w:marBottom w:val="0"/>
      <w:divBdr>
        <w:top w:val="none" w:sz="0" w:space="0" w:color="auto"/>
        <w:left w:val="none" w:sz="0" w:space="0" w:color="auto"/>
        <w:bottom w:val="none" w:sz="0" w:space="0" w:color="auto"/>
        <w:right w:val="none" w:sz="0" w:space="0" w:color="auto"/>
      </w:divBdr>
    </w:div>
    <w:div w:id="1392462214">
      <w:bodyDiv w:val="1"/>
      <w:marLeft w:val="0"/>
      <w:marRight w:val="0"/>
      <w:marTop w:val="0"/>
      <w:marBottom w:val="0"/>
      <w:divBdr>
        <w:top w:val="none" w:sz="0" w:space="0" w:color="auto"/>
        <w:left w:val="none" w:sz="0" w:space="0" w:color="auto"/>
        <w:bottom w:val="none" w:sz="0" w:space="0" w:color="auto"/>
        <w:right w:val="none" w:sz="0" w:space="0" w:color="auto"/>
      </w:divBdr>
    </w:div>
    <w:div w:id="1397509250">
      <w:bodyDiv w:val="1"/>
      <w:marLeft w:val="0"/>
      <w:marRight w:val="0"/>
      <w:marTop w:val="0"/>
      <w:marBottom w:val="0"/>
      <w:divBdr>
        <w:top w:val="none" w:sz="0" w:space="0" w:color="auto"/>
        <w:left w:val="none" w:sz="0" w:space="0" w:color="auto"/>
        <w:bottom w:val="none" w:sz="0" w:space="0" w:color="auto"/>
        <w:right w:val="none" w:sz="0" w:space="0" w:color="auto"/>
      </w:divBdr>
    </w:div>
    <w:div w:id="1401443322">
      <w:bodyDiv w:val="1"/>
      <w:marLeft w:val="0"/>
      <w:marRight w:val="0"/>
      <w:marTop w:val="0"/>
      <w:marBottom w:val="0"/>
      <w:divBdr>
        <w:top w:val="none" w:sz="0" w:space="0" w:color="auto"/>
        <w:left w:val="none" w:sz="0" w:space="0" w:color="auto"/>
        <w:bottom w:val="none" w:sz="0" w:space="0" w:color="auto"/>
        <w:right w:val="none" w:sz="0" w:space="0" w:color="auto"/>
      </w:divBdr>
    </w:div>
    <w:div w:id="1415124719">
      <w:bodyDiv w:val="1"/>
      <w:marLeft w:val="0"/>
      <w:marRight w:val="0"/>
      <w:marTop w:val="0"/>
      <w:marBottom w:val="0"/>
      <w:divBdr>
        <w:top w:val="none" w:sz="0" w:space="0" w:color="auto"/>
        <w:left w:val="none" w:sz="0" w:space="0" w:color="auto"/>
        <w:bottom w:val="none" w:sz="0" w:space="0" w:color="auto"/>
        <w:right w:val="none" w:sz="0" w:space="0" w:color="auto"/>
      </w:divBdr>
    </w:div>
    <w:div w:id="1416054569">
      <w:bodyDiv w:val="1"/>
      <w:marLeft w:val="0"/>
      <w:marRight w:val="0"/>
      <w:marTop w:val="0"/>
      <w:marBottom w:val="0"/>
      <w:divBdr>
        <w:top w:val="none" w:sz="0" w:space="0" w:color="auto"/>
        <w:left w:val="none" w:sz="0" w:space="0" w:color="auto"/>
        <w:bottom w:val="none" w:sz="0" w:space="0" w:color="auto"/>
        <w:right w:val="none" w:sz="0" w:space="0" w:color="auto"/>
      </w:divBdr>
    </w:div>
    <w:div w:id="1420180663">
      <w:bodyDiv w:val="1"/>
      <w:marLeft w:val="0"/>
      <w:marRight w:val="0"/>
      <w:marTop w:val="0"/>
      <w:marBottom w:val="0"/>
      <w:divBdr>
        <w:top w:val="none" w:sz="0" w:space="0" w:color="auto"/>
        <w:left w:val="none" w:sz="0" w:space="0" w:color="auto"/>
        <w:bottom w:val="none" w:sz="0" w:space="0" w:color="auto"/>
        <w:right w:val="none" w:sz="0" w:space="0" w:color="auto"/>
      </w:divBdr>
      <w:divsChild>
        <w:div w:id="624653113">
          <w:marLeft w:val="446"/>
          <w:marRight w:val="0"/>
          <w:marTop w:val="0"/>
          <w:marBottom w:val="0"/>
          <w:divBdr>
            <w:top w:val="none" w:sz="0" w:space="0" w:color="auto"/>
            <w:left w:val="none" w:sz="0" w:space="0" w:color="auto"/>
            <w:bottom w:val="none" w:sz="0" w:space="0" w:color="auto"/>
            <w:right w:val="none" w:sz="0" w:space="0" w:color="auto"/>
          </w:divBdr>
        </w:div>
        <w:div w:id="166403045">
          <w:marLeft w:val="446"/>
          <w:marRight w:val="0"/>
          <w:marTop w:val="0"/>
          <w:marBottom w:val="0"/>
          <w:divBdr>
            <w:top w:val="none" w:sz="0" w:space="0" w:color="auto"/>
            <w:left w:val="none" w:sz="0" w:space="0" w:color="auto"/>
            <w:bottom w:val="none" w:sz="0" w:space="0" w:color="auto"/>
            <w:right w:val="none" w:sz="0" w:space="0" w:color="auto"/>
          </w:divBdr>
        </w:div>
        <w:div w:id="1635522970">
          <w:marLeft w:val="446"/>
          <w:marRight w:val="0"/>
          <w:marTop w:val="0"/>
          <w:marBottom w:val="0"/>
          <w:divBdr>
            <w:top w:val="none" w:sz="0" w:space="0" w:color="auto"/>
            <w:left w:val="none" w:sz="0" w:space="0" w:color="auto"/>
            <w:bottom w:val="none" w:sz="0" w:space="0" w:color="auto"/>
            <w:right w:val="none" w:sz="0" w:space="0" w:color="auto"/>
          </w:divBdr>
        </w:div>
        <w:div w:id="1396733869">
          <w:marLeft w:val="446"/>
          <w:marRight w:val="0"/>
          <w:marTop w:val="0"/>
          <w:marBottom w:val="0"/>
          <w:divBdr>
            <w:top w:val="none" w:sz="0" w:space="0" w:color="auto"/>
            <w:left w:val="none" w:sz="0" w:space="0" w:color="auto"/>
            <w:bottom w:val="none" w:sz="0" w:space="0" w:color="auto"/>
            <w:right w:val="none" w:sz="0" w:space="0" w:color="auto"/>
          </w:divBdr>
        </w:div>
      </w:divsChild>
    </w:div>
    <w:div w:id="1439250826">
      <w:bodyDiv w:val="1"/>
      <w:marLeft w:val="0"/>
      <w:marRight w:val="0"/>
      <w:marTop w:val="0"/>
      <w:marBottom w:val="0"/>
      <w:divBdr>
        <w:top w:val="none" w:sz="0" w:space="0" w:color="auto"/>
        <w:left w:val="none" w:sz="0" w:space="0" w:color="auto"/>
        <w:bottom w:val="none" w:sz="0" w:space="0" w:color="auto"/>
        <w:right w:val="none" w:sz="0" w:space="0" w:color="auto"/>
      </w:divBdr>
    </w:div>
    <w:div w:id="1467504288">
      <w:bodyDiv w:val="1"/>
      <w:marLeft w:val="0"/>
      <w:marRight w:val="0"/>
      <w:marTop w:val="0"/>
      <w:marBottom w:val="0"/>
      <w:divBdr>
        <w:top w:val="none" w:sz="0" w:space="0" w:color="auto"/>
        <w:left w:val="none" w:sz="0" w:space="0" w:color="auto"/>
        <w:bottom w:val="none" w:sz="0" w:space="0" w:color="auto"/>
        <w:right w:val="none" w:sz="0" w:space="0" w:color="auto"/>
      </w:divBdr>
    </w:div>
    <w:div w:id="1473907554">
      <w:bodyDiv w:val="1"/>
      <w:marLeft w:val="0"/>
      <w:marRight w:val="0"/>
      <w:marTop w:val="0"/>
      <w:marBottom w:val="0"/>
      <w:divBdr>
        <w:top w:val="none" w:sz="0" w:space="0" w:color="auto"/>
        <w:left w:val="none" w:sz="0" w:space="0" w:color="auto"/>
        <w:bottom w:val="none" w:sz="0" w:space="0" w:color="auto"/>
        <w:right w:val="none" w:sz="0" w:space="0" w:color="auto"/>
      </w:divBdr>
    </w:div>
    <w:div w:id="1500845469">
      <w:bodyDiv w:val="1"/>
      <w:marLeft w:val="0"/>
      <w:marRight w:val="0"/>
      <w:marTop w:val="0"/>
      <w:marBottom w:val="0"/>
      <w:divBdr>
        <w:top w:val="none" w:sz="0" w:space="0" w:color="auto"/>
        <w:left w:val="none" w:sz="0" w:space="0" w:color="auto"/>
        <w:bottom w:val="none" w:sz="0" w:space="0" w:color="auto"/>
        <w:right w:val="none" w:sz="0" w:space="0" w:color="auto"/>
      </w:divBdr>
      <w:divsChild>
        <w:div w:id="1295521231">
          <w:marLeft w:val="720"/>
          <w:marRight w:val="0"/>
          <w:marTop w:val="0"/>
          <w:marBottom w:val="0"/>
          <w:divBdr>
            <w:top w:val="none" w:sz="0" w:space="0" w:color="auto"/>
            <w:left w:val="none" w:sz="0" w:space="0" w:color="auto"/>
            <w:bottom w:val="none" w:sz="0" w:space="0" w:color="auto"/>
            <w:right w:val="none" w:sz="0" w:space="0" w:color="auto"/>
          </w:divBdr>
        </w:div>
        <w:div w:id="1461001076">
          <w:marLeft w:val="720"/>
          <w:marRight w:val="0"/>
          <w:marTop w:val="0"/>
          <w:marBottom w:val="0"/>
          <w:divBdr>
            <w:top w:val="none" w:sz="0" w:space="0" w:color="auto"/>
            <w:left w:val="none" w:sz="0" w:space="0" w:color="auto"/>
            <w:bottom w:val="none" w:sz="0" w:space="0" w:color="auto"/>
            <w:right w:val="none" w:sz="0" w:space="0" w:color="auto"/>
          </w:divBdr>
        </w:div>
        <w:div w:id="1703169142">
          <w:marLeft w:val="720"/>
          <w:marRight w:val="0"/>
          <w:marTop w:val="0"/>
          <w:marBottom w:val="0"/>
          <w:divBdr>
            <w:top w:val="none" w:sz="0" w:space="0" w:color="auto"/>
            <w:left w:val="none" w:sz="0" w:space="0" w:color="auto"/>
            <w:bottom w:val="none" w:sz="0" w:space="0" w:color="auto"/>
            <w:right w:val="none" w:sz="0" w:space="0" w:color="auto"/>
          </w:divBdr>
        </w:div>
        <w:div w:id="1014191209">
          <w:marLeft w:val="720"/>
          <w:marRight w:val="0"/>
          <w:marTop w:val="0"/>
          <w:marBottom w:val="0"/>
          <w:divBdr>
            <w:top w:val="none" w:sz="0" w:space="0" w:color="auto"/>
            <w:left w:val="none" w:sz="0" w:space="0" w:color="auto"/>
            <w:bottom w:val="none" w:sz="0" w:space="0" w:color="auto"/>
            <w:right w:val="none" w:sz="0" w:space="0" w:color="auto"/>
          </w:divBdr>
        </w:div>
      </w:divsChild>
    </w:div>
    <w:div w:id="1503428177">
      <w:bodyDiv w:val="1"/>
      <w:marLeft w:val="0"/>
      <w:marRight w:val="0"/>
      <w:marTop w:val="0"/>
      <w:marBottom w:val="0"/>
      <w:divBdr>
        <w:top w:val="none" w:sz="0" w:space="0" w:color="auto"/>
        <w:left w:val="none" w:sz="0" w:space="0" w:color="auto"/>
        <w:bottom w:val="none" w:sz="0" w:space="0" w:color="auto"/>
        <w:right w:val="none" w:sz="0" w:space="0" w:color="auto"/>
      </w:divBdr>
    </w:div>
    <w:div w:id="1508519248">
      <w:bodyDiv w:val="1"/>
      <w:marLeft w:val="0"/>
      <w:marRight w:val="0"/>
      <w:marTop w:val="0"/>
      <w:marBottom w:val="0"/>
      <w:divBdr>
        <w:top w:val="none" w:sz="0" w:space="0" w:color="auto"/>
        <w:left w:val="none" w:sz="0" w:space="0" w:color="auto"/>
        <w:bottom w:val="none" w:sz="0" w:space="0" w:color="auto"/>
        <w:right w:val="none" w:sz="0" w:space="0" w:color="auto"/>
      </w:divBdr>
    </w:div>
    <w:div w:id="1513304631">
      <w:bodyDiv w:val="1"/>
      <w:marLeft w:val="0"/>
      <w:marRight w:val="0"/>
      <w:marTop w:val="0"/>
      <w:marBottom w:val="0"/>
      <w:divBdr>
        <w:top w:val="none" w:sz="0" w:space="0" w:color="auto"/>
        <w:left w:val="none" w:sz="0" w:space="0" w:color="auto"/>
        <w:bottom w:val="none" w:sz="0" w:space="0" w:color="auto"/>
        <w:right w:val="none" w:sz="0" w:space="0" w:color="auto"/>
      </w:divBdr>
      <w:divsChild>
        <w:div w:id="148795444">
          <w:marLeft w:val="547"/>
          <w:marRight w:val="0"/>
          <w:marTop w:val="0"/>
          <w:marBottom w:val="0"/>
          <w:divBdr>
            <w:top w:val="none" w:sz="0" w:space="0" w:color="auto"/>
            <w:left w:val="none" w:sz="0" w:space="0" w:color="auto"/>
            <w:bottom w:val="none" w:sz="0" w:space="0" w:color="auto"/>
            <w:right w:val="none" w:sz="0" w:space="0" w:color="auto"/>
          </w:divBdr>
        </w:div>
        <w:div w:id="104621222">
          <w:marLeft w:val="547"/>
          <w:marRight w:val="0"/>
          <w:marTop w:val="0"/>
          <w:marBottom w:val="0"/>
          <w:divBdr>
            <w:top w:val="none" w:sz="0" w:space="0" w:color="auto"/>
            <w:left w:val="none" w:sz="0" w:space="0" w:color="auto"/>
            <w:bottom w:val="none" w:sz="0" w:space="0" w:color="auto"/>
            <w:right w:val="none" w:sz="0" w:space="0" w:color="auto"/>
          </w:divBdr>
        </w:div>
        <w:div w:id="42678078">
          <w:marLeft w:val="547"/>
          <w:marRight w:val="0"/>
          <w:marTop w:val="0"/>
          <w:marBottom w:val="0"/>
          <w:divBdr>
            <w:top w:val="none" w:sz="0" w:space="0" w:color="auto"/>
            <w:left w:val="none" w:sz="0" w:space="0" w:color="auto"/>
            <w:bottom w:val="none" w:sz="0" w:space="0" w:color="auto"/>
            <w:right w:val="none" w:sz="0" w:space="0" w:color="auto"/>
          </w:divBdr>
        </w:div>
      </w:divsChild>
    </w:div>
    <w:div w:id="1519003203">
      <w:bodyDiv w:val="1"/>
      <w:marLeft w:val="0"/>
      <w:marRight w:val="0"/>
      <w:marTop w:val="0"/>
      <w:marBottom w:val="0"/>
      <w:divBdr>
        <w:top w:val="none" w:sz="0" w:space="0" w:color="auto"/>
        <w:left w:val="none" w:sz="0" w:space="0" w:color="auto"/>
        <w:bottom w:val="none" w:sz="0" w:space="0" w:color="auto"/>
        <w:right w:val="none" w:sz="0" w:space="0" w:color="auto"/>
      </w:divBdr>
    </w:div>
    <w:div w:id="1523127279">
      <w:bodyDiv w:val="1"/>
      <w:marLeft w:val="0"/>
      <w:marRight w:val="0"/>
      <w:marTop w:val="0"/>
      <w:marBottom w:val="0"/>
      <w:divBdr>
        <w:top w:val="none" w:sz="0" w:space="0" w:color="auto"/>
        <w:left w:val="none" w:sz="0" w:space="0" w:color="auto"/>
        <w:bottom w:val="none" w:sz="0" w:space="0" w:color="auto"/>
        <w:right w:val="none" w:sz="0" w:space="0" w:color="auto"/>
      </w:divBdr>
    </w:div>
    <w:div w:id="1542355295">
      <w:bodyDiv w:val="1"/>
      <w:marLeft w:val="0"/>
      <w:marRight w:val="0"/>
      <w:marTop w:val="0"/>
      <w:marBottom w:val="0"/>
      <w:divBdr>
        <w:top w:val="none" w:sz="0" w:space="0" w:color="auto"/>
        <w:left w:val="none" w:sz="0" w:space="0" w:color="auto"/>
        <w:bottom w:val="none" w:sz="0" w:space="0" w:color="auto"/>
        <w:right w:val="none" w:sz="0" w:space="0" w:color="auto"/>
      </w:divBdr>
    </w:div>
    <w:div w:id="1557426942">
      <w:bodyDiv w:val="1"/>
      <w:marLeft w:val="0"/>
      <w:marRight w:val="0"/>
      <w:marTop w:val="0"/>
      <w:marBottom w:val="0"/>
      <w:divBdr>
        <w:top w:val="none" w:sz="0" w:space="0" w:color="auto"/>
        <w:left w:val="none" w:sz="0" w:space="0" w:color="auto"/>
        <w:bottom w:val="none" w:sz="0" w:space="0" w:color="auto"/>
        <w:right w:val="none" w:sz="0" w:space="0" w:color="auto"/>
      </w:divBdr>
    </w:div>
    <w:div w:id="1564562477">
      <w:bodyDiv w:val="1"/>
      <w:marLeft w:val="0"/>
      <w:marRight w:val="0"/>
      <w:marTop w:val="0"/>
      <w:marBottom w:val="0"/>
      <w:divBdr>
        <w:top w:val="none" w:sz="0" w:space="0" w:color="auto"/>
        <w:left w:val="none" w:sz="0" w:space="0" w:color="auto"/>
        <w:bottom w:val="none" w:sz="0" w:space="0" w:color="auto"/>
        <w:right w:val="none" w:sz="0" w:space="0" w:color="auto"/>
      </w:divBdr>
    </w:div>
    <w:div w:id="1586184082">
      <w:bodyDiv w:val="1"/>
      <w:marLeft w:val="0"/>
      <w:marRight w:val="0"/>
      <w:marTop w:val="0"/>
      <w:marBottom w:val="0"/>
      <w:divBdr>
        <w:top w:val="none" w:sz="0" w:space="0" w:color="auto"/>
        <w:left w:val="none" w:sz="0" w:space="0" w:color="auto"/>
        <w:bottom w:val="none" w:sz="0" w:space="0" w:color="auto"/>
        <w:right w:val="none" w:sz="0" w:space="0" w:color="auto"/>
      </w:divBdr>
    </w:div>
    <w:div w:id="1616060403">
      <w:bodyDiv w:val="1"/>
      <w:marLeft w:val="0"/>
      <w:marRight w:val="0"/>
      <w:marTop w:val="0"/>
      <w:marBottom w:val="0"/>
      <w:divBdr>
        <w:top w:val="none" w:sz="0" w:space="0" w:color="auto"/>
        <w:left w:val="none" w:sz="0" w:space="0" w:color="auto"/>
        <w:bottom w:val="none" w:sz="0" w:space="0" w:color="auto"/>
        <w:right w:val="none" w:sz="0" w:space="0" w:color="auto"/>
      </w:divBdr>
    </w:div>
    <w:div w:id="1644430021">
      <w:bodyDiv w:val="1"/>
      <w:marLeft w:val="0"/>
      <w:marRight w:val="0"/>
      <w:marTop w:val="0"/>
      <w:marBottom w:val="0"/>
      <w:divBdr>
        <w:top w:val="none" w:sz="0" w:space="0" w:color="auto"/>
        <w:left w:val="none" w:sz="0" w:space="0" w:color="auto"/>
        <w:bottom w:val="none" w:sz="0" w:space="0" w:color="auto"/>
        <w:right w:val="none" w:sz="0" w:space="0" w:color="auto"/>
      </w:divBdr>
    </w:div>
    <w:div w:id="1648781075">
      <w:bodyDiv w:val="1"/>
      <w:marLeft w:val="0"/>
      <w:marRight w:val="0"/>
      <w:marTop w:val="0"/>
      <w:marBottom w:val="0"/>
      <w:divBdr>
        <w:top w:val="none" w:sz="0" w:space="0" w:color="auto"/>
        <w:left w:val="none" w:sz="0" w:space="0" w:color="auto"/>
        <w:bottom w:val="none" w:sz="0" w:space="0" w:color="auto"/>
        <w:right w:val="none" w:sz="0" w:space="0" w:color="auto"/>
      </w:divBdr>
    </w:div>
    <w:div w:id="1666008188">
      <w:bodyDiv w:val="1"/>
      <w:marLeft w:val="0"/>
      <w:marRight w:val="0"/>
      <w:marTop w:val="0"/>
      <w:marBottom w:val="0"/>
      <w:divBdr>
        <w:top w:val="none" w:sz="0" w:space="0" w:color="auto"/>
        <w:left w:val="none" w:sz="0" w:space="0" w:color="auto"/>
        <w:bottom w:val="none" w:sz="0" w:space="0" w:color="auto"/>
        <w:right w:val="none" w:sz="0" w:space="0" w:color="auto"/>
      </w:divBdr>
    </w:div>
    <w:div w:id="1689402574">
      <w:bodyDiv w:val="1"/>
      <w:marLeft w:val="0"/>
      <w:marRight w:val="0"/>
      <w:marTop w:val="0"/>
      <w:marBottom w:val="0"/>
      <w:divBdr>
        <w:top w:val="none" w:sz="0" w:space="0" w:color="auto"/>
        <w:left w:val="none" w:sz="0" w:space="0" w:color="auto"/>
        <w:bottom w:val="none" w:sz="0" w:space="0" w:color="auto"/>
        <w:right w:val="none" w:sz="0" w:space="0" w:color="auto"/>
      </w:divBdr>
    </w:div>
    <w:div w:id="1695575373">
      <w:bodyDiv w:val="1"/>
      <w:marLeft w:val="0"/>
      <w:marRight w:val="0"/>
      <w:marTop w:val="0"/>
      <w:marBottom w:val="0"/>
      <w:divBdr>
        <w:top w:val="none" w:sz="0" w:space="0" w:color="auto"/>
        <w:left w:val="none" w:sz="0" w:space="0" w:color="auto"/>
        <w:bottom w:val="none" w:sz="0" w:space="0" w:color="auto"/>
        <w:right w:val="none" w:sz="0" w:space="0" w:color="auto"/>
      </w:divBdr>
    </w:div>
    <w:div w:id="1734498252">
      <w:bodyDiv w:val="1"/>
      <w:marLeft w:val="0"/>
      <w:marRight w:val="0"/>
      <w:marTop w:val="0"/>
      <w:marBottom w:val="0"/>
      <w:divBdr>
        <w:top w:val="none" w:sz="0" w:space="0" w:color="auto"/>
        <w:left w:val="none" w:sz="0" w:space="0" w:color="auto"/>
        <w:bottom w:val="none" w:sz="0" w:space="0" w:color="auto"/>
        <w:right w:val="none" w:sz="0" w:space="0" w:color="auto"/>
      </w:divBdr>
    </w:div>
    <w:div w:id="1756052071">
      <w:bodyDiv w:val="1"/>
      <w:marLeft w:val="0"/>
      <w:marRight w:val="0"/>
      <w:marTop w:val="0"/>
      <w:marBottom w:val="0"/>
      <w:divBdr>
        <w:top w:val="none" w:sz="0" w:space="0" w:color="auto"/>
        <w:left w:val="none" w:sz="0" w:space="0" w:color="auto"/>
        <w:bottom w:val="none" w:sz="0" w:space="0" w:color="auto"/>
        <w:right w:val="none" w:sz="0" w:space="0" w:color="auto"/>
      </w:divBdr>
    </w:div>
    <w:div w:id="1766917172">
      <w:bodyDiv w:val="1"/>
      <w:marLeft w:val="0"/>
      <w:marRight w:val="0"/>
      <w:marTop w:val="0"/>
      <w:marBottom w:val="0"/>
      <w:divBdr>
        <w:top w:val="none" w:sz="0" w:space="0" w:color="auto"/>
        <w:left w:val="none" w:sz="0" w:space="0" w:color="auto"/>
        <w:bottom w:val="none" w:sz="0" w:space="0" w:color="auto"/>
        <w:right w:val="none" w:sz="0" w:space="0" w:color="auto"/>
      </w:divBdr>
    </w:div>
    <w:div w:id="1767654376">
      <w:bodyDiv w:val="1"/>
      <w:marLeft w:val="0"/>
      <w:marRight w:val="0"/>
      <w:marTop w:val="0"/>
      <w:marBottom w:val="0"/>
      <w:divBdr>
        <w:top w:val="none" w:sz="0" w:space="0" w:color="auto"/>
        <w:left w:val="none" w:sz="0" w:space="0" w:color="auto"/>
        <w:bottom w:val="none" w:sz="0" w:space="0" w:color="auto"/>
        <w:right w:val="none" w:sz="0" w:space="0" w:color="auto"/>
      </w:divBdr>
    </w:div>
    <w:div w:id="1784182586">
      <w:bodyDiv w:val="1"/>
      <w:marLeft w:val="0"/>
      <w:marRight w:val="0"/>
      <w:marTop w:val="0"/>
      <w:marBottom w:val="0"/>
      <w:divBdr>
        <w:top w:val="none" w:sz="0" w:space="0" w:color="auto"/>
        <w:left w:val="none" w:sz="0" w:space="0" w:color="auto"/>
        <w:bottom w:val="none" w:sz="0" w:space="0" w:color="auto"/>
        <w:right w:val="none" w:sz="0" w:space="0" w:color="auto"/>
      </w:divBdr>
    </w:div>
    <w:div w:id="1823883631">
      <w:bodyDiv w:val="1"/>
      <w:marLeft w:val="0"/>
      <w:marRight w:val="0"/>
      <w:marTop w:val="0"/>
      <w:marBottom w:val="0"/>
      <w:divBdr>
        <w:top w:val="none" w:sz="0" w:space="0" w:color="auto"/>
        <w:left w:val="none" w:sz="0" w:space="0" w:color="auto"/>
        <w:bottom w:val="none" w:sz="0" w:space="0" w:color="auto"/>
        <w:right w:val="none" w:sz="0" w:space="0" w:color="auto"/>
      </w:divBdr>
    </w:div>
    <w:div w:id="1831404337">
      <w:bodyDiv w:val="1"/>
      <w:marLeft w:val="0"/>
      <w:marRight w:val="0"/>
      <w:marTop w:val="0"/>
      <w:marBottom w:val="0"/>
      <w:divBdr>
        <w:top w:val="none" w:sz="0" w:space="0" w:color="auto"/>
        <w:left w:val="none" w:sz="0" w:space="0" w:color="auto"/>
        <w:bottom w:val="none" w:sz="0" w:space="0" w:color="auto"/>
        <w:right w:val="none" w:sz="0" w:space="0" w:color="auto"/>
      </w:divBdr>
    </w:div>
    <w:div w:id="1846361060">
      <w:bodyDiv w:val="1"/>
      <w:marLeft w:val="0"/>
      <w:marRight w:val="0"/>
      <w:marTop w:val="0"/>
      <w:marBottom w:val="0"/>
      <w:divBdr>
        <w:top w:val="none" w:sz="0" w:space="0" w:color="auto"/>
        <w:left w:val="none" w:sz="0" w:space="0" w:color="auto"/>
        <w:bottom w:val="none" w:sz="0" w:space="0" w:color="auto"/>
        <w:right w:val="none" w:sz="0" w:space="0" w:color="auto"/>
      </w:divBdr>
    </w:div>
    <w:div w:id="1849369879">
      <w:bodyDiv w:val="1"/>
      <w:marLeft w:val="0"/>
      <w:marRight w:val="0"/>
      <w:marTop w:val="0"/>
      <w:marBottom w:val="0"/>
      <w:divBdr>
        <w:top w:val="none" w:sz="0" w:space="0" w:color="auto"/>
        <w:left w:val="none" w:sz="0" w:space="0" w:color="auto"/>
        <w:bottom w:val="none" w:sz="0" w:space="0" w:color="auto"/>
        <w:right w:val="none" w:sz="0" w:space="0" w:color="auto"/>
      </w:divBdr>
    </w:div>
    <w:div w:id="1865358617">
      <w:bodyDiv w:val="1"/>
      <w:marLeft w:val="0"/>
      <w:marRight w:val="0"/>
      <w:marTop w:val="0"/>
      <w:marBottom w:val="0"/>
      <w:divBdr>
        <w:top w:val="none" w:sz="0" w:space="0" w:color="auto"/>
        <w:left w:val="none" w:sz="0" w:space="0" w:color="auto"/>
        <w:bottom w:val="none" w:sz="0" w:space="0" w:color="auto"/>
        <w:right w:val="none" w:sz="0" w:space="0" w:color="auto"/>
      </w:divBdr>
    </w:div>
    <w:div w:id="1870945940">
      <w:bodyDiv w:val="1"/>
      <w:marLeft w:val="0"/>
      <w:marRight w:val="0"/>
      <w:marTop w:val="0"/>
      <w:marBottom w:val="0"/>
      <w:divBdr>
        <w:top w:val="none" w:sz="0" w:space="0" w:color="auto"/>
        <w:left w:val="none" w:sz="0" w:space="0" w:color="auto"/>
        <w:bottom w:val="none" w:sz="0" w:space="0" w:color="auto"/>
        <w:right w:val="none" w:sz="0" w:space="0" w:color="auto"/>
      </w:divBdr>
    </w:div>
    <w:div w:id="1875077697">
      <w:bodyDiv w:val="1"/>
      <w:marLeft w:val="0"/>
      <w:marRight w:val="0"/>
      <w:marTop w:val="0"/>
      <w:marBottom w:val="0"/>
      <w:divBdr>
        <w:top w:val="none" w:sz="0" w:space="0" w:color="auto"/>
        <w:left w:val="none" w:sz="0" w:space="0" w:color="auto"/>
        <w:bottom w:val="none" w:sz="0" w:space="0" w:color="auto"/>
        <w:right w:val="none" w:sz="0" w:space="0" w:color="auto"/>
      </w:divBdr>
    </w:div>
    <w:div w:id="1883058661">
      <w:bodyDiv w:val="1"/>
      <w:marLeft w:val="0"/>
      <w:marRight w:val="0"/>
      <w:marTop w:val="0"/>
      <w:marBottom w:val="0"/>
      <w:divBdr>
        <w:top w:val="none" w:sz="0" w:space="0" w:color="auto"/>
        <w:left w:val="none" w:sz="0" w:space="0" w:color="auto"/>
        <w:bottom w:val="none" w:sz="0" w:space="0" w:color="auto"/>
        <w:right w:val="none" w:sz="0" w:space="0" w:color="auto"/>
      </w:divBdr>
    </w:div>
    <w:div w:id="1895660401">
      <w:bodyDiv w:val="1"/>
      <w:marLeft w:val="0"/>
      <w:marRight w:val="0"/>
      <w:marTop w:val="0"/>
      <w:marBottom w:val="0"/>
      <w:divBdr>
        <w:top w:val="none" w:sz="0" w:space="0" w:color="auto"/>
        <w:left w:val="none" w:sz="0" w:space="0" w:color="auto"/>
        <w:bottom w:val="none" w:sz="0" w:space="0" w:color="auto"/>
        <w:right w:val="none" w:sz="0" w:space="0" w:color="auto"/>
      </w:divBdr>
    </w:div>
    <w:div w:id="1909994995">
      <w:bodyDiv w:val="1"/>
      <w:marLeft w:val="0"/>
      <w:marRight w:val="0"/>
      <w:marTop w:val="0"/>
      <w:marBottom w:val="0"/>
      <w:divBdr>
        <w:top w:val="none" w:sz="0" w:space="0" w:color="auto"/>
        <w:left w:val="none" w:sz="0" w:space="0" w:color="auto"/>
        <w:bottom w:val="none" w:sz="0" w:space="0" w:color="auto"/>
        <w:right w:val="none" w:sz="0" w:space="0" w:color="auto"/>
      </w:divBdr>
    </w:div>
    <w:div w:id="1939285623">
      <w:bodyDiv w:val="1"/>
      <w:marLeft w:val="0"/>
      <w:marRight w:val="0"/>
      <w:marTop w:val="0"/>
      <w:marBottom w:val="0"/>
      <w:divBdr>
        <w:top w:val="none" w:sz="0" w:space="0" w:color="auto"/>
        <w:left w:val="none" w:sz="0" w:space="0" w:color="auto"/>
        <w:bottom w:val="none" w:sz="0" w:space="0" w:color="auto"/>
        <w:right w:val="none" w:sz="0" w:space="0" w:color="auto"/>
      </w:divBdr>
    </w:div>
    <w:div w:id="1956986003">
      <w:bodyDiv w:val="1"/>
      <w:marLeft w:val="0"/>
      <w:marRight w:val="0"/>
      <w:marTop w:val="0"/>
      <w:marBottom w:val="0"/>
      <w:divBdr>
        <w:top w:val="none" w:sz="0" w:space="0" w:color="auto"/>
        <w:left w:val="none" w:sz="0" w:space="0" w:color="auto"/>
        <w:bottom w:val="none" w:sz="0" w:space="0" w:color="auto"/>
        <w:right w:val="none" w:sz="0" w:space="0" w:color="auto"/>
      </w:divBdr>
    </w:div>
    <w:div w:id="1964647968">
      <w:bodyDiv w:val="1"/>
      <w:marLeft w:val="0"/>
      <w:marRight w:val="0"/>
      <w:marTop w:val="0"/>
      <w:marBottom w:val="0"/>
      <w:divBdr>
        <w:top w:val="none" w:sz="0" w:space="0" w:color="auto"/>
        <w:left w:val="none" w:sz="0" w:space="0" w:color="auto"/>
        <w:bottom w:val="none" w:sz="0" w:space="0" w:color="auto"/>
        <w:right w:val="none" w:sz="0" w:space="0" w:color="auto"/>
      </w:divBdr>
    </w:div>
    <w:div w:id="1968777984">
      <w:bodyDiv w:val="1"/>
      <w:marLeft w:val="0"/>
      <w:marRight w:val="0"/>
      <w:marTop w:val="0"/>
      <w:marBottom w:val="0"/>
      <w:divBdr>
        <w:top w:val="none" w:sz="0" w:space="0" w:color="auto"/>
        <w:left w:val="none" w:sz="0" w:space="0" w:color="auto"/>
        <w:bottom w:val="none" w:sz="0" w:space="0" w:color="auto"/>
        <w:right w:val="none" w:sz="0" w:space="0" w:color="auto"/>
      </w:divBdr>
    </w:div>
    <w:div w:id="1980574498">
      <w:bodyDiv w:val="1"/>
      <w:marLeft w:val="0"/>
      <w:marRight w:val="0"/>
      <w:marTop w:val="0"/>
      <w:marBottom w:val="0"/>
      <w:divBdr>
        <w:top w:val="none" w:sz="0" w:space="0" w:color="auto"/>
        <w:left w:val="none" w:sz="0" w:space="0" w:color="auto"/>
        <w:bottom w:val="none" w:sz="0" w:space="0" w:color="auto"/>
        <w:right w:val="none" w:sz="0" w:space="0" w:color="auto"/>
      </w:divBdr>
    </w:div>
    <w:div w:id="1982692194">
      <w:bodyDiv w:val="1"/>
      <w:marLeft w:val="0"/>
      <w:marRight w:val="0"/>
      <w:marTop w:val="0"/>
      <w:marBottom w:val="0"/>
      <w:divBdr>
        <w:top w:val="none" w:sz="0" w:space="0" w:color="auto"/>
        <w:left w:val="none" w:sz="0" w:space="0" w:color="auto"/>
        <w:bottom w:val="none" w:sz="0" w:space="0" w:color="auto"/>
        <w:right w:val="none" w:sz="0" w:space="0" w:color="auto"/>
      </w:divBdr>
    </w:div>
    <w:div w:id="1987978339">
      <w:bodyDiv w:val="1"/>
      <w:marLeft w:val="0"/>
      <w:marRight w:val="0"/>
      <w:marTop w:val="0"/>
      <w:marBottom w:val="0"/>
      <w:divBdr>
        <w:top w:val="none" w:sz="0" w:space="0" w:color="auto"/>
        <w:left w:val="none" w:sz="0" w:space="0" w:color="auto"/>
        <w:bottom w:val="none" w:sz="0" w:space="0" w:color="auto"/>
        <w:right w:val="none" w:sz="0" w:space="0" w:color="auto"/>
      </w:divBdr>
    </w:div>
    <w:div w:id="2004888566">
      <w:bodyDiv w:val="1"/>
      <w:marLeft w:val="0"/>
      <w:marRight w:val="0"/>
      <w:marTop w:val="0"/>
      <w:marBottom w:val="0"/>
      <w:divBdr>
        <w:top w:val="none" w:sz="0" w:space="0" w:color="auto"/>
        <w:left w:val="none" w:sz="0" w:space="0" w:color="auto"/>
        <w:bottom w:val="none" w:sz="0" w:space="0" w:color="auto"/>
        <w:right w:val="none" w:sz="0" w:space="0" w:color="auto"/>
      </w:divBdr>
    </w:div>
    <w:div w:id="2047171462">
      <w:bodyDiv w:val="1"/>
      <w:marLeft w:val="0"/>
      <w:marRight w:val="0"/>
      <w:marTop w:val="0"/>
      <w:marBottom w:val="0"/>
      <w:divBdr>
        <w:top w:val="none" w:sz="0" w:space="0" w:color="auto"/>
        <w:left w:val="none" w:sz="0" w:space="0" w:color="auto"/>
        <w:bottom w:val="none" w:sz="0" w:space="0" w:color="auto"/>
        <w:right w:val="none" w:sz="0" w:space="0" w:color="auto"/>
      </w:divBdr>
    </w:div>
    <w:div w:id="2047677173">
      <w:bodyDiv w:val="1"/>
      <w:marLeft w:val="0"/>
      <w:marRight w:val="0"/>
      <w:marTop w:val="0"/>
      <w:marBottom w:val="0"/>
      <w:divBdr>
        <w:top w:val="none" w:sz="0" w:space="0" w:color="auto"/>
        <w:left w:val="none" w:sz="0" w:space="0" w:color="auto"/>
        <w:bottom w:val="none" w:sz="0" w:space="0" w:color="auto"/>
        <w:right w:val="none" w:sz="0" w:space="0" w:color="auto"/>
      </w:divBdr>
    </w:div>
    <w:div w:id="2066023540">
      <w:bodyDiv w:val="1"/>
      <w:marLeft w:val="0"/>
      <w:marRight w:val="0"/>
      <w:marTop w:val="0"/>
      <w:marBottom w:val="0"/>
      <w:divBdr>
        <w:top w:val="none" w:sz="0" w:space="0" w:color="auto"/>
        <w:left w:val="none" w:sz="0" w:space="0" w:color="auto"/>
        <w:bottom w:val="none" w:sz="0" w:space="0" w:color="auto"/>
        <w:right w:val="none" w:sz="0" w:space="0" w:color="auto"/>
      </w:divBdr>
    </w:div>
    <w:div w:id="2066950469">
      <w:bodyDiv w:val="1"/>
      <w:marLeft w:val="0"/>
      <w:marRight w:val="0"/>
      <w:marTop w:val="0"/>
      <w:marBottom w:val="0"/>
      <w:divBdr>
        <w:top w:val="none" w:sz="0" w:space="0" w:color="auto"/>
        <w:left w:val="none" w:sz="0" w:space="0" w:color="auto"/>
        <w:bottom w:val="none" w:sz="0" w:space="0" w:color="auto"/>
        <w:right w:val="none" w:sz="0" w:space="0" w:color="auto"/>
      </w:divBdr>
      <w:divsChild>
        <w:div w:id="1186940168">
          <w:marLeft w:val="274"/>
          <w:marRight w:val="0"/>
          <w:marTop w:val="0"/>
          <w:marBottom w:val="0"/>
          <w:divBdr>
            <w:top w:val="none" w:sz="0" w:space="0" w:color="auto"/>
            <w:left w:val="none" w:sz="0" w:space="0" w:color="auto"/>
            <w:bottom w:val="none" w:sz="0" w:space="0" w:color="auto"/>
            <w:right w:val="none" w:sz="0" w:space="0" w:color="auto"/>
          </w:divBdr>
        </w:div>
        <w:div w:id="356271129">
          <w:marLeft w:val="274"/>
          <w:marRight w:val="0"/>
          <w:marTop w:val="0"/>
          <w:marBottom w:val="0"/>
          <w:divBdr>
            <w:top w:val="none" w:sz="0" w:space="0" w:color="auto"/>
            <w:left w:val="none" w:sz="0" w:space="0" w:color="auto"/>
            <w:bottom w:val="none" w:sz="0" w:space="0" w:color="auto"/>
            <w:right w:val="none" w:sz="0" w:space="0" w:color="auto"/>
          </w:divBdr>
        </w:div>
        <w:div w:id="1296712784">
          <w:marLeft w:val="274"/>
          <w:marRight w:val="0"/>
          <w:marTop w:val="0"/>
          <w:marBottom w:val="0"/>
          <w:divBdr>
            <w:top w:val="none" w:sz="0" w:space="0" w:color="auto"/>
            <w:left w:val="none" w:sz="0" w:space="0" w:color="auto"/>
            <w:bottom w:val="none" w:sz="0" w:space="0" w:color="auto"/>
            <w:right w:val="none" w:sz="0" w:space="0" w:color="auto"/>
          </w:divBdr>
        </w:div>
        <w:div w:id="1790855637">
          <w:marLeft w:val="274"/>
          <w:marRight w:val="0"/>
          <w:marTop w:val="0"/>
          <w:marBottom w:val="0"/>
          <w:divBdr>
            <w:top w:val="none" w:sz="0" w:space="0" w:color="auto"/>
            <w:left w:val="none" w:sz="0" w:space="0" w:color="auto"/>
            <w:bottom w:val="none" w:sz="0" w:space="0" w:color="auto"/>
            <w:right w:val="none" w:sz="0" w:space="0" w:color="auto"/>
          </w:divBdr>
        </w:div>
      </w:divsChild>
    </w:div>
    <w:div w:id="2090034765">
      <w:bodyDiv w:val="1"/>
      <w:marLeft w:val="0"/>
      <w:marRight w:val="0"/>
      <w:marTop w:val="0"/>
      <w:marBottom w:val="0"/>
      <w:divBdr>
        <w:top w:val="none" w:sz="0" w:space="0" w:color="auto"/>
        <w:left w:val="none" w:sz="0" w:space="0" w:color="auto"/>
        <w:bottom w:val="none" w:sz="0" w:space="0" w:color="auto"/>
        <w:right w:val="none" w:sz="0" w:space="0" w:color="auto"/>
      </w:divBdr>
    </w:div>
    <w:div w:id="2107997479">
      <w:bodyDiv w:val="1"/>
      <w:marLeft w:val="0"/>
      <w:marRight w:val="0"/>
      <w:marTop w:val="0"/>
      <w:marBottom w:val="0"/>
      <w:divBdr>
        <w:top w:val="none" w:sz="0" w:space="0" w:color="auto"/>
        <w:left w:val="none" w:sz="0" w:space="0" w:color="auto"/>
        <w:bottom w:val="none" w:sz="0" w:space="0" w:color="auto"/>
        <w:right w:val="none" w:sz="0" w:space="0" w:color="auto"/>
      </w:divBdr>
    </w:div>
    <w:div w:id="213313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2" Type="http://schemas.openxmlformats.org/officeDocument/2006/relationships/image" Target="media/image23.jpg"/><Relationship Id="rId1"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7ADD2-8778-474D-A702-D3C3E3C68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4913</TotalTime>
  <Pages>16</Pages>
  <Words>1958</Words>
  <Characters>10773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DianaC.Pardo</dc:creator>
  <cp:lastModifiedBy>Lory Luz Machado Monares</cp:lastModifiedBy>
  <cp:revision>404</cp:revision>
  <cp:lastPrinted>2019-09-02T23:08:00Z</cp:lastPrinted>
  <dcterms:created xsi:type="dcterms:W3CDTF">2019-03-26T20:04:00Z</dcterms:created>
  <dcterms:modified xsi:type="dcterms:W3CDTF">2021-10-25T16:35:00Z</dcterms:modified>
</cp:coreProperties>
</file>